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84" w:rsidRPr="007A329F" w:rsidRDefault="00AE13A2" w:rsidP="00F32827">
      <w:pPr>
        <w:jc w:val="both"/>
        <w:rPr>
          <w:rFonts w:ascii="Times New Roman" w:hAnsi="Times New Roman" w:cs="Times New Roman"/>
          <w:sz w:val="24"/>
          <w:szCs w:val="24"/>
        </w:rPr>
      </w:pPr>
      <w:r w:rsidRPr="007A329F">
        <w:rPr>
          <w:rFonts w:ascii="Times New Roman" w:hAnsi="Times New Roman" w:cs="Times New Roman"/>
          <w:sz w:val="24"/>
          <w:szCs w:val="24"/>
        </w:rPr>
        <w:t>Supplementary</w:t>
      </w:r>
      <w:r w:rsidR="00EF6384" w:rsidRPr="007A329F">
        <w:rPr>
          <w:rFonts w:ascii="Times New Roman" w:hAnsi="Times New Roman" w:cs="Times New Roman"/>
          <w:sz w:val="24"/>
          <w:szCs w:val="24"/>
        </w:rPr>
        <w:t xml:space="preserve"> material: Study participant selection criteria:</w:t>
      </w:r>
    </w:p>
    <w:p w:rsidR="00EF6384" w:rsidRPr="007A329F" w:rsidRDefault="00EF6384" w:rsidP="00EF6384">
      <w:pPr>
        <w:spacing w:line="480" w:lineRule="auto"/>
        <w:jc w:val="both"/>
        <w:rPr>
          <w:rFonts w:ascii="Times New Roman" w:hAnsi="Times New Roman" w:cs="Times New Roman"/>
          <w:b/>
          <w:sz w:val="24"/>
          <w:szCs w:val="24"/>
        </w:rPr>
      </w:pPr>
      <w:r w:rsidRPr="007A329F">
        <w:rPr>
          <w:rFonts w:ascii="Times New Roman" w:hAnsi="Times New Roman" w:cs="Times New Roman"/>
          <w:b/>
          <w:sz w:val="24"/>
          <w:szCs w:val="24"/>
        </w:rPr>
        <w:t>Study design and site</w:t>
      </w:r>
    </w:p>
    <w:p w:rsidR="00EF6384" w:rsidRPr="007A329F" w:rsidRDefault="00EF6384" w:rsidP="00EF6384">
      <w:pPr>
        <w:spacing w:line="480" w:lineRule="auto"/>
        <w:jc w:val="both"/>
        <w:rPr>
          <w:rFonts w:ascii="Times New Roman" w:hAnsi="Times New Roman" w:cs="Times New Roman"/>
          <w:sz w:val="24"/>
          <w:szCs w:val="24"/>
        </w:rPr>
      </w:pPr>
      <w:r w:rsidRPr="007A329F">
        <w:rPr>
          <w:rFonts w:ascii="Times New Roman" w:hAnsi="Times New Roman" w:cs="Times New Roman"/>
          <w:sz w:val="24"/>
          <w:szCs w:val="24"/>
        </w:rPr>
        <w:t xml:space="preserve">This was a retrospective analysis of a prospective cohort on the immunogenicity of </w:t>
      </w:r>
      <w:r w:rsidRPr="007A329F">
        <w:rPr>
          <w:rFonts w:ascii="Times New Roman" w:hAnsi="Times New Roman" w:cs="Times New Roman"/>
          <w:bCs/>
          <w:sz w:val="24"/>
          <w:szCs w:val="24"/>
        </w:rPr>
        <w:t>vaccines within the Expanded Program of Immunization in South Africa (EPI-SA)</w:t>
      </w:r>
      <w:r w:rsidRPr="007A329F">
        <w:rPr>
          <w:rFonts w:ascii="Times New Roman" w:hAnsi="Times New Roman" w:cs="Times New Roman"/>
          <w:sz w:val="24"/>
          <w:szCs w:val="24"/>
        </w:rPr>
        <w:t xml:space="preserve"> in HIV infected, HIV exposed uninfected and HIV unexposed uninfected children as the control group. These children were predominantly from the public sector either born or receiving care at the Chris Hani-Baragwanath Hospital in Johannesburg, and at Tygerberg Hospital in Stellenbosch, South Africa. HIV-uninfected children were recruited from the maternity wards of the respective study sites by a trained health worker in HIV counselling. The mothers must have tested HIV negative based on their participation in the mother to child transmission programme that was conducted at each study site. HIV exposed uninfected children were recruited from a cohort of children originally identified to participate in the “Children with HIV Early Antiretroviral (CHER)” study, but the child tested HIV negative at 4 weeks of age by polymerase chain reaction (PCR). HIV-exposed infected children were identified to be HIV-infected within the CHER study and had to have a baseline CD4+ T-lymphocyte count available. These children were randomized to either early or delayed antiretroviral treatment groups. The vaccination schedule was based on the WHO and South African Department of Health guidelines. Quantitative antibody responses to DTwP-Hib-CV and  Hepatitis B vaccines among HIV- uninfected (exposed and non-exposed) and HIV-infected children stratified by antiretroviral therapy status were measured.</w:t>
      </w:r>
    </w:p>
    <w:p w:rsidR="00EF6384" w:rsidRPr="007A329F" w:rsidRDefault="00EF6384" w:rsidP="00EF6384">
      <w:pPr>
        <w:spacing w:line="240" w:lineRule="auto"/>
        <w:rPr>
          <w:rFonts w:ascii="Times New Roman" w:hAnsi="Times New Roman" w:cs="Times New Roman"/>
          <w:sz w:val="24"/>
          <w:szCs w:val="24"/>
        </w:rPr>
      </w:pPr>
    </w:p>
    <w:p w:rsidR="00EF6384" w:rsidRPr="007A329F" w:rsidRDefault="00EF6384" w:rsidP="00EF6384">
      <w:pPr>
        <w:spacing w:line="480" w:lineRule="auto"/>
        <w:jc w:val="both"/>
        <w:rPr>
          <w:rFonts w:ascii="Times New Roman" w:hAnsi="Times New Roman" w:cs="Times New Roman"/>
          <w:b/>
          <w:sz w:val="24"/>
          <w:szCs w:val="24"/>
        </w:rPr>
      </w:pPr>
      <w:r w:rsidRPr="007A329F">
        <w:rPr>
          <w:rFonts w:ascii="Times New Roman" w:hAnsi="Times New Roman" w:cs="Times New Roman"/>
          <w:b/>
          <w:sz w:val="24"/>
          <w:szCs w:val="24"/>
        </w:rPr>
        <w:t>Study population, randomization, inclusion and exclusion criteria</w:t>
      </w:r>
    </w:p>
    <w:p w:rsidR="00EF6384" w:rsidRPr="007A329F" w:rsidRDefault="00EF6384" w:rsidP="00EF6384">
      <w:pPr>
        <w:spacing w:line="480" w:lineRule="auto"/>
        <w:jc w:val="both"/>
        <w:rPr>
          <w:rFonts w:ascii="Times New Roman" w:hAnsi="Times New Roman" w:cs="Times New Roman"/>
          <w:i/>
          <w:sz w:val="24"/>
          <w:szCs w:val="24"/>
        </w:rPr>
      </w:pPr>
      <w:r w:rsidRPr="007A329F">
        <w:rPr>
          <w:rFonts w:ascii="Times New Roman" w:hAnsi="Times New Roman" w:cs="Times New Roman"/>
          <w:sz w:val="24"/>
          <w:szCs w:val="24"/>
        </w:rPr>
        <w:t xml:space="preserve">The study was conducted on archived serum samples from 578 children in whom the effect of HIV exposure and timing of ART initiation was evaluated on the quantitative and qualitative </w:t>
      </w:r>
      <w:r w:rsidRPr="007A329F">
        <w:rPr>
          <w:rFonts w:ascii="Times New Roman" w:hAnsi="Times New Roman" w:cs="Times New Roman"/>
          <w:sz w:val="24"/>
          <w:szCs w:val="24"/>
        </w:rPr>
        <w:lastRenderedPageBreak/>
        <w:t xml:space="preserve">antibody responses to pneumococcal conjugate vaccine as the primary objective. </w:t>
      </w:r>
      <w:r w:rsidRPr="007A329F">
        <w:rPr>
          <w:rFonts w:ascii="Times New Roman" w:hAnsi="Times New Roman" w:cs="Times New Roman"/>
          <w:sz w:val="24"/>
          <w:szCs w:val="24"/>
        </w:rPr>
        <w:fldChar w:fldCharType="begin">
          <w:fldData xml:space="preserve">PEVuZE5vdGU+PENpdGU+PEF1dGhvcj5NYWRoaTwvQXV0aG9yPjxZZWFyPjIwMTA8L1llYXI+PFJl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</w:fldData>
        </w:fldChar>
      </w:r>
      <w:r w:rsidRPr="007A329F">
        <w:rPr>
          <w:rFonts w:ascii="Times New Roman" w:hAnsi="Times New Roman" w:cs="Times New Roman"/>
          <w:sz w:val="24"/>
          <w:szCs w:val="24"/>
        </w:rPr>
        <w:instrText xml:space="preserve"> ADDIN EN.CITE </w:instrText>
      </w:r>
      <w:r w:rsidRPr="007A329F">
        <w:rPr>
          <w:rFonts w:ascii="Times New Roman" w:hAnsi="Times New Roman" w:cs="Times New Roman"/>
          <w:sz w:val="24"/>
          <w:szCs w:val="24"/>
        </w:rPr>
        <w:fldChar w:fldCharType="begin">
          <w:fldData xml:space="preserve">PEVuZE5vdGU+PENpdGU+PEF1dGhvcj5NYWRoaTwvQXV0aG9yPjxZZWFyPjIwMTA8L1llYXI+PFJl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</w:fldData>
        </w:fldChar>
      </w:r>
      <w:r w:rsidRPr="007A329F">
        <w:rPr>
          <w:rFonts w:ascii="Times New Roman" w:hAnsi="Times New Roman" w:cs="Times New Roman"/>
          <w:sz w:val="24"/>
          <w:szCs w:val="24"/>
        </w:rPr>
        <w:instrText xml:space="preserve"> ADDIN EN.CITE.DATA </w:instrText>
      </w:r>
      <w:r w:rsidRPr="007A329F">
        <w:rPr>
          <w:rFonts w:ascii="Times New Roman" w:hAnsi="Times New Roman" w:cs="Times New Roman"/>
          <w:sz w:val="24"/>
          <w:szCs w:val="24"/>
        </w:rPr>
      </w:r>
      <w:r w:rsidRPr="007A329F">
        <w:rPr>
          <w:rFonts w:ascii="Times New Roman" w:hAnsi="Times New Roman" w:cs="Times New Roman"/>
          <w:sz w:val="24"/>
          <w:szCs w:val="24"/>
        </w:rPr>
        <w:fldChar w:fldCharType="end"/>
      </w:r>
      <w:r w:rsidRPr="007A329F">
        <w:rPr>
          <w:rFonts w:ascii="Times New Roman" w:hAnsi="Times New Roman" w:cs="Times New Roman"/>
          <w:sz w:val="24"/>
          <w:szCs w:val="24"/>
        </w:rPr>
      </w:r>
      <w:r w:rsidRPr="007A329F">
        <w:rPr>
          <w:rFonts w:ascii="Times New Roman" w:hAnsi="Times New Roman" w:cs="Times New Roman"/>
          <w:sz w:val="24"/>
          <w:szCs w:val="24"/>
        </w:rPr>
        <w:fldChar w:fldCharType="separate"/>
      </w:r>
      <w:r w:rsidRPr="007A329F">
        <w:rPr>
          <w:rFonts w:ascii="Times New Roman" w:hAnsi="Times New Roman" w:cs="Times New Roman"/>
          <w:noProof/>
          <w:sz w:val="24"/>
          <w:szCs w:val="24"/>
        </w:rPr>
        <w:t>[</w:t>
      </w:r>
      <w:hyperlink w:anchor="_ENREF_1" w:tooltip="Madhi, 2010 #3149" w:history="1">
        <w:r w:rsidRPr="007A329F">
          <w:rPr>
            <w:rFonts w:ascii="Times New Roman" w:hAnsi="Times New Roman" w:cs="Times New Roman"/>
            <w:noProof/>
            <w:sz w:val="24"/>
            <w:szCs w:val="24"/>
          </w:rPr>
          <w:t>1</w:t>
        </w:r>
      </w:hyperlink>
      <w:r w:rsidRPr="007A329F">
        <w:rPr>
          <w:rFonts w:ascii="Times New Roman" w:hAnsi="Times New Roman" w:cs="Times New Roman"/>
          <w:noProof/>
          <w:sz w:val="24"/>
          <w:szCs w:val="24"/>
        </w:rPr>
        <w:t>]</w:t>
      </w:r>
      <w:r w:rsidRPr="007A329F">
        <w:rPr>
          <w:rFonts w:ascii="Times New Roman" w:hAnsi="Times New Roman" w:cs="Times New Roman"/>
          <w:sz w:val="24"/>
          <w:szCs w:val="24"/>
        </w:rPr>
        <w:fldChar w:fldCharType="end"/>
      </w:r>
      <w:r w:rsidRPr="007A329F">
        <w:rPr>
          <w:rFonts w:ascii="Times New Roman" w:hAnsi="Times New Roman" w:cs="Times New Roman"/>
          <w:sz w:val="24"/>
          <w:szCs w:val="24"/>
        </w:rPr>
        <w:t xml:space="preserve"> Five groups of children, aged at 6-12 weeks, were enrolled from April 2005 to June 2006. This included HIV-uninfected children born to HIV-uninfected mothers (HUU; N=124); and HIV-exposed uninfected children born to HIV-infected mothers (HEU; N=125). In addition, </w:t>
      </w:r>
      <w:proofErr w:type="spellStart"/>
      <w:r w:rsidRPr="007A329F">
        <w:rPr>
          <w:rFonts w:ascii="Times New Roman" w:hAnsi="Times New Roman" w:cs="Times New Roman"/>
          <w:sz w:val="24"/>
          <w:szCs w:val="24"/>
        </w:rPr>
        <w:t>peri</w:t>
      </w:r>
      <w:proofErr w:type="spellEnd"/>
      <w:r w:rsidRPr="007A329F">
        <w:rPr>
          <w:rFonts w:ascii="Times New Roman" w:hAnsi="Times New Roman" w:cs="Times New Roman"/>
          <w:sz w:val="24"/>
          <w:szCs w:val="24"/>
        </w:rPr>
        <w:t>-natal HIV-infected children with a CD4+T-lymphocyte cell percentage ≥25% at baseline were randomized to initiate ART when clinically and/or immunologically indicated (ART-Def; N=105) as per then WHO recommendations, or immediately upon enrolment (ART-</w:t>
      </w:r>
      <w:proofErr w:type="spellStart"/>
      <w:r w:rsidRPr="007A329F">
        <w:rPr>
          <w:rFonts w:ascii="Times New Roman" w:hAnsi="Times New Roman" w:cs="Times New Roman"/>
          <w:sz w:val="24"/>
          <w:szCs w:val="24"/>
        </w:rPr>
        <w:t>Immed</w:t>
      </w:r>
      <w:proofErr w:type="spellEnd"/>
      <w:r w:rsidRPr="007A329F">
        <w:rPr>
          <w:rFonts w:ascii="Times New Roman" w:hAnsi="Times New Roman" w:cs="Times New Roman"/>
          <w:sz w:val="24"/>
          <w:szCs w:val="24"/>
        </w:rPr>
        <w:t xml:space="preserve">; N=210). </w:t>
      </w:r>
      <w:r w:rsidRPr="007A329F">
        <w:rPr>
          <w:rFonts w:ascii="Times New Roman" w:hAnsi="Times New Roman" w:cs="Times New Roman"/>
          <w:sz w:val="24"/>
          <w:szCs w:val="24"/>
        </w:rPr>
        <w:fldChar w:fldCharType="begin">
          <w:fldData xml:space="preserve">PEVuZE5vdGU+PENpdGU+PEF1dGhvcj5WaW9sYXJpPC9BdXRob3I+PFllYXI+MjAwODwvWWVhcj48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</w:fldData>
        </w:fldChar>
      </w:r>
      <w:r w:rsidRPr="007A329F">
        <w:rPr>
          <w:rFonts w:ascii="Times New Roman" w:hAnsi="Times New Roman" w:cs="Times New Roman"/>
          <w:sz w:val="24"/>
          <w:szCs w:val="24"/>
        </w:rPr>
        <w:instrText xml:space="preserve"> ADDIN EN.CITE </w:instrText>
      </w:r>
      <w:r w:rsidRPr="007A329F">
        <w:rPr>
          <w:rFonts w:ascii="Times New Roman" w:hAnsi="Times New Roman" w:cs="Times New Roman"/>
          <w:sz w:val="24"/>
          <w:szCs w:val="24"/>
        </w:rPr>
        <w:fldChar w:fldCharType="begin">
          <w:fldData xml:space="preserve">PEVuZE5vdGU+PENpdGU+PEF1dGhvcj5WaW9sYXJpPC9BdXRob3I+PFllYXI+MjAwODwvWWVhcj48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</w:fldData>
        </w:fldChar>
      </w:r>
      <w:r w:rsidRPr="007A329F">
        <w:rPr>
          <w:rFonts w:ascii="Times New Roman" w:hAnsi="Times New Roman" w:cs="Times New Roman"/>
          <w:sz w:val="24"/>
          <w:szCs w:val="24"/>
        </w:rPr>
        <w:instrText xml:space="preserve"> ADDIN EN.CITE.DATA </w:instrText>
      </w:r>
      <w:r w:rsidRPr="007A329F">
        <w:rPr>
          <w:rFonts w:ascii="Times New Roman" w:hAnsi="Times New Roman" w:cs="Times New Roman"/>
          <w:sz w:val="24"/>
          <w:szCs w:val="24"/>
        </w:rPr>
      </w:r>
      <w:r w:rsidRPr="007A329F">
        <w:rPr>
          <w:rFonts w:ascii="Times New Roman" w:hAnsi="Times New Roman" w:cs="Times New Roman"/>
          <w:sz w:val="24"/>
          <w:szCs w:val="24"/>
        </w:rPr>
        <w:fldChar w:fldCharType="end"/>
      </w:r>
      <w:r w:rsidRPr="007A329F">
        <w:rPr>
          <w:rFonts w:ascii="Times New Roman" w:hAnsi="Times New Roman" w:cs="Times New Roman"/>
          <w:sz w:val="24"/>
          <w:szCs w:val="24"/>
        </w:rPr>
      </w:r>
      <w:r w:rsidRPr="007A329F">
        <w:rPr>
          <w:rFonts w:ascii="Times New Roman" w:hAnsi="Times New Roman" w:cs="Times New Roman"/>
          <w:sz w:val="24"/>
          <w:szCs w:val="24"/>
        </w:rPr>
        <w:fldChar w:fldCharType="separate"/>
      </w:r>
      <w:r w:rsidRPr="007A329F">
        <w:rPr>
          <w:rFonts w:ascii="Times New Roman" w:hAnsi="Times New Roman" w:cs="Times New Roman"/>
          <w:noProof/>
          <w:sz w:val="24"/>
          <w:szCs w:val="24"/>
        </w:rPr>
        <w:t>[</w:t>
      </w:r>
      <w:hyperlink w:anchor="_ENREF_2" w:tooltip="Violari, 2008 #3101" w:history="1">
        <w:r w:rsidRPr="007A329F">
          <w:rPr>
            <w:rFonts w:ascii="Times New Roman" w:hAnsi="Times New Roman" w:cs="Times New Roman"/>
            <w:noProof/>
            <w:sz w:val="24"/>
            <w:szCs w:val="24"/>
          </w:rPr>
          <w:t>2</w:t>
        </w:r>
      </w:hyperlink>
      <w:r w:rsidRPr="007A329F">
        <w:rPr>
          <w:rFonts w:ascii="Times New Roman" w:hAnsi="Times New Roman" w:cs="Times New Roman"/>
          <w:noProof/>
          <w:sz w:val="24"/>
          <w:szCs w:val="24"/>
        </w:rPr>
        <w:t>]</w:t>
      </w:r>
      <w:r w:rsidRPr="007A329F">
        <w:rPr>
          <w:rFonts w:ascii="Times New Roman" w:hAnsi="Times New Roman" w:cs="Times New Roman"/>
          <w:sz w:val="24"/>
          <w:szCs w:val="24"/>
        </w:rPr>
        <w:fldChar w:fldCharType="end"/>
      </w:r>
      <w:r w:rsidRPr="007A329F">
        <w:rPr>
          <w:rFonts w:ascii="Times New Roman" w:hAnsi="Times New Roman" w:cs="Times New Roman"/>
          <w:sz w:val="24"/>
          <w:szCs w:val="24"/>
        </w:rPr>
        <w:t xml:space="preserve"> Furthermore, a convenience sample of HIV-infected children with CD4+&lt;25% initiated on ART at enrolment (ART-CD4&lt;25%; N=14) were included. HIV-infected children were co-enrolled from the “Children with HIV Early Antiretroviral (CHER)” Study as described. </w:t>
      </w:r>
      <w:r w:rsidRPr="007A329F">
        <w:rPr>
          <w:rFonts w:ascii="Times New Roman" w:hAnsi="Times New Roman" w:cs="Times New Roman"/>
          <w:sz w:val="24"/>
          <w:szCs w:val="24"/>
        </w:rPr>
        <w:fldChar w:fldCharType="begin">
          <w:fldData xml:space="preserve">PEVuZE5vdGU+PENpdGU+PEF1dGhvcj5WaW9sYXJpPC9BdXRob3I+PFllYXI+MjAwODwvWWVhcj48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</w:fldData>
        </w:fldChar>
      </w:r>
      <w:r w:rsidRPr="007A329F">
        <w:rPr>
          <w:rFonts w:ascii="Times New Roman" w:hAnsi="Times New Roman" w:cs="Times New Roman"/>
          <w:sz w:val="24"/>
          <w:szCs w:val="24"/>
        </w:rPr>
        <w:instrText xml:space="preserve"> ADDIN EN.CITE </w:instrText>
      </w:r>
      <w:r w:rsidRPr="007A329F">
        <w:rPr>
          <w:rFonts w:ascii="Times New Roman" w:hAnsi="Times New Roman" w:cs="Times New Roman"/>
          <w:sz w:val="24"/>
          <w:szCs w:val="24"/>
        </w:rPr>
        <w:fldChar w:fldCharType="begin">
          <w:fldData xml:space="preserve">PEVuZE5vdGU+PENpdGU+PEF1dGhvcj5WaW9sYXJpPC9BdXRob3I+PFllYXI+MjAwODwvWWVhcj48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</w:fldData>
        </w:fldChar>
      </w:r>
      <w:r w:rsidRPr="007A329F">
        <w:rPr>
          <w:rFonts w:ascii="Times New Roman" w:hAnsi="Times New Roman" w:cs="Times New Roman"/>
          <w:sz w:val="24"/>
          <w:szCs w:val="24"/>
        </w:rPr>
        <w:instrText xml:space="preserve"> ADDIN EN.CITE.DATA </w:instrText>
      </w:r>
      <w:r w:rsidRPr="007A329F">
        <w:rPr>
          <w:rFonts w:ascii="Times New Roman" w:hAnsi="Times New Roman" w:cs="Times New Roman"/>
          <w:sz w:val="24"/>
          <w:szCs w:val="24"/>
        </w:rPr>
      </w:r>
      <w:r w:rsidRPr="007A329F">
        <w:rPr>
          <w:rFonts w:ascii="Times New Roman" w:hAnsi="Times New Roman" w:cs="Times New Roman"/>
          <w:sz w:val="24"/>
          <w:szCs w:val="24"/>
        </w:rPr>
        <w:fldChar w:fldCharType="end"/>
      </w:r>
      <w:r w:rsidRPr="007A329F">
        <w:rPr>
          <w:rFonts w:ascii="Times New Roman" w:hAnsi="Times New Roman" w:cs="Times New Roman"/>
          <w:sz w:val="24"/>
          <w:szCs w:val="24"/>
        </w:rPr>
      </w:r>
      <w:r w:rsidRPr="007A329F">
        <w:rPr>
          <w:rFonts w:ascii="Times New Roman" w:hAnsi="Times New Roman" w:cs="Times New Roman"/>
          <w:sz w:val="24"/>
          <w:szCs w:val="24"/>
        </w:rPr>
        <w:fldChar w:fldCharType="separate"/>
      </w:r>
      <w:r w:rsidRPr="007A329F">
        <w:rPr>
          <w:rFonts w:ascii="Times New Roman" w:hAnsi="Times New Roman" w:cs="Times New Roman"/>
          <w:noProof/>
          <w:sz w:val="24"/>
          <w:szCs w:val="24"/>
        </w:rPr>
        <w:t>[</w:t>
      </w:r>
      <w:hyperlink w:anchor="_ENREF_2" w:tooltip="Violari, 2008 #3101" w:history="1">
        <w:r w:rsidRPr="007A329F">
          <w:rPr>
            <w:rFonts w:ascii="Times New Roman" w:hAnsi="Times New Roman" w:cs="Times New Roman"/>
            <w:noProof/>
            <w:sz w:val="24"/>
            <w:szCs w:val="24"/>
          </w:rPr>
          <w:t>2</w:t>
        </w:r>
      </w:hyperlink>
      <w:r w:rsidRPr="007A329F">
        <w:rPr>
          <w:rFonts w:ascii="Times New Roman" w:hAnsi="Times New Roman" w:cs="Times New Roman"/>
          <w:noProof/>
          <w:sz w:val="24"/>
          <w:szCs w:val="24"/>
        </w:rPr>
        <w:t>]</w:t>
      </w:r>
      <w:r w:rsidRPr="007A329F">
        <w:rPr>
          <w:rFonts w:ascii="Times New Roman" w:hAnsi="Times New Roman" w:cs="Times New Roman"/>
          <w:sz w:val="24"/>
          <w:szCs w:val="24"/>
        </w:rPr>
        <w:fldChar w:fldCharType="end"/>
      </w:r>
      <w:r w:rsidRPr="007A329F">
        <w:rPr>
          <w:rFonts w:ascii="Times New Roman" w:hAnsi="Times New Roman" w:cs="Times New Roman"/>
          <w:sz w:val="24"/>
          <w:szCs w:val="24"/>
        </w:rPr>
        <w:t xml:space="preserve"> </w:t>
      </w:r>
      <w:r w:rsidR="007A329F" w:rsidRPr="007A329F">
        <w:rPr>
          <w:rFonts w:ascii="Times New Roman" w:hAnsi="Times New Roman" w:cs="Times New Roman"/>
          <w:sz w:val="24"/>
          <w:szCs w:val="24"/>
        </w:rPr>
        <w:t xml:space="preserve"> </w:t>
      </w:r>
      <w:r w:rsidRPr="007A329F">
        <w:rPr>
          <w:rFonts w:ascii="Times New Roman" w:hAnsi="Times New Roman" w:cs="Times New Roman"/>
          <w:sz w:val="24"/>
          <w:szCs w:val="24"/>
        </w:rPr>
        <w:t xml:space="preserve">Children were included in the study had to be between four and ten weeks of age and have a birth weight of at least 2000 grams. The parent or legal guardian of the child had to have indicated that they would stay in the study area for the study duration. Documentation of the mothers HIV status at 24 weeks had to be available, and breastfeeding was permitted. Inclusion criteria for HIV-infected children were that the child had to be co-enrolled in the CHER study, HIV status had to have been confirmed by a positive DNA or RNA polymerase chain reaction and a second one at four to ten weeks of age. Children born to HIV-infected mothers were allowed into the study if they were ART naïve except for receipt of ART to prevent mother to child transmission. Allowed medications were antipyretics for auxiliary temperatures ≥38°C after vaccination. HIV-infected children were allowed to receive ART as part of the study as well as </w:t>
      </w:r>
      <w:proofErr w:type="spellStart"/>
      <w:r w:rsidRPr="007A329F">
        <w:rPr>
          <w:rFonts w:ascii="Times New Roman" w:hAnsi="Times New Roman" w:cs="Times New Roman"/>
          <w:sz w:val="24"/>
          <w:szCs w:val="24"/>
        </w:rPr>
        <w:t>trimethroprim</w:t>
      </w:r>
      <w:proofErr w:type="spellEnd"/>
      <w:r w:rsidRPr="007A329F">
        <w:rPr>
          <w:rFonts w:ascii="Times New Roman" w:hAnsi="Times New Roman" w:cs="Times New Roman"/>
          <w:sz w:val="24"/>
          <w:szCs w:val="24"/>
        </w:rPr>
        <w:t>-sulfamethoxazole prophylaxis as per the South African guidelines.</w:t>
      </w:r>
      <w:r w:rsidR="007A329F" w:rsidRPr="007A329F">
        <w:rPr>
          <w:rFonts w:ascii="Times New Roman" w:hAnsi="Times New Roman" w:cs="Times New Roman"/>
          <w:sz w:val="24"/>
          <w:szCs w:val="24"/>
        </w:rPr>
        <w:t xml:space="preserve"> </w:t>
      </w:r>
      <w:r w:rsidRPr="007A329F">
        <w:rPr>
          <w:rFonts w:ascii="Times New Roman" w:hAnsi="Times New Roman" w:cs="Times New Roman"/>
          <w:sz w:val="24"/>
          <w:szCs w:val="24"/>
        </w:rPr>
        <w:t xml:space="preserve">Children were excluded from the study if they had received any blood products, any vaccine with the exception of BCG and oral polio vaccine, prior to study entry. Children who had received immunosuppressant agents for more than 2 weeks and had were unable to tolerate oral </w:t>
      </w:r>
      <w:r w:rsidRPr="007A329F">
        <w:rPr>
          <w:rFonts w:ascii="Times New Roman" w:hAnsi="Times New Roman" w:cs="Times New Roman"/>
          <w:sz w:val="24"/>
          <w:szCs w:val="24"/>
        </w:rPr>
        <w:lastRenderedPageBreak/>
        <w:t xml:space="preserve">medication. Presence of any major congenital anomalies that were life threatening. Children with acute, moderate to severe </w:t>
      </w:r>
      <w:proofErr w:type="spellStart"/>
      <w:r w:rsidRPr="007A329F">
        <w:rPr>
          <w:rFonts w:ascii="Times New Roman" w:hAnsi="Times New Roman" w:cs="Times New Roman"/>
          <w:sz w:val="24"/>
          <w:szCs w:val="24"/>
        </w:rPr>
        <w:t>intercurrent</w:t>
      </w:r>
      <w:proofErr w:type="spellEnd"/>
      <w:r w:rsidRPr="007A329F">
        <w:rPr>
          <w:rFonts w:ascii="Times New Roman" w:hAnsi="Times New Roman" w:cs="Times New Roman"/>
          <w:sz w:val="24"/>
          <w:szCs w:val="24"/>
        </w:rPr>
        <w:t xml:space="preserve"> illness or fever ≥38°C within 72 hours before vaccination that resulted in hospitalization, were excluded from the study. The presence of Grade 2 allergic reaction and any Grade 3 clinical toxicity; the presence of any Grade 3 or 4 clinical or laboratory toxicity; were excluded from the study. Parent or guardian unable or unwilling to attend scheduled study visits. The use of ART other than the regimens described within the study, systemic cytotoxic chemotherapy and interleukin or other immune modulators. </w:t>
      </w:r>
      <w:r w:rsidRPr="007A329F">
        <w:rPr>
          <w:rFonts w:ascii="Times New Roman" w:hAnsi="Times New Roman" w:cs="Times New Roman"/>
          <w:i/>
          <w:sz w:val="24"/>
          <w:szCs w:val="24"/>
        </w:rPr>
        <w:t xml:space="preserve"> </w:t>
      </w:r>
    </w:p>
    <w:p w:rsidR="007A329F" w:rsidRPr="007A329F" w:rsidRDefault="007A329F" w:rsidP="007A329F">
      <w:pPr>
        <w:spacing w:line="480" w:lineRule="auto"/>
        <w:jc w:val="both"/>
        <w:rPr>
          <w:rFonts w:ascii="Times New Roman" w:hAnsi="Times New Roman" w:cs="Times New Roman"/>
          <w:b/>
          <w:sz w:val="24"/>
          <w:szCs w:val="24"/>
        </w:rPr>
      </w:pPr>
      <w:r w:rsidRPr="007A329F">
        <w:rPr>
          <w:rFonts w:ascii="Times New Roman" w:hAnsi="Times New Roman" w:cs="Times New Roman"/>
          <w:b/>
          <w:sz w:val="24"/>
          <w:szCs w:val="24"/>
        </w:rPr>
        <w:t>Antiretroviral therapy administered</w:t>
      </w:r>
      <w:r>
        <w:rPr>
          <w:rFonts w:ascii="Times New Roman" w:hAnsi="Times New Roman" w:cs="Times New Roman"/>
          <w:b/>
          <w:sz w:val="24"/>
          <w:szCs w:val="24"/>
        </w:rPr>
        <w:t>:</w:t>
      </w:r>
    </w:p>
    <w:p w:rsidR="00EF6384" w:rsidRPr="007A329F" w:rsidRDefault="00EF6384" w:rsidP="007A329F">
      <w:pPr>
        <w:spacing w:line="480" w:lineRule="auto"/>
        <w:jc w:val="both"/>
        <w:rPr>
          <w:rFonts w:ascii="Times New Roman" w:hAnsi="Times New Roman" w:cs="Times New Roman"/>
          <w:sz w:val="24"/>
          <w:szCs w:val="24"/>
        </w:rPr>
      </w:pPr>
      <w:r w:rsidRPr="007A329F">
        <w:rPr>
          <w:rFonts w:ascii="Times New Roman" w:hAnsi="Times New Roman" w:cs="Times New Roman"/>
          <w:sz w:val="24"/>
          <w:szCs w:val="24"/>
        </w:rPr>
        <w:t>At Chris-Hani Baragwanath Hospital, mothers who were identified as HIV positive received a single dose of nevirapine at the time of delivery, this was also give to their child at the time of delivery to prevent mother-to-child transmission. While at</w:t>
      </w:r>
      <w:r w:rsidRPr="007A329F">
        <w:rPr>
          <w:rFonts w:ascii="Times New Roman" w:hAnsi="Times New Roman" w:cs="Times New Roman"/>
          <w:b/>
          <w:sz w:val="24"/>
          <w:szCs w:val="24"/>
        </w:rPr>
        <w:t xml:space="preserve"> </w:t>
      </w:r>
      <w:r w:rsidRPr="007A329F">
        <w:rPr>
          <w:rFonts w:ascii="Times New Roman" w:hAnsi="Times New Roman" w:cs="Times New Roman"/>
          <w:sz w:val="24"/>
          <w:szCs w:val="24"/>
        </w:rPr>
        <w:t xml:space="preserve">Tygerberg Hospital the regimen consisted of zidovudine given to the HIV positive mother from 34 weeks gestation and to the neonates for 7 days and a single-dose nevirapine to both at the time of delivery. ART received during the study was as follows: first-line antiretroviral was zidovudine at a dose of 240mg per square meter of body-surface area twice daily; lamivudine at a dose of 4mg per kilogram of body weight twice daily and </w:t>
      </w:r>
      <w:proofErr w:type="spellStart"/>
      <w:r w:rsidRPr="007A329F">
        <w:rPr>
          <w:rFonts w:ascii="Times New Roman" w:hAnsi="Times New Roman" w:cs="Times New Roman"/>
          <w:sz w:val="24"/>
          <w:szCs w:val="24"/>
        </w:rPr>
        <w:t>lipinavir</w:t>
      </w:r>
      <w:proofErr w:type="spellEnd"/>
      <w:r w:rsidRPr="007A329F">
        <w:rPr>
          <w:rFonts w:ascii="Times New Roman" w:hAnsi="Times New Roman" w:cs="Times New Roman"/>
          <w:sz w:val="24"/>
          <w:szCs w:val="24"/>
        </w:rPr>
        <w:t xml:space="preserve"> (300mg)-</w:t>
      </w:r>
      <w:proofErr w:type="spellStart"/>
      <w:r w:rsidRPr="007A329F">
        <w:rPr>
          <w:rFonts w:ascii="Times New Roman" w:hAnsi="Times New Roman" w:cs="Times New Roman"/>
          <w:sz w:val="24"/>
          <w:szCs w:val="24"/>
        </w:rPr>
        <w:t>ritonivar</w:t>
      </w:r>
      <w:proofErr w:type="spellEnd"/>
      <w:r w:rsidRPr="007A329F">
        <w:rPr>
          <w:rFonts w:ascii="Times New Roman" w:hAnsi="Times New Roman" w:cs="Times New Roman"/>
          <w:sz w:val="24"/>
          <w:szCs w:val="24"/>
        </w:rPr>
        <w:t xml:space="preserve"> (75mg) given twice daily up-to 6 months of age and thereafter at 230mg and 57.5mg respectively. </w:t>
      </w:r>
    </w:p>
    <w:p w:rsidR="00AE13A2" w:rsidRDefault="00AE13A2" w:rsidP="00F32827">
      <w:pPr>
        <w:jc w:val="both"/>
        <w:rPr>
          <w:rFonts w:ascii="Times New Roman" w:hAnsi="Times New Roman" w:cs="Times New Roman"/>
          <w:sz w:val="24"/>
          <w:szCs w:val="24"/>
        </w:rPr>
      </w:pPr>
    </w:p>
    <w:p w:rsidR="00AE13A2" w:rsidRDefault="00AE13A2" w:rsidP="00F32827">
      <w:pPr>
        <w:jc w:val="both"/>
        <w:rPr>
          <w:rFonts w:ascii="Times New Roman" w:hAnsi="Times New Roman" w:cs="Times New Roman"/>
          <w:sz w:val="24"/>
          <w:szCs w:val="24"/>
        </w:rPr>
      </w:pPr>
    </w:p>
    <w:p w:rsidR="00AE13A2" w:rsidRDefault="00AE13A2" w:rsidP="00F32827">
      <w:pPr>
        <w:jc w:val="both"/>
        <w:rPr>
          <w:rFonts w:ascii="Times New Roman" w:hAnsi="Times New Roman" w:cs="Times New Roman"/>
          <w:sz w:val="24"/>
          <w:szCs w:val="24"/>
        </w:rPr>
      </w:pPr>
    </w:p>
    <w:p w:rsidR="00AE13A2" w:rsidRDefault="00AE13A2" w:rsidP="00F32827">
      <w:pPr>
        <w:jc w:val="both"/>
        <w:rPr>
          <w:rFonts w:ascii="Times New Roman" w:hAnsi="Times New Roman" w:cs="Times New Roman"/>
          <w:sz w:val="24"/>
          <w:szCs w:val="24"/>
        </w:rPr>
      </w:pPr>
    </w:p>
    <w:p w:rsidR="00AE13A2" w:rsidRDefault="00AE13A2" w:rsidP="00F32827">
      <w:pPr>
        <w:jc w:val="both"/>
        <w:rPr>
          <w:rFonts w:ascii="Times New Roman" w:hAnsi="Times New Roman" w:cs="Times New Roman"/>
          <w:sz w:val="24"/>
          <w:szCs w:val="24"/>
        </w:rPr>
      </w:pPr>
    </w:p>
    <w:p w:rsidR="00AE13A2" w:rsidRDefault="00AE13A2" w:rsidP="00F32827">
      <w:pPr>
        <w:jc w:val="both"/>
        <w:rPr>
          <w:rFonts w:ascii="Times New Roman" w:hAnsi="Times New Roman" w:cs="Times New Roman"/>
          <w:sz w:val="24"/>
          <w:szCs w:val="24"/>
        </w:rPr>
      </w:pPr>
    </w:p>
    <w:p w:rsidR="00AE13A2" w:rsidRDefault="00AE13A2" w:rsidP="00F32827">
      <w:pPr>
        <w:jc w:val="both"/>
        <w:rPr>
          <w:rFonts w:ascii="Times New Roman" w:hAnsi="Times New Roman" w:cs="Times New Roman"/>
          <w:sz w:val="24"/>
          <w:szCs w:val="24"/>
        </w:rPr>
      </w:pPr>
    </w:p>
    <w:p w:rsidR="00CA689F" w:rsidRPr="00F32827" w:rsidRDefault="00C94A43" w:rsidP="00F32827">
      <w:pPr>
        <w:jc w:val="both"/>
        <w:rPr>
          <w:rFonts w:ascii="Times New Roman" w:hAnsi="Times New Roman" w:cs="Times New Roman"/>
          <w:sz w:val="24"/>
          <w:szCs w:val="24"/>
        </w:rPr>
      </w:pPr>
      <w:r w:rsidRPr="00F32827">
        <w:rPr>
          <w:rFonts w:ascii="Times New Roman" w:hAnsi="Times New Roman" w:cs="Times New Roman"/>
          <w:sz w:val="24"/>
          <w:szCs w:val="24"/>
        </w:rPr>
        <w:lastRenderedPageBreak/>
        <w:t>Supplementary material: Luminex methods and validation results:</w:t>
      </w:r>
    </w:p>
    <w:p w:rsidR="00501300" w:rsidRPr="00F32827" w:rsidRDefault="00501300" w:rsidP="00F32827">
      <w:pPr>
        <w:autoSpaceDE w:val="0"/>
        <w:autoSpaceDN w:val="0"/>
        <w:adjustRightInd w:val="0"/>
        <w:spacing w:after="0" w:line="480" w:lineRule="auto"/>
        <w:jc w:val="both"/>
        <w:rPr>
          <w:rFonts w:ascii="Times New Roman" w:hAnsi="Times New Roman" w:cs="Times New Roman"/>
          <w:b/>
          <w:sz w:val="24"/>
          <w:szCs w:val="24"/>
        </w:rPr>
      </w:pPr>
      <w:r w:rsidRPr="00F32827">
        <w:rPr>
          <w:rFonts w:ascii="Times New Roman" w:hAnsi="Times New Roman" w:cs="Times New Roman"/>
          <w:b/>
          <w:sz w:val="24"/>
          <w:szCs w:val="24"/>
        </w:rPr>
        <w:t>Methods</w:t>
      </w:r>
      <w:r w:rsidR="00F32827">
        <w:rPr>
          <w:rFonts w:ascii="Times New Roman" w:hAnsi="Times New Roman" w:cs="Times New Roman"/>
          <w:b/>
          <w:sz w:val="24"/>
          <w:szCs w:val="24"/>
        </w:rPr>
        <w:t>:</w:t>
      </w:r>
    </w:p>
    <w:p w:rsidR="00501300" w:rsidRPr="00F32827" w:rsidRDefault="00501300" w:rsidP="00F32827">
      <w:pPr>
        <w:pStyle w:val="Default"/>
        <w:spacing w:line="480" w:lineRule="auto"/>
        <w:jc w:val="both"/>
      </w:pPr>
      <w:r w:rsidRPr="00F32827">
        <w:rPr>
          <w:bCs/>
        </w:rPr>
        <w:t xml:space="preserve">We had validated the antibody measures of the Luminex assays for DT, TT, PT, FHA and HBsAg in reference to commercially available individual ELISA assays in a separate group of 25 children enrolled in a previous study </w:t>
      </w:r>
      <w:r w:rsidRPr="00F32827">
        <w:t>which involved 4 to 7 year old children who had  documented DTwP-Hib and HBV vaccination during infancy</w:t>
      </w:r>
      <w:r w:rsidR="00022647">
        <w:t>.</w:t>
      </w:r>
      <w:r w:rsidR="0093488D" w:rsidRPr="00F32827">
        <w:fldChar w:fldCharType="begin"/>
      </w:r>
      <w:r w:rsidR="00EF6384">
        <w:instrText xml:space="preserve"> ADDIN EN.CITE &lt;EndNote&gt;&lt;Cite&gt;&lt;Author&gt;Madhi&lt;/Author&gt;&lt;Year&gt;2009&lt;/Year&gt;&lt;RecNum&gt;3627&lt;/RecNum&gt;&lt;DisplayText&gt;[3]&lt;/DisplayText&gt;&lt;record&gt;&lt;rec-number&gt;3627&lt;/rec-number&gt;&lt;foreign-keys&gt;&lt;key app="EN" db-id="02dp2evwnwr25de55s3x920le0vrp2esdtfa"&gt;3627&lt;/key&gt;&lt;/foreign-keys&gt;&lt;ref-type name="Journal Article"&gt;17&lt;/ref-type&gt;&lt;contributors&gt;&lt;authors&gt;&lt;author&gt;Madhi, S.A.&lt;/author&gt;&lt;author&gt;Klugman, K. P.&lt;/author&gt;&lt;author&gt;Kuwanda, L.&lt;/author&gt;&lt;author&gt;Cutland, C.&lt;/author&gt;&lt;author&gt;Kayhty, H.&lt;/author&gt;&lt;author&gt;Adrian, P. &lt;/author&gt;&lt;/authors&gt;&lt;/contributors&gt;&lt;titles&gt;&lt;title&gt;Qauntitative and qaulitative anamnestic responses to pneumococcal conjugate vaccine in HIV-infected and HIV-uninfected children 5 years after vaccination.&lt;/title&gt;&lt;secondary-title&gt;Journal of Infectious Diseases&lt;/secondary-title&gt;&lt;/titles&gt;&lt;periodical&gt;&lt;full-title&gt;Journal of Infectious Diseases&lt;/full-title&gt;&lt;/periodical&gt;&lt;pages&gt;1168-1176&lt;/pages&gt;&lt;volume&gt;1999&lt;/volume&gt;&lt;dates&gt;&lt;year&gt;2009&lt;/year&gt;&lt;/dates&gt;&lt;urls&gt;&lt;/urls&gt;&lt;/record&gt;&lt;/Cite&gt;&lt;/EndNote&gt;</w:instrText>
      </w:r>
      <w:r w:rsidR="0093488D" w:rsidRPr="00F32827">
        <w:fldChar w:fldCharType="separate"/>
      </w:r>
      <w:r w:rsidR="00EF6384">
        <w:rPr>
          <w:noProof/>
        </w:rPr>
        <w:t>[</w:t>
      </w:r>
      <w:hyperlink w:anchor="_ENREF_3" w:tooltip="Madhi, 2009 #3627" w:history="1">
        <w:r w:rsidR="00EF6384">
          <w:rPr>
            <w:noProof/>
          </w:rPr>
          <w:t>3</w:t>
        </w:r>
      </w:hyperlink>
      <w:r w:rsidR="00EF6384">
        <w:rPr>
          <w:noProof/>
        </w:rPr>
        <w:t>]</w:t>
      </w:r>
      <w:r w:rsidR="0093488D" w:rsidRPr="00F32827">
        <w:fldChar w:fldCharType="end"/>
      </w:r>
      <w:r w:rsidRPr="00F32827">
        <w:t xml:space="preserve"> Antibodies to DT and TT were measured with the anti-diphtheria toxoid and VaccZyme </w:t>
      </w:r>
      <w:r w:rsidRPr="00F32827">
        <w:rPr>
          <w:vertAlign w:val="superscript"/>
        </w:rPr>
        <w:t xml:space="preserve">TM </w:t>
      </w:r>
      <w:r w:rsidRPr="00F32827">
        <w:t xml:space="preserve">anti-tetanus toxoid IgG EIA (MK014 and MK010, The Binding Site Ltd, Birmingham, England), with concentrations of ≥0.004IU/ml and ≥0.0093IU/ml regarded as positive, respectively. </w:t>
      </w:r>
    </w:p>
    <w:p w:rsidR="00501300" w:rsidRPr="00F32827" w:rsidRDefault="000549C7" w:rsidP="00F32827">
      <w:pPr>
        <w:pStyle w:val="Default"/>
        <w:spacing w:after="240" w:line="480" w:lineRule="auto"/>
        <w:jc w:val="both"/>
      </w:pPr>
      <w:r w:rsidRPr="00F32827">
        <w:t xml:space="preserve">Antibodies to PT and FHA </w:t>
      </w:r>
      <w:r w:rsidR="00501300" w:rsidRPr="00F32827">
        <w:t xml:space="preserve">were measured with the Serion enzyme-linked immunosorbant assay classic kit (ESR120G, Serion Immundiagnostica GmbH, Würzburg, Germany), with a titer of ≥30FDA-U/ml being considered as sero-positive. Antibodies to HBsAg were measured using ImmunoLISA </w:t>
      </w:r>
      <w:r w:rsidR="00501300" w:rsidRPr="00F32827">
        <w:rPr>
          <w:vertAlign w:val="superscript"/>
        </w:rPr>
        <w:t xml:space="preserve">TM </w:t>
      </w:r>
      <w:r w:rsidR="00501300" w:rsidRPr="00F32827">
        <w:t xml:space="preserve">HBsAb (Organics Ltd. Part of the Inverness Medical Innovations Group, Israel), with titers ≥10mIU/ml considered as sero-positive. All reagents including controls were supplied with the commercial kits and ELISA assays were performed according to the manufacturers’ instructions.  </w:t>
      </w:r>
    </w:p>
    <w:p w:rsidR="00C94A43" w:rsidRPr="00F32827" w:rsidRDefault="00C94A43" w:rsidP="00F32827">
      <w:pPr>
        <w:autoSpaceDE w:val="0"/>
        <w:autoSpaceDN w:val="0"/>
        <w:adjustRightInd w:val="0"/>
        <w:spacing w:after="240" w:line="480" w:lineRule="auto"/>
        <w:jc w:val="both"/>
        <w:rPr>
          <w:rFonts w:ascii="Times New Roman" w:hAnsi="Times New Roman" w:cs="Times New Roman"/>
          <w:sz w:val="24"/>
          <w:szCs w:val="24"/>
        </w:rPr>
      </w:pPr>
      <w:r w:rsidRPr="00F32827">
        <w:rPr>
          <w:rFonts w:ascii="Times New Roman" w:hAnsi="Times New Roman" w:cs="Times New Roman"/>
          <w:sz w:val="24"/>
          <w:szCs w:val="24"/>
        </w:rPr>
        <w:t xml:space="preserve"> Antigens used in the multiplex Luminex assay were sourced as follows: diphtheria- toxoid (DT; batch number D52-2) and TT (batch number T177-1) from Staten Serum Institute, Denmark, pertussis toxin (PT; batch number 181209A1) and filamentous hemagglutinin (FHA; batch number: 17040B1) from List Biological Laboratories, California, USA and hepatitis B surface antigen (HBsAg, Engerix B B59, Batch number AHBVBPA 097) from GlaxoSmithKline, </w:t>
      </w:r>
      <w:proofErr w:type="spellStart"/>
      <w:r w:rsidRPr="00F32827">
        <w:rPr>
          <w:rFonts w:ascii="Times New Roman" w:hAnsi="Times New Roman" w:cs="Times New Roman"/>
          <w:sz w:val="24"/>
          <w:szCs w:val="24"/>
        </w:rPr>
        <w:t>Rixenstadt</w:t>
      </w:r>
      <w:proofErr w:type="spellEnd"/>
      <w:r w:rsidRPr="00F32827">
        <w:rPr>
          <w:rFonts w:ascii="Times New Roman" w:hAnsi="Times New Roman" w:cs="Times New Roman"/>
          <w:sz w:val="24"/>
          <w:szCs w:val="24"/>
        </w:rPr>
        <w:t>, Belgium. The multiplex anti-human IgG antibody assays were performed similarly as described</w:t>
      </w:r>
      <w:r w:rsidR="00022647">
        <w:rPr>
          <w:rFonts w:ascii="Times New Roman" w:hAnsi="Times New Roman" w:cs="Times New Roman"/>
          <w:sz w:val="24"/>
          <w:szCs w:val="24"/>
        </w:rPr>
        <w:t>,</w:t>
      </w:r>
      <w:r w:rsidR="0093488D" w:rsidRPr="00F32827">
        <w:rPr>
          <w:rFonts w:ascii="Times New Roman" w:hAnsi="Times New Roman" w:cs="Times New Roman"/>
          <w:sz w:val="24"/>
          <w:szCs w:val="24"/>
        </w:rPr>
        <w:fldChar w:fldCharType="begin"/>
      </w:r>
      <w:r w:rsidR="00EF6384">
        <w:rPr>
          <w:rFonts w:ascii="Times New Roman" w:hAnsi="Times New Roman" w:cs="Times New Roman"/>
          <w:sz w:val="24"/>
          <w:szCs w:val="24"/>
        </w:rPr>
        <w:instrText xml:space="preserve"> ADDIN EN.CITE &lt;EndNote&gt;&lt;Cite&gt;&lt;Author&gt;Pickering&lt;/Author&gt;&lt;Year&gt;2002&lt;/Year&gt;&lt;RecNum&gt;3538&lt;/RecNum&gt;&lt;DisplayText&gt;[4]&lt;/DisplayText&gt;&lt;record&gt;&lt;rec-number&gt;3538&lt;/rec-number&gt;&lt;foreign-keys&gt;&lt;key app="EN" db-id="02dp2evwnwr25de55s3x920le0vrp2esdtfa"&gt;3538&lt;/key&gt;&lt;/foreign-keys&gt;&lt;ref-type name="Journal Article"&gt;17&lt;/ref-type&gt;&lt;contributors&gt;&lt;authors&gt;&lt;author&gt;Pickering, J.W.&lt;/author&gt;&lt;author&gt;Martins, T.B.&lt;/author&gt;&lt;author&gt;Schroder, M.C.&lt;/author&gt;&lt;author&gt;Hill, H.R.&lt;/author&gt;&lt;/authors&gt;&lt;/contributors&gt;&lt;titles&gt;&lt;title&gt;&lt;style face="normal" font="default" size="100%"&gt;Comparison of a multiplex flow cytometric assay with enzyme-linked immunosorbant assay for quantification of antibodies to tetanus, diphtheria, and &lt;/style&gt;&lt;style face="italic" font="default" size="100%"&gt;Haemophilus influenzae&lt;/style&gt;&lt;style face="normal" font="default" size="100%"&gt; Type b.&lt;/style&gt;&lt;/title&gt;&lt;secondary-title&gt;Clinical and Diagnostic Laboratory Immunology&lt;/secondary-title&gt;&lt;/titles&gt;&lt;periodical&gt;&lt;full-title&gt;Clinical and Diagnostic Laboratory Immunology&lt;/full-title&gt;&lt;/periodical&gt;&lt;pages&gt;872-876&lt;/pages&gt;&lt;volume&gt;9&lt;/volume&gt;&lt;dates&gt;&lt;year&gt;2002&lt;/year&gt;&lt;/dates&gt;&lt;urls&gt;&lt;/urls&gt;&lt;/record&gt;&lt;/Cite&gt;&lt;/EndNote&gt;</w:instrText>
      </w:r>
      <w:r w:rsidR="0093488D" w:rsidRPr="00F32827">
        <w:rPr>
          <w:rFonts w:ascii="Times New Roman" w:hAnsi="Times New Roman" w:cs="Times New Roman"/>
          <w:sz w:val="24"/>
          <w:szCs w:val="24"/>
        </w:rPr>
        <w:fldChar w:fldCharType="separate"/>
      </w:r>
      <w:r w:rsidR="00EF6384">
        <w:rPr>
          <w:rFonts w:ascii="Times New Roman" w:hAnsi="Times New Roman" w:cs="Times New Roman"/>
          <w:noProof/>
          <w:sz w:val="24"/>
          <w:szCs w:val="24"/>
        </w:rPr>
        <w:t>[</w:t>
      </w:r>
      <w:hyperlink w:anchor="_ENREF_4" w:tooltip="Pickering, 2002 #3538" w:history="1">
        <w:r w:rsidR="00EF6384">
          <w:rPr>
            <w:rFonts w:ascii="Times New Roman" w:hAnsi="Times New Roman" w:cs="Times New Roman"/>
            <w:noProof/>
            <w:sz w:val="24"/>
            <w:szCs w:val="24"/>
          </w:rPr>
          <w:t>4</w:t>
        </w:r>
      </w:hyperlink>
      <w:r w:rsidR="00EF6384">
        <w:rPr>
          <w:rFonts w:ascii="Times New Roman" w:hAnsi="Times New Roman" w:cs="Times New Roman"/>
          <w:noProof/>
          <w:sz w:val="24"/>
          <w:szCs w:val="24"/>
        </w:rPr>
        <w:t>]</w:t>
      </w:r>
      <w:r w:rsidR="0093488D" w:rsidRPr="00F32827">
        <w:rPr>
          <w:rFonts w:ascii="Times New Roman" w:hAnsi="Times New Roman" w:cs="Times New Roman"/>
          <w:sz w:val="24"/>
          <w:szCs w:val="24"/>
        </w:rPr>
        <w:fldChar w:fldCharType="end"/>
      </w:r>
      <w:r w:rsidRPr="00F32827">
        <w:rPr>
          <w:rFonts w:ascii="Times New Roman" w:hAnsi="Times New Roman" w:cs="Times New Roman"/>
          <w:sz w:val="24"/>
          <w:szCs w:val="24"/>
        </w:rPr>
        <w:t xml:space="preserve"> but modified by exclusion of anti- polyribosyl</w:t>
      </w:r>
      <w:r w:rsidR="00022647">
        <w:rPr>
          <w:rFonts w:ascii="Times New Roman" w:hAnsi="Times New Roman" w:cs="Times New Roman"/>
          <w:sz w:val="24"/>
          <w:szCs w:val="24"/>
        </w:rPr>
        <w:t>-</w:t>
      </w:r>
      <w:r w:rsidRPr="00F32827">
        <w:rPr>
          <w:rFonts w:ascii="Times New Roman" w:hAnsi="Times New Roman" w:cs="Times New Roman"/>
          <w:sz w:val="24"/>
          <w:szCs w:val="24"/>
        </w:rPr>
        <w:t>ribitol phosphate (PRP) and inclusion of HBsAg,</w:t>
      </w:r>
      <w:r w:rsidRPr="00F32827" w:rsidDel="0005253D">
        <w:rPr>
          <w:rFonts w:ascii="Times New Roman" w:hAnsi="Times New Roman" w:cs="Times New Roman"/>
          <w:sz w:val="24"/>
          <w:szCs w:val="24"/>
        </w:rPr>
        <w:t xml:space="preserve"> </w:t>
      </w:r>
      <w:r w:rsidRPr="00F32827">
        <w:rPr>
          <w:rFonts w:ascii="Times New Roman" w:hAnsi="Times New Roman" w:cs="Times New Roman"/>
          <w:sz w:val="24"/>
          <w:szCs w:val="24"/>
        </w:rPr>
        <w:t xml:space="preserve">FHA and PT. Serum samples, reference standards and controls were diluted in phosphate buffered saline with 10% </w:t>
      </w:r>
      <w:proofErr w:type="spellStart"/>
      <w:r w:rsidRPr="00F32827">
        <w:rPr>
          <w:rFonts w:ascii="Times New Roman" w:hAnsi="Times New Roman" w:cs="Times New Roman"/>
          <w:sz w:val="24"/>
          <w:szCs w:val="24"/>
        </w:rPr>
        <w:t>fetal</w:t>
      </w:r>
      <w:proofErr w:type="spellEnd"/>
      <w:r w:rsidRPr="00F32827">
        <w:rPr>
          <w:rFonts w:ascii="Times New Roman" w:hAnsi="Times New Roman" w:cs="Times New Roman"/>
          <w:sz w:val="24"/>
          <w:szCs w:val="24"/>
        </w:rPr>
        <w:t xml:space="preserve"> bovine serum and </w:t>
      </w:r>
      <w:r w:rsidRPr="00F32827">
        <w:rPr>
          <w:rFonts w:ascii="Times New Roman" w:hAnsi="Times New Roman" w:cs="Times New Roman"/>
          <w:sz w:val="24"/>
          <w:szCs w:val="24"/>
        </w:rPr>
        <w:lastRenderedPageBreak/>
        <w:t>0.05% sodium azide</w:t>
      </w:r>
      <w:r w:rsidRPr="00F32827">
        <w:rPr>
          <w:rFonts w:ascii="Times New Roman" w:hAnsi="Times New Roman" w:cs="Times New Roman"/>
          <w:color w:val="000000"/>
          <w:sz w:val="24"/>
          <w:szCs w:val="24"/>
        </w:rPr>
        <w:t xml:space="preserve"> (PBS-FN) </w:t>
      </w:r>
      <w:r w:rsidRPr="00F32827">
        <w:rPr>
          <w:rFonts w:ascii="Times New Roman" w:hAnsi="Times New Roman" w:cs="Times New Roman"/>
          <w:sz w:val="24"/>
          <w:szCs w:val="24"/>
        </w:rPr>
        <w:t>and added to filter plates that were pre-blocked with the same buffer. An in-house reference standard was used for all assays, that consisted of pooled human serum that had been calibrated against International standards (NIBSC code 00/496 (diphtheria antitoxin), 76/589 (tetanus antitoxin), 07/164 (anti-HBsAg immunoglobulin) and 06/140 (Pertussis antiserum (human) 1</w:t>
      </w:r>
      <w:r w:rsidRPr="00F32827">
        <w:rPr>
          <w:rFonts w:ascii="Times New Roman" w:hAnsi="Times New Roman" w:cs="Times New Roman"/>
          <w:sz w:val="24"/>
          <w:szCs w:val="24"/>
          <w:vertAlign w:val="superscript"/>
        </w:rPr>
        <w:t>st</w:t>
      </w:r>
      <w:r w:rsidRPr="00F32827">
        <w:rPr>
          <w:rFonts w:ascii="Times New Roman" w:hAnsi="Times New Roman" w:cs="Times New Roman"/>
          <w:sz w:val="24"/>
          <w:szCs w:val="24"/>
        </w:rPr>
        <w:t xml:space="preserve"> IS). Serum antibody values were either assigned in IU/ml for DT, TT, PT, FHA and mIU/ml for HBsAg.</w:t>
      </w:r>
    </w:p>
    <w:p w:rsidR="00C94A43" w:rsidRPr="00F32827" w:rsidRDefault="00C94A43" w:rsidP="00F32827">
      <w:pPr>
        <w:autoSpaceDE w:val="0"/>
        <w:autoSpaceDN w:val="0"/>
        <w:adjustRightInd w:val="0"/>
        <w:spacing w:after="240" w:line="480" w:lineRule="auto"/>
        <w:jc w:val="both"/>
        <w:rPr>
          <w:rFonts w:ascii="Times New Roman" w:hAnsi="Times New Roman" w:cs="Times New Roman"/>
          <w:sz w:val="24"/>
          <w:szCs w:val="24"/>
        </w:rPr>
      </w:pPr>
      <w:r w:rsidRPr="00F32827">
        <w:rPr>
          <w:rFonts w:ascii="Times New Roman" w:hAnsi="Times New Roman" w:cs="Times New Roman"/>
          <w:sz w:val="24"/>
          <w:szCs w:val="24"/>
        </w:rPr>
        <w:t xml:space="preserve"> The in-house reference serum was diluted in </w:t>
      </w:r>
      <w:r w:rsidRPr="00F32827">
        <w:rPr>
          <w:rFonts w:ascii="Times New Roman" w:hAnsi="Times New Roman" w:cs="Times New Roman"/>
          <w:color w:val="000000"/>
          <w:sz w:val="24"/>
          <w:szCs w:val="24"/>
        </w:rPr>
        <w:t xml:space="preserve">seven 4-fold dilutions (1/50–1/204800). </w:t>
      </w:r>
      <w:r w:rsidRPr="00F32827">
        <w:rPr>
          <w:rFonts w:ascii="Times New Roman" w:hAnsi="Times New Roman" w:cs="Times New Roman"/>
          <w:bCs/>
          <w:sz w:val="24"/>
          <w:szCs w:val="24"/>
        </w:rPr>
        <w:t>The R</w:t>
      </w:r>
      <w:r w:rsidRPr="00F32827">
        <w:rPr>
          <w:rFonts w:ascii="Times New Roman" w:hAnsi="Times New Roman" w:cs="Times New Roman"/>
          <w:bCs/>
          <w:sz w:val="24"/>
          <w:szCs w:val="24"/>
          <w:vertAlign w:val="superscript"/>
        </w:rPr>
        <w:t>2</w:t>
      </w:r>
      <w:r w:rsidRPr="00F32827">
        <w:rPr>
          <w:rFonts w:ascii="Times New Roman" w:hAnsi="Times New Roman" w:cs="Times New Roman"/>
          <w:bCs/>
          <w:sz w:val="24"/>
          <w:szCs w:val="24"/>
        </w:rPr>
        <w:t xml:space="preserve"> obtained was ≥0.99 for the study reference tested for antibodies against DT, TT, PT FHA and HBsAg with percentage of relative error (%RE) being less than 20% for the seven step dilution series. Percentage recovery was set to be between 80 to130% and all antibodies tested fell well within the set criteria (range: 96-105%). </w:t>
      </w:r>
      <w:r w:rsidRPr="00F32827">
        <w:rPr>
          <w:rFonts w:ascii="Times New Roman" w:hAnsi="Times New Roman" w:cs="Times New Roman"/>
          <w:sz w:val="24"/>
          <w:szCs w:val="24"/>
        </w:rPr>
        <w:t>For quality control purposes positive and negative controls were included in duplicate in all tests.</w:t>
      </w:r>
    </w:p>
    <w:p w:rsidR="00501300" w:rsidRPr="00F32827" w:rsidRDefault="00501300" w:rsidP="00F32827">
      <w:pPr>
        <w:pStyle w:val="Default"/>
        <w:spacing w:after="240" w:line="480" w:lineRule="auto"/>
        <w:jc w:val="both"/>
        <w:rPr>
          <w:bCs/>
        </w:rPr>
      </w:pPr>
      <w:r w:rsidRPr="00F32827">
        <w:rPr>
          <w:u w:val="single"/>
        </w:rPr>
        <w:t>Statistical analysis</w:t>
      </w:r>
      <w:r w:rsidR="00F32827" w:rsidRPr="00F32827">
        <w:t>:</w:t>
      </w:r>
      <w:r w:rsidR="00F32827">
        <w:t xml:space="preserve"> </w:t>
      </w:r>
      <w:r w:rsidRPr="00F32827">
        <w:t>Correlation between ELISA and multiplex assay was measured with Pearson’s correlation coefficients (R</w:t>
      </w:r>
      <w:r w:rsidRPr="00F32827">
        <w:rPr>
          <w:vertAlign w:val="superscript"/>
        </w:rPr>
        <w:t>2</w:t>
      </w:r>
      <w:r w:rsidRPr="00F32827">
        <w:t>) and</w:t>
      </w:r>
      <w:r w:rsidRPr="00F32827">
        <w:rPr>
          <w:i/>
        </w:rPr>
        <w:t xml:space="preserve"> kappa</w:t>
      </w:r>
      <w:r w:rsidRPr="00F32827">
        <w:t xml:space="preserve"> statistic used to compare the proportion of samples above or below specified thresholds between ELISA and the multiplex assay. </w:t>
      </w:r>
      <w:r w:rsidRPr="00F32827">
        <w:rPr>
          <w:bCs/>
        </w:rPr>
        <w:t xml:space="preserve">Percentage recovery </w:t>
      </w:r>
      <w:r w:rsidR="000549C7" w:rsidRPr="00F32827">
        <w:rPr>
          <w:bCs/>
        </w:rPr>
        <w:t xml:space="preserve">of specific antibodies </w:t>
      </w:r>
      <w:r w:rsidR="009C2935">
        <w:rPr>
          <w:bCs/>
        </w:rPr>
        <w:t xml:space="preserve">was </w:t>
      </w:r>
      <w:r w:rsidR="000549C7" w:rsidRPr="00F32827">
        <w:rPr>
          <w:bCs/>
        </w:rPr>
        <w:t xml:space="preserve">determined by </w:t>
      </w:r>
      <w:r w:rsidRPr="00F32827">
        <w:rPr>
          <w:bCs/>
        </w:rPr>
        <w:t>recalculat</w:t>
      </w:r>
      <w:r w:rsidR="009C2935">
        <w:rPr>
          <w:bCs/>
        </w:rPr>
        <w:t xml:space="preserve">ing the </w:t>
      </w:r>
      <w:r w:rsidRPr="00F32827">
        <w:rPr>
          <w:bCs/>
        </w:rPr>
        <w:t xml:space="preserve">concentration of each </w:t>
      </w:r>
      <w:r w:rsidR="000549C7" w:rsidRPr="00F32827">
        <w:rPr>
          <w:bCs/>
        </w:rPr>
        <w:t xml:space="preserve">reference </w:t>
      </w:r>
      <w:r w:rsidRPr="00F32827">
        <w:rPr>
          <w:bCs/>
        </w:rPr>
        <w:t xml:space="preserve">standard obtained by extrapolating its response (MFIs) through the fitted curve. The RE of each standard point was as follows: %RE = [(recalculated value – assigned value)/assigned value] x 100%. </w:t>
      </w:r>
    </w:p>
    <w:p w:rsidR="00F32827" w:rsidRDefault="00F32827" w:rsidP="00F32827">
      <w:pPr>
        <w:pStyle w:val="Default"/>
        <w:spacing w:line="480" w:lineRule="auto"/>
        <w:jc w:val="both"/>
        <w:rPr>
          <w:b/>
        </w:rPr>
      </w:pPr>
    </w:p>
    <w:p w:rsidR="00501300" w:rsidRPr="00F32827" w:rsidRDefault="00501300" w:rsidP="00F32827">
      <w:pPr>
        <w:pStyle w:val="Default"/>
        <w:spacing w:line="480" w:lineRule="auto"/>
        <w:jc w:val="both"/>
        <w:rPr>
          <w:lang w:eastAsia="en-ZA"/>
        </w:rPr>
      </w:pPr>
      <w:r w:rsidRPr="00F32827">
        <w:rPr>
          <w:b/>
        </w:rPr>
        <w:t>Result</w:t>
      </w:r>
      <w:r w:rsidR="00F32827">
        <w:rPr>
          <w:b/>
        </w:rPr>
        <w:t>s</w:t>
      </w:r>
      <w:r w:rsidR="00F32827">
        <w:rPr>
          <w:lang w:eastAsia="en-ZA"/>
        </w:rPr>
        <w:t>:</w:t>
      </w:r>
    </w:p>
    <w:p w:rsidR="00C94A43" w:rsidRDefault="00C72EDB" w:rsidP="00F32827">
      <w:pPr>
        <w:pStyle w:val="Default"/>
        <w:spacing w:line="480" w:lineRule="auto"/>
        <w:jc w:val="both"/>
      </w:pPr>
      <w:r w:rsidRPr="00F32827">
        <w:rPr>
          <w:lang w:eastAsia="en-ZA"/>
        </w:rPr>
        <w:t>The specificity of the assay was &gt;92% for all tested antibodies and the</w:t>
      </w:r>
      <w:r w:rsidRPr="00F32827">
        <w:t xml:space="preserve"> coefficient of variation for intra- and inter-assay ranged between 5-22% for individual assays. The correlation coefficients of individual ELISAs to multiplex Luminex assay was 0.97, 0.93, 0.97, 0.99 and </w:t>
      </w:r>
      <w:r w:rsidRPr="00F32827">
        <w:lastRenderedPageBreak/>
        <w:t xml:space="preserve">0.72 for DT, TT, PT, FHA and HBsAg respectively; supplementary Figure 1. There was greater than 92% agreement in proportion of children with antibody threshold above sero-protective titers for DT, TT and HBsAg and complete concordance for the proportion of samples that were sero-positive for PT and FHA between the Luminex and </w:t>
      </w:r>
      <w:proofErr w:type="spellStart"/>
      <w:r w:rsidRPr="00F32827">
        <w:t>uniplex</w:t>
      </w:r>
      <w:proofErr w:type="spellEnd"/>
      <w:r w:rsidRPr="00F32827">
        <w:t xml:space="preserve"> assays. </w:t>
      </w:r>
    </w:p>
    <w:p w:rsidR="00F32827" w:rsidRPr="00F32827" w:rsidRDefault="00F32827" w:rsidP="00F32827">
      <w:pPr>
        <w:pStyle w:val="Default"/>
        <w:spacing w:line="480" w:lineRule="auto"/>
        <w:jc w:val="both"/>
      </w:pPr>
    </w:p>
    <w:p w:rsidR="00B67122" w:rsidRPr="00F32827" w:rsidRDefault="00B67122" w:rsidP="00F32827">
      <w:pPr>
        <w:spacing w:after="0" w:line="480" w:lineRule="auto"/>
        <w:jc w:val="both"/>
        <w:rPr>
          <w:rFonts w:ascii="Times New Roman" w:hAnsi="Times New Roman" w:cs="Times New Roman"/>
          <w:b/>
          <w:color w:val="000000"/>
          <w:sz w:val="24"/>
          <w:szCs w:val="24"/>
        </w:rPr>
      </w:pPr>
      <w:r w:rsidRPr="00F32827">
        <w:rPr>
          <w:rFonts w:ascii="Times New Roman" w:hAnsi="Times New Roman" w:cs="Times New Roman"/>
          <w:b/>
          <w:color w:val="000000"/>
          <w:sz w:val="24"/>
          <w:szCs w:val="24"/>
        </w:rPr>
        <w:t>Discussion</w:t>
      </w:r>
      <w:r w:rsidR="00F32827">
        <w:rPr>
          <w:rFonts w:ascii="Times New Roman" w:hAnsi="Times New Roman" w:cs="Times New Roman"/>
          <w:b/>
          <w:color w:val="000000"/>
          <w:sz w:val="24"/>
          <w:szCs w:val="24"/>
        </w:rPr>
        <w:t>:</w:t>
      </w:r>
    </w:p>
    <w:p w:rsidR="00B67122" w:rsidRPr="00F32827" w:rsidRDefault="00B67122" w:rsidP="00F32827">
      <w:pPr>
        <w:spacing w:after="0" w:line="480" w:lineRule="auto"/>
        <w:jc w:val="both"/>
        <w:rPr>
          <w:rFonts w:ascii="Times New Roman" w:hAnsi="Times New Roman" w:cs="Times New Roman"/>
          <w:sz w:val="24"/>
          <w:szCs w:val="24"/>
        </w:rPr>
      </w:pPr>
      <w:r w:rsidRPr="00F32827">
        <w:rPr>
          <w:rFonts w:ascii="Times New Roman" w:hAnsi="Times New Roman" w:cs="Times New Roman"/>
          <w:color w:val="000000"/>
          <w:sz w:val="24"/>
          <w:szCs w:val="24"/>
        </w:rPr>
        <w:t xml:space="preserve">We </w:t>
      </w:r>
      <w:r w:rsidRPr="00F32827">
        <w:rPr>
          <w:rFonts w:ascii="Times New Roman" w:hAnsi="Times New Roman" w:cs="Times New Roman"/>
          <w:sz w:val="24"/>
          <w:szCs w:val="24"/>
        </w:rPr>
        <w:t xml:space="preserve">describe for the first time the determination of anti-HBs with a multiplex platform. We also show that a single reference serum can be used to verify all the test antibodies. Commercially available antigens with high purity were utilized to ensure antigen availability for future testing. The major advantage of this multiplex assay was the need for small sample volumes (5µl) compared to ELISAs which ranged from 10µl to 100µl of sample. In addition, reduction of assaying time with the multiplex assay, that required 2.5 hours to test 38 samples for all five vaccine antigens simultaneously; instead of the 10.5 hours required for ELISAs. </w:t>
      </w:r>
      <w:r w:rsidRPr="00F32827">
        <w:rPr>
          <w:rFonts w:ascii="Times New Roman" w:hAnsi="Times New Roman" w:cs="Times New Roman"/>
          <w:color w:val="000000"/>
          <w:sz w:val="24"/>
          <w:szCs w:val="24"/>
        </w:rPr>
        <w:t xml:space="preserve">Studies have demonstrated the ability of ELISAs to accurately determine vaccine responses </w:t>
      </w:r>
      <w:r w:rsidR="0093488D" w:rsidRPr="00F32827">
        <w:rPr>
          <w:rFonts w:ascii="Times New Roman" w:hAnsi="Times New Roman" w:cs="Times New Roman"/>
          <w:color w:val="000000"/>
          <w:sz w:val="24"/>
          <w:szCs w:val="24"/>
        </w:rPr>
        <w:fldChar w:fldCharType="begin"/>
      </w:r>
      <w:r w:rsidR="00EF6384">
        <w:rPr>
          <w:rFonts w:ascii="Times New Roman" w:hAnsi="Times New Roman" w:cs="Times New Roman"/>
          <w:color w:val="000000"/>
          <w:sz w:val="24"/>
          <w:szCs w:val="24"/>
        </w:rPr>
        <w:instrText xml:space="preserve"> ADDIN EN.CITE &lt;EndNote&gt;&lt;Cite&gt;&lt;Author&gt;Fu&lt;/Author&gt;&lt;Year&gt;2010&lt;/Year&gt;&lt;RecNum&gt;3527&lt;/RecNum&gt;&lt;DisplayText&gt;[5]&lt;/DisplayText&gt;&lt;record&gt;&lt;rec-number&gt;3527&lt;/rec-number&gt;&lt;foreign-keys&gt;&lt;key app="EN" db-id="02dp2evwnwr25de55s3x920le0vrp2esdtfa"&gt;3527&lt;/key&gt;&lt;/foreign-keys&gt;&lt;ref-type name="Journal Article"&gt;17&lt;/ref-type&gt;&lt;contributors&gt;&lt;authors&gt;&lt;author&gt;Fu, Q.&lt;/author&gt;&lt;author&gt;Zhu, J.&lt;/author&gt;&lt;author&gt;Van Eyk, J.E.&lt;/author&gt;&lt;/authors&gt;&lt;/contributors&gt;&lt;titles&gt;&lt;title&gt;Comparison of multiplex immunoassay platforms.&lt;/title&gt;&lt;secondary-title&gt;Clinical Chemistry&lt;/secondary-title&gt;&lt;/titles&gt;&lt;periodical&gt;&lt;full-title&gt;Clinical Chemistry&lt;/full-title&gt;&lt;/periodical&gt;&lt;pages&gt;314-318&lt;/pages&gt;&lt;volume&gt;56&lt;/volume&gt;&lt;dates&gt;&lt;year&gt;2010&lt;/year&gt;&lt;/dates&gt;&lt;urls&gt;&lt;/urls&gt;&lt;/record&gt;&lt;/Cite&gt;&lt;Cite&gt;&lt;Author&gt;Fu&lt;/Author&gt;&lt;Year&gt;2010&lt;/Year&gt;&lt;RecNum&gt;3527&lt;/RecNum&gt;&lt;record&gt;&lt;rec-number&gt;3527&lt;/rec-number&gt;&lt;foreign-keys&gt;&lt;key app="EN" db-id="02dp2evwnwr25de55s3x920le0vrp2esdtfa"&gt;3527&lt;/key&gt;&lt;/foreign-keys&gt;&lt;ref-type name="Journal Article"&gt;17&lt;/ref-type&gt;&lt;contributors&gt;&lt;authors&gt;&lt;author&gt;Fu, Q.&lt;/author&gt;&lt;author&gt;Zhu, J.&lt;/author&gt;&lt;author&gt;Van Eyk, J.E.&lt;/author&gt;&lt;/authors&gt;&lt;/contributors&gt;&lt;titles&gt;&lt;title&gt;Comparison of multiplex immunoassay platforms.&lt;/title&gt;&lt;secondary-title&gt;Clinical Chemistry&lt;/secondary-title&gt;&lt;/titles&gt;&lt;periodical&gt;&lt;full-title&gt;Clinical Chemistry&lt;/full-title&gt;&lt;/periodical&gt;&lt;pages&gt;314-318&lt;/pages&gt;&lt;volume&gt;56&lt;/volume&gt;&lt;dates&gt;&lt;year&gt;2010&lt;/year&gt;&lt;/dates&gt;&lt;urls&gt;&lt;/urls&gt;&lt;/record&gt;&lt;/Cite&gt;&lt;/EndNote&gt;</w:instrText>
      </w:r>
      <w:r w:rsidR="0093488D" w:rsidRPr="00F32827">
        <w:rPr>
          <w:rFonts w:ascii="Times New Roman" w:hAnsi="Times New Roman" w:cs="Times New Roman"/>
          <w:color w:val="000000"/>
          <w:sz w:val="24"/>
          <w:szCs w:val="24"/>
        </w:rPr>
        <w:fldChar w:fldCharType="separate"/>
      </w:r>
      <w:r w:rsidR="00EF6384">
        <w:rPr>
          <w:rFonts w:ascii="Times New Roman" w:hAnsi="Times New Roman" w:cs="Times New Roman"/>
          <w:noProof/>
          <w:color w:val="000000"/>
          <w:sz w:val="24"/>
          <w:szCs w:val="24"/>
        </w:rPr>
        <w:t>[</w:t>
      </w:r>
      <w:hyperlink w:anchor="_ENREF_5" w:tooltip="Fu, 2010 #3527" w:history="1">
        <w:r w:rsidR="00EF6384">
          <w:rPr>
            <w:rFonts w:ascii="Times New Roman" w:hAnsi="Times New Roman" w:cs="Times New Roman"/>
            <w:noProof/>
            <w:color w:val="000000"/>
            <w:sz w:val="24"/>
            <w:szCs w:val="24"/>
          </w:rPr>
          <w:t>5</w:t>
        </w:r>
      </w:hyperlink>
      <w:r w:rsidR="00EF6384">
        <w:rPr>
          <w:rFonts w:ascii="Times New Roman" w:hAnsi="Times New Roman" w:cs="Times New Roman"/>
          <w:noProof/>
          <w:color w:val="000000"/>
          <w:sz w:val="24"/>
          <w:szCs w:val="24"/>
        </w:rPr>
        <w:t>]</w:t>
      </w:r>
      <w:r w:rsidR="0093488D" w:rsidRPr="00F32827">
        <w:rPr>
          <w:rFonts w:ascii="Times New Roman" w:hAnsi="Times New Roman" w:cs="Times New Roman"/>
          <w:color w:val="000000"/>
          <w:sz w:val="24"/>
          <w:szCs w:val="24"/>
        </w:rPr>
        <w:fldChar w:fldCharType="end"/>
      </w:r>
      <w:r w:rsidRPr="00F32827">
        <w:rPr>
          <w:rFonts w:ascii="Times New Roman" w:hAnsi="Times New Roman" w:cs="Times New Roman"/>
          <w:color w:val="000000"/>
          <w:sz w:val="24"/>
          <w:szCs w:val="24"/>
        </w:rPr>
        <w:t>, but with advances in the vaccinology fields of new vaccines with increased number of combined antigens the use of ELISA has become increasingly unsuitable</w:t>
      </w:r>
      <w:r w:rsidR="00022647">
        <w:rPr>
          <w:rFonts w:ascii="Times New Roman" w:hAnsi="Times New Roman" w:cs="Times New Roman"/>
          <w:color w:val="000000"/>
          <w:sz w:val="24"/>
          <w:szCs w:val="24"/>
        </w:rPr>
        <w:t>.</w:t>
      </w:r>
      <w:r w:rsidR="0093488D" w:rsidRPr="00F32827">
        <w:rPr>
          <w:rFonts w:ascii="Times New Roman" w:hAnsi="Times New Roman" w:cs="Times New Roman"/>
          <w:color w:val="000000"/>
          <w:sz w:val="24"/>
          <w:szCs w:val="24"/>
        </w:rPr>
        <w:fldChar w:fldCharType="begin"/>
      </w:r>
      <w:r w:rsidR="00EF6384">
        <w:rPr>
          <w:rFonts w:ascii="Times New Roman" w:hAnsi="Times New Roman" w:cs="Times New Roman"/>
          <w:color w:val="000000"/>
          <w:sz w:val="24"/>
          <w:szCs w:val="24"/>
        </w:rPr>
        <w:instrText xml:space="preserve"> ADDIN EN.CITE &lt;EndNote&gt;&lt;Cite&gt;&lt;Author&gt;Pickering&lt;/Author&gt;&lt;Year&gt;2002&lt;/Year&gt;&lt;RecNum&gt;3604&lt;/RecNum&gt;&lt;DisplayText&gt;[6]&lt;/DisplayText&gt;&lt;record&gt;&lt;rec-number&gt;3604&lt;/rec-number&gt;&lt;foreign-keys&gt;&lt;key app="EN" db-id="02dp2evwnwr25de55s3x920le0vrp2esdtfa"&gt;3604&lt;/key&gt;&lt;/foreign-keys&gt;&lt;ref-type name="Journal Article"&gt;17&lt;/ref-type&gt;&lt;contributors&gt;&lt;authors&gt;&lt;author&gt;Pickering, J. W.&lt;/author&gt;&lt;author&gt;Martins, T. B.&lt;/author&gt;&lt;author&gt;Greer, R.W.&lt;/author&gt;&lt;author&gt;Schroder, M.C.&lt;/author&gt;&lt;author&gt;Astill, M.E.&lt;/author&gt;&lt;author&gt;Litwin, C.M.&lt;/author&gt;&lt;author&gt;et al.&lt;/author&gt;&lt;/authors&gt;&lt;/contributors&gt;&lt;titles&gt;&lt;title&gt;A multiplexed flourescent microsphere immunoassay for antibodies to pneumococcal capsular polysaccharides.&lt;/title&gt;&lt;secondary-title&gt;American Journal of Clinical Pathology&lt;/secondary-title&gt;&lt;/titles&gt;&lt;periodical&gt;&lt;full-title&gt;American Journal of Clinical Pathology&lt;/full-title&gt;&lt;/periodical&gt;&lt;pages&gt;589-596&lt;/pages&gt;&lt;volume&gt;117&lt;/volume&gt;&lt;dates&gt;&lt;year&gt;2002&lt;/year&gt;&lt;/dates&gt;&lt;urls&gt;&lt;/urls&gt;&lt;/record&gt;&lt;/Cite&gt;&lt;/EndNote&gt;</w:instrText>
      </w:r>
      <w:r w:rsidR="0093488D" w:rsidRPr="00F32827">
        <w:rPr>
          <w:rFonts w:ascii="Times New Roman" w:hAnsi="Times New Roman" w:cs="Times New Roman"/>
          <w:color w:val="000000"/>
          <w:sz w:val="24"/>
          <w:szCs w:val="24"/>
        </w:rPr>
        <w:fldChar w:fldCharType="separate"/>
      </w:r>
      <w:r w:rsidR="00EF6384">
        <w:rPr>
          <w:rFonts w:ascii="Times New Roman" w:hAnsi="Times New Roman" w:cs="Times New Roman"/>
          <w:noProof/>
          <w:color w:val="000000"/>
          <w:sz w:val="24"/>
          <w:szCs w:val="24"/>
        </w:rPr>
        <w:t>[</w:t>
      </w:r>
      <w:hyperlink w:anchor="_ENREF_6" w:tooltip="Pickering, 2002 #3604" w:history="1">
        <w:r w:rsidR="00EF6384">
          <w:rPr>
            <w:rFonts w:ascii="Times New Roman" w:hAnsi="Times New Roman" w:cs="Times New Roman"/>
            <w:noProof/>
            <w:color w:val="000000"/>
            <w:sz w:val="24"/>
            <w:szCs w:val="24"/>
          </w:rPr>
          <w:t>6</w:t>
        </w:r>
      </w:hyperlink>
      <w:r w:rsidR="00EF6384">
        <w:rPr>
          <w:rFonts w:ascii="Times New Roman" w:hAnsi="Times New Roman" w:cs="Times New Roman"/>
          <w:noProof/>
          <w:color w:val="000000"/>
          <w:sz w:val="24"/>
          <w:szCs w:val="24"/>
        </w:rPr>
        <w:t>]</w:t>
      </w:r>
      <w:r w:rsidR="0093488D" w:rsidRPr="00F32827">
        <w:rPr>
          <w:rFonts w:ascii="Times New Roman" w:hAnsi="Times New Roman" w:cs="Times New Roman"/>
          <w:color w:val="000000"/>
          <w:sz w:val="24"/>
          <w:szCs w:val="24"/>
        </w:rPr>
        <w:fldChar w:fldCharType="end"/>
      </w:r>
      <w:r w:rsidRPr="00F32827">
        <w:rPr>
          <w:rFonts w:ascii="Times New Roman" w:hAnsi="Times New Roman" w:cs="Times New Roman"/>
          <w:color w:val="000000"/>
          <w:sz w:val="24"/>
          <w:szCs w:val="24"/>
        </w:rPr>
        <w:t xml:space="preserve"> The ability to effectively multiplex a range of biological analytes has been shown for cytokines</w:t>
      </w:r>
      <w:r w:rsidR="00022647">
        <w:rPr>
          <w:rFonts w:ascii="Times New Roman" w:hAnsi="Times New Roman" w:cs="Times New Roman"/>
          <w:color w:val="000000"/>
          <w:sz w:val="24"/>
          <w:szCs w:val="24"/>
        </w:rPr>
        <w:t>,</w:t>
      </w:r>
      <w:r w:rsidR="0093488D" w:rsidRPr="00F32827">
        <w:rPr>
          <w:rFonts w:ascii="Times New Roman" w:hAnsi="Times New Roman" w:cs="Times New Roman"/>
          <w:color w:val="000000"/>
          <w:sz w:val="24"/>
          <w:szCs w:val="24"/>
        </w:rPr>
        <w:fldChar w:fldCharType="begin"/>
      </w:r>
      <w:r w:rsidR="00EF6384">
        <w:rPr>
          <w:rFonts w:ascii="Times New Roman" w:hAnsi="Times New Roman" w:cs="Times New Roman"/>
          <w:color w:val="000000"/>
          <w:sz w:val="24"/>
          <w:szCs w:val="24"/>
        </w:rPr>
        <w:instrText xml:space="preserve"> ADDIN EN.CITE &lt;EndNote&gt;&lt;Cite&gt;&lt;Author&gt;de Jager&lt;/Author&gt;&lt;Year&gt;2003&lt;/Year&gt;&lt;RecNum&gt;3605&lt;/RecNum&gt;&lt;DisplayText&gt;[7]&lt;/DisplayText&gt;&lt;record&gt;&lt;rec-number&gt;3605&lt;/rec-number&gt;&lt;foreign-keys&gt;&lt;key app="EN" db-id="02dp2evwnwr25de55s3x920le0vrp2esdtfa"&gt;3605&lt;/key&gt;&lt;/foreign-keys&gt;&lt;ref-type name="Journal Article"&gt;17&lt;/ref-type&gt;&lt;contributors&gt;&lt;authors&gt;&lt;author&gt;de Jager, W.&lt;/author&gt;&lt;author&gt;te Velthuis, H.&lt;/author&gt;&lt;author&gt;Prakken, B.J.&lt;/author&gt;&lt;author&gt;Kuis, W.&lt;/author&gt;&lt;author&gt;Rijkers, G. T.&lt;/author&gt;&lt;/authors&gt;&lt;/contributors&gt;&lt;titles&gt;&lt;title&gt;Silmaltaneous detection of 15 human cytokines in a single sample of stimulated peripheral blood mononuclear cells.&lt;/title&gt;&lt;secondary-title&gt;Clinical and Diagnostic Laboratory Immunology&lt;/secondary-title&gt;&lt;/titles&gt;&lt;periodical&gt;&lt;full-title&gt;Clinical and Diagnostic Laboratory Immunology&lt;/full-title&gt;&lt;/periodical&gt;&lt;pages&gt;133-139&lt;/pages&gt;&lt;volume&gt;10&lt;/volume&gt;&lt;dates&gt;&lt;year&gt;2003&lt;/year&gt;&lt;/dates&gt;&lt;urls&gt;&lt;/urls&gt;&lt;/record&gt;&lt;/Cite&gt;&lt;/EndNote&gt;</w:instrText>
      </w:r>
      <w:r w:rsidR="0093488D" w:rsidRPr="00F32827">
        <w:rPr>
          <w:rFonts w:ascii="Times New Roman" w:hAnsi="Times New Roman" w:cs="Times New Roman"/>
          <w:color w:val="000000"/>
          <w:sz w:val="24"/>
          <w:szCs w:val="24"/>
        </w:rPr>
        <w:fldChar w:fldCharType="separate"/>
      </w:r>
      <w:r w:rsidR="00EF6384">
        <w:rPr>
          <w:rFonts w:ascii="Times New Roman" w:hAnsi="Times New Roman" w:cs="Times New Roman"/>
          <w:noProof/>
          <w:color w:val="000000"/>
          <w:sz w:val="24"/>
          <w:szCs w:val="24"/>
        </w:rPr>
        <w:t>[</w:t>
      </w:r>
      <w:hyperlink w:anchor="_ENREF_7" w:tooltip="de Jager, 2003 #3605" w:history="1">
        <w:r w:rsidR="00EF6384">
          <w:rPr>
            <w:rFonts w:ascii="Times New Roman" w:hAnsi="Times New Roman" w:cs="Times New Roman"/>
            <w:noProof/>
            <w:color w:val="000000"/>
            <w:sz w:val="24"/>
            <w:szCs w:val="24"/>
          </w:rPr>
          <w:t>7</w:t>
        </w:r>
      </w:hyperlink>
      <w:r w:rsidR="00EF6384">
        <w:rPr>
          <w:rFonts w:ascii="Times New Roman" w:hAnsi="Times New Roman" w:cs="Times New Roman"/>
          <w:noProof/>
          <w:color w:val="000000"/>
          <w:sz w:val="24"/>
          <w:szCs w:val="24"/>
        </w:rPr>
        <w:t>]</w:t>
      </w:r>
      <w:r w:rsidR="0093488D" w:rsidRPr="00F32827">
        <w:rPr>
          <w:rFonts w:ascii="Times New Roman" w:hAnsi="Times New Roman" w:cs="Times New Roman"/>
          <w:color w:val="000000"/>
          <w:sz w:val="24"/>
          <w:szCs w:val="24"/>
        </w:rPr>
        <w:fldChar w:fldCharType="end"/>
      </w:r>
      <w:r w:rsidRPr="00F32827">
        <w:rPr>
          <w:rFonts w:ascii="Times New Roman" w:hAnsi="Times New Roman" w:cs="Times New Roman"/>
          <w:color w:val="000000"/>
          <w:sz w:val="24"/>
          <w:szCs w:val="24"/>
        </w:rPr>
        <w:t xml:space="preserve"> bacterial pathogen nucleic acid </w:t>
      </w:r>
      <w:r w:rsidR="0093488D" w:rsidRPr="00F32827">
        <w:rPr>
          <w:rFonts w:ascii="Times New Roman" w:hAnsi="Times New Roman" w:cs="Times New Roman"/>
          <w:color w:val="000000"/>
          <w:sz w:val="24"/>
          <w:szCs w:val="24"/>
        </w:rPr>
        <w:fldChar w:fldCharType="begin"/>
      </w:r>
      <w:r w:rsidR="00EF6384">
        <w:rPr>
          <w:rFonts w:ascii="Times New Roman" w:hAnsi="Times New Roman" w:cs="Times New Roman"/>
          <w:color w:val="000000"/>
          <w:sz w:val="24"/>
          <w:szCs w:val="24"/>
        </w:rPr>
        <w:instrText xml:space="preserve"> ADDIN EN.CITE &lt;EndNote&gt;&lt;Cite&gt;&lt;Author&gt;Dunbar&lt;/Author&gt;&lt;Year&gt;2003&lt;/Year&gt;&lt;RecNum&gt;3606&lt;/RecNum&gt;&lt;DisplayText&gt;[8]&lt;/DisplayText&gt;&lt;record&gt;&lt;rec-number&gt;3606&lt;/rec-number&gt;&lt;foreign-keys&gt;&lt;key app="EN" db-id="02dp2evwnwr25de55s3x920le0vrp2esdtfa"&gt;3606&lt;/key&gt;&lt;/foreign-keys&gt;&lt;ref-type name="Journal Article"&gt;17&lt;/ref-type&gt;&lt;contributors&gt;&lt;authors&gt;&lt;author&gt;Dunbar, S.A.&lt;/author&gt;&lt;author&gt;Vander Zee, C.A.&lt;/author&gt;&lt;author&gt;Oliver, K.G.&lt;/author&gt;&lt;author&gt;Karem, K.L.&lt;/author&gt;&lt;author&gt;Jacobson, J.W.&lt;/author&gt;&lt;/authors&gt;&lt;/contributors&gt;&lt;titles&gt;&lt;title&gt;&lt;style face="normal" font="default" size="100%"&gt;Quantitative, multiplexed detection of bacterial pathogens: DNA and protein applifications of the luminex LabMAP&lt;/style&gt;&lt;style face="superscript" font="Symbol" charset="2" size="100%"&gt;TM&lt;/style&gt;&lt;style face="normal" font="default" size="100%"&gt; system.&lt;/style&gt;&lt;/title&gt;&lt;secondary-title&gt;Journal of Microbiological Methods&lt;/secondary-title&gt;&lt;/titles&gt;&lt;periodical&gt;&lt;full-title&gt;Journal of Microbiological Methods&lt;/full-title&gt;&lt;/periodical&gt;&lt;pages&gt;245-252&lt;/pages&gt;&lt;volume&gt;53&lt;/volume&gt;&lt;dates&gt;&lt;year&gt;2003&lt;/year&gt;&lt;/dates&gt;&lt;urls&gt;&lt;/urls&gt;&lt;/record&gt;&lt;/Cite&gt;&lt;/EndNote&gt;</w:instrText>
      </w:r>
      <w:r w:rsidR="0093488D" w:rsidRPr="00F32827">
        <w:rPr>
          <w:rFonts w:ascii="Times New Roman" w:hAnsi="Times New Roman" w:cs="Times New Roman"/>
          <w:color w:val="000000"/>
          <w:sz w:val="24"/>
          <w:szCs w:val="24"/>
        </w:rPr>
        <w:fldChar w:fldCharType="separate"/>
      </w:r>
      <w:r w:rsidR="00EF6384">
        <w:rPr>
          <w:rFonts w:ascii="Times New Roman" w:hAnsi="Times New Roman" w:cs="Times New Roman"/>
          <w:noProof/>
          <w:color w:val="000000"/>
          <w:sz w:val="24"/>
          <w:szCs w:val="24"/>
        </w:rPr>
        <w:t>[</w:t>
      </w:r>
      <w:hyperlink w:anchor="_ENREF_8" w:tooltip="Dunbar, 2003 #3606" w:history="1">
        <w:r w:rsidR="00EF6384">
          <w:rPr>
            <w:rFonts w:ascii="Times New Roman" w:hAnsi="Times New Roman" w:cs="Times New Roman"/>
            <w:noProof/>
            <w:color w:val="000000"/>
            <w:sz w:val="24"/>
            <w:szCs w:val="24"/>
          </w:rPr>
          <w:t>8</w:t>
        </w:r>
      </w:hyperlink>
      <w:r w:rsidR="00EF6384">
        <w:rPr>
          <w:rFonts w:ascii="Times New Roman" w:hAnsi="Times New Roman" w:cs="Times New Roman"/>
          <w:noProof/>
          <w:color w:val="000000"/>
          <w:sz w:val="24"/>
          <w:szCs w:val="24"/>
        </w:rPr>
        <w:t>]</w:t>
      </w:r>
      <w:r w:rsidR="0093488D" w:rsidRPr="00F32827">
        <w:rPr>
          <w:rFonts w:ascii="Times New Roman" w:hAnsi="Times New Roman" w:cs="Times New Roman"/>
          <w:color w:val="000000"/>
          <w:sz w:val="24"/>
          <w:szCs w:val="24"/>
        </w:rPr>
        <w:fldChar w:fldCharType="end"/>
      </w:r>
      <w:r w:rsidRPr="00F32827">
        <w:rPr>
          <w:rFonts w:ascii="Times New Roman" w:hAnsi="Times New Roman" w:cs="Times New Roman"/>
          <w:color w:val="000000"/>
          <w:sz w:val="24"/>
          <w:szCs w:val="24"/>
        </w:rPr>
        <w:t xml:space="preserve"> as well as antigen and antibodies to specific pathogens </w:t>
      </w:r>
      <w:r w:rsidR="0093488D" w:rsidRPr="00F32827">
        <w:rPr>
          <w:rFonts w:ascii="Times New Roman" w:hAnsi="Times New Roman" w:cs="Times New Roman"/>
          <w:color w:val="000000"/>
          <w:sz w:val="24"/>
          <w:szCs w:val="24"/>
        </w:rPr>
        <w:fldChar w:fldCharType="begin">
          <w:fldData xml:space="preserve">PEVuZE5vdGU+PENpdGU+PEF1dGhvcj52YW4gR2FnZWxkb25rPC9BdXRob3I+PFllYXI+MjAwODwv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</w:fldData>
        </w:fldChar>
      </w:r>
      <w:r w:rsidR="00EF6384">
        <w:rPr>
          <w:rFonts w:ascii="Times New Roman" w:hAnsi="Times New Roman" w:cs="Times New Roman"/>
          <w:color w:val="000000"/>
          <w:sz w:val="24"/>
          <w:szCs w:val="24"/>
        </w:rPr>
        <w:instrText xml:space="preserve"> ADDIN EN.CITE </w:instrText>
      </w:r>
      <w:r w:rsidR="00EF6384">
        <w:rPr>
          <w:rFonts w:ascii="Times New Roman" w:hAnsi="Times New Roman" w:cs="Times New Roman"/>
          <w:color w:val="000000"/>
          <w:sz w:val="24"/>
          <w:szCs w:val="24"/>
        </w:rPr>
        <w:fldChar w:fldCharType="begin">
          <w:fldData xml:space="preserve">PEVuZE5vdGU+PENpdGU+PEF1dGhvcj52YW4gR2FnZWxkb25rPC9BdXRob3I+PFllYXI+MjAwODwv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</w:fldData>
        </w:fldChar>
      </w:r>
      <w:r w:rsidR="00EF6384">
        <w:rPr>
          <w:rFonts w:ascii="Times New Roman" w:hAnsi="Times New Roman" w:cs="Times New Roman"/>
          <w:color w:val="000000"/>
          <w:sz w:val="24"/>
          <w:szCs w:val="24"/>
        </w:rPr>
        <w:instrText xml:space="preserve"> ADDIN EN.CITE.DATA </w:instrText>
      </w:r>
      <w:r w:rsidR="00EF6384">
        <w:rPr>
          <w:rFonts w:ascii="Times New Roman" w:hAnsi="Times New Roman" w:cs="Times New Roman"/>
          <w:color w:val="000000"/>
          <w:sz w:val="24"/>
          <w:szCs w:val="24"/>
        </w:rPr>
      </w:r>
      <w:r w:rsidR="00EF6384">
        <w:rPr>
          <w:rFonts w:ascii="Times New Roman" w:hAnsi="Times New Roman" w:cs="Times New Roman"/>
          <w:color w:val="000000"/>
          <w:sz w:val="24"/>
          <w:szCs w:val="24"/>
        </w:rPr>
        <w:fldChar w:fldCharType="end"/>
      </w:r>
      <w:r w:rsidR="0093488D" w:rsidRPr="00F32827">
        <w:rPr>
          <w:rFonts w:ascii="Times New Roman" w:hAnsi="Times New Roman" w:cs="Times New Roman"/>
          <w:color w:val="000000"/>
          <w:sz w:val="24"/>
          <w:szCs w:val="24"/>
        </w:rPr>
      </w:r>
      <w:r w:rsidR="0093488D" w:rsidRPr="00F32827">
        <w:rPr>
          <w:rFonts w:ascii="Times New Roman" w:hAnsi="Times New Roman" w:cs="Times New Roman"/>
          <w:color w:val="000000"/>
          <w:sz w:val="24"/>
          <w:szCs w:val="24"/>
        </w:rPr>
        <w:fldChar w:fldCharType="separate"/>
      </w:r>
      <w:r w:rsidR="00EF6384">
        <w:rPr>
          <w:rFonts w:ascii="Times New Roman" w:hAnsi="Times New Roman" w:cs="Times New Roman"/>
          <w:noProof/>
          <w:color w:val="000000"/>
          <w:sz w:val="24"/>
          <w:szCs w:val="24"/>
        </w:rPr>
        <w:t>[</w:t>
      </w:r>
      <w:hyperlink w:anchor="_ENREF_4" w:tooltip="Pickering, 2002 #3538" w:history="1">
        <w:r w:rsidR="00EF6384">
          <w:rPr>
            <w:rFonts w:ascii="Times New Roman" w:hAnsi="Times New Roman" w:cs="Times New Roman"/>
            <w:noProof/>
            <w:color w:val="000000"/>
            <w:sz w:val="24"/>
            <w:szCs w:val="24"/>
          </w:rPr>
          <w:t>4</w:t>
        </w:r>
      </w:hyperlink>
      <w:r w:rsidR="00EF6384">
        <w:rPr>
          <w:rFonts w:ascii="Times New Roman" w:hAnsi="Times New Roman" w:cs="Times New Roman"/>
          <w:noProof/>
          <w:color w:val="000000"/>
          <w:sz w:val="24"/>
          <w:szCs w:val="24"/>
        </w:rPr>
        <w:t xml:space="preserve">, </w:t>
      </w:r>
      <w:hyperlink w:anchor="_ENREF_6" w:tooltip="Pickering, 2002 #3604" w:history="1">
        <w:r w:rsidR="00EF6384">
          <w:rPr>
            <w:rFonts w:ascii="Times New Roman" w:hAnsi="Times New Roman" w:cs="Times New Roman"/>
            <w:noProof/>
            <w:color w:val="000000"/>
            <w:sz w:val="24"/>
            <w:szCs w:val="24"/>
          </w:rPr>
          <w:t>6</w:t>
        </w:r>
      </w:hyperlink>
      <w:r w:rsidR="00EF6384">
        <w:rPr>
          <w:rFonts w:ascii="Times New Roman" w:hAnsi="Times New Roman" w:cs="Times New Roman"/>
          <w:noProof/>
          <w:color w:val="000000"/>
          <w:sz w:val="24"/>
          <w:szCs w:val="24"/>
        </w:rPr>
        <w:t xml:space="preserve">, </w:t>
      </w:r>
      <w:hyperlink w:anchor="_ENREF_9" w:tooltip="van Gageldonk, 2008 #3497" w:history="1">
        <w:r w:rsidR="00EF6384">
          <w:rPr>
            <w:rFonts w:ascii="Times New Roman" w:hAnsi="Times New Roman" w:cs="Times New Roman"/>
            <w:noProof/>
            <w:color w:val="000000"/>
            <w:sz w:val="24"/>
            <w:szCs w:val="24"/>
          </w:rPr>
          <w:t>9</w:t>
        </w:r>
      </w:hyperlink>
      <w:r w:rsidR="00EF6384">
        <w:rPr>
          <w:rFonts w:ascii="Times New Roman" w:hAnsi="Times New Roman" w:cs="Times New Roman"/>
          <w:noProof/>
          <w:color w:val="000000"/>
          <w:sz w:val="24"/>
          <w:szCs w:val="24"/>
        </w:rPr>
        <w:t>]</w:t>
      </w:r>
      <w:r w:rsidR="0093488D" w:rsidRPr="00F32827">
        <w:rPr>
          <w:rFonts w:ascii="Times New Roman" w:hAnsi="Times New Roman" w:cs="Times New Roman"/>
          <w:color w:val="000000"/>
          <w:sz w:val="24"/>
          <w:szCs w:val="24"/>
        </w:rPr>
        <w:fldChar w:fldCharType="end"/>
      </w:r>
      <w:r w:rsidRPr="00F32827">
        <w:rPr>
          <w:rFonts w:ascii="Times New Roman" w:hAnsi="Times New Roman" w:cs="Times New Roman"/>
          <w:color w:val="000000"/>
          <w:sz w:val="24"/>
          <w:szCs w:val="24"/>
        </w:rPr>
        <w:t xml:space="preserve">. </w:t>
      </w:r>
    </w:p>
    <w:p w:rsidR="00B67122" w:rsidRPr="00F32827" w:rsidRDefault="00B67122" w:rsidP="00F32827">
      <w:pPr>
        <w:spacing w:after="240" w:line="480" w:lineRule="auto"/>
        <w:jc w:val="both"/>
        <w:rPr>
          <w:rFonts w:ascii="Times New Roman" w:hAnsi="Times New Roman" w:cs="Times New Roman"/>
          <w:sz w:val="24"/>
          <w:szCs w:val="24"/>
        </w:rPr>
      </w:pPr>
      <w:r w:rsidRPr="00F32827">
        <w:rPr>
          <w:rFonts w:ascii="Times New Roman" w:hAnsi="Times New Roman" w:cs="Times New Roman"/>
          <w:sz w:val="24"/>
          <w:szCs w:val="24"/>
        </w:rPr>
        <w:t>The optimal bead conjugation concentration and procedure was found to be similar to those reported for elsewhere</w:t>
      </w:r>
      <w:r w:rsidR="00022647">
        <w:rPr>
          <w:rFonts w:ascii="Times New Roman" w:hAnsi="Times New Roman" w:cs="Times New Roman"/>
          <w:sz w:val="24"/>
          <w:szCs w:val="24"/>
        </w:rPr>
        <w:t>.</w:t>
      </w:r>
      <w:r w:rsidR="0093488D" w:rsidRPr="00F32827">
        <w:rPr>
          <w:rFonts w:ascii="Times New Roman" w:hAnsi="Times New Roman" w:cs="Times New Roman"/>
          <w:sz w:val="24"/>
          <w:szCs w:val="24"/>
        </w:rPr>
        <w:fldChar w:fldCharType="begin"/>
      </w:r>
      <w:r w:rsidR="00EF6384">
        <w:rPr>
          <w:rFonts w:ascii="Times New Roman" w:hAnsi="Times New Roman" w:cs="Times New Roman"/>
          <w:sz w:val="24"/>
          <w:szCs w:val="24"/>
        </w:rPr>
        <w:instrText xml:space="preserve"> ADDIN EN.CITE &lt;EndNote&gt;&lt;Cite&gt;&lt;Author&gt;van Gageldonk&lt;/Author&gt;&lt;Year&gt;2008&lt;/Year&gt;&lt;RecNum&gt;3497&lt;/RecNum&gt;&lt;DisplayText&gt;[9]&lt;/DisplayText&gt;&lt;record&gt;&lt;rec-number&gt;3497&lt;/rec-number&gt;&lt;foreign-keys&gt;&lt;key app="EN" db-id="02dp2evwnwr25de55s3x920le0vrp2esdtfa"&gt;3497&lt;/key&gt;&lt;/foreign-keys&gt;&lt;ref-type name="Journal Article"&gt;17&lt;/ref-type&gt;&lt;contributors&gt;&lt;authors&gt;&lt;author&gt;van Gageldonk, P.G.M.&lt;/author&gt;&lt;author&gt;van Schaijk, F.G.&lt;/author&gt;&lt;author&gt;van der Klis, F.R.&lt;/author&gt;&lt;author&gt;Berbers, G.A.M.&lt;/author&gt;&lt;/authors&gt;&lt;/contributors&gt;&lt;titles&gt;&lt;title&gt;Development and validation of a multiplex immunoassay for the simultaneous determination of serum antibodies to Bordetella pertussis, diphtheria and tetanus.&lt;/title&gt;&lt;secondary-title&gt;Journal of Immunological Methods&lt;/secondary-title&gt;&lt;/titles&gt;&lt;periodical&gt;&lt;full-title&gt;Journal of Immunological Methods&lt;/full-title&gt;&lt;/periodical&gt;&lt;pages&gt;79-89&lt;/pages&gt;&lt;volume&gt;335&lt;/volume&gt;&lt;dates&gt;&lt;year&gt;2008&lt;/year&gt;&lt;/dates&gt;&lt;urls&gt;&lt;/urls&gt;&lt;/record&gt;&lt;/Cite&gt;&lt;/EndNote&gt;</w:instrText>
      </w:r>
      <w:r w:rsidR="0093488D" w:rsidRPr="00F32827">
        <w:rPr>
          <w:rFonts w:ascii="Times New Roman" w:hAnsi="Times New Roman" w:cs="Times New Roman"/>
          <w:sz w:val="24"/>
          <w:szCs w:val="24"/>
        </w:rPr>
        <w:fldChar w:fldCharType="separate"/>
      </w:r>
      <w:r w:rsidR="00EF6384">
        <w:rPr>
          <w:rFonts w:ascii="Times New Roman" w:hAnsi="Times New Roman" w:cs="Times New Roman"/>
          <w:noProof/>
          <w:sz w:val="24"/>
          <w:szCs w:val="24"/>
        </w:rPr>
        <w:t>[</w:t>
      </w:r>
      <w:hyperlink w:anchor="_ENREF_9" w:tooltip="van Gageldonk, 2008 #3497" w:history="1">
        <w:r w:rsidR="00EF6384">
          <w:rPr>
            <w:rFonts w:ascii="Times New Roman" w:hAnsi="Times New Roman" w:cs="Times New Roman"/>
            <w:noProof/>
            <w:sz w:val="24"/>
            <w:szCs w:val="24"/>
          </w:rPr>
          <w:t>9</w:t>
        </w:r>
      </w:hyperlink>
      <w:r w:rsidR="00EF6384">
        <w:rPr>
          <w:rFonts w:ascii="Times New Roman" w:hAnsi="Times New Roman" w:cs="Times New Roman"/>
          <w:noProof/>
          <w:sz w:val="24"/>
          <w:szCs w:val="24"/>
        </w:rPr>
        <w:t>]</w:t>
      </w:r>
      <w:r w:rsidR="0093488D" w:rsidRPr="00F32827">
        <w:rPr>
          <w:rFonts w:ascii="Times New Roman" w:hAnsi="Times New Roman" w:cs="Times New Roman"/>
          <w:sz w:val="24"/>
          <w:szCs w:val="24"/>
        </w:rPr>
        <w:fldChar w:fldCharType="end"/>
      </w:r>
      <w:r w:rsidRPr="00F32827">
        <w:rPr>
          <w:rFonts w:ascii="Times New Roman" w:hAnsi="Times New Roman" w:cs="Times New Roman"/>
          <w:sz w:val="24"/>
          <w:szCs w:val="24"/>
        </w:rPr>
        <w:t xml:space="preserve">  MFIs generated from all five conjugated microsphere bead regions showed linearity over a seven step 4-fold reference serum dilution range, the consequence of this increase in range was the resultant increase in accuracy, a reduction in the number of sample dilutions required and the ability to detect much lower antibody levels. MFI comparisons between </w:t>
      </w:r>
      <w:proofErr w:type="spellStart"/>
      <w:r w:rsidR="0061451E" w:rsidRPr="00F32827">
        <w:rPr>
          <w:rFonts w:ascii="Times New Roman" w:hAnsi="Times New Roman" w:cs="Times New Roman"/>
          <w:sz w:val="24"/>
          <w:szCs w:val="24"/>
        </w:rPr>
        <w:t>unip</w:t>
      </w:r>
      <w:r w:rsidRPr="00F32827">
        <w:rPr>
          <w:rFonts w:ascii="Times New Roman" w:hAnsi="Times New Roman" w:cs="Times New Roman"/>
          <w:sz w:val="24"/>
          <w:szCs w:val="24"/>
        </w:rPr>
        <w:t>lex</w:t>
      </w:r>
      <w:proofErr w:type="spellEnd"/>
      <w:r w:rsidRPr="00F32827">
        <w:rPr>
          <w:rFonts w:ascii="Times New Roman" w:hAnsi="Times New Roman" w:cs="Times New Roman"/>
          <w:sz w:val="24"/>
          <w:szCs w:val="24"/>
        </w:rPr>
        <w:t xml:space="preserve"> and </w:t>
      </w:r>
      <w:proofErr w:type="spellStart"/>
      <w:r w:rsidRPr="00F32827">
        <w:rPr>
          <w:rFonts w:ascii="Times New Roman" w:hAnsi="Times New Roman" w:cs="Times New Roman"/>
          <w:sz w:val="24"/>
          <w:szCs w:val="24"/>
        </w:rPr>
        <w:t>pentaplex</w:t>
      </w:r>
      <w:proofErr w:type="spellEnd"/>
      <w:r w:rsidRPr="00F32827">
        <w:rPr>
          <w:rFonts w:ascii="Times New Roman" w:hAnsi="Times New Roman" w:cs="Times New Roman"/>
          <w:sz w:val="24"/>
          <w:szCs w:val="24"/>
        </w:rPr>
        <w:t xml:space="preserve"> assays allowed for determination of interference between the microsphere bead regions. Multiplexing did not affect specificity </w:t>
      </w:r>
      <w:r w:rsidRPr="00F32827">
        <w:rPr>
          <w:rFonts w:ascii="Times New Roman" w:hAnsi="Times New Roman" w:cs="Times New Roman"/>
          <w:sz w:val="24"/>
          <w:szCs w:val="24"/>
        </w:rPr>
        <w:lastRenderedPageBreak/>
        <w:t xml:space="preserve">and sensitivity of the assay when compared to monoplexing. The multiplex assay was found to be reproducible, with minimal variability inter- and intra assay, and correlated well with commercially available ELISAs. </w:t>
      </w:r>
    </w:p>
    <w:p w:rsidR="00D5465F" w:rsidRPr="00AE13A2" w:rsidRDefault="00D5465F" w:rsidP="00AE13A2">
      <w:pPr>
        <w:autoSpaceDE w:val="0"/>
        <w:autoSpaceDN w:val="0"/>
        <w:adjustRightInd w:val="0"/>
        <w:spacing w:after="240" w:line="480" w:lineRule="auto"/>
        <w:jc w:val="both"/>
        <w:rPr>
          <w:rFonts w:ascii="Times New Roman" w:hAnsi="Times New Roman" w:cs="Times New Roman"/>
          <w:b/>
          <w:sz w:val="24"/>
          <w:szCs w:val="24"/>
        </w:rPr>
      </w:pPr>
      <w:r w:rsidRPr="00AE13A2">
        <w:rPr>
          <w:rFonts w:ascii="Times New Roman" w:hAnsi="Times New Roman" w:cs="Times New Roman"/>
          <w:b/>
          <w:sz w:val="24"/>
          <w:szCs w:val="24"/>
        </w:rPr>
        <w:t>References</w:t>
      </w:r>
      <w:r w:rsidR="00F32827" w:rsidRPr="00AE13A2">
        <w:rPr>
          <w:rFonts w:ascii="Times New Roman" w:hAnsi="Times New Roman" w:cs="Times New Roman"/>
          <w:b/>
          <w:sz w:val="24"/>
          <w:szCs w:val="24"/>
        </w:rPr>
        <w:t>:</w:t>
      </w:r>
    </w:p>
    <w:p w:rsidR="00EF6384" w:rsidRPr="00AE13A2" w:rsidRDefault="0093488D" w:rsidP="00AE13A2">
      <w:pPr>
        <w:spacing w:after="0" w:line="480" w:lineRule="auto"/>
        <w:ind w:left="720" w:hanging="720"/>
        <w:jc w:val="both"/>
        <w:rPr>
          <w:rFonts w:ascii="Times New Roman" w:hAnsi="Times New Roman" w:cs="Times New Roman"/>
          <w:noProof/>
          <w:sz w:val="24"/>
          <w:szCs w:val="24"/>
        </w:rPr>
      </w:pPr>
      <w:r w:rsidRPr="00AE13A2">
        <w:rPr>
          <w:rFonts w:ascii="Times New Roman" w:hAnsi="Times New Roman" w:cs="Times New Roman"/>
          <w:sz w:val="24"/>
          <w:szCs w:val="24"/>
        </w:rPr>
        <w:fldChar w:fldCharType="begin"/>
      </w:r>
      <w:r w:rsidR="00D5465F" w:rsidRPr="00AE13A2">
        <w:rPr>
          <w:rFonts w:ascii="Times New Roman" w:hAnsi="Times New Roman" w:cs="Times New Roman"/>
          <w:sz w:val="24"/>
          <w:szCs w:val="24"/>
        </w:rPr>
        <w:instrText xml:space="preserve"> ADDIN EN.REFLIST </w:instrText>
      </w:r>
      <w:r w:rsidRPr="00AE13A2">
        <w:rPr>
          <w:rFonts w:ascii="Times New Roman" w:hAnsi="Times New Roman" w:cs="Times New Roman"/>
          <w:sz w:val="24"/>
          <w:szCs w:val="24"/>
        </w:rPr>
        <w:fldChar w:fldCharType="separate"/>
      </w:r>
      <w:bookmarkStart w:id="0" w:name="_ENREF_1"/>
      <w:r w:rsidR="00EF6384" w:rsidRPr="00AE13A2">
        <w:rPr>
          <w:rFonts w:ascii="Times New Roman" w:hAnsi="Times New Roman" w:cs="Times New Roman"/>
          <w:noProof/>
          <w:sz w:val="24"/>
          <w:szCs w:val="24"/>
        </w:rPr>
        <w:t>1.</w:t>
      </w:r>
      <w:r w:rsidR="00EF6384" w:rsidRPr="00AE13A2">
        <w:rPr>
          <w:rFonts w:ascii="Times New Roman" w:hAnsi="Times New Roman" w:cs="Times New Roman"/>
          <w:noProof/>
          <w:sz w:val="24"/>
          <w:szCs w:val="24"/>
        </w:rPr>
        <w:tab/>
        <w:t>Madhi SA, Adrian P, Cotton MF, McIntyre JA, Jean-Philippe P, Meadows S</w:t>
      </w:r>
      <w:r w:rsidR="00EF6384" w:rsidRPr="00AE13A2">
        <w:rPr>
          <w:rFonts w:ascii="Times New Roman" w:hAnsi="Times New Roman" w:cs="Times New Roman"/>
          <w:i/>
          <w:noProof/>
          <w:sz w:val="24"/>
          <w:szCs w:val="24"/>
        </w:rPr>
        <w:t>, et al.</w:t>
      </w:r>
      <w:r w:rsidR="00EF6384" w:rsidRPr="00AE13A2">
        <w:rPr>
          <w:rFonts w:ascii="Times New Roman" w:hAnsi="Times New Roman" w:cs="Times New Roman"/>
          <w:noProof/>
          <w:sz w:val="24"/>
          <w:szCs w:val="24"/>
        </w:rPr>
        <w:t xml:space="preserve"> Effect of HIV infection status and anti-retroviral treatment on quantitative and qualitative antibody responses to pneumococcal conjugate vaccine in infants. </w:t>
      </w:r>
      <w:r w:rsidR="00EF6384" w:rsidRPr="00AE13A2">
        <w:rPr>
          <w:rFonts w:ascii="Times New Roman" w:hAnsi="Times New Roman" w:cs="Times New Roman"/>
          <w:i/>
          <w:noProof/>
          <w:sz w:val="24"/>
          <w:szCs w:val="24"/>
        </w:rPr>
        <w:t xml:space="preserve"> J </w:t>
      </w:r>
      <w:r w:rsidR="00AE13A2">
        <w:rPr>
          <w:rFonts w:ascii="Times New Roman" w:hAnsi="Times New Roman" w:cs="Times New Roman"/>
          <w:i/>
          <w:noProof/>
          <w:sz w:val="24"/>
          <w:szCs w:val="24"/>
        </w:rPr>
        <w:t>I</w:t>
      </w:r>
      <w:r w:rsidR="00EF6384" w:rsidRPr="00AE13A2">
        <w:rPr>
          <w:rFonts w:ascii="Times New Roman" w:hAnsi="Times New Roman" w:cs="Times New Roman"/>
          <w:i/>
          <w:noProof/>
          <w:sz w:val="24"/>
          <w:szCs w:val="24"/>
        </w:rPr>
        <w:t>nfect</w:t>
      </w:r>
      <w:r w:rsidR="00AE13A2">
        <w:rPr>
          <w:rFonts w:ascii="Times New Roman" w:hAnsi="Times New Roman" w:cs="Times New Roman"/>
          <w:i/>
          <w:noProof/>
          <w:sz w:val="24"/>
          <w:szCs w:val="24"/>
        </w:rPr>
        <w:t xml:space="preserve"> D</w:t>
      </w:r>
      <w:r w:rsidR="00EF6384" w:rsidRPr="00AE13A2">
        <w:rPr>
          <w:rFonts w:ascii="Times New Roman" w:hAnsi="Times New Roman" w:cs="Times New Roman"/>
          <w:i/>
          <w:noProof/>
          <w:sz w:val="24"/>
          <w:szCs w:val="24"/>
        </w:rPr>
        <w:t xml:space="preserve">is </w:t>
      </w:r>
      <w:r w:rsidR="00EF6384" w:rsidRPr="00AE13A2">
        <w:rPr>
          <w:rFonts w:ascii="Times New Roman" w:hAnsi="Times New Roman" w:cs="Times New Roman"/>
          <w:noProof/>
          <w:sz w:val="24"/>
          <w:szCs w:val="24"/>
        </w:rPr>
        <w:t>2010,</w:t>
      </w:r>
      <w:r w:rsidR="00EF6384" w:rsidRPr="00AE13A2">
        <w:rPr>
          <w:rFonts w:ascii="Times New Roman" w:hAnsi="Times New Roman" w:cs="Times New Roman"/>
          <w:b/>
          <w:noProof/>
          <w:sz w:val="24"/>
          <w:szCs w:val="24"/>
        </w:rPr>
        <w:t>202</w:t>
      </w:r>
      <w:r w:rsidR="00EF6384" w:rsidRPr="00AE13A2">
        <w:rPr>
          <w:rFonts w:ascii="Times New Roman" w:hAnsi="Times New Roman" w:cs="Times New Roman"/>
          <w:noProof/>
          <w:sz w:val="24"/>
          <w:szCs w:val="24"/>
        </w:rPr>
        <w:t>:355-361.</w:t>
      </w:r>
      <w:bookmarkEnd w:id="0"/>
    </w:p>
    <w:p w:rsidR="00EF6384" w:rsidRPr="00AE13A2" w:rsidRDefault="00EF6384" w:rsidP="00AE13A2">
      <w:pPr>
        <w:spacing w:after="0" w:line="480" w:lineRule="auto"/>
        <w:ind w:left="720" w:hanging="720"/>
        <w:jc w:val="both"/>
        <w:rPr>
          <w:rFonts w:ascii="Times New Roman" w:hAnsi="Times New Roman" w:cs="Times New Roman"/>
          <w:noProof/>
          <w:sz w:val="24"/>
          <w:szCs w:val="24"/>
        </w:rPr>
      </w:pPr>
      <w:bookmarkStart w:id="1" w:name="_ENREF_2"/>
      <w:r w:rsidRPr="00AE13A2">
        <w:rPr>
          <w:rFonts w:ascii="Times New Roman" w:hAnsi="Times New Roman" w:cs="Times New Roman"/>
          <w:noProof/>
          <w:sz w:val="24"/>
          <w:szCs w:val="24"/>
        </w:rPr>
        <w:t>2.</w:t>
      </w:r>
      <w:r w:rsidRPr="00AE13A2">
        <w:rPr>
          <w:rFonts w:ascii="Times New Roman" w:hAnsi="Times New Roman" w:cs="Times New Roman"/>
          <w:noProof/>
          <w:sz w:val="24"/>
          <w:szCs w:val="24"/>
        </w:rPr>
        <w:tab/>
        <w:t>Violari A, Cotton MF, Gibb DM, Babiker AG, Steyn J, Madhi SA</w:t>
      </w:r>
      <w:r w:rsidRPr="00AE13A2">
        <w:rPr>
          <w:rFonts w:ascii="Times New Roman" w:hAnsi="Times New Roman" w:cs="Times New Roman"/>
          <w:i/>
          <w:noProof/>
          <w:sz w:val="24"/>
          <w:szCs w:val="24"/>
        </w:rPr>
        <w:t>, et al.</w:t>
      </w:r>
      <w:r w:rsidRPr="00AE13A2">
        <w:rPr>
          <w:rFonts w:ascii="Times New Roman" w:hAnsi="Times New Roman" w:cs="Times New Roman"/>
          <w:noProof/>
          <w:sz w:val="24"/>
          <w:szCs w:val="24"/>
        </w:rPr>
        <w:t xml:space="preserve"> Early antiretroviral therapy and mortality among HIV-infected infants. </w:t>
      </w:r>
      <w:r w:rsidRPr="00AE13A2">
        <w:rPr>
          <w:rFonts w:ascii="Times New Roman" w:hAnsi="Times New Roman" w:cs="Times New Roman"/>
          <w:i/>
          <w:noProof/>
          <w:sz w:val="24"/>
          <w:szCs w:val="24"/>
        </w:rPr>
        <w:t>New Engl</w:t>
      </w:r>
      <w:r w:rsidR="00AE13A2">
        <w:rPr>
          <w:rFonts w:ascii="Times New Roman" w:hAnsi="Times New Roman" w:cs="Times New Roman"/>
          <w:i/>
          <w:noProof/>
          <w:sz w:val="24"/>
          <w:szCs w:val="24"/>
        </w:rPr>
        <w:t xml:space="preserve"> J</w:t>
      </w:r>
      <w:r w:rsidRPr="00AE13A2">
        <w:rPr>
          <w:rFonts w:ascii="Times New Roman" w:hAnsi="Times New Roman" w:cs="Times New Roman"/>
          <w:i/>
          <w:noProof/>
          <w:sz w:val="24"/>
          <w:szCs w:val="24"/>
        </w:rPr>
        <w:t xml:space="preserve"> </w:t>
      </w:r>
      <w:r w:rsidR="00AE13A2">
        <w:rPr>
          <w:rFonts w:ascii="Times New Roman" w:hAnsi="Times New Roman" w:cs="Times New Roman"/>
          <w:i/>
          <w:noProof/>
          <w:sz w:val="24"/>
          <w:szCs w:val="24"/>
        </w:rPr>
        <w:t>M</w:t>
      </w:r>
      <w:r w:rsidRPr="00AE13A2">
        <w:rPr>
          <w:rFonts w:ascii="Times New Roman" w:hAnsi="Times New Roman" w:cs="Times New Roman"/>
          <w:i/>
          <w:noProof/>
          <w:sz w:val="24"/>
          <w:szCs w:val="24"/>
        </w:rPr>
        <w:t xml:space="preserve">ed </w:t>
      </w:r>
      <w:r w:rsidRPr="00AE13A2">
        <w:rPr>
          <w:rFonts w:ascii="Times New Roman" w:hAnsi="Times New Roman" w:cs="Times New Roman"/>
          <w:noProof/>
          <w:sz w:val="24"/>
          <w:szCs w:val="24"/>
        </w:rPr>
        <w:t>2008,</w:t>
      </w:r>
      <w:r w:rsidRPr="00AE13A2">
        <w:rPr>
          <w:rFonts w:ascii="Times New Roman" w:hAnsi="Times New Roman" w:cs="Times New Roman"/>
          <w:b/>
          <w:noProof/>
          <w:sz w:val="24"/>
          <w:szCs w:val="24"/>
        </w:rPr>
        <w:t>359</w:t>
      </w:r>
      <w:r w:rsidRPr="00AE13A2">
        <w:rPr>
          <w:rFonts w:ascii="Times New Roman" w:hAnsi="Times New Roman" w:cs="Times New Roman"/>
          <w:noProof/>
          <w:sz w:val="24"/>
          <w:szCs w:val="24"/>
        </w:rPr>
        <w:t>:2233-2244.</w:t>
      </w:r>
      <w:bookmarkEnd w:id="1"/>
    </w:p>
    <w:p w:rsidR="00EF6384" w:rsidRPr="00AE13A2" w:rsidRDefault="00EF6384" w:rsidP="00AE13A2">
      <w:pPr>
        <w:spacing w:after="0" w:line="480" w:lineRule="auto"/>
        <w:ind w:left="720" w:hanging="720"/>
        <w:jc w:val="both"/>
        <w:rPr>
          <w:rFonts w:ascii="Times New Roman" w:hAnsi="Times New Roman" w:cs="Times New Roman"/>
          <w:noProof/>
          <w:sz w:val="24"/>
          <w:szCs w:val="24"/>
        </w:rPr>
      </w:pPr>
      <w:bookmarkStart w:id="2" w:name="_ENREF_3"/>
      <w:r w:rsidRPr="00AE13A2">
        <w:rPr>
          <w:rFonts w:ascii="Times New Roman" w:hAnsi="Times New Roman" w:cs="Times New Roman"/>
          <w:noProof/>
          <w:sz w:val="24"/>
          <w:szCs w:val="24"/>
        </w:rPr>
        <w:t>3.</w:t>
      </w:r>
      <w:r w:rsidRPr="00AE13A2">
        <w:rPr>
          <w:rFonts w:ascii="Times New Roman" w:hAnsi="Times New Roman" w:cs="Times New Roman"/>
          <w:noProof/>
          <w:sz w:val="24"/>
          <w:szCs w:val="24"/>
        </w:rPr>
        <w:tab/>
        <w:t xml:space="preserve">Madhi SA, Klugman KP, Kuwanda L, Cutland C, Kayhty H, Adrian P. Qauntitative and qaulitative anamnestic responses to pneumococcal conjugate vaccine in HIV-infected and HIV-uninfected children 5 years after vaccination. </w:t>
      </w:r>
      <w:r w:rsidRPr="00AE13A2">
        <w:rPr>
          <w:rFonts w:ascii="Times New Roman" w:hAnsi="Times New Roman" w:cs="Times New Roman"/>
          <w:i/>
          <w:noProof/>
          <w:sz w:val="24"/>
          <w:szCs w:val="24"/>
        </w:rPr>
        <w:t>J</w:t>
      </w:r>
      <w:r w:rsidR="00AE13A2">
        <w:rPr>
          <w:rFonts w:ascii="Times New Roman" w:hAnsi="Times New Roman" w:cs="Times New Roman"/>
          <w:i/>
          <w:noProof/>
          <w:sz w:val="24"/>
          <w:szCs w:val="24"/>
        </w:rPr>
        <w:t xml:space="preserve"> </w:t>
      </w:r>
      <w:r w:rsidRPr="00AE13A2">
        <w:rPr>
          <w:rFonts w:ascii="Times New Roman" w:hAnsi="Times New Roman" w:cs="Times New Roman"/>
          <w:i/>
          <w:noProof/>
          <w:sz w:val="24"/>
          <w:szCs w:val="24"/>
        </w:rPr>
        <w:t xml:space="preserve">Infect Dis </w:t>
      </w:r>
      <w:r w:rsidRPr="00AE13A2">
        <w:rPr>
          <w:rFonts w:ascii="Times New Roman" w:hAnsi="Times New Roman" w:cs="Times New Roman"/>
          <w:noProof/>
          <w:sz w:val="24"/>
          <w:szCs w:val="24"/>
        </w:rPr>
        <w:t>2009,</w:t>
      </w:r>
      <w:r w:rsidRPr="00AE13A2">
        <w:rPr>
          <w:rFonts w:ascii="Times New Roman" w:hAnsi="Times New Roman" w:cs="Times New Roman"/>
          <w:b/>
          <w:noProof/>
          <w:sz w:val="24"/>
          <w:szCs w:val="24"/>
        </w:rPr>
        <w:t>1999</w:t>
      </w:r>
      <w:r w:rsidRPr="00AE13A2">
        <w:rPr>
          <w:rFonts w:ascii="Times New Roman" w:hAnsi="Times New Roman" w:cs="Times New Roman"/>
          <w:noProof/>
          <w:sz w:val="24"/>
          <w:szCs w:val="24"/>
        </w:rPr>
        <w:t>:1168-1176.</w:t>
      </w:r>
      <w:bookmarkEnd w:id="2"/>
    </w:p>
    <w:p w:rsidR="00EF6384" w:rsidRPr="00AE13A2" w:rsidRDefault="00EF6384" w:rsidP="00AE13A2">
      <w:pPr>
        <w:spacing w:after="0" w:line="480" w:lineRule="auto"/>
        <w:ind w:left="720" w:hanging="720"/>
        <w:jc w:val="both"/>
        <w:rPr>
          <w:rFonts w:ascii="Times New Roman" w:hAnsi="Times New Roman" w:cs="Times New Roman"/>
          <w:noProof/>
          <w:sz w:val="24"/>
          <w:szCs w:val="24"/>
        </w:rPr>
      </w:pPr>
      <w:bookmarkStart w:id="3" w:name="_ENREF_4"/>
      <w:r w:rsidRPr="00AE13A2">
        <w:rPr>
          <w:rFonts w:ascii="Times New Roman" w:hAnsi="Times New Roman" w:cs="Times New Roman"/>
          <w:noProof/>
          <w:sz w:val="24"/>
          <w:szCs w:val="24"/>
        </w:rPr>
        <w:t>4.</w:t>
      </w:r>
      <w:r w:rsidRPr="00AE13A2">
        <w:rPr>
          <w:rFonts w:ascii="Times New Roman" w:hAnsi="Times New Roman" w:cs="Times New Roman"/>
          <w:noProof/>
          <w:sz w:val="24"/>
          <w:szCs w:val="24"/>
        </w:rPr>
        <w:tab/>
        <w:t xml:space="preserve">Pickering JW, Martins TB, Schroder MC, Hill HR. Comparison of a multiplex flow cytometric assay with enzyme-linked immunosorbant assay for quantification of antibodies to tetanus, diphtheria, and </w:t>
      </w:r>
      <w:r w:rsidRPr="00AE13A2">
        <w:rPr>
          <w:rFonts w:ascii="Times New Roman" w:hAnsi="Times New Roman" w:cs="Times New Roman"/>
          <w:i/>
          <w:noProof/>
          <w:sz w:val="24"/>
          <w:szCs w:val="24"/>
        </w:rPr>
        <w:t>Haemophilus influenzae</w:t>
      </w:r>
      <w:r w:rsidRPr="00AE13A2">
        <w:rPr>
          <w:rFonts w:ascii="Times New Roman" w:hAnsi="Times New Roman" w:cs="Times New Roman"/>
          <w:noProof/>
          <w:sz w:val="24"/>
          <w:szCs w:val="24"/>
        </w:rPr>
        <w:t xml:space="preserve"> Type b. </w:t>
      </w:r>
      <w:r w:rsidRPr="00AE13A2">
        <w:rPr>
          <w:rFonts w:ascii="Times New Roman" w:hAnsi="Times New Roman" w:cs="Times New Roman"/>
          <w:i/>
          <w:noProof/>
          <w:sz w:val="24"/>
          <w:szCs w:val="24"/>
        </w:rPr>
        <w:t>Clin</w:t>
      </w:r>
      <w:r w:rsidR="00AE13A2">
        <w:rPr>
          <w:rFonts w:ascii="Times New Roman" w:hAnsi="Times New Roman" w:cs="Times New Roman"/>
          <w:i/>
          <w:noProof/>
          <w:sz w:val="24"/>
          <w:szCs w:val="24"/>
        </w:rPr>
        <w:t xml:space="preserve"> </w:t>
      </w:r>
      <w:r w:rsidRPr="00AE13A2">
        <w:rPr>
          <w:rFonts w:ascii="Times New Roman" w:hAnsi="Times New Roman" w:cs="Times New Roman"/>
          <w:i/>
          <w:noProof/>
          <w:sz w:val="24"/>
          <w:szCs w:val="24"/>
        </w:rPr>
        <w:t xml:space="preserve">Diag Lab Immunol </w:t>
      </w:r>
      <w:r w:rsidRPr="00AE13A2">
        <w:rPr>
          <w:rFonts w:ascii="Times New Roman" w:hAnsi="Times New Roman" w:cs="Times New Roman"/>
          <w:noProof/>
          <w:sz w:val="24"/>
          <w:szCs w:val="24"/>
        </w:rPr>
        <w:t>2002,</w:t>
      </w:r>
      <w:r w:rsidRPr="00AE13A2">
        <w:rPr>
          <w:rFonts w:ascii="Times New Roman" w:hAnsi="Times New Roman" w:cs="Times New Roman"/>
          <w:b/>
          <w:noProof/>
          <w:sz w:val="24"/>
          <w:szCs w:val="24"/>
        </w:rPr>
        <w:t>9</w:t>
      </w:r>
      <w:r w:rsidRPr="00AE13A2">
        <w:rPr>
          <w:rFonts w:ascii="Times New Roman" w:hAnsi="Times New Roman" w:cs="Times New Roman"/>
          <w:noProof/>
          <w:sz w:val="24"/>
          <w:szCs w:val="24"/>
        </w:rPr>
        <w:t>:872-876.</w:t>
      </w:r>
      <w:bookmarkEnd w:id="3"/>
    </w:p>
    <w:p w:rsidR="00EF6384" w:rsidRPr="00AE13A2" w:rsidRDefault="00EF6384" w:rsidP="00AE13A2">
      <w:pPr>
        <w:spacing w:after="0" w:line="480" w:lineRule="auto"/>
        <w:ind w:left="720" w:hanging="720"/>
        <w:jc w:val="both"/>
        <w:rPr>
          <w:rFonts w:ascii="Times New Roman" w:hAnsi="Times New Roman" w:cs="Times New Roman"/>
          <w:noProof/>
          <w:sz w:val="24"/>
          <w:szCs w:val="24"/>
        </w:rPr>
      </w:pPr>
      <w:bookmarkStart w:id="4" w:name="_ENREF_5"/>
      <w:r w:rsidRPr="00AE13A2">
        <w:rPr>
          <w:rFonts w:ascii="Times New Roman" w:hAnsi="Times New Roman" w:cs="Times New Roman"/>
          <w:noProof/>
          <w:sz w:val="24"/>
          <w:szCs w:val="24"/>
        </w:rPr>
        <w:t>5.</w:t>
      </w:r>
      <w:r w:rsidRPr="00AE13A2">
        <w:rPr>
          <w:rFonts w:ascii="Times New Roman" w:hAnsi="Times New Roman" w:cs="Times New Roman"/>
          <w:noProof/>
          <w:sz w:val="24"/>
          <w:szCs w:val="24"/>
        </w:rPr>
        <w:tab/>
        <w:t xml:space="preserve">Fu Q, Zhu J, Van Eyk JE. Comparison of multiplex immunoassay platforms. </w:t>
      </w:r>
      <w:r w:rsidRPr="00AE13A2">
        <w:rPr>
          <w:rFonts w:ascii="Times New Roman" w:hAnsi="Times New Roman" w:cs="Times New Roman"/>
          <w:i/>
          <w:noProof/>
          <w:sz w:val="24"/>
          <w:szCs w:val="24"/>
        </w:rPr>
        <w:t xml:space="preserve">Clin Chem </w:t>
      </w:r>
      <w:r w:rsidRPr="00AE13A2">
        <w:rPr>
          <w:rFonts w:ascii="Times New Roman" w:hAnsi="Times New Roman" w:cs="Times New Roman"/>
          <w:noProof/>
          <w:sz w:val="24"/>
          <w:szCs w:val="24"/>
        </w:rPr>
        <w:t>2010,</w:t>
      </w:r>
      <w:r w:rsidRPr="00AE13A2">
        <w:rPr>
          <w:rFonts w:ascii="Times New Roman" w:hAnsi="Times New Roman" w:cs="Times New Roman"/>
          <w:b/>
          <w:noProof/>
          <w:sz w:val="24"/>
          <w:szCs w:val="24"/>
        </w:rPr>
        <w:t>56</w:t>
      </w:r>
      <w:r w:rsidRPr="00AE13A2">
        <w:rPr>
          <w:rFonts w:ascii="Times New Roman" w:hAnsi="Times New Roman" w:cs="Times New Roman"/>
          <w:noProof/>
          <w:sz w:val="24"/>
          <w:szCs w:val="24"/>
        </w:rPr>
        <w:t>:314-318.</w:t>
      </w:r>
      <w:bookmarkEnd w:id="4"/>
    </w:p>
    <w:p w:rsidR="00EF6384" w:rsidRPr="00AE13A2" w:rsidRDefault="00EF6384" w:rsidP="00AE13A2">
      <w:pPr>
        <w:spacing w:after="0" w:line="480" w:lineRule="auto"/>
        <w:ind w:left="720" w:hanging="720"/>
        <w:jc w:val="both"/>
        <w:rPr>
          <w:rFonts w:ascii="Times New Roman" w:hAnsi="Times New Roman" w:cs="Times New Roman"/>
          <w:noProof/>
          <w:sz w:val="24"/>
          <w:szCs w:val="24"/>
        </w:rPr>
      </w:pPr>
      <w:bookmarkStart w:id="5" w:name="_ENREF_6"/>
      <w:r w:rsidRPr="00AE13A2">
        <w:rPr>
          <w:rFonts w:ascii="Times New Roman" w:hAnsi="Times New Roman" w:cs="Times New Roman"/>
          <w:noProof/>
          <w:sz w:val="24"/>
          <w:szCs w:val="24"/>
        </w:rPr>
        <w:t>6.</w:t>
      </w:r>
      <w:r w:rsidRPr="00AE13A2">
        <w:rPr>
          <w:rFonts w:ascii="Times New Roman" w:hAnsi="Times New Roman" w:cs="Times New Roman"/>
          <w:noProof/>
          <w:sz w:val="24"/>
          <w:szCs w:val="24"/>
        </w:rPr>
        <w:tab/>
        <w:t>Pickering JW, Martins TB, Greer RW, Schroder MC, Astill ME, Litwin CM</w:t>
      </w:r>
      <w:r w:rsidRPr="00AE13A2">
        <w:rPr>
          <w:rFonts w:ascii="Times New Roman" w:hAnsi="Times New Roman" w:cs="Times New Roman"/>
          <w:i/>
          <w:noProof/>
          <w:sz w:val="24"/>
          <w:szCs w:val="24"/>
        </w:rPr>
        <w:t>, et al.</w:t>
      </w:r>
      <w:r w:rsidRPr="00AE13A2">
        <w:rPr>
          <w:rFonts w:ascii="Times New Roman" w:hAnsi="Times New Roman" w:cs="Times New Roman"/>
          <w:noProof/>
          <w:sz w:val="24"/>
          <w:szCs w:val="24"/>
        </w:rPr>
        <w:t xml:space="preserve"> A multiplexed flourescent microsphere immunoassay for antibodies to pneumococcal capsular polysaccharides. </w:t>
      </w:r>
      <w:r w:rsidRPr="00AE13A2">
        <w:rPr>
          <w:rFonts w:ascii="Times New Roman" w:hAnsi="Times New Roman" w:cs="Times New Roman"/>
          <w:i/>
          <w:noProof/>
          <w:sz w:val="24"/>
          <w:szCs w:val="24"/>
        </w:rPr>
        <w:t>Am</w:t>
      </w:r>
      <w:r w:rsidR="00AE13A2">
        <w:rPr>
          <w:rFonts w:ascii="Times New Roman" w:hAnsi="Times New Roman" w:cs="Times New Roman"/>
          <w:i/>
          <w:noProof/>
          <w:sz w:val="24"/>
          <w:szCs w:val="24"/>
        </w:rPr>
        <w:t xml:space="preserve"> J </w:t>
      </w:r>
      <w:r w:rsidRPr="00AE13A2">
        <w:rPr>
          <w:rFonts w:ascii="Times New Roman" w:hAnsi="Times New Roman" w:cs="Times New Roman"/>
          <w:i/>
          <w:noProof/>
          <w:sz w:val="24"/>
          <w:szCs w:val="24"/>
        </w:rPr>
        <w:t xml:space="preserve">Clin Path </w:t>
      </w:r>
      <w:r w:rsidRPr="00AE13A2">
        <w:rPr>
          <w:rFonts w:ascii="Times New Roman" w:hAnsi="Times New Roman" w:cs="Times New Roman"/>
          <w:noProof/>
          <w:sz w:val="24"/>
          <w:szCs w:val="24"/>
        </w:rPr>
        <w:t>2002,</w:t>
      </w:r>
      <w:r w:rsidRPr="00AE13A2">
        <w:rPr>
          <w:rFonts w:ascii="Times New Roman" w:hAnsi="Times New Roman" w:cs="Times New Roman"/>
          <w:b/>
          <w:noProof/>
          <w:sz w:val="24"/>
          <w:szCs w:val="24"/>
        </w:rPr>
        <w:t>117</w:t>
      </w:r>
      <w:r w:rsidRPr="00AE13A2">
        <w:rPr>
          <w:rFonts w:ascii="Times New Roman" w:hAnsi="Times New Roman" w:cs="Times New Roman"/>
          <w:noProof/>
          <w:sz w:val="24"/>
          <w:szCs w:val="24"/>
        </w:rPr>
        <w:t>:589-596.</w:t>
      </w:r>
      <w:bookmarkEnd w:id="5"/>
    </w:p>
    <w:p w:rsidR="00EF6384" w:rsidRPr="00AE13A2" w:rsidRDefault="00EF6384" w:rsidP="00AE13A2">
      <w:pPr>
        <w:spacing w:after="0" w:line="480" w:lineRule="auto"/>
        <w:ind w:left="720" w:hanging="720"/>
        <w:jc w:val="both"/>
        <w:rPr>
          <w:rFonts w:ascii="Times New Roman" w:hAnsi="Times New Roman" w:cs="Times New Roman"/>
          <w:noProof/>
          <w:sz w:val="24"/>
          <w:szCs w:val="24"/>
        </w:rPr>
      </w:pPr>
      <w:bookmarkStart w:id="6" w:name="_ENREF_7"/>
      <w:r w:rsidRPr="00AE13A2">
        <w:rPr>
          <w:rFonts w:ascii="Times New Roman" w:hAnsi="Times New Roman" w:cs="Times New Roman"/>
          <w:noProof/>
          <w:sz w:val="24"/>
          <w:szCs w:val="24"/>
        </w:rPr>
        <w:lastRenderedPageBreak/>
        <w:t>7.</w:t>
      </w:r>
      <w:r w:rsidRPr="00AE13A2">
        <w:rPr>
          <w:rFonts w:ascii="Times New Roman" w:hAnsi="Times New Roman" w:cs="Times New Roman"/>
          <w:noProof/>
          <w:sz w:val="24"/>
          <w:szCs w:val="24"/>
        </w:rPr>
        <w:tab/>
        <w:t xml:space="preserve">de Jager W, te Velthuis H, Prakken BJ, Kuis W, Rijkers GT. Silmaltaneous detection of 15 human cytokines in a single sample of stimulated peripheral blood mononuclear cells. </w:t>
      </w:r>
      <w:r w:rsidRPr="00AE13A2">
        <w:rPr>
          <w:rFonts w:ascii="Times New Roman" w:hAnsi="Times New Roman" w:cs="Times New Roman"/>
          <w:i/>
          <w:noProof/>
          <w:sz w:val="24"/>
          <w:szCs w:val="24"/>
        </w:rPr>
        <w:t xml:space="preserve">Clin Diag Lab Immuno </w:t>
      </w:r>
      <w:r w:rsidRPr="00AE13A2">
        <w:rPr>
          <w:rFonts w:ascii="Times New Roman" w:hAnsi="Times New Roman" w:cs="Times New Roman"/>
          <w:noProof/>
          <w:sz w:val="24"/>
          <w:szCs w:val="24"/>
        </w:rPr>
        <w:t>2003,</w:t>
      </w:r>
      <w:r w:rsidRPr="00AE13A2">
        <w:rPr>
          <w:rFonts w:ascii="Times New Roman" w:hAnsi="Times New Roman" w:cs="Times New Roman"/>
          <w:b/>
          <w:noProof/>
          <w:sz w:val="24"/>
          <w:szCs w:val="24"/>
        </w:rPr>
        <w:t>10</w:t>
      </w:r>
      <w:r w:rsidRPr="00AE13A2">
        <w:rPr>
          <w:rFonts w:ascii="Times New Roman" w:hAnsi="Times New Roman" w:cs="Times New Roman"/>
          <w:noProof/>
          <w:sz w:val="24"/>
          <w:szCs w:val="24"/>
        </w:rPr>
        <w:t>:133-139.</w:t>
      </w:r>
      <w:bookmarkEnd w:id="6"/>
    </w:p>
    <w:p w:rsidR="00EF6384" w:rsidRPr="00AE13A2" w:rsidRDefault="00EF6384" w:rsidP="00AE13A2">
      <w:pPr>
        <w:spacing w:after="0" w:line="480" w:lineRule="auto"/>
        <w:ind w:left="720" w:hanging="720"/>
        <w:jc w:val="both"/>
        <w:rPr>
          <w:rFonts w:ascii="Times New Roman" w:hAnsi="Times New Roman" w:cs="Times New Roman"/>
          <w:noProof/>
          <w:sz w:val="24"/>
          <w:szCs w:val="24"/>
        </w:rPr>
      </w:pPr>
      <w:bookmarkStart w:id="7" w:name="_ENREF_8"/>
      <w:r w:rsidRPr="00AE13A2">
        <w:rPr>
          <w:rFonts w:ascii="Times New Roman" w:hAnsi="Times New Roman" w:cs="Times New Roman"/>
          <w:noProof/>
          <w:sz w:val="24"/>
          <w:szCs w:val="24"/>
        </w:rPr>
        <w:t>8.</w:t>
      </w:r>
      <w:r w:rsidRPr="00AE13A2">
        <w:rPr>
          <w:rFonts w:ascii="Times New Roman" w:hAnsi="Times New Roman" w:cs="Times New Roman"/>
          <w:noProof/>
          <w:sz w:val="24"/>
          <w:szCs w:val="24"/>
        </w:rPr>
        <w:tab/>
        <w:t>Dunbar SA, Vander Zee CA, Oliver KG, Karem KL, Jacobson JW. Quantitative, multiplexed detection of bacterial pathogens: DNA and protein applifications of the luminex LabMAP</w:t>
      </w:r>
      <w:r w:rsidRPr="00AE13A2">
        <w:rPr>
          <w:rFonts w:ascii="Times New Roman" w:hAnsi="Times New Roman" w:cs="Times New Roman"/>
          <w:noProof/>
          <w:sz w:val="24"/>
          <w:szCs w:val="24"/>
          <w:vertAlign w:val="superscript"/>
        </w:rPr>
        <w:t>TM</w:t>
      </w:r>
      <w:r w:rsidRPr="00AE13A2">
        <w:rPr>
          <w:rFonts w:ascii="Times New Roman" w:hAnsi="Times New Roman" w:cs="Times New Roman"/>
          <w:noProof/>
          <w:sz w:val="24"/>
          <w:szCs w:val="24"/>
        </w:rPr>
        <w:t xml:space="preserve"> system. </w:t>
      </w:r>
      <w:r w:rsidRPr="00AE13A2">
        <w:rPr>
          <w:rFonts w:ascii="Times New Roman" w:hAnsi="Times New Roman" w:cs="Times New Roman"/>
          <w:i/>
          <w:noProof/>
          <w:sz w:val="24"/>
          <w:szCs w:val="24"/>
        </w:rPr>
        <w:t xml:space="preserve">J Microb Methods </w:t>
      </w:r>
      <w:r w:rsidRPr="00AE13A2">
        <w:rPr>
          <w:rFonts w:ascii="Times New Roman" w:hAnsi="Times New Roman" w:cs="Times New Roman"/>
          <w:noProof/>
          <w:sz w:val="24"/>
          <w:szCs w:val="24"/>
        </w:rPr>
        <w:t>2003,</w:t>
      </w:r>
      <w:r w:rsidRPr="00AE13A2">
        <w:rPr>
          <w:rFonts w:ascii="Times New Roman" w:hAnsi="Times New Roman" w:cs="Times New Roman"/>
          <w:b/>
          <w:noProof/>
          <w:sz w:val="24"/>
          <w:szCs w:val="24"/>
        </w:rPr>
        <w:t>53</w:t>
      </w:r>
      <w:r w:rsidRPr="00AE13A2">
        <w:rPr>
          <w:rFonts w:ascii="Times New Roman" w:hAnsi="Times New Roman" w:cs="Times New Roman"/>
          <w:noProof/>
          <w:sz w:val="24"/>
          <w:szCs w:val="24"/>
        </w:rPr>
        <w:t>:245-252.</w:t>
      </w:r>
      <w:bookmarkEnd w:id="7"/>
    </w:p>
    <w:p w:rsidR="00EF6384" w:rsidRPr="00AE13A2" w:rsidRDefault="00EF6384" w:rsidP="00AE13A2">
      <w:pPr>
        <w:spacing w:line="480" w:lineRule="auto"/>
        <w:ind w:left="720" w:hanging="720"/>
        <w:jc w:val="both"/>
        <w:rPr>
          <w:rFonts w:ascii="Times New Roman" w:hAnsi="Times New Roman" w:cs="Times New Roman"/>
          <w:noProof/>
          <w:sz w:val="24"/>
          <w:szCs w:val="24"/>
        </w:rPr>
      </w:pPr>
      <w:bookmarkStart w:id="8" w:name="_ENREF_9"/>
      <w:r w:rsidRPr="00AE13A2">
        <w:rPr>
          <w:rFonts w:ascii="Times New Roman" w:hAnsi="Times New Roman" w:cs="Times New Roman"/>
          <w:noProof/>
          <w:sz w:val="24"/>
          <w:szCs w:val="24"/>
        </w:rPr>
        <w:t>9.</w:t>
      </w:r>
      <w:r w:rsidRPr="00AE13A2">
        <w:rPr>
          <w:rFonts w:ascii="Times New Roman" w:hAnsi="Times New Roman" w:cs="Times New Roman"/>
          <w:noProof/>
          <w:sz w:val="24"/>
          <w:szCs w:val="24"/>
        </w:rPr>
        <w:tab/>
        <w:t xml:space="preserve">van Gageldonk PGM, van Schaijk FG, van der Klis FR, Berbers GAM. Development and validation of a multiplex immunoassay for the simultaneous determination of serum antibodies to Bordetella pertussis, diphtheria and tetanus. </w:t>
      </w:r>
      <w:r w:rsidRPr="00AE13A2">
        <w:rPr>
          <w:rFonts w:ascii="Times New Roman" w:hAnsi="Times New Roman" w:cs="Times New Roman"/>
          <w:i/>
          <w:noProof/>
          <w:sz w:val="24"/>
          <w:szCs w:val="24"/>
        </w:rPr>
        <w:t>J Immunol Methods</w:t>
      </w:r>
      <w:bookmarkStart w:id="9" w:name="_GoBack"/>
      <w:bookmarkEnd w:id="9"/>
      <w:r w:rsidRPr="00AE13A2">
        <w:rPr>
          <w:rFonts w:ascii="Times New Roman" w:hAnsi="Times New Roman" w:cs="Times New Roman"/>
          <w:i/>
          <w:noProof/>
          <w:sz w:val="24"/>
          <w:szCs w:val="24"/>
        </w:rPr>
        <w:t xml:space="preserve"> </w:t>
      </w:r>
      <w:r w:rsidRPr="00AE13A2">
        <w:rPr>
          <w:rFonts w:ascii="Times New Roman" w:hAnsi="Times New Roman" w:cs="Times New Roman"/>
          <w:noProof/>
          <w:sz w:val="24"/>
          <w:szCs w:val="24"/>
        </w:rPr>
        <w:t>2008,</w:t>
      </w:r>
      <w:r w:rsidRPr="00AE13A2">
        <w:rPr>
          <w:rFonts w:ascii="Times New Roman" w:hAnsi="Times New Roman" w:cs="Times New Roman"/>
          <w:b/>
          <w:noProof/>
          <w:sz w:val="24"/>
          <w:szCs w:val="24"/>
        </w:rPr>
        <w:t>335</w:t>
      </w:r>
      <w:r w:rsidRPr="00AE13A2">
        <w:rPr>
          <w:rFonts w:ascii="Times New Roman" w:hAnsi="Times New Roman" w:cs="Times New Roman"/>
          <w:noProof/>
          <w:sz w:val="24"/>
          <w:szCs w:val="24"/>
        </w:rPr>
        <w:t>:79-89.</w:t>
      </w:r>
      <w:bookmarkEnd w:id="8"/>
    </w:p>
    <w:p w:rsidR="00EF6384" w:rsidRPr="00AE13A2" w:rsidRDefault="00EF6384" w:rsidP="00AE13A2">
      <w:pPr>
        <w:spacing w:line="480" w:lineRule="auto"/>
        <w:jc w:val="both"/>
        <w:rPr>
          <w:rFonts w:ascii="Times New Roman" w:hAnsi="Times New Roman" w:cs="Times New Roman"/>
          <w:noProof/>
          <w:sz w:val="24"/>
          <w:szCs w:val="24"/>
        </w:rPr>
      </w:pPr>
    </w:p>
    <w:p w:rsidR="00D5465F" w:rsidRPr="00AE13A2" w:rsidRDefault="0093488D" w:rsidP="00AE13A2">
      <w:pPr>
        <w:autoSpaceDE w:val="0"/>
        <w:autoSpaceDN w:val="0"/>
        <w:adjustRightInd w:val="0"/>
        <w:spacing w:line="480" w:lineRule="auto"/>
        <w:jc w:val="both"/>
        <w:rPr>
          <w:rFonts w:ascii="Times New Roman" w:hAnsi="Times New Roman" w:cs="Times New Roman"/>
          <w:sz w:val="24"/>
          <w:szCs w:val="24"/>
        </w:rPr>
      </w:pPr>
      <w:r w:rsidRPr="00AE13A2">
        <w:rPr>
          <w:rFonts w:ascii="Times New Roman" w:hAnsi="Times New Roman" w:cs="Times New Roman"/>
          <w:sz w:val="24"/>
          <w:szCs w:val="24"/>
        </w:rPr>
        <w:fldChar w:fldCharType="end"/>
      </w:r>
    </w:p>
    <w:p w:rsidR="00D5465F" w:rsidRDefault="00D5465F" w:rsidP="00C94A43">
      <w:pPr>
        <w:autoSpaceDE w:val="0"/>
        <w:autoSpaceDN w:val="0"/>
        <w:adjustRightInd w:val="0"/>
      </w:pPr>
      <w:r w:rsidRPr="00D5465F">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483pt" o:ole="">
            <v:imagedata r:id="rId6" o:title=""/>
          </v:shape>
          <o:OLEObject Type="Embed" ProgID="PowerPoint.Slide.12" ShapeID="_x0000_i1025" DrawAspect="Content" ObjectID="_1442405488" r:id="rId7"/>
        </w:object>
      </w:r>
    </w:p>
    <w:p w:rsidR="00D5465F" w:rsidRDefault="00D5465F" w:rsidP="00C94A43">
      <w:pPr>
        <w:autoSpaceDE w:val="0"/>
        <w:autoSpaceDN w:val="0"/>
        <w:adjustRightInd w:val="0"/>
      </w:pPr>
    </w:p>
    <w:p w:rsidR="00C94A43" w:rsidRPr="009C2935" w:rsidRDefault="00C94A43" w:rsidP="009C2935">
      <w:pPr>
        <w:autoSpaceDE w:val="0"/>
        <w:autoSpaceDN w:val="0"/>
        <w:adjustRightInd w:val="0"/>
        <w:jc w:val="both"/>
        <w:rPr>
          <w:rFonts w:ascii="Times New Roman" w:hAnsi="Times New Roman" w:cs="Times New Roman"/>
          <w:sz w:val="24"/>
          <w:szCs w:val="24"/>
        </w:rPr>
      </w:pPr>
      <w:r w:rsidRPr="009C2935">
        <w:rPr>
          <w:rFonts w:ascii="Times New Roman" w:hAnsi="Times New Roman" w:cs="Times New Roman"/>
          <w:sz w:val="24"/>
          <w:szCs w:val="24"/>
        </w:rPr>
        <w:t>Supplementary Figure 1: Correlation between ELISA and Luminex assays.</w:t>
      </w:r>
    </w:p>
    <w:p w:rsidR="00C94A43" w:rsidRDefault="00C94A43" w:rsidP="00C94A43">
      <w:pPr>
        <w:autoSpaceDE w:val="0"/>
        <w:autoSpaceDN w:val="0"/>
        <w:adjustRightInd w:val="0"/>
        <w:rPr>
          <w:rFonts w:cs="Arial"/>
        </w:rPr>
      </w:pPr>
    </w:p>
    <w:p w:rsidR="00C94A43" w:rsidRDefault="00C94A43" w:rsidP="00C94A43">
      <w:pPr>
        <w:autoSpaceDE w:val="0"/>
        <w:autoSpaceDN w:val="0"/>
        <w:adjustRightInd w:val="0"/>
        <w:rPr>
          <w:rFonts w:cs="Arial"/>
        </w:rPr>
      </w:pPr>
    </w:p>
    <w:p w:rsidR="0061451E" w:rsidRDefault="0061451E" w:rsidP="00C94A43">
      <w:pPr>
        <w:autoSpaceDE w:val="0"/>
        <w:autoSpaceDN w:val="0"/>
        <w:adjustRightInd w:val="0"/>
        <w:spacing w:after="240" w:line="480" w:lineRule="auto"/>
      </w:pPr>
    </w:p>
    <w:p w:rsidR="00C94A43" w:rsidRDefault="00C94A43" w:rsidP="00C94A43">
      <w:pPr>
        <w:autoSpaceDE w:val="0"/>
        <w:autoSpaceDN w:val="0"/>
        <w:adjustRightInd w:val="0"/>
        <w:spacing w:after="240" w:line="480" w:lineRule="auto"/>
      </w:pPr>
    </w:p>
    <w:sectPr w:rsidR="00C94A43" w:rsidSect="007C3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dp2evwnwr25de55s3x920le0vrp2esdtfa&quot;&gt;test.enl&lt;record-ids&gt;&lt;item&gt;3101&lt;/item&gt;&lt;item&gt;3149&lt;/item&gt;&lt;item&gt;3497&lt;/item&gt;&lt;item&gt;3527&lt;/item&gt;&lt;item&gt;3538&lt;/item&gt;&lt;item&gt;3604&lt;/item&gt;&lt;item&gt;3605&lt;/item&gt;&lt;item&gt;3606&lt;/item&gt;&lt;item&gt;3627&lt;/item&gt;&lt;/record-ids&gt;&lt;/item&gt;&lt;/Libraries&gt;"/>
  </w:docVars>
  <w:rsids>
    <w:rsidRoot w:val="00C94A43"/>
    <w:rsid w:val="00022647"/>
    <w:rsid w:val="000549C7"/>
    <w:rsid w:val="00501300"/>
    <w:rsid w:val="005E0368"/>
    <w:rsid w:val="0061451E"/>
    <w:rsid w:val="006C1AD9"/>
    <w:rsid w:val="007A329F"/>
    <w:rsid w:val="007C3FB9"/>
    <w:rsid w:val="0093488D"/>
    <w:rsid w:val="00935F65"/>
    <w:rsid w:val="009B43B1"/>
    <w:rsid w:val="009C2935"/>
    <w:rsid w:val="00A01906"/>
    <w:rsid w:val="00A54ECA"/>
    <w:rsid w:val="00AE13A2"/>
    <w:rsid w:val="00AF4B15"/>
    <w:rsid w:val="00B67122"/>
    <w:rsid w:val="00BC355D"/>
    <w:rsid w:val="00BD13AD"/>
    <w:rsid w:val="00C36D61"/>
    <w:rsid w:val="00C72AB2"/>
    <w:rsid w:val="00C72EDB"/>
    <w:rsid w:val="00C94A43"/>
    <w:rsid w:val="00CA689F"/>
    <w:rsid w:val="00D17BBE"/>
    <w:rsid w:val="00D5465F"/>
    <w:rsid w:val="00EF6384"/>
    <w:rsid w:val="00F328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4A43"/>
    <w:rPr>
      <w:sz w:val="16"/>
      <w:szCs w:val="16"/>
    </w:rPr>
  </w:style>
  <w:style w:type="paragraph" w:styleId="CommentText">
    <w:name w:val="annotation text"/>
    <w:basedOn w:val="Normal"/>
    <w:link w:val="CommentTextChar"/>
    <w:uiPriority w:val="99"/>
    <w:semiHidden/>
    <w:unhideWhenUsed/>
    <w:rsid w:val="00C94A4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94A4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94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43"/>
    <w:rPr>
      <w:rFonts w:ascii="Tahoma" w:hAnsi="Tahoma" w:cs="Tahoma"/>
      <w:sz w:val="16"/>
      <w:szCs w:val="16"/>
    </w:rPr>
  </w:style>
  <w:style w:type="paragraph" w:customStyle="1" w:styleId="Default">
    <w:name w:val="Default"/>
    <w:rsid w:val="00C94A43"/>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94A43"/>
    <w:pPr>
      <w:spacing w:after="200"/>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C94A43"/>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61451E"/>
    <w:rPr>
      <w:color w:val="0000FF" w:themeColor="hyperlink"/>
      <w:u w:val="single"/>
    </w:rPr>
  </w:style>
  <w:style w:type="table" w:styleId="TableGrid">
    <w:name w:val="Table Grid"/>
    <w:basedOn w:val="TableNormal"/>
    <w:uiPriority w:val="59"/>
    <w:rsid w:val="00EF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4A43"/>
    <w:rPr>
      <w:sz w:val="16"/>
      <w:szCs w:val="16"/>
    </w:rPr>
  </w:style>
  <w:style w:type="paragraph" w:styleId="CommentText">
    <w:name w:val="annotation text"/>
    <w:basedOn w:val="Normal"/>
    <w:link w:val="CommentTextChar"/>
    <w:uiPriority w:val="99"/>
    <w:semiHidden/>
    <w:unhideWhenUsed/>
    <w:rsid w:val="00C94A4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94A4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94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43"/>
    <w:rPr>
      <w:rFonts w:ascii="Tahoma" w:hAnsi="Tahoma" w:cs="Tahoma"/>
      <w:sz w:val="16"/>
      <w:szCs w:val="16"/>
    </w:rPr>
  </w:style>
  <w:style w:type="paragraph" w:customStyle="1" w:styleId="Default">
    <w:name w:val="Default"/>
    <w:rsid w:val="00C94A43"/>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94A43"/>
    <w:pPr>
      <w:spacing w:after="200"/>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C94A43"/>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61451E"/>
    <w:rPr>
      <w:color w:val="0000FF" w:themeColor="hyperlink"/>
      <w:u w:val="single"/>
    </w:rPr>
  </w:style>
  <w:style w:type="table" w:styleId="TableGrid">
    <w:name w:val="Table Grid"/>
    <w:basedOn w:val="TableNormal"/>
    <w:uiPriority w:val="59"/>
    <w:rsid w:val="00EF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D3FC89-BF58-4134-AB8D-FCD4E88A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Shabir Madhi</dc:creator>
  <cp:lastModifiedBy>Shabir Madhi</cp:lastModifiedBy>
  <cp:revision>2</cp:revision>
  <dcterms:created xsi:type="dcterms:W3CDTF">2013-10-04T13:25:00Z</dcterms:created>
  <dcterms:modified xsi:type="dcterms:W3CDTF">2013-10-04T13:25:00Z</dcterms:modified>
</cp:coreProperties>
</file>