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9" w:rsidRPr="006C0519" w:rsidRDefault="008724A2" w:rsidP="006C0519">
      <w:pPr>
        <w:spacing w:after="120"/>
        <w:rPr>
          <w:rFonts w:asciiTheme="minorHAnsi" w:hAnsiTheme="minorHAnsi" w:cs="Calibri"/>
          <w:caps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11B03" wp14:editId="71760812">
            <wp:simplePos x="0" y="0"/>
            <wp:positionH relativeFrom="column">
              <wp:posOffset>3011805</wp:posOffset>
            </wp:positionH>
            <wp:positionV relativeFrom="paragraph">
              <wp:posOffset>419735</wp:posOffset>
            </wp:positionV>
            <wp:extent cx="343662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32" y="21490"/>
                <wp:lineTo x="21432" y="0"/>
                <wp:lineTo x="0" y="0"/>
              </wp:wrapPolygon>
            </wp:wrapTight>
            <wp:docPr id="1" name="Picture 1" descr="C:\Users\somsoukma\Box Sync\Analyses\IEC+biomarker\Figures\Coded_Log_Caspase-KT_rat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soukma\Box Sync\Analyses\IEC+biomarker\Figures\Coded_Log_Caspase-KT_rati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EA9BC" wp14:editId="6422897B">
            <wp:simplePos x="0" y="0"/>
            <wp:positionH relativeFrom="column">
              <wp:posOffset>-140335</wp:posOffset>
            </wp:positionH>
            <wp:positionV relativeFrom="paragraph">
              <wp:posOffset>419735</wp:posOffset>
            </wp:positionV>
            <wp:extent cx="3401695" cy="2240280"/>
            <wp:effectExtent l="0" t="0" r="8255" b="7620"/>
            <wp:wrapTight wrapText="bothSides">
              <wp:wrapPolygon edited="0">
                <wp:start x="0" y="0"/>
                <wp:lineTo x="0" y="21490"/>
                <wp:lineTo x="21531" y="21490"/>
                <wp:lineTo x="21531" y="0"/>
                <wp:lineTo x="0" y="0"/>
              </wp:wrapPolygon>
            </wp:wrapTight>
            <wp:docPr id="2" name="Picture 2" descr="C:\Users\somsoukma\Box Sync\Analyses\IEC+biomarker\Figures\Coded_Log_Caspase-sCD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msoukma\Box Sync\Analyses\IEC+biomarker\Figures\Coded_Log_Caspase-sCD1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19" w:rsidRPr="006C0519">
        <w:rPr>
          <w:rFonts w:asciiTheme="minorHAnsi" w:hAnsiTheme="minorHAnsi" w:cs="Calibri"/>
          <w:b/>
          <w:szCs w:val="22"/>
        </w:rPr>
        <w:t>Supplement A.</w:t>
      </w:r>
      <w:r w:rsidR="006C0519" w:rsidRPr="006C0519">
        <w:rPr>
          <w:rFonts w:asciiTheme="minorHAnsi" w:hAnsiTheme="minorHAnsi" w:cs="Calibri"/>
          <w:szCs w:val="22"/>
        </w:rPr>
        <w:t xml:space="preserve"> Gut caspase-3 staining and inflammatory biomarkers in peripheral blood using the entire cohort. </w:t>
      </w:r>
    </w:p>
    <w:p w:rsidR="007466AD" w:rsidRDefault="007466AD" w:rsidP="008724A2">
      <w:pPr>
        <w:spacing w:after="120"/>
      </w:pPr>
      <w:bookmarkStart w:id="0" w:name="_GoBack"/>
      <w:bookmarkEnd w:id="0"/>
    </w:p>
    <w:sectPr w:rsidR="007466AD" w:rsidSect="006C0519"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60" w:rsidRDefault="00203660">
      <w:r>
        <w:separator/>
      </w:r>
    </w:p>
  </w:endnote>
  <w:endnote w:type="continuationSeparator" w:id="0">
    <w:p w:rsidR="00203660" w:rsidRDefault="002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D8" w:rsidRPr="00FC2023" w:rsidRDefault="006C0519" w:rsidP="00FC2023">
    <w:pPr>
      <w:pStyle w:val="Footer"/>
      <w:jc w:val="right"/>
      <w:rPr>
        <w:sz w:val="20"/>
        <w:lang w:val="en-US"/>
      </w:rPr>
    </w:pPr>
    <w:r w:rsidRPr="00FC2023">
      <w:rPr>
        <w:sz w:val="20"/>
      </w:rPr>
      <w:t xml:space="preserve">Page | </w:t>
    </w:r>
    <w:r w:rsidRPr="00FC2023">
      <w:rPr>
        <w:sz w:val="20"/>
      </w:rPr>
      <w:fldChar w:fldCharType="begin"/>
    </w:r>
    <w:r w:rsidRPr="00FC2023">
      <w:rPr>
        <w:sz w:val="20"/>
      </w:rPr>
      <w:instrText xml:space="preserve"> PAGE   \* MERGEFORMAT </w:instrText>
    </w:r>
    <w:r w:rsidRPr="00FC2023">
      <w:rPr>
        <w:sz w:val="20"/>
      </w:rPr>
      <w:fldChar w:fldCharType="separate"/>
    </w:r>
    <w:r w:rsidR="008724A2">
      <w:rPr>
        <w:noProof/>
        <w:sz w:val="20"/>
      </w:rPr>
      <w:t>1</w:t>
    </w:r>
    <w:r w:rsidRPr="00FC202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60" w:rsidRDefault="00203660">
      <w:r>
        <w:separator/>
      </w:r>
    </w:p>
  </w:footnote>
  <w:footnote w:type="continuationSeparator" w:id="0">
    <w:p w:rsidR="00203660" w:rsidRDefault="002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9"/>
    <w:rsid w:val="00203660"/>
    <w:rsid w:val="00411F2D"/>
    <w:rsid w:val="006C0519"/>
    <w:rsid w:val="007466AD"/>
    <w:rsid w:val="008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1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051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0519"/>
    <w:rPr>
      <w:rFonts w:ascii="Arial" w:eastAsia="Times New Roman" w:hAnsi="Arial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19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C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1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051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0519"/>
    <w:rPr>
      <w:rFonts w:ascii="Arial" w:eastAsia="Times New Roman" w:hAnsi="Arial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19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C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Ma Somsouk</cp:lastModifiedBy>
  <cp:revision>3</cp:revision>
  <dcterms:created xsi:type="dcterms:W3CDTF">2014-09-16T18:11:00Z</dcterms:created>
  <dcterms:modified xsi:type="dcterms:W3CDTF">2014-09-16T18:13:00Z</dcterms:modified>
</cp:coreProperties>
</file>