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E0" w:rsidRPr="008E6338" w:rsidRDefault="002E4DE0" w:rsidP="002E4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6338">
        <w:rPr>
          <w:rFonts w:ascii="Times New Roman" w:hAnsi="Times New Roman" w:cs="Times New Roman"/>
          <w:b/>
          <w:sz w:val="24"/>
          <w:szCs w:val="24"/>
          <w:lang w:val="en-GB"/>
        </w:rPr>
        <w:t>Appendix: Contributing Cohorts</w:t>
      </w:r>
    </w:p>
    <w:p w:rsidR="002E4DE0" w:rsidRPr="008E6338" w:rsidRDefault="00E9704F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w:anchor="_French_Hospital_Database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French Hospital Database on HIV (ANRS CO4 FHDH)</w:t>
        </w:r>
      </w:hyperlink>
    </w:p>
    <w:p w:rsidR="002E4DE0" w:rsidRPr="008E6338" w:rsidRDefault="00E9704F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w:anchor="_Italian_Cohort_of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Italian Cohort of Antiretroviral-Naive Patients (ICONA)</w:t>
        </w:r>
      </w:hyperlink>
    </w:p>
    <w:p w:rsidR="002E4DE0" w:rsidRPr="008E6338" w:rsidRDefault="00E9704F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w:anchor="_Swiss_HIV_Cohort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Swiss HIV Cohort Study (SHCS)</w:t>
        </w:r>
      </w:hyperlink>
      <w:r w:rsidR="002E4DE0" w:rsidRPr="008E63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E4DE0" w:rsidRPr="008E6338" w:rsidRDefault="00E9704F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w:anchor="_AIDS_Therapy_Evaluation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AIDS Therapy Evaluation project Netherlands (ATHENA)</w:t>
        </w:r>
      </w:hyperlink>
    </w:p>
    <w:p w:rsidR="002E4DE0" w:rsidRPr="008E6338" w:rsidRDefault="00E9704F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w:anchor="_ANRS_CO3_Aquitaine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ANRS CO3 Aquitaine Cohort, France</w:t>
        </w:r>
      </w:hyperlink>
    </w:p>
    <w:p w:rsidR="002E4DE0" w:rsidRPr="008E6338" w:rsidRDefault="00E9704F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w:anchor="_Royal_Free_Hospital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Royal Free Hospital Cohort, London UK</w:t>
        </w:r>
      </w:hyperlink>
    </w:p>
    <w:p w:rsidR="002E4DE0" w:rsidRPr="008E6338" w:rsidRDefault="00E9704F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w:anchor="_Köln_/_Bonn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Köln / Bonn Cohort, Germany</w:t>
        </w:r>
      </w:hyperlink>
      <w:r w:rsidR="002E4DE0" w:rsidRPr="008E63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E4DE0" w:rsidRPr="008E6338" w:rsidRDefault="00E9704F" w:rsidP="002E4DE0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hyperlink w:anchor="_Veteran_Aging_Cohort" w:history="1">
        <w:r w:rsidR="002E4DE0" w:rsidRPr="008E63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Veteran Aging Cohort (VACS), Connecticut, US</w:t>
        </w:r>
      </w:hyperlink>
    </w:p>
    <w:p w:rsidR="002E4DE0" w:rsidRPr="002E4DE0" w:rsidRDefault="002E4DE0" w:rsidP="002E4DE0">
      <w:pPr>
        <w:rPr>
          <w:rFonts w:ascii="Times New Roman" w:hAnsi="Times New Roman" w:cs="Times New Roman"/>
          <w:b/>
          <w:lang w:val="en-GB"/>
        </w:rPr>
      </w:pPr>
      <w:r w:rsidRPr="002E4DE0">
        <w:rPr>
          <w:rFonts w:ascii="Times New Roman" w:hAnsi="Times New Roman" w:cs="Times New Roman"/>
          <w:b/>
          <w:lang w:val="en-GB"/>
        </w:rPr>
        <w:br w:type="page"/>
      </w:r>
    </w:p>
    <w:p w:rsidR="002E4DE0" w:rsidRPr="008E6338" w:rsidRDefault="002E4DE0" w:rsidP="002E4DE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E6338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Supplementary table 1:</w:t>
      </w:r>
      <w:r w:rsidRPr="008E6338">
        <w:rPr>
          <w:rFonts w:ascii="Times New Roman" w:hAnsi="Times New Roman" w:cs="Times New Roman"/>
          <w:sz w:val="20"/>
          <w:szCs w:val="20"/>
          <w:lang w:val="en-GB"/>
        </w:rPr>
        <w:t xml:space="preserve"> Characteristics of individuals included and those excluded from the study, </w:t>
      </w:r>
      <w:proofErr w:type="gramStart"/>
      <w:r w:rsidRPr="008E6338">
        <w:rPr>
          <w:rFonts w:ascii="Times New Roman" w:hAnsi="Times New Roman" w:cs="Times New Roman"/>
          <w:sz w:val="20"/>
          <w:szCs w:val="20"/>
          <w:lang w:val="en-GB"/>
        </w:rPr>
        <w:t>n(</w:t>
      </w:r>
      <w:proofErr w:type="gramEnd"/>
      <w:r w:rsidRPr="008E6338">
        <w:rPr>
          <w:rFonts w:ascii="Times New Roman" w:hAnsi="Times New Roman" w:cs="Times New Roman"/>
          <w:sz w:val="20"/>
          <w:szCs w:val="20"/>
          <w:lang w:val="en-GB"/>
        </w:rPr>
        <w:t>%)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977"/>
        <w:gridCol w:w="2977"/>
      </w:tblGrid>
      <w:tr w:rsidR="002E4DE0" w:rsidRPr="008E6338" w:rsidTr="00B61007">
        <w:trPr>
          <w:trHeight w:hRule="exact" w:val="567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Included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Excluded</w:t>
            </w:r>
            <w:proofErr w:type="spellEnd"/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17,995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24,250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Deaths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(2.9)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1,881 (7.8)</w:t>
            </w: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 832 (71.3)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9,813 (66.3)</w:t>
            </w: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Age at start of ART (years)</w:t>
            </w: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(31-45)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38 (32-46)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&lt;35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6,954 (38.6)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8,767 (36.2)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35-50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8,497 (47.2)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11,132 (45.9)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2,544 (14.1)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4,351 (17.9)</w:t>
            </w: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Route of HIV </w:t>
            </w: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infection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MSM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6,982 (38.8)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7,282 (30.0)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Heterosexual</w:t>
            </w:r>
            <w:proofErr w:type="spellEnd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4,222 (23.5)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3,623 (14.9)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Heterosexual</w:t>
            </w:r>
            <w:proofErr w:type="spellEnd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4,758 (26.4)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4,355 (18.0)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spellEnd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2,033 (11.3)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8,989 (37.1)</w:t>
            </w: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AIDS at start of ART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3,767 (20.9)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5,225 (21.6)</w:t>
            </w: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CD4 count at start of ART(cells/µL)</w:t>
            </w: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(100-340)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220 (97-353)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&lt;200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8,014 (44.5)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10,968 (45.2)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200-350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5,719 (31.8)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7,055 (29.1)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350-500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2,479 (13.8)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3,572 (14.7)</w:t>
            </w: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&gt;500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1,783 (9.9)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</w:rPr>
              <w:t>2,654 (10.9)</w:t>
            </w: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4DE0" w:rsidRPr="008E6338" w:rsidTr="00B6100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Year of ART initiation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2002 (1999-2005)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633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2001 (1999-2004)</w:t>
            </w: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E4DE0" w:rsidRPr="008E6338" w:rsidTr="00B61007">
        <w:trPr>
          <w:trHeight w:hRule="exact" w:val="17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:rsidR="002E4DE0" w:rsidRPr="008E6338" w:rsidRDefault="002E4DE0" w:rsidP="00B61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DE0" w:rsidRPr="008E6338" w:rsidRDefault="002E4DE0" w:rsidP="00B61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2E4DE0" w:rsidRPr="002E4DE0" w:rsidRDefault="002E4DE0" w:rsidP="002E4DE0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  <w:sectPr w:rsidR="002E4DE0" w:rsidRPr="002E4DE0" w:rsidSect="001436B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2E4DE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2E4DE0">
        <w:rPr>
          <w:rFonts w:ascii="Times New Roman" w:hAnsi="Times New Roman" w:cs="Times New Roman"/>
          <w:sz w:val="18"/>
          <w:szCs w:val="18"/>
          <w:lang w:val="en-GB"/>
        </w:rPr>
        <w:t>median (interquartile range)</w:t>
      </w:r>
    </w:p>
    <w:p w:rsidR="002E4DE0" w:rsidRPr="008E6338" w:rsidRDefault="002E4DE0" w:rsidP="002E4DE0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E6338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Supplementary table 2: </w:t>
      </w:r>
      <w:r w:rsidRPr="008E6338">
        <w:rPr>
          <w:rFonts w:ascii="Times New Roman" w:hAnsi="Times New Roman" w:cs="Times New Roman"/>
          <w:sz w:val="20"/>
          <w:szCs w:val="20"/>
          <w:lang w:val="en-GB"/>
        </w:rPr>
        <w:t>Number of HIV-infected individuals from each of the participating cohorts and the proportion of individuals in the cohort with available data on smoking status.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626"/>
      </w:tblGrid>
      <w:tr w:rsidR="002E4DE0" w:rsidRPr="002E4DE0" w:rsidTr="00B61007">
        <w:trPr>
          <w:trHeight w:val="454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Cohort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(%)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ATHENA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2,618 (39)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Aquitaine</w:t>
            </w:r>
            <w:proofErr w:type="spellEnd"/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1,140 (88)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BCCfE</w:t>
            </w:r>
            <w:proofErr w:type="spellEnd"/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1,236 (44)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FHDH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9,620 (33)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ICONA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2,865 (89)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Royal </w:t>
            </w:r>
            <w:proofErr w:type="spellStart"/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Free</w:t>
            </w:r>
            <w:proofErr w:type="spellEnd"/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 (35)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SHCS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4,342 (96)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VACS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 (13)</w:t>
            </w:r>
          </w:p>
        </w:tc>
      </w:tr>
      <w:tr w:rsidR="002E4DE0" w:rsidRPr="002E4DE0" w:rsidTr="00B61007">
        <w:trPr>
          <w:trHeight w:val="454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DE0" w:rsidRPr="002E4DE0" w:rsidRDefault="002E4DE0" w:rsidP="00B6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17,995 (43)</w:t>
            </w:r>
          </w:p>
        </w:tc>
      </w:tr>
    </w:tbl>
    <w:p w:rsidR="00E9704F" w:rsidRDefault="00E9704F" w:rsidP="002E4DE0">
      <w:pPr>
        <w:spacing w:after="120" w:line="240" w:lineRule="auto"/>
        <w:ind w:left="-142" w:right="-1021"/>
        <w:rPr>
          <w:rFonts w:ascii="Times New Roman" w:hAnsi="Times New Roman" w:cs="Times New Roman"/>
          <w:b/>
          <w:lang w:val="en-GB"/>
        </w:rPr>
      </w:pPr>
    </w:p>
    <w:p w:rsidR="002E4DE0" w:rsidRDefault="00E9704F" w:rsidP="00E9704F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:rsidR="00E9704F" w:rsidRPr="00264F86" w:rsidRDefault="00E9704F" w:rsidP="00E9704F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Supplementary t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>able 3</w:t>
      </w:r>
      <w:r w:rsidRPr="00264F86">
        <w:rPr>
          <w:rFonts w:ascii="Times New Roman" w:hAnsi="Times New Roman" w:cs="Times New Roman"/>
          <w:b/>
          <w:lang w:val="en-GB"/>
        </w:rPr>
        <w:t xml:space="preserve">: </w:t>
      </w:r>
      <w:r w:rsidRPr="00264F86">
        <w:rPr>
          <w:rFonts w:ascii="Times New Roman" w:hAnsi="Times New Roman" w:cs="Times New Roman"/>
          <w:lang w:val="en-GB"/>
        </w:rPr>
        <w:t>Non-AIDS malignant deaths among smokers and non-smokers</w:t>
      </w:r>
    </w:p>
    <w:tbl>
      <w:tblPr>
        <w:tblW w:w="10365" w:type="dxa"/>
        <w:tblInd w:w="5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10"/>
        <w:gridCol w:w="1701"/>
        <w:gridCol w:w="283"/>
        <w:gridCol w:w="709"/>
        <w:gridCol w:w="1417"/>
        <w:gridCol w:w="567"/>
        <w:gridCol w:w="709"/>
        <w:gridCol w:w="1701"/>
      </w:tblGrid>
      <w:tr w:rsidR="00E9704F" w:rsidRPr="00264F86" w:rsidTr="00E6705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Smokers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Non-smokers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All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MR/10,000 PY (95%CI)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MR/10,000 PY (95%CI)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MR/10,000 PY (95%CI)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Lung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7.1 (5.1-10.0)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4.4 (3.2-6.2)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Hepatocellular carcinoma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 (0.3-2.2)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 (0.3-1.6)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Pancreas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 (0.3-2.2)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 (0.3-1.6)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Head and neck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 (0.2-1.9)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 (0.2-1.4)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Stomach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 (0.2-2.7)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 (0.2-1.4)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Urinary bladder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 (0.2-1.9)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(0.1-1.2)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(0.1-1.2)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Central nervous system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(0.1-1.2)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Breast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(0.1-1.2)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Haematological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(0.1-1.2)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Prostate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 (0.01-1.5)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 (0.2-2.7)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(0.1-1.2)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Female internal genital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 (0.1-1.7)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(0.01-1.0)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Melanoma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 (0.2-2.7)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(0.01-1.0)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Soft tissue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 (0.01-1.5)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 (0.01-0.9)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Colon/rectum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 (0.01-1.5)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 (0.01-0.9)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Oesophagus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 (0.01-1.5)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 (0.01-0.9)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Biliary tract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 (0.01-1.5)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 (0.01-0.9)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Small intestine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 (0.01-1.5)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 (0.01-0.9)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Hodgkin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 (0.01-0.9)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 (0.01-0.9)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Poorly differentiated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 (0.3-2.2)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 (0.04-2.4)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 (0.3-1.6)</w:t>
            </w: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Unknown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 (0.6-2.8)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 (0.2-2.7)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 (0.5-2.0)</w:t>
            </w:r>
          </w:p>
        </w:tc>
      </w:tr>
      <w:tr w:rsidR="00E9704F" w:rsidRPr="00264F86" w:rsidTr="00E67058">
        <w:trPr>
          <w:trHeight w:hRule="exact" w:val="113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9704F" w:rsidRPr="00264F86" w:rsidTr="00E67058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15.9 (12.7-19.9)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6.1 (3.9-9.8)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04F" w:rsidRPr="00264F86" w:rsidRDefault="00E9704F" w:rsidP="00E6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F8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12.2 (10.0-14.9)</w:t>
            </w:r>
          </w:p>
        </w:tc>
      </w:tr>
    </w:tbl>
    <w:p w:rsidR="00E9704F" w:rsidRPr="00264F86" w:rsidRDefault="00E9704F" w:rsidP="00E9704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64F86">
        <w:rPr>
          <w:rFonts w:ascii="Times New Roman" w:hAnsi="Times New Roman" w:cs="Times New Roman"/>
          <w:sz w:val="18"/>
          <w:szCs w:val="18"/>
          <w:lang w:val="en-GB"/>
        </w:rPr>
        <w:t>MR: mortality rate, PY: person-years</w:t>
      </w:r>
    </w:p>
    <w:p w:rsidR="00E9704F" w:rsidRPr="002E4DE0" w:rsidRDefault="00E9704F" w:rsidP="00E9704F">
      <w:pPr>
        <w:rPr>
          <w:rFonts w:ascii="Times New Roman" w:hAnsi="Times New Roman" w:cs="Times New Roman"/>
          <w:b/>
          <w:lang w:val="en-GB"/>
        </w:rPr>
        <w:sectPr w:rsidR="00E9704F" w:rsidRPr="002E4DE0" w:rsidSect="00E15CE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E4DE0" w:rsidRPr="002E4DE0" w:rsidRDefault="00E9704F" w:rsidP="002E4DE0">
      <w:pPr>
        <w:spacing w:after="120" w:line="240" w:lineRule="auto"/>
        <w:ind w:left="-142" w:right="-1021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Supplementary table 4</w:t>
      </w:r>
      <w:r w:rsidR="002E4DE0" w:rsidRPr="002E4DE0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r w:rsidR="002E4DE0" w:rsidRPr="002E4DE0">
        <w:rPr>
          <w:rFonts w:ascii="Times New Roman" w:hAnsi="Times New Roman" w:cs="Times New Roman"/>
          <w:sz w:val="20"/>
          <w:szCs w:val="20"/>
          <w:lang w:val="en-GB"/>
        </w:rPr>
        <w:t>Life expectancies and potential life years lost among HIV infected men in association with smoking and HIV-related factors (years (95% CI))</w:t>
      </w:r>
    </w:p>
    <w:tbl>
      <w:tblPr>
        <w:tblStyle w:val="Tabel-Gitter"/>
        <w:tblW w:w="1456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30"/>
        <w:gridCol w:w="1630"/>
        <w:gridCol w:w="1630"/>
        <w:gridCol w:w="1630"/>
        <w:gridCol w:w="1630"/>
        <w:gridCol w:w="1630"/>
        <w:gridCol w:w="1630"/>
        <w:gridCol w:w="1631"/>
      </w:tblGrid>
      <w:tr w:rsidR="002E4DE0" w:rsidRPr="002E4DE0" w:rsidTr="00B61007">
        <w:trPr>
          <w:trHeight w:val="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DE0" w:rsidRPr="002E4DE0" w:rsidRDefault="002E4DE0" w:rsidP="00B610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b/>
                <w:sz w:val="16"/>
                <w:szCs w:val="16"/>
              </w:rPr>
              <w:t>Model 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b/>
                <w:sz w:val="16"/>
                <w:szCs w:val="16"/>
              </w:rPr>
              <w:t>Model 2</w:t>
            </w:r>
          </w:p>
        </w:tc>
      </w:tr>
      <w:tr w:rsidR="002E4DE0" w:rsidRPr="002E4DE0" w:rsidTr="00B6100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DE0" w:rsidRPr="002E4DE0" w:rsidRDefault="002E4DE0" w:rsidP="00B61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Life expectancy </w:t>
            </w:r>
          </w:p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(years (95%CI))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Life years lost (</w:t>
            </w: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95%CI</w:t>
            </w: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Life expectancy (years(95%CI))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Life years lost (</w:t>
            </w: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95%CI</w:t>
            </w: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E4DE0" w:rsidRPr="002E4DE0" w:rsidTr="00B61007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E0" w:rsidRPr="002E4DE0" w:rsidRDefault="002E4DE0" w:rsidP="00B61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Non-smokers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Smokers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Smoking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HIV related factors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Non-smokers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Smokers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Smoking</w:t>
            </w:r>
          </w:p>
        </w:tc>
        <w:tc>
          <w:tcPr>
            <w:tcW w:w="1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HIV related factors</w:t>
            </w:r>
          </w:p>
        </w:tc>
      </w:tr>
      <w:tr w:rsidR="002E4DE0" w:rsidRPr="002E4DE0" w:rsidTr="00B61007">
        <w:trPr>
          <w:trHeight w:hRule="exact"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DE0" w:rsidRPr="002E4DE0" w:rsidTr="00B61007"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Age 35 years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44.7 (43.5-45.9)</w:t>
            </w:r>
          </w:p>
        </w:tc>
        <w:tc>
          <w:tcPr>
            <w:tcW w:w="1630" w:type="dxa"/>
            <w:tcBorders>
              <w:top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35.2 (34.6-35.8)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9.5 (8.7-10.3)</w:t>
            </w:r>
          </w:p>
        </w:tc>
        <w:tc>
          <w:tcPr>
            <w:tcW w:w="1630" w:type="dxa"/>
            <w:tcBorders>
              <w:top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3.1 (2.1-4.1)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39.1 (38.1-40.1)</w:t>
            </w:r>
          </w:p>
        </w:tc>
        <w:tc>
          <w:tcPr>
            <w:tcW w:w="1630" w:type="dxa"/>
            <w:tcBorders>
              <w:top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32.3 (31.7-32.9)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6.8 (6.0-7.6)</w:t>
            </w:r>
          </w:p>
        </w:tc>
        <w:tc>
          <w:tcPr>
            <w:tcW w:w="1631" w:type="dxa"/>
            <w:tcBorders>
              <w:top w:val="nil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7.7 (6.7-8.7)</w:t>
            </w:r>
          </w:p>
        </w:tc>
      </w:tr>
      <w:tr w:rsidR="002E4DE0" w:rsidRPr="002E4DE0" w:rsidTr="00B61007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Age 65 years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20.2 (19.2-21.2)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11.8 (11.2-12.4)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8.4 (7.8-9.0)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0.0 (-0.8-0.8)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13.4 (12.8-14.0)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7.9 (7.5-8.3)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5.5 (5.3-5.7)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5.2 (4.6-5.8)</w:t>
            </w:r>
          </w:p>
        </w:tc>
      </w:tr>
      <w:tr w:rsidR="002E4DE0" w:rsidRPr="002E4DE0" w:rsidTr="00B61007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Age 35, CD4 ≥200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47.1 (45.9-48.3)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40.4 (39.6-41.2)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6.7 (5.9-7.5)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0.0 (-1.0-1.0)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40.9 (39.9-41.9)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36.1 (35.5-36.7)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4.8 (4.2-5.4)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5.2 (4.4-6.0)</w:t>
            </w:r>
          </w:p>
        </w:tc>
      </w:tr>
      <w:tr w:rsidR="002E4DE0" w:rsidRPr="002E4DE0" w:rsidTr="00B61007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E4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Age 35, VL&lt;400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47.3 (45.7-48.9)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36.9 (36.1-37.7)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10.4 (9.0-11.8)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0.8 (-0.6-2.2)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41.0 (39.8-41.9)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33.7 (33.1-34.3)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7.3 (6.5-8.1)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DE0" w:rsidRPr="002E4DE0" w:rsidRDefault="002E4DE0" w:rsidP="00B6100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DE0">
              <w:rPr>
                <w:rFonts w:ascii="Times New Roman" w:hAnsi="Times New Roman" w:cs="Times New Roman"/>
                <w:sz w:val="16"/>
                <w:szCs w:val="16"/>
              </w:rPr>
              <w:t>6.0 (5.0-7.0)</w:t>
            </w:r>
          </w:p>
        </w:tc>
      </w:tr>
    </w:tbl>
    <w:p w:rsidR="002E4DE0" w:rsidRPr="002E4DE0" w:rsidRDefault="002E4DE0" w:rsidP="002E4DE0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2E4DE0">
        <w:rPr>
          <w:rFonts w:ascii="Times New Roman" w:hAnsi="Times New Roman" w:cs="Times New Roman"/>
          <w:sz w:val="18"/>
          <w:szCs w:val="18"/>
          <w:lang w:val="en-GB"/>
        </w:rPr>
        <w:t>In these sensitivity analyses mortality rates in individuals aged ≥65 years are assumed to be 20% lower (model 1) and 20% higher (model 2) than in the primary analysis.</w:t>
      </w:r>
    </w:p>
    <w:p w:rsidR="002E4DE0" w:rsidRPr="002E4DE0" w:rsidRDefault="002E4DE0" w:rsidP="002E4DE0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2E4DE0">
        <w:rPr>
          <w:rFonts w:ascii="Times New Roman" w:hAnsi="Times New Roman" w:cs="Times New Roman"/>
          <w:sz w:val="18"/>
          <w:szCs w:val="18"/>
          <w:lang w:val="en-GB"/>
        </w:rPr>
        <w:t>*If smoking frequency equal to the French male background population (36% smokers)</w:t>
      </w:r>
    </w:p>
    <w:p w:rsidR="002E4DE0" w:rsidRPr="002E4DE0" w:rsidRDefault="002E4DE0" w:rsidP="002E4DE0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2E4DE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#</w:t>
      </w:r>
      <w:proofErr w:type="gramStart"/>
      <w:r w:rsidRPr="002E4DE0">
        <w:rPr>
          <w:rFonts w:ascii="Times New Roman" w:hAnsi="Times New Roman" w:cs="Times New Roman"/>
          <w:sz w:val="18"/>
          <w:szCs w:val="18"/>
          <w:lang w:val="en-GB"/>
        </w:rPr>
        <w:t>Compared</w:t>
      </w:r>
      <w:proofErr w:type="gramEnd"/>
      <w:r w:rsidRPr="002E4DE0">
        <w:rPr>
          <w:rFonts w:ascii="Times New Roman" w:hAnsi="Times New Roman" w:cs="Times New Roman"/>
          <w:sz w:val="18"/>
          <w:szCs w:val="18"/>
          <w:lang w:val="en-GB"/>
        </w:rPr>
        <w:t xml:space="preserve"> with the life expectancy of the background male population in France (age 35: 44.4; age 65: 16.6).</w:t>
      </w:r>
    </w:p>
    <w:p w:rsidR="002E4DE0" w:rsidRPr="002E4DE0" w:rsidRDefault="002E4DE0" w:rsidP="002E4DE0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:rsidR="00EA4687" w:rsidRPr="002E4DE0" w:rsidRDefault="00E9704F">
      <w:pPr>
        <w:rPr>
          <w:rFonts w:ascii="Times New Roman" w:hAnsi="Times New Roman" w:cs="Times New Roman"/>
          <w:lang w:val="en-GB"/>
        </w:rPr>
      </w:pPr>
    </w:p>
    <w:sectPr w:rsidR="00EA4687" w:rsidRPr="002E4DE0" w:rsidSect="00585F0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E0"/>
    <w:rsid w:val="00197BAD"/>
    <w:rsid w:val="002E4DE0"/>
    <w:rsid w:val="00600F94"/>
    <w:rsid w:val="00813818"/>
    <w:rsid w:val="008E6338"/>
    <w:rsid w:val="00E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E0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4DE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4DE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E0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4DE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4DE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Helleberg</dc:creator>
  <cp:keywords/>
  <dc:description/>
  <cp:lastModifiedBy>Marie Helleberg</cp:lastModifiedBy>
  <cp:revision>3</cp:revision>
  <dcterms:created xsi:type="dcterms:W3CDTF">2014-05-22T12:13:00Z</dcterms:created>
  <dcterms:modified xsi:type="dcterms:W3CDTF">2014-08-04T11:26:00Z</dcterms:modified>
</cp:coreProperties>
</file>