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D0" w:rsidRPr="00114FB2" w:rsidRDefault="00C358D0" w:rsidP="00C358D0">
      <w:pPr>
        <w:rPr>
          <w:rFonts w:ascii="Times New Roman" w:hAnsi="Times New Roman"/>
          <w:b/>
          <w:u w:val="single"/>
        </w:rPr>
      </w:pPr>
      <w:r>
        <w:rPr>
          <w:rFonts w:ascii="Times New Roman" w:hAnsi="Times New Roman"/>
          <w:b/>
          <w:u w:val="single"/>
        </w:rPr>
        <w:t>APPENDIX</w:t>
      </w:r>
      <w:r w:rsidRPr="00114FB2">
        <w:rPr>
          <w:rFonts w:ascii="Times New Roman" w:hAnsi="Times New Roman"/>
          <w:b/>
          <w:u w:val="single"/>
        </w:rPr>
        <w:t xml:space="preserve">: </w:t>
      </w:r>
    </w:p>
    <w:p w:rsidR="00C358D0" w:rsidRPr="00E76F84" w:rsidRDefault="00C358D0" w:rsidP="00C358D0">
      <w:pPr>
        <w:pStyle w:val="Heading1"/>
        <w:rPr>
          <w:rFonts w:ascii="Times New Roman" w:hAnsi="Times New Roman"/>
          <w:sz w:val="24"/>
          <w:szCs w:val="24"/>
        </w:rPr>
      </w:pPr>
      <w:r w:rsidRPr="00E76F84">
        <w:rPr>
          <w:rFonts w:ascii="Times New Roman" w:hAnsi="Times New Roman"/>
          <w:sz w:val="24"/>
          <w:szCs w:val="24"/>
        </w:rPr>
        <w:t>Additional information about the Poverty-Income Ratio (PIR):</w:t>
      </w:r>
    </w:p>
    <w:p w:rsidR="00C358D0" w:rsidRDefault="00C358D0" w:rsidP="00C358D0"/>
    <w:p w:rsidR="00C358D0" w:rsidRDefault="00C358D0" w:rsidP="00766699">
      <w:pPr>
        <w:rPr>
          <w:rFonts w:ascii="Times New Roman" w:hAnsi="Times New Roman"/>
        </w:rPr>
      </w:pPr>
      <w:r>
        <w:rPr>
          <w:rFonts w:ascii="Times New Roman" w:hAnsi="Times New Roman"/>
        </w:rPr>
        <w:t>Guidelines for calculating the PIR are identical for the 48 contiguous U.S. states plus the District of Columbia, and are calculated separately for Alaska and Hawaii. In NHANES, the PIR is top-coded and ranges from “0” (no income) to “5” (≥ 5 times the federal poverty level (FPL)). A PIR of “1” indicates a family income at 100% of the FPL (see Table S1 for details about the distribution of the PIR in the study population). Eligibility for receiving benefits via the Supplemental Nutrition Assistance Program (SNAP), the premier government food safety net program serving low- and no-income people in the U.S., requires incomes under 130% of the federal poverty level, i.e. a PIR of 1.3.</w:t>
      </w:r>
    </w:p>
    <w:p w:rsidR="006909FD" w:rsidRPr="00114FB2" w:rsidRDefault="006909FD" w:rsidP="00766699">
      <w:pPr>
        <w:rPr>
          <w:rFonts w:ascii="Times New Roman" w:hAnsi="Times New Roman"/>
        </w:rPr>
      </w:pPr>
    </w:p>
    <w:p w:rsidR="006909FD" w:rsidRPr="00766699" w:rsidRDefault="006909FD" w:rsidP="006909FD">
      <w:pPr>
        <w:rPr>
          <w:rFonts w:ascii="Times New Roman" w:hAnsi="Times New Roman"/>
          <w:b/>
        </w:rPr>
      </w:pPr>
      <w:r w:rsidRPr="00766699">
        <w:rPr>
          <w:rFonts w:ascii="Times New Roman" w:hAnsi="Times New Roman"/>
          <w:b/>
        </w:rPr>
        <w:t xml:space="preserve">Table </w:t>
      </w:r>
      <w:r w:rsidR="003D09B7" w:rsidRPr="00766699">
        <w:rPr>
          <w:rFonts w:ascii="Times New Roman" w:hAnsi="Times New Roman"/>
          <w:b/>
        </w:rPr>
        <w:t>S1</w:t>
      </w:r>
      <w:r w:rsidRPr="00766699">
        <w:rPr>
          <w:rFonts w:ascii="Times New Roman" w:hAnsi="Times New Roman"/>
          <w:b/>
        </w:rPr>
        <w:t xml:space="preserve">: Detail on </w:t>
      </w:r>
      <w:r w:rsidR="004E5E99">
        <w:rPr>
          <w:rFonts w:ascii="Times New Roman" w:hAnsi="Times New Roman"/>
          <w:b/>
        </w:rPr>
        <w:t>PIR</w:t>
      </w:r>
      <w:r w:rsidRPr="00766699">
        <w:rPr>
          <w:rFonts w:ascii="Times New Roman" w:hAnsi="Times New Roman"/>
          <w:b/>
        </w:rPr>
        <w:t xml:space="preserve"> among men age 20-49 in the United States, NHANES 1999-2012</w:t>
      </w:r>
    </w:p>
    <w:p w:rsidR="006909FD" w:rsidRPr="00114FB2" w:rsidRDefault="006909FD" w:rsidP="006909FD">
      <w:pPr>
        <w:rPr>
          <w:rFonts w:ascii="Times New Roman" w:hAnsi="Times New Roman"/>
        </w:rPr>
      </w:pPr>
    </w:p>
    <w:tbl>
      <w:tblPr>
        <w:tblStyle w:val="TableGrid"/>
        <w:tblW w:w="7938" w:type="dxa"/>
        <w:tblLook w:val="04A0" w:firstRow="1" w:lastRow="0" w:firstColumn="1" w:lastColumn="0" w:noHBand="0" w:noVBand="1"/>
      </w:tblPr>
      <w:tblGrid>
        <w:gridCol w:w="2808"/>
        <w:gridCol w:w="1890"/>
        <w:gridCol w:w="1440"/>
        <w:gridCol w:w="1800"/>
      </w:tblGrid>
      <w:tr w:rsidR="007A3775" w:rsidRPr="004E5E99" w:rsidTr="00114FB2">
        <w:tc>
          <w:tcPr>
            <w:tcW w:w="2808" w:type="dxa"/>
          </w:tcPr>
          <w:p w:rsidR="007A3775" w:rsidRPr="00766699" w:rsidRDefault="007A3775" w:rsidP="006B1DD5">
            <w:pPr>
              <w:rPr>
                <w:rFonts w:ascii="Times New Roman" w:hAnsi="Times New Roman"/>
                <w:sz w:val="22"/>
                <w:szCs w:val="22"/>
              </w:rPr>
            </w:pPr>
          </w:p>
        </w:tc>
        <w:tc>
          <w:tcPr>
            <w:tcW w:w="1890" w:type="dxa"/>
          </w:tcPr>
          <w:p w:rsidR="007A3775" w:rsidRPr="00766699" w:rsidRDefault="007A3775" w:rsidP="006B1DD5">
            <w:pPr>
              <w:rPr>
                <w:rFonts w:ascii="Times New Roman" w:hAnsi="Times New Roman"/>
                <w:sz w:val="22"/>
                <w:szCs w:val="22"/>
              </w:rPr>
            </w:pPr>
          </w:p>
        </w:tc>
        <w:tc>
          <w:tcPr>
            <w:tcW w:w="3240" w:type="dxa"/>
            <w:gridSpan w:val="2"/>
          </w:tcPr>
          <w:p w:rsidR="007A3775" w:rsidRPr="00766699" w:rsidRDefault="007A3775" w:rsidP="007A3775">
            <w:pPr>
              <w:rPr>
                <w:rFonts w:ascii="Times New Roman" w:hAnsi="Times New Roman"/>
                <w:sz w:val="22"/>
                <w:szCs w:val="22"/>
              </w:rPr>
            </w:pPr>
            <w:r w:rsidRPr="00766699">
              <w:rPr>
                <w:rFonts w:ascii="Times New Roman" w:hAnsi="Times New Roman"/>
                <w:sz w:val="22"/>
                <w:szCs w:val="22"/>
              </w:rPr>
              <w:t>Annual gross income, 2012 (all US states, excluding HI and AK)</w:t>
            </w:r>
          </w:p>
        </w:tc>
      </w:tr>
      <w:tr w:rsidR="00114FB2" w:rsidRPr="004E5E99" w:rsidTr="00114FB2">
        <w:tc>
          <w:tcPr>
            <w:tcW w:w="2808" w:type="dxa"/>
          </w:tcPr>
          <w:p w:rsidR="007A3775" w:rsidRPr="00766699" w:rsidRDefault="007A3775" w:rsidP="006B1DD5">
            <w:pPr>
              <w:rPr>
                <w:rFonts w:ascii="Times New Roman" w:hAnsi="Times New Roman"/>
                <w:sz w:val="22"/>
                <w:szCs w:val="22"/>
              </w:rPr>
            </w:pPr>
          </w:p>
        </w:tc>
        <w:tc>
          <w:tcPr>
            <w:tcW w:w="1890" w:type="dxa"/>
          </w:tcPr>
          <w:p w:rsidR="007A3775" w:rsidRPr="00766699" w:rsidRDefault="004E5E99" w:rsidP="006B1DD5">
            <w:pPr>
              <w:rPr>
                <w:rFonts w:ascii="Times New Roman" w:hAnsi="Times New Roman"/>
                <w:sz w:val="22"/>
                <w:szCs w:val="22"/>
              </w:rPr>
            </w:pPr>
            <w:r>
              <w:rPr>
                <w:rFonts w:ascii="Times New Roman" w:hAnsi="Times New Roman"/>
                <w:sz w:val="22"/>
                <w:szCs w:val="22"/>
              </w:rPr>
              <w:t>PIR</w:t>
            </w:r>
          </w:p>
        </w:tc>
        <w:tc>
          <w:tcPr>
            <w:tcW w:w="1440" w:type="dxa"/>
          </w:tcPr>
          <w:p w:rsidR="007A3775" w:rsidRPr="00766699" w:rsidRDefault="007A3775" w:rsidP="006B1DD5">
            <w:pPr>
              <w:rPr>
                <w:rFonts w:ascii="Times New Roman" w:hAnsi="Times New Roman"/>
                <w:sz w:val="22"/>
                <w:szCs w:val="22"/>
              </w:rPr>
            </w:pPr>
            <w:r w:rsidRPr="00766699">
              <w:rPr>
                <w:rFonts w:ascii="Times New Roman" w:hAnsi="Times New Roman"/>
                <w:sz w:val="22"/>
                <w:szCs w:val="22"/>
              </w:rPr>
              <w:t>Individual</w:t>
            </w:r>
          </w:p>
        </w:tc>
        <w:tc>
          <w:tcPr>
            <w:tcW w:w="1800" w:type="dxa"/>
          </w:tcPr>
          <w:p w:rsidR="007A3775" w:rsidRPr="00766699" w:rsidRDefault="007A3775" w:rsidP="007A3775">
            <w:pPr>
              <w:rPr>
                <w:rFonts w:ascii="Times New Roman" w:hAnsi="Times New Roman"/>
                <w:sz w:val="22"/>
                <w:szCs w:val="22"/>
              </w:rPr>
            </w:pPr>
            <w:r w:rsidRPr="00766699">
              <w:rPr>
                <w:rFonts w:ascii="Times New Roman" w:hAnsi="Times New Roman"/>
                <w:sz w:val="22"/>
                <w:szCs w:val="22"/>
              </w:rPr>
              <w:t xml:space="preserve">Family of 4  </w:t>
            </w:r>
          </w:p>
        </w:tc>
      </w:tr>
      <w:tr w:rsidR="00114FB2" w:rsidRPr="004E5E99" w:rsidTr="00A426D2">
        <w:tc>
          <w:tcPr>
            <w:tcW w:w="7938" w:type="dxa"/>
            <w:gridSpan w:val="4"/>
          </w:tcPr>
          <w:p w:rsidR="00114FB2" w:rsidRPr="00766699" w:rsidRDefault="00114FB2" w:rsidP="006B1DD5">
            <w:pPr>
              <w:rPr>
                <w:rFonts w:ascii="Times New Roman" w:hAnsi="Times New Roman"/>
                <w:b/>
                <w:sz w:val="22"/>
                <w:szCs w:val="22"/>
              </w:rPr>
            </w:pPr>
            <w:r w:rsidRPr="00766699">
              <w:rPr>
                <w:rFonts w:ascii="Times New Roman" w:hAnsi="Times New Roman"/>
                <w:b/>
                <w:sz w:val="22"/>
                <w:szCs w:val="22"/>
              </w:rPr>
              <w:t>Population distribution of PIR, by quartile:</w:t>
            </w:r>
          </w:p>
        </w:tc>
      </w:tr>
      <w:tr w:rsidR="00114FB2" w:rsidRPr="004E5E99" w:rsidTr="00114FB2">
        <w:tc>
          <w:tcPr>
            <w:tcW w:w="2808" w:type="dxa"/>
          </w:tcPr>
          <w:p w:rsidR="00114FB2" w:rsidRPr="00766699" w:rsidRDefault="00114FB2" w:rsidP="00114FB2">
            <w:pPr>
              <w:ind w:left="270"/>
              <w:rPr>
                <w:rFonts w:ascii="Times New Roman" w:hAnsi="Times New Roman"/>
                <w:sz w:val="22"/>
                <w:szCs w:val="22"/>
              </w:rPr>
            </w:pPr>
            <w:r w:rsidRPr="00766699">
              <w:rPr>
                <w:rFonts w:ascii="Times New Roman" w:hAnsi="Times New Roman"/>
                <w:sz w:val="22"/>
                <w:szCs w:val="22"/>
              </w:rPr>
              <w:t>&lt;25%</w:t>
            </w:r>
          </w:p>
        </w:tc>
        <w:tc>
          <w:tcPr>
            <w:tcW w:w="189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1.46</w:t>
            </w:r>
          </w:p>
        </w:tc>
        <w:tc>
          <w:tcPr>
            <w:tcW w:w="1440" w:type="dxa"/>
            <w:vAlign w:val="center"/>
          </w:tcPr>
          <w:p w:rsidR="00114FB2" w:rsidRPr="00766699" w:rsidRDefault="00114FB2" w:rsidP="007A3775">
            <w:pPr>
              <w:rPr>
                <w:rFonts w:ascii="Times New Roman" w:hAnsi="Times New Roman"/>
                <w:sz w:val="22"/>
                <w:szCs w:val="22"/>
              </w:rPr>
            </w:pPr>
            <w:r w:rsidRPr="00766699">
              <w:rPr>
                <w:rFonts w:ascii="Times New Roman" w:hAnsi="Times New Roman"/>
                <w:color w:val="000000"/>
                <w:sz w:val="22"/>
                <w:szCs w:val="22"/>
              </w:rPr>
              <w:t xml:space="preserve">$16,308.20 </w:t>
            </w:r>
          </w:p>
        </w:tc>
        <w:tc>
          <w:tcPr>
            <w:tcW w:w="1800" w:type="dxa"/>
          </w:tcPr>
          <w:p w:rsidR="00114FB2" w:rsidRPr="00766699" w:rsidRDefault="00114FB2" w:rsidP="007A3775">
            <w:pPr>
              <w:rPr>
                <w:rFonts w:ascii="Times New Roman" w:hAnsi="Times New Roman"/>
                <w:sz w:val="22"/>
                <w:szCs w:val="22"/>
              </w:rPr>
            </w:pPr>
            <w:r w:rsidRPr="00766699">
              <w:rPr>
                <w:rFonts w:ascii="Times New Roman" w:hAnsi="Times New Roman"/>
                <w:sz w:val="22"/>
                <w:szCs w:val="22"/>
              </w:rPr>
              <w:t>$33,653</w:t>
            </w:r>
          </w:p>
        </w:tc>
      </w:tr>
      <w:tr w:rsidR="00114FB2" w:rsidRPr="004E5E99" w:rsidTr="00114FB2">
        <w:tc>
          <w:tcPr>
            <w:tcW w:w="2808" w:type="dxa"/>
          </w:tcPr>
          <w:p w:rsidR="00114FB2" w:rsidRPr="00766699" w:rsidRDefault="00114FB2" w:rsidP="00114FB2">
            <w:pPr>
              <w:ind w:left="270"/>
              <w:rPr>
                <w:rFonts w:ascii="Times New Roman" w:hAnsi="Times New Roman"/>
                <w:sz w:val="22"/>
                <w:szCs w:val="22"/>
              </w:rPr>
            </w:pPr>
            <w:r w:rsidRPr="00766699">
              <w:rPr>
                <w:rFonts w:ascii="Times New Roman" w:hAnsi="Times New Roman"/>
                <w:sz w:val="22"/>
                <w:szCs w:val="22"/>
              </w:rPr>
              <w:t>&lt;50%</w:t>
            </w:r>
          </w:p>
        </w:tc>
        <w:tc>
          <w:tcPr>
            <w:tcW w:w="189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2.96</w:t>
            </w:r>
          </w:p>
        </w:tc>
        <w:tc>
          <w:tcPr>
            <w:tcW w:w="1440" w:type="dxa"/>
            <w:vAlign w:val="center"/>
          </w:tcPr>
          <w:p w:rsidR="00114FB2" w:rsidRPr="00766699" w:rsidRDefault="00114FB2" w:rsidP="007A3775">
            <w:pPr>
              <w:rPr>
                <w:rFonts w:ascii="Times New Roman" w:hAnsi="Times New Roman"/>
                <w:sz w:val="22"/>
                <w:szCs w:val="22"/>
              </w:rPr>
            </w:pPr>
            <w:r w:rsidRPr="00766699">
              <w:rPr>
                <w:rFonts w:ascii="Times New Roman" w:hAnsi="Times New Roman"/>
                <w:color w:val="000000"/>
                <w:sz w:val="22"/>
                <w:szCs w:val="22"/>
              </w:rPr>
              <w:t xml:space="preserve">$33,063.20 </w:t>
            </w:r>
          </w:p>
        </w:tc>
        <w:tc>
          <w:tcPr>
            <w:tcW w:w="1800" w:type="dxa"/>
          </w:tcPr>
          <w:p w:rsidR="00114FB2" w:rsidRPr="00766699" w:rsidRDefault="00114FB2" w:rsidP="007A3775">
            <w:pPr>
              <w:rPr>
                <w:rFonts w:ascii="Times New Roman" w:hAnsi="Times New Roman"/>
                <w:sz w:val="22"/>
                <w:szCs w:val="22"/>
              </w:rPr>
            </w:pPr>
            <w:r w:rsidRPr="00766699">
              <w:rPr>
                <w:rFonts w:ascii="Times New Roman" w:hAnsi="Times New Roman"/>
                <w:sz w:val="22"/>
                <w:szCs w:val="22"/>
              </w:rPr>
              <w:t>$68,228</w:t>
            </w:r>
          </w:p>
        </w:tc>
      </w:tr>
      <w:tr w:rsidR="00114FB2" w:rsidRPr="004E5E99" w:rsidTr="00114FB2">
        <w:tc>
          <w:tcPr>
            <w:tcW w:w="2808" w:type="dxa"/>
          </w:tcPr>
          <w:p w:rsidR="00114FB2" w:rsidRPr="00766699" w:rsidRDefault="00114FB2" w:rsidP="00114FB2">
            <w:pPr>
              <w:ind w:left="270"/>
              <w:rPr>
                <w:rFonts w:ascii="Times New Roman" w:hAnsi="Times New Roman"/>
                <w:sz w:val="22"/>
                <w:szCs w:val="22"/>
              </w:rPr>
            </w:pPr>
            <w:r w:rsidRPr="00766699">
              <w:rPr>
                <w:rFonts w:ascii="Times New Roman" w:hAnsi="Times New Roman"/>
                <w:sz w:val="22"/>
                <w:szCs w:val="22"/>
              </w:rPr>
              <w:t>&lt;75%</w:t>
            </w:r>
          </w:p>
        </w:tc>
        <w:tc>
          <w:tcPr>
            <w:tcW w:w="189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4.83</w:t>
            </w:r>
          </w:p>
        </w:tc>
        <w:tc>
          <w:tcPr>
            <w:tcW w:w="1440" w:type="dxa"/>
            <w:vAlign w:val="center"/>
          </w:tcPr>
          <w:p w:rsidR="00114FB2" w:rsidRPr="00766699" w:rsidRDefault="00114FB2" w:rsidP="007A3775">
            <w:pPr>
              <w:rPr>
                <w:rFonts w:ascii="Times New Roman" w:hAnsi="Times New Roman"/>
                <w:sz w:val="22"/>
                <w:szCs w:val="22"/>
              </w:rPr>
            </w:pPr>
            <w:r w:rsidRPr="00766699">
              <w:rPr>
                <w:rFonts w:ascii="Times New Roman" w:hAnsi="Times New Roman"/>
                <w:color w:val="000000"/>
                <w:sz w:val="22"/>
                <w:szCs w:val="22"/>
              </w:rPr>
              <w:t xml:space="preserve">$53,951.10 </w:t>
            </w:r>
          </w:p>
        </w:tc>
        <w:tc>
          <w:tcPr>
            <w:tcW w:w="1800" w:type="dxa"/>
          </w:tcPr>
          <w:p w:rsidR="00114FB2" w:rsidRPr="00766699" w:rsidRDefault="00114FB2" w:rsidP="007A3775">
            <w:pPr>
              <w:rPr>
                <w:rFonts w:ascii="Times New Roman" w:hAnsi="Times New Roman"/>
                <w:sz w:val="22"/>
                <w:szCs w:val="22"/>
              </w:rPr>
            </w:pPr>
            <w:r w:rsidRPr="00766699">
              <w:rPr>
                <w:rFonts w:ascii="Times New Roman" w:hAnsi="Times New Roman"/>
                <w:sz w:val="22"/>
                <w:szCs w:val="22"/>
              </w:rPr>
              <w:t>$111,332</w:t>
            </w:r>
          </w:p>
        </w:tc>
      </w:tr>
      <w:tr w:rsidR="00114FB2" w:rsidRPr="004E5E99" w:rsidTr="00114FB2">
        <w:tc>
          <w:tcPr>
            <w:tcW w:w="2808" w:type="dxa"/>
          </w:tcPr>
          <w:p w:rsidR="00114FB2" w:rsidRPr="00766699" w:rsidRDefault="00114FB2" w:rsidP="00114FB2">
            <w:pPr>
              <w:ind w:left="270"/>
              <w:rPr>
                <w:rFonts w:ascii="Times New Roman" w:hAnsi="Times New Roman"/>
                <w:sz w:val="22"/>
                <w:szCs w:val="22"/>
              </w:rPr>
            </w:pPr>
            <w:r w:rsidRPr="00766699">
              <w:rPr>
                <w:rFonts w:ascii="Times New Roman" w:hAnsi="Times New Roman"/>
                <w:sz w:val="22"/>
                <w:szCs w:val="22"/>
              </w:rPr>
              <w:t>&lt;99%</w:t>
            </w:r>
          </w:p>
        </w:tc>
        <w:tc>
          <w:tcPr>
            <w:tcW w:w="189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5</w:t>
            </w:r>
          </w:p>
        </w:tc>
        <w:tc>
          <w:tcPr>
            <w:tcW w:w="1440" w:type="dxa"/>
            <w:vAlign w:val="center"/>
          </w:tcPr>
          <w:p w:rsidR="00114FB2" w:rsidRPr="00766699" w:rsidRDefault="00114FB2" w:rsidP="006B1DD5">
            <w:pPr>
              <w:rPr>
                <w:rFonts w:ascii="Times New Roman" w:hAnsi="Times New Roman"/>
                <w:sz w:val="22"/>
                <w:szCs w:val="22"/>
              </w:rPr>
            </w:pPr>
            <w:r w:rsidRPr="00766699">
              <w:rPr>
                <w:rFonts w:ascii="Times New Roman" w:hAnsi="Times New Roman"/>
                <w:color w:val="000000"/>
                <w:sz w:val="22"/>
                <w:szCs w:val="22"/>
              </w:rPr>
              <w:t xml:space="preserve">$55,850.00 </w:t>
            </w:r>
          </w:p>
        </w:tc>
        <w:tc>
          <w:tcPr>
            <w:tcW w:w="180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$115,250</w:t>
            </w:r>
          </w:p>
        </w:tc>
      </w:tr>
      <w:tr w:rsidR="00114FB2" w:rsidRPr="004E5E99" w:rsidTr="00114FB2">
        <w:tc>
          <w:tcPr>
            <w:tcW w:w="2808" w:type="dxa"/>
          </w:tcPr>
          <w:p w:rsidR="00114FB2" w:rsidRPr="00766699" w:rsidRDefault="00114FB2" w:rsidP="006B1DD5">
            <w:pPr>
              <w:rPr>
                <w:rFonts w:ascii="Times New Roman" w:hAnsi="Times New Roman"/>
                <w:sz w:val="22"/>
                <w:szCs w:val="22"/>
              </w:rPr>
            </w:pPr>
          </w:p>
        </w:tc>
        <w:tc>
          <w:tcPr>
            <w:tcW w:w="1890" w:type="dxa"/>
          </w:tcPr>
          <w:p w:rsidR="00114FB2" w:rsidRPr="00766699" w:rsidRDefault="00114FB2" w:rsidP="006B1DD5">
            <w:pPr>
              <w:rPr>
                <w:rFonts w:ascii="Times New Roman" w:hAnsi="Times New Roman"/>
                <w:sz w:val="22"/>
                <w:szCs w:val="22"/>
              </w:rPr>
            </w:pPr>
          </w:p>
        </w:tc>
        <w:tc>
          <w:tcPr>
            <w:tcW w:w="1440" w:type="dxa"/>
          </w:tcPr>
          <w:p w:rsidR="00114FB2" w:rsidRPr="00766699" w:rsidRDefault="00114FB2" w:rsidP="006B1DD5">
            <w:pPr>
              <w:rPr>
                <w:rFonts w:ascii="Times New Roman" w:hAnsi="Times New Roman"/>
                <w:sz w:val="22"/>
                <w:szCs w:val="22"/>
              </w:rPr>
            </w:pPr>
          </w:p>
        </w:tc>
        <w:tc>
          <w:tcPr>
            <w:tcW w:w="1800" w:type="dxa"/>
          </w:tcPr>
          <w:p w:rsidR="00114FB2" w:rsidRPr="00766699" w:rsidRDefault="00114FB2" w:rsidP="006B1DD5">
            <w:pPr>
              <w:rPr>
                <w:rFonts w:ascii="Times New Roman" w:hAnsi="Times New Roman"/>
                <w:sz w:val="22"/>
                <w:szCs w:val="22"/>
              </w:rPr>
            </w:pPr>
          </w:p>
        </w:tc>
      </w:tr>
      <w:tr w:rsidR="00114FB2" w:rsidRPr="004E5E99" w:rsidTr="00D77168">
        <w:tc>
          <w:tcPr>
            <w:tcW w:w="7938" w:type="dxa"/>
            <w:gridSpan w:val="4"/>
          </w:tcPr>
          <w:p w:rsidR="00114FB2" w:rsidRPr="00766699" w:rsidRDefault="00114FB2" w:rsidP="006B1DD5">
            <w:pPr>
              <w:rPr>
                <w:rFonts w:ascii="Times New Roman" w:hAnsi="Times New Roman"/>
                <w:b/>
                <w:sz w:val="22"/>
                <w:szCs w:val="22"/>
              </w:rPr>
            </w:pPr>
            <w:r w:rsidRPr="00766699">
              <w:rPr>
                <w:rFonts w:ascii="Times New Roman" w:hAnsi="Times New Roman"/>
                <w:b/>
                <w:sz w:val="22"/>
                <w:szCs w:val="22"/>
              </w:rPr>
              <w:t>% of population below PIR thresholds used in sensitivity analysis</w:t>
            </w:r>
          </w:p>
        </w:tc>
      </w:tr>
      <w:tr w:rsidR="00114FB2" w:rsidRPr="004E5E99" w:rsidTr="00114FB2">
        <w:tc>
          <w:tcPr>
            <w:tcW w:w="2808" w:type="dxa"/>
          </w:tcPr>
          <w:p w:rsidR="00114FB2" w:rsidRPr="00766699" w:rsidRDefault="00114FB2" w:rsidP="006B1DD5">
            <w:pPr>
              <w:ind w:left="270"/>
              <w:rPr>
                <w:rFonts w:ascii="Times New Roman" w:hAnsi="Times New Roman"/>
                <w:sz w:val="22"/>
                <w:szCs w:val="22"/>
              </w:rPr>
            </w:pPr>
            <w:r w:rsidRPr="00766699">
              <w:rPr>
                <w:rFonts w:ascii="Times New Roman" w:hAnsi="Times New Roman"/>
                <w:sz w:val="22"/>
                <w:szCs w:val="22"/>
              </w:rPr>
              <w:t>&lt;15%</w:t>
            </w:r>
          </w:p>
        </w:tc>
        <w:tc>
          <w:tcPr>
            <w:tcW w:w="189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1</w:t>
            </w:r>
          </w:p>
        </w:tc>
        <w:tc>
          <w:tcPr>
            <w:tcW w:w="144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$11,170</w:t>
            </w:r>
          </w:p>
        </w:tc>
        <w:tc>
          <w:tcPr>
            <w:tcW w:w="180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$23,050</w:t>
            </w:r>
          </w:p>
        </w:tc>
      </w:tr>
      <w:tr w:rsidR="00114FB2" w:rsidRPr="004E5E99" w:rsidTr="00114FB2">
        <w:tc>
          <w:tcPr>
            <w:tcW w:w="2808" w:type="dxa"/>
          </w:tcPr>
          <w:p w:rsidR="00114FB2" w:rsidRPr="00766699" w:rsidRDefault="00114FB2" w:rsidP="006B1DD5">
            <w:pPr>
              <w:ind w:left="270"/>
              <w:rPr>
                <w:rFonts w:ascii="Times New Roman" w:hAnsi="Times New Roman"/>
                <w:sz w:val="22"/>
                <w:szCs w:val="22"/>
              </w:rPr>
            </w:pPr>
            <w:r w:rsidRPr="00766699">
              <w:rPr>
                <w:rFonts w:ascii="Times New Roman" w:hAnsi="Times New Roman"/>
                <w:sz w:val="22"/>
                <w:szCs w:val="22"/>
              </w:rPr>
              <w:t>&lt;35%</w:t>
            </w:r>
          </w:p>
        </w:tc>
        <w:tc>
          <w:tcPr>
            <w:tcW w:w="189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2</w:t>
            </w:r>
          </w:p>
        </w:tc>
        <w:tc>
          <w:tcPr>
            <w:tcW w:w="144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$22,340</w:t>
            </w:r>
          </w:p>
        </w:tc>
        <w:tc>
          <w:tcPr>
            <w:tcW w:w="180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$46,100</w:t>
            </w:r>
          </w:p>
        </w:tc>
      </w:tr>
      <w:tr w:rsidR="00114FB2" w:rsidRPr="004E5E99" w:rsidTr="00114FB2">
        <w:tc>
          <w:tcPr>
            <w:tcW w:w="2808" w:type="dxa"/>
          </w:tcPr>
          <w:p w:rsidR="00114FB2" w:rsidRPr="00766699" w:rsidRDefault="00114FB2" w:rsidP="006B1DD5">
            <w:pPr>
              <w:ind w:left="270"/>
              <w:rPr>
                <w:rFonts w:ascii="Times New Roman" w:hAnsi="Times New Roman"/>
                <w:sz w:val="22"/>
                <w:szCs w:val="22"/>
              </w:rPr>
            </w:pPr>
            <w:r w:rsidRPr="00766699">
              <w:rPr>
                <w:rFonts w:ascii="Times New Roman" w:hAnsi="Times New Roman"/>
                <w:sz w:val="22"/>
                <w:szCs w:val="22"/>
              </w:rPr>
              <w:t>&lt;51%</w:t>
            </w:r>
          </w:p>
        </w:tc>
        <w:tc>
          <w:tcPr>
            <w:tcW w:w="189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3</w:t>
            </w:r>
          </w:p>
        </w:tc>
        <w:tc>
          <w:tcPr>
            <w:tcW w:w="144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$33,510</w:t>
            </w:r>
          </w:p>
        </w:tc>
        <w:tc>
          <w:tcPr>
            <w:tcW w:w="180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$69,150</w:t>
            </w:r>
          </w:p>
        </w:tc>
      </w:tr>
      <w:tr w:rsidR="00114FB2" w:rsidRPr="004E5E99" w:rsidTr="00114FB2">
        <w:tc>
          <w:tcPr>
            <w:tcW w:w="2808" w:type="dxa"/>
          </w:tcPr>
          <w:p w:rsidR="00114FB2" w:rsidRPr="00766699" w:rsidRDefault="00114FB2" w:rsidP="006B1DD5">
            <w:pPr>
              <w:ind w:left="270"/>
              <w:rPr>
                <w:rFonts w:ascii="Times New Roman" w:hAnsi="Times New Roman"/>
                <w:sz w:val="22"/>
                <w:szCs w:val="22"/>
              </w:rPr>
            </w:pPr>
            <w:r w:rsidRPr="00766699">
              <w:rPr>
                <w:rFonts w:ascii="Times New Roman" w:hAnsi="Times New Roman"/>
                <w:sz w:val="22"/>
                <w:szCs w:val="22"/>
              </w:rPr>
              <w:t>&lt;65%</w:t>
            </w:r>
          </w:p>
        </w:tc>
        <w:tc>
          <w:tcPr>
            <w:tcW w:w="189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4</w:t>
            </w:r>
          </w:p>
        </w:tc>
        <w:tc>
          <w:tcPr>
            <w:tcW w:w="144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$44,680</w:t>
            </w:r>
          </w:p>
        </w:tc>
        <w:tc>
          <w:tcPr>
            <w:tcW w:w="180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$92,200</w:t>
            </w:r>
          </w:p>
        </w:tc>
      </w:tr>
      <w:tr w:rsidR="00114FB2" w:rsidRPr="004E5E99" w:rsidTr="00D86CF9">
        <w:tc>
          <w:tcPr>
            <w:tcW w:w="7938" w:type="dxa"/>
            <w:gridSpan w:val="4"/>
          </w:tcPr>
          <w:p w:rsidR="00114FB2" w:rsidRPr="00766699" w:rsidRDefault="00114FB2" w:rsidP="006B1DD5">
            <w:pPr>
              <w:rPr>
                <w:rFonts w:ascii="Times New Roman" w:hAnsi="Times New Roman"/>
                <w:b/>
                <w:sz w:val="22"/>
                <w:szCs w:val="22"/>
              </w:rPr>
            </w:pPr>
            <w:r w:rsidRPr="00766699">
              <w:rPr>
                <w:rFonts w:ascii="Times New Roman" w:hAnsi="Times New Roman"/>
                <w:b/>
                <w:sz w:val="22"/>
                <w:szCs w:val="22"/>
              </w:rPr>
              <w:t>By food security status</w:t>
            </w:r>
          </w:p>
        </w:tc>
      </w:tr>
      <w:tr w:rsidR="00114FB2" w:rsidRPr="004E5E99" w:rsidTr="00114FB2">
        <w:tc>
          <w:tcPr>
            <w:tcW w:w="2808" w:type="dxa"/>
          </w:tcPr>
          <w:p w:rsidR="007A3775" w:rsidRPr="00766699" w:rsidRDefault="007A3775" w:rsidP="005266C4">
            <w:pPr>
              <w:rPr>
                <w:rFonts w:ascii="Times New Roman" w:hAnsi="Times New Roman"/>
                <w:sz w:val="22"/>
                <w:szCs w:val="22"/>
              </w:rPr>
            </w:pPr>
            <w:r w:rsidRPr="00766699">
              <w:rPr>
                <w:rFonts w:ascii="Times New Roman" w:hAnsi="Times New Roman"/>
                <w:sz w:val="22"/>
                <w:szCs w:val="22"/>
              </w:rPr>
              <w:t>Food insecure</w:t>
            </w:r>
          </w:p>
        </w:tc>
        <w:tc>
          <w:tcPr>
            <w:tcW w:w="1890" w:type="dxa"/>
          </w:tcPr>
          <w:p w:rsidR="007A3775" w:rsidRPr="00766699" w:rsidRDefault="007A3775" w:rsidP="006B1DD5">
            <w:pPr>
              <w:rPr>
                <w:rFonts w:ascii="Times New Roman" w:hAnsi="Times New Roman"/>
                <w:sz w:val="22"/>
                <w:szCs w:val="22"/>
              </w:rPr>
            </w:pPr>
          </w:p>
        </w:tc>
        <w:tc>
          <w:tcPr>
            <w:tcW w:w="1440" w:type="dxa"/>
          </w:tcPr>
          <w:p w:rsidR="007A3775" w:rsidRPr="00766699" w:rsidRDefault="007A3775" w:rsidP="006B1DD5">
            <w:pPr>
              <w:rPr>
                <w:rFonts w:ascii="Times New Roman" w:hAnsi="Times New Roman"/>
                <w:sz w:val="22"/>
                <w:szCs w:val="22"/>
              </w:rPr>
            </w:pPr>
          </w:p>
        </w:tc>
        <w:tc>
          <w:tcPr>
            <w:tcW w:w="1800" w:type="dxa"/>
          </w:tcPr>
          <w:p w:rsidR="007A3775" w:rsidRPr="00766699" w:rsidRDefault="007A3775" w:rsidP="006B1DD5">
            <w:pPr>
              <w:rPr>
                <w:rFonts w:ascii="Times New Roman" w:hAnsi="Times New Roman"/>
                <w:sz w:val="22"/>
                <w:szCs w:val="22"/>
              </w:rPr>
            </w:pPr>
          </w:p>
        </w:tc>
      </w:tr>
      <w:tr w:rsidR="00114FB2" w:rsidRPr="004E5E99" w:rsidTr="00114FB2">
        <w:tc>
          <w:tcPr>
            <w:tcW w:w="2808" w:type="dxa"/>
          </w:tcPr>
          <w:p w:rsidR="00114FB2" w:rsidRPr="00766699" w:rsidRDefault="00114FB2" w:rsidP="00114FB2">
            <w:pPr>
              <w:ind w:left="180"/>
              <w:rPr>
                <w:rFonts w:ascii="Times New Roman" w:hAnsi="Times New Roman"/>
                <w:sz w:val="22"/>
                <w:szCs w:val="22"/>
              </w:rPr>
            </w:pPr>
            <w:r w:rsidRPr="00766699">
              <w:rPr>
                <w:rFonts w:ascii="Times New Roman" w:hAnsi="Times New Roman"/>
                <w:sz w:val="22"/>
                <w:szCs w:val="22"/>
              </w:rPr>
              <w:t>Mean (SD)</w:t>
            </w:r>
          </w:p>
        </w:tc>
        <w:tc>
          <w:tcPr>
            <w:tcW w:w="189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1.61 (1.14)</w:t>
            </w:r>
          </w:p>
        </w:tc>
        <w:tc>
          <w:tcPr>
            <w:tcW w:w="1440" w:type="dxa"/>
            <w:vAlign w:val="center"/>
          </w:tcPr>
          <w:p w:rsidR="00114FB2" w:rsidRPr="00766699" w:rsidRDefault="00114FB2" w:rsidP="006B1DD5">
            <w:pPr>
              <w:rPr>
                <w:rFonts w:ascii="Times New Roman" w:hAnsi="Times New Roman"/>
                <w:sz w:val="22"/>
                <w:szCs w:val="22"/>
              </w:rPr>
            </w:pPr>
            <w:r w:rsidRPr="00766699">
              <w:rPr>
                <w:rFonts w:ascii="Times New Roman" w:hAnsi="Times New Roman"/>
                <w:color w:val="000000"/>
                <w:sz w:val="22"/>
                <w:szCs w:val="22"/>
              </w:rPr>
              <w:t xml:space="preserve">$17,983.70 </w:t>
            </w:r>
          </w:p>
        </w:tc>
        <w:tc>
          <w:tcPr>
            <w:tcW w:w="180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$37,110</w:t>
            </w:r>
          </w:p>
        </w:tc>
      </w:tr>
      <w:tr w:rsidR="00114FB2" w:rsidRPr="004E5E99" w:rsidTr="00114FB2">
        <w:tc>
          <w:tcPr>
            <w:tcW w:w="2808" w:type="dxa"/>
          </w:tcPr>
          <w:p w:rsidR="00114FB2" w:rsidRPr="00766699" w:rsidRDefault="00114FB2" w:rsidP="00114FB2">
            <w:pPr>
              <w:ind w:left="180"/>
              <w:rPr>
                <w:rFonts w:ascii="Times New Roman" w:hAnsi="Times New Roman"/>
                <w:sz w:val="22"/>
                <w:szCs w:val="22"/>
              </w:rPr>
            </w:pPr>
            <w:r w:rsidRPr="00766699">
              <w:rPr>
                <w:rFonts w:ascii="Times New Roman" w:hAnsi="Times New Roman"/>
                <w:sz w:val="22"/>
                <w:szCs w:val="22"/>
              </w:rPr>
              <w:t>Median [IQR]</w:t>
            </w:r>
          </w:p>
        </w:tc>
        <w:tc>
          <w:tcPr>
            <w:tcW w:w="189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1.29 [0.79, 2.17]</w:t>
            </w:r>
          </w:p>
        </w:tc>
        <w:tc>
          <w:tcPr>
            <w:tcW w:w="1440" w:type="dxa"/>
            <w:vAlign w:val="center"/>
          </w:tcPr>
          <w:p w:rsidR="00114FB2" w:rsidRPr="00766699" w:rsidRDefault="00114FB2" w:rsidP="006B1DD5">
            <w:pPr>
              <w:rPr>
                <w:rFonts w:ascii="Times New Roman" w:hAnsi="Times New Roman"/>
                <w:sz w:val="22"/>
                <w:szCs w:val="22"/>
              </w:rPr>
            </w:pPr>
            <w:r w:rsidRPr="00766699">
              <w:rPr>
                <w:rFonts w:ascii="Times New Roman" w:hAnsi="Times New Roman"/>
                <w:color w:val="000000"/>
                <w:sz w:val="22"/>
                <w:szCs w:val="22"/>
              </w:rPr>
              <w:t xml:space="preserve">$14,409.30 </w:t>
            </w:r>
          </w:p>
        </w:tc>
        <w:tc>
          <w:tcPr>
            <w:tcW w:w="180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$29,735</w:t>
            </w:r>
          </w:p>
        </w:tc>
      </w:tr>
      <w:tr w:rsidR="00114FB2" w:rsidRPr="004E5E99" w:rsidTr="00114FB2">
        <w:tc>
          <w:tcPr>
            <w:tcW w:w="2808" w:type="dxa"/>
          </w:tcPr>
          <w:p w:rsidR="00114FB2" w:rsidRPr="00766699" w:rsidRDefault="00114FB2" w:rsidP="005266C4">
            <w:pPr>
              <w:rPr>
                <w:rFonts w:ascii="Times New Roman" w:hAnsi="Times New Roman"/>
                <w:sz w:val="22"/>
                <w:szCs w:val="22"/>
              </w:rPr>
            </w:pPr>
            <w:r w:rsidRPr="00766699">
              <w:rPr>
                <w:rFonts w:ascii="Times New Roman" w:hAnsi="Times New Roman"/>
                <w:sz w:val="22"/>
                <w:szCs w:val="22"/>
              </w:rPr>
              <w:t>Food secure</w:t>
            </w:r>
          </w:p>
        </w:tc>
        <w:tc>
          <w:tcPr>
            <w:tcW w:w="1890" w:type="dxa"/>
          </w:tcPr>
          <w:p w:rsidR="00114FB2" w:rsidRPr="00766699" w:rsidRDefault="00114FB2" w:rsidP="006B1DD5">
            <w:pPr>
              <w:rPr>
                <w:rFonts w:ascii="Times New Roman" w:hAnsi="Times New Roman"/>
                <w:sz w:val="22"/>
                <w:szCs w:val="22"/>
              </w:rPr>
            </w:pPr>
          </w:p>
        </w:tc>
        <w:tc>
          <w:tcPr>
            <w:tcW w:w="1440" w:type="dxa"/>
            <w:vAlign w:val="center"/>
          </w:tcPr>
          <w:p w:rsidR="00114FB2" w:rsidRPr="00766699" w:rsidRDefault="00114FB2" w:rsidP="006B1DD5">
            <w:pPr>
              <w:rPr>
                <w:rFonts w:ascii="Times New Roman" w:hAnsi="Times New Roman"/>
                <w:sz w:val="22"/>
                <w:szCs w:val="22"/>
              </w:rPr>
            </w:pPr>
            <w:r w:rsidRPr="00766699">
              <w:rPr>
                <w:rFonts w:ascii="Times New Roman" w:hAnsi="Times New Roman"/>
                <w:color w:val="000000"/>
                <w:sz w:val="22"/>
                <w:szCs w:val="22"/>
              </w:rPr>
              <w:t> </w:t>
            </w:r>
          </w:p>
        </w:tc>
        <w:tc>
          <w:tcPr>
            <w:tcW w:w="1800" w:type="dxa"/>
          </w:tcPr>
          <w:p w:rsidR="00114FB2" w:rsidRPr="00766699" w:rsidRDefault="00114FB2" w:rsidP="006B1DD5">
            <w:pPr>
              <w:rPr>
                <w:rFonts w:ascii="Times New Roman" w:hAnsi="Times New Roman"/>
                <w:sz w:val="22"/>
                <w:szCs w:val="22"/>
              </w:rPr>
            </w:pPr>
          </w:p>
        </w:tc>
      </w:tr>
      <w:tr w:rsidR="00114FB2" w:rsidRPr="004E5E99" w:rsidTr="00114FB2">
        <w:tc>
          <w:tcPr>
            <w:tcW w:w="2808" w:type="dxa"/>
          </w:tcPr>
          <w:p w:rsidR="00114FB2" w:rsidRPr="00766699" w:rsidRDefault="00114FB2" w:rsidP="00114FB2">
            <w:pPr>
              <w:ind w:left="180"/>
              <w:rPr>
                <w:rFonts w:ascii="Times New Roman" w:hAnsi="Times New Roman"/>
                <w:sz w:val="22"/>
                <w:szCs w:val="22"/>
              </w:rPr>
            </w:pPr>
            <w:r w:rsidRPr="00766699">
              <w:rPr>
                <w:rFonts w:ascii="Times New Roman" w:hAnsi="Times New Roman"/>
                <w:sz w:val="22"/>
                <w:szCs w:val="22"/>
              </w:rPr>
              <w:t>Mean (SD)</w:t>
            </w:r>
          </w:p>
        </w:tc>
        <w:tc>
          <w:tcPr>
            <w:tcW w:w="189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3.34 (1.55)</w:t>
            </w:r>
          </w:p>
        </w:tc>
        <w:tc>
          <w:tcPr>
            <w:tcW w:w="1440" w:type="dxa"/>
            <w:vAlign w:val="center"/>
          </w:tcPr>
          <w:p w:rsidR="00114FB2" w:rsidRPr="00766699" w:rsidRDefault="00114FB2" w:rsidP="006B1DD5">
            <w:pPr>
              <w:rPr>
                <w:rFonts w:ascii="Times New Roman" w:hAnsi="Times New Roman"/>
                <w:sz w:val="22"/>
                <w:szCs w:val="22"/>
              </w:rPr>
            </w:pPr>
            <w:r w:rsidRPr="00766699">
              <w:rPr>
                <w:rFonts w:ascii="Times New Roman" w:hAnsi="Times New Roman"/>
                <w:color w:val="000000"/>
                <w:sz w:val="22"/>
                <w:szCs w:val="22"/>
              </w:rPr>
              <w:t xml:space="preserve">$37,307.80 </w:t>
            </w:r>
          </w:p>
        </w:tc>
        <w:tc>
          <w:tcPr>
            <w:tcW w:w="180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$76,987</w:t>
            </w:r>
          </w:p>
        </w:tc>
      </w:tr>
      <w:tr w:rsidR="00114FB2" w:rsidRPr="004E5E99" w:rsidTr="00114FB2">
        <w:tc>
          <w:tcPr>
            <w:tcW w:w="2808" w:type="dxa"/>
          </w:tcPr>
          <w:p w:rsidR="00114FB2" w:rsidRPr="00766699" w:rsidRDefault="00114FB2" w:rsidP="00114FB2">
            <w:pPr>
              <w:ind w:left="180"/>
              <w:rPr>
                <w:rFonts w:ascii="Times New Roman" w:hAnsi="Times New Roman"/>
                <w:sz w:val="22"/>
                <w:szCs w:val="22"/>
              </w:rPr>
            </w:pPr>
            <w:r w:rsidRPr="00766699">
              <w:rPr>
                <w:rFonts w:ascii="Times New Roman" w:hAnsi="Times New Roman"/>
                <w:sz w:val="22"/>
                <w:szCs w:val="22"/>
              </w:rPr>
              <w:t>Median [IQR]</w:t>
            </w:r>
          </w:p>
        </w:tc>
        <w:tc>
          <w:tcPr>
            <w:tcW w:w="189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3.63 [1.96, 5.00]</w:t>
            </w:r>
          </w:p>
        </w:tc>
        <w:tc>
          <w:tcPr>
            <w:tcW w:w="1440" w:type="dxa"/>
            <w:vAlign w:val="center"/>
          </w:tcPr>
          <w:p w:rsidR="00114FB2" w:rsidRPr="00766699" w:rsidRDefault="00114FB2" w:rsidP="006B1DD5">
            <w:pPr>
              <w:rPr>
                <w:rFonts w:ascii="Times New Roman" w:hAnsi="Times New Roman"/>
                <w:sz w:val="22"/>
                <w:szCs w:val="22"/>
              </w:rPr>
            </w:pPr>
            <w:r w:rsidRPr="00766699">
              <w:rPr>
                <w:rFonts w:ascii="Times New Roman" w:hAnsi="Times New Roman"/>
                <w:color w:val="000000"/>
                <w:sz w:val="22"/>
                <w:szCs w:val="22"/>
              </w:rPr>
              <w:t xml:space="preserve">$40,547.10 </w:t>
            </w:r>
          </w:p>
        </w:tc>
        <w:tc>
          <w:tcPr>
            <w:tcW w:w="180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$83,672</w:t>
            </w:r>
          </w:p>
        </w:tc>
      </w:tr>
      <w:tr w:rsidR="002111DB" w:rsidRPr="004E5E99" w:rsidTr="00B538C4">
        <w:tc>
          <w:tcPr>
            <w:tcW w:w="7938" w:type="dxa"/>
            <w:gridSpan w:val="4"/>
          </w:tcPr>
          <w:p w:rsidR="002111DB" w:rsidRPr="00766699" w:rsidRDefault="002111DB" w:rsidP="006B1DD5">
            <w:pPr>
              <w:rPr>
                <w:rFonts w:ascii="Times New Roman" w:hAnsi="Times New Roman"/>
                <w:b/>
                <w:sz w:val="22"/>
                <w:szCs w:val="22"/>
              </w:rPr>
            </w:pPr>
          </w:p>
        </w:tc>
      </w:tr>
      <w:tr w:rsidR="00114FB2" w:rsidRPr="004E5E99" w:rsidTr="00B538C4">
        <w:tc>
          <w:tcPr>
            <w:tcW w:w="7938" w:type="dxa"/>
            <w:gridSpan w:val="4"/>
          </w:tcPr>
          <w:p w:rsidR="00114FB2" w:rsidRPr="00766699" w:rsidRDefault="00114FB2" w:rsidP="006B1DD5">
            <w:pPr>
              <w:rPr>
                <w:rFonts w:ascii="Times New Roman" w:hAnsi="Times New Roman"/>
                <w:b/>
                <w:sz w:val="22"/>
                <w:szCs w:val="22"/>
              </w:rPr>
            </w:pPr>
            <w:r w:rsidRPr="00766699">
              <w:rPr>
                <w:rFonts w:ascii="Times New Roman" w:hAnsi="Times New Roman"/>
                <w:b/>
                <w:sz w:val="22"/>
                <w:szCs w:val="22"/>
              </w:rPr>
              <w:t>By HIV status</w:t>
            </w:r>
          </w:p>
        </w:tc>
      </w:tr>
      <w:tr w:rsidR="00114FB2" w:rsidRPr="004E5E99" w:rsidTr="00114FB2">
        <w:tc>
          <w:tcPr>
            <w:tcW w:w="2808" w:type="dxa"/>
          </w:tcPr>
          <w:p w:rsidR="007A3775" w:rsidRPr="00766699" w:rsidRDefault="007A3775" w:rsidP="006B1DD5">
            <w:pPr>
              <w:rPr>
                <w:rFonts w:ascii="Times New Roman" w:hAnsi="Times New Roman"/>
                <w:sz w:val="22"/>
                <w:szCs w:val="22"/>
              </w:rPr>
            </w:pPr>
            <w:r w:rsidRPr="00766699">
              <w:rPr>
                <w:rFonts w:ascii="Times New Roman" w:hAnsi="Times New Roman"/>
                <w:sz w:val="22"/>
                <w:szCs w:val="22"/>
              </w:rPr>
              <w:t>HIV+, mean</w:t>
            </w:r>
          </w:p>
        </w:tc>
        <w:tc>
          <w:tcPr>
            <w:tcW w:w="1890" w:type="dxa"/>
          </w:tcPr>
          <w:p w:rsidR="007A3775" w:rsidRPr="00766699" w:rsidRDefault="007A3775" w:rsidP="006B1DD5">
            <w:pPr>
              <w:rPr>
                <w:rFonts w:ascii="Times New Roman" w:hAnsi="Times New Roman"/>
                <w:sz w:val="22"/>
                <w:szCs w:val="22"/>
              </w:rPr>
            </w:pPr>
          </w:p>
        </w:tc>
        <w:tc>
          <w:tcPr>
            <w:tcW w:w="1440" w:type="dxa"/>
          </w:tcPr>
          <w:p w:rsidR="007A3775" w:rsidRPr="00766699" w:rsidRDefault="007A3775" w:rsidP="006B1DD5">
            <w:pPr>
              <w:rPr>
                <w:rFonts w:ascii="Times New Roman" w:hAnsi="Times New Roman"/>
                <w:sz w:val="22"/>
                <w:szCs w:val="22"/>
              </w:rPr>
            </w:pPr>
          </w:p>
        </w:tc>
        <w:tc>
          <w:tcPr>
            <w:tcW w:w="1800" w:type="dxa"/>
          </w:tcPr>
          <w:p w:rsidR="007A3775" w:rsidRPr="00766699" w:rsidRDefault="007A3775" w:rsidP="006B1DD5">
            <w:pPr>
              <w:rPr>
                <w:rFonts w:ascii="Times New Roman" w:hAnsi="Times New Roman"/>
                <w:sz w:val="22"/>
                <w:szCs w:val="22"/>
              </w:rPr>
            </w:pPr>
          </w:p>
        </w:tc>
      </w:tr>
      <w:tr w:rsidR="00114FB2" w:rsidRPr="004E5E99" w:rsidTr="00114FB2">
        <w:tc>
          <w:tcPr>
            <w:tcW w:w="2808" w:type="dxa"/>
          </w:tcPr>
          <w:p w:rsidR="00114FB2" w:rsidRPr="00766699" w:rsidRDefault="00114FB2" w:rsidP="00114FB2">
            <w:pPr>
              <w:ind w:left="180"/>
              <w:rPr>
                <w:rFonts w:ascii="Times New Roman" w:hAnsi="Times New Roman"/>
                <w:sz w:val="22"/>
                <w:szCs w:val="22"/>
              </w:rPr>
            </w:pPr>
            <w:r w:rsidRPr="00766699">
              <w:rPr>
                <w:rFonts w:ascii="Times New Roman" w:hAnsi="Times New Roman"/>
                <w:sz w:val="22"/>
                <w:szCs w:val="22"/>
              </w:rPr>
              <w:t>Mean (SD)</w:t>
            </w:r>
          </w:p>
        </w:tc>
        <w:tc>
          <w:tcPr>
            <w:tcW w:w="189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2.18 (1.50)</w:t>
            </w:r>
          </w:p>
        </w:tc>
        <w:tc>
          <w:tcPr>
            <w:tcW w:w="1440" w:type="dxa"/>
            <w:vAlign w:val="center"/>
          </w:tcPr>
          <w:p w:rsidR="00114FB2" w:rsidRPr="00766699" w:rsidRDefault="00114FB2" w:rsidP="006B1DD5">
            <w:pPr>
              <w:rPr>
                <w:rFonts w:ascii="Times New Roman" w:hAnsi="Times New Roman"/>
                <w:sz w:val="22"/>
                <w:szCs w:val="22"/>
              </w:rPr>
            </w:pPr>
            <w:r w:rsidRPr="00766699">
              <w:rPr>
                <w:rFonts w:ascii="Times New Roman" w:hAnsi="Times New Roman"/>
                <w:color w:val="000000"/>
                <w:sz w:val="22"/>
                <w:szCs w:val="22"/>
              </w:rPr>
              <w:t xml:space="preserve">$24,350.60 </w:t>
            </w:r>
          </w:p>
        </w:tc>
        <w:tc>
          <w:tcPr>
            <w:tcW w:w="180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$50,249</w:t>
            </w:r>
          </w:p>
        </w:tc>
      </w:tr>
      <w:tr w:rsidR="00114FB2" w:rsidRPr="004E5E99" w:rsidTr="00114FB2">
        <w:tc>
          <w:tcPr>
            <w:tcW w:w="2808" w:type="dxa"/>
          </w:tcPr>
          <w:p w:rsidR="00114FB2" w:rsidRPr="00766699" w:rsidRDefault="00114FB2" w:rsidP="00114FB2">
            <w:pPr>
              <w:ind w:left="180"/>
              <w:rPr>
                <w:rFonts w:ascii="Times New Roman" w:hAnsi="Times New Roman"/>
                <w:sz w:val="22"/>
                <w:szCs w:val="22"/>
              </w:rPr>
            </w:pPr>
            <w:r w:rsidRPr="00766699">
              <w:rPr>
                <w:rFonts w:ascii="Times New Roman" w:hAnsi="Times New Roman"/>
                <w:sz w:val="22"/>
                <w:szCs w:val="22"/>
              </w:rPr>
              <w:t>Median [IQR]</w:t>
            </w:r>
          </w:p>
        </w:tc>
        <w:tc>
          <w:tcPr>
            <w:tcW w:w="189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1.89 [0.98, 2.91]</w:t>
            </w:r>
          </w:p>
        </w:tc>
        <w:tc>
          <w:tcPr>
            <w:tcW w:w="1440" w:type="dxa"/>
            <w:vAlign w:val="center"/>
          </w:tcPr>
          <w:p w:rsidR="00114FB2" w:rsidRPr="00766699" w:rsidRDefault="00114FB2" w:rsidP="006B1DD5">
            <w:pPr>
              <w:rPr>
                <w:rFonts w:ascii="Times New Roman" w:hAnsi="Times New Roman"/>
                <w:sz w:val="22"/>
                <w:szCs w:val="22"/>
              </w:rPr>
            </w:pPr>
            <w:r w:rsidRPr="00766699">
              <w:rPr>
                <w:rFonts w:ascii="Times New Roman" w:hAnsi="Times New Roman"/>
                <w:color w:val="000000"/>
                <w:sz w:val="22"/>
                <w:szCs w:val="22"/>
              </w:rPr>
              <w:t xml:space="preserve">$21,111.30 </w:t>
            </w:r>
          </w:p>
        </w:tc>
        <w:tc>
          <w:tcPr>
            <w:tcW w:w="180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$43,565</w:t>
            </w:r>
          </w:p>
        </w:tc>
      </w:tr>
      <w:tr w:rsidR="00114FB2" w:rsidRPr="004E5E99" w:rsidTr="00114FB2">
        <w:tc>
          <w:tcPr>
            <w:tcW w:w="2808"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HIV-, mean</w:t>
            </w:r>
          </w:p>
        </w:tc>
        <w:tc>
          <w:tcPr>
            <w:tcW w:w="1890" w:type="dxa"/>
          </w:tcPr>
          <w:p w:rsidR="00114FB2" w:rsidRPr="00766699" w:rsidRDefault="00114FB2" w:rsidP="006B1DD5">
            <w:pPr>
              <w:rPr>
                <w:rFonts w:ascii="Times New Roman" w:hAnsi="Times New Roman"/>
                <w:sz w:val="22"/>
                <w:szCs w:val="22"/>
              </w:rPr>
            </w:pPr>
          </w:p>
        </w:tc>
        <w:tc>
          <w:tcPr>
            <w:tcW w:w="1440" w:type="dxa"/>
            <w:vAlign w:val="center"/>
          </w:tcPr>
          <w:p w:rsidR="00114FB2" w:rsidRPr="00766699" w:rsidRDefault="00114FB2" w:rsidP="006B1DD5">
            <w:pPr>
              <w:rPr>
                <w:rFonts w:ascii="Times New Roman" w:hAnsi="Times New Roman"/>
                <w:sz w:val="22"/>
                <w:szCs w:val="22"/>
              </w:rPr>
            </w:pPr>
            <w:r w:rsidRPr="00766699">
              <w:rPr>
                <w:rFonts w:ascii="Times New Roman" w:hAnsi="Times New Roman"/>
                <w:color w:val="000000"/>
                <w:sz w:val="22"/>
                <w:szCs w:val="22"/>
              </w:rPr>
              <w:t> </w:t>
            </w:r>
          </w:p>
        </w:tc>
        <w:tc>
          <w:tcPr>
            <w:tcW w:w="1800" w:type="dxa"/>
          </w:tcPr>
          <w:p w:rsidR="00114FB2" w:rsidRPr="00766699" w:rsidRDefault="00114FB2" w:rsidP="006B1DD5">
            <w:pPr>
              <w:rPr>
                <w:rFonts w:ascii="Times New Roman" w:hAnsi="Times New Roman"/>
                <w:sz w:val="22"/>
                <w:szCs w:val="22"/>
              </w:rPr>
            </w:pPr>
          </w:p>
        </w:tc>
      </w:tr>
      <w:tr w:rsidR="00114FB2" w:rsidRPr="004E5E99" w:rsidTr="00114FB2">
        <w:tc>
          <w:tcPr>
            <w:tcW w:w="2808" w:type="dxa"/>
          </w:tcPr>
          <w:p w:rsidR="00114FB2" w:rsidRPr="00766699" w:rsidRDefault="00114FB2" w:rsidP="00114FB2">
            <w:pPr>
              <w:ind w:left="180"/>
              <w:rPr>
                <w:rFonts w:ascii="Times New Roman" w:hAnsi="Times New Roman"/>
                <w:sz w:val="22"/>
                <w:szCs w:val="22"/>
              </w:rPr>
            </w:pPr>
            <w:r w:rsidRPr="00766699">
              <w:rPr>
                <w:rFonts w:ascii="Times New Roman" w:hAnsi="Times New Roman"/>
                <w:sz w:val="22"/>
                <w:szCs w:val="22"/>
              </w:rPr>
              <w:t>Mean (SD)</w:t>
            </w:r>
          </w:p>
        </w:tc>
        <w:tc>
          <w:tcPr>
            <w:tcW w:w="189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2.99 (1.63)</w:t>
            </w:r>
          </w:p>
        </w:tc>
        <w:tc>
          <w:tcPr>
            <w:tcW w:w="1440" w:type="dxa"/>
            <w:vAlign w:val="center"/>
          </w:tcPr>
          <w:p w:rsidR="00114FB2" w:rsidRPr="00766699" w:rsidRDefault="00114FB2" w:rsidP="006B1DD5">
            <w:pPr>
              <w:rPr>
                <w:rFonts w:ascii="Times New Roman" w:hAnsi="Times New Roman"/>
                <w:sz w:val="22"/>
                <w:szCs w:val="22"/>
              </w:rPr>
            </w:pPr>
            <w:r w:rsidRPr="00766699">
              <w:rPr>
                <w:rFonts w:ascii="Times New Roman" w:hAnsi="Times New Roman"/>
                <w:color w:val="000000"/>
                <w:sz w:val="22"/>
                <w:szCs w:val="22"/>
              </w:rPr>
              <w:t xml:space="preserve">$33,398.30 </w:t>
            </w:r>
          </w:p>
        </w:tc>
        <w:tc>
          <w:tcPr>
            <w:tcW w:w="180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$68,919</w:t>
            </w:r>
          </w:p>
        </w:tc>
      </w:tr>
      <w:tr w:rsidR="00114FB2" w:rsidRPr="004E5E99" w:rsidTr="00114FB2">
        <w:tc>
          <w:tcPr>
            <w:tcW w:w="2808" w:type="dxa"/>
          </w:tcPr>
          <w:p w:rsidR="00114FB2" w:rsidRPr="00766699" w:rsidRDefault="00114FB2" w:rsidP="00114FB2">
            <w:pPr>
              <w:ind w:left="180"/>
              <w:rPr>
                <w:rFonts w:ascii="Times New Roman" w:hAnsi="Times New Roman"/>
                <w:sz w:val="22"/>
                <w:szCs w:val="22"/>
              </w:rPr>
            </w:pPr>
            <w:r w:rsidRPr="00766699">
              <w:rPr>
                <w:rFonts w:ascii="Times New Roman" w:hAnsi="Times New Roman"/>
                <w:sz w:val="22"/>
                <w:szCs w:val="22"/>
              </w:rPr>
              <w:t>Median [IQR]</w:t>
            </w:r>
          </w:p>
        </w:tc>
        <w:tc>
          <w:tcPr>
            <w:tcW w:w="189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3.01 [1.48, 4.86]</w:t>
            </w:r>
          </w:p>
        </w:tc>
        <w:tc>
          <w:tcPr>
            <w:tcW w:w="1440" w:type="dxa"/>
            <w:vAlign w:val="center"/>
          </w:tcPr>
          <w:p w:rsidR="00114FB2" w:rsidRPr="00766699" w:rsidRDefault="00114FB2" w:rsidP="006B1DD5">
            <w:pPr>
              <w:rPr>
                <w:rFonts w:ascii="Times New Roman" w:hAnsi="Times New Roman"/>
                <w:sz w:val="22"/>
                <w:szCs w:val="22"/>
              </w:rPr>
            </w:pPr>
            <w:r w:rsidRPr="00766699">
              <w:rPr>
                <w:rFonts w:ascii="Times New Roman" w:hAnsi="Times New Roman"/>
                <w:color w:val="000000"/>
                <w:sz w:val="22"/>
                <w:szCs w:val="22"/>
              </w:rPr>
              <w:t xml:space="preserve">$33,621.70 </w:t>
            </w:r>
          </w:p>
        </w:tc>
        <w:tc>
          <w:tcPr>
            <w:tcW w:w="1800" w:type="dxa"/>
          </w:tcPr>
          <w:p w:rsidR="00114FB2" w:rsidRPr="00766699" w:rsidRDefault="00114FB2" w:rsidP="006B1DD5">
            <w:pPr>
              <w:rPr>
                <w:rFonts w:ascii="Times New Roman" w:hAnsi="Times New Roman"/>
                <w:sz w:val="22"/>
                <w:szCs w:val="22"/>
              </w:rPr>
            </w:pPr>
            <w:r w:rsidRPr="00766699">
              <w:rPr>
                <w:rFonts w:ascii="Times New Roman" w:hAnsi="Times New Roman"/>
                <w:sz w:val="22"/>
                <w:szCs w:val="22"/>
              </w:rPr>
              <w:t>$69,381</w:t>
            </w:r>
          </w:p>
        </w:tc>
      </w:tr>
      <w:tr w:rsidR="00114FB2" w:rsidRPr="004E5E99" w:rsidTr="00114FB2">
        <w:tc>
          <w:tcPr>
            <w:tcW w:w="2808" w:type="dxa"/>
          </w:tcPr>
          <w:p w:rsidR="007A3775" w:rsidRPr="00766699" w:rsidRDefault="007A3775" w:rsidP="005266C4">
            <w:pPr>
              <w:ind w:left="180"/>
              <w:rPr>
                <w:rFonts w:ascii="Times New Roman" w:hAnsi="Times New Roman"/>
                <w:sz w:val="22"/>
                <w:szCs w:val="22"/>
              </w:rPr>
            </w:pPr>
          </w:p>
        </w:tc>
        <w:tc>
          <w:tcPr>
            <w:tcW w:w="1890" w:type="dxa"/>
          </w:tcPr>
          <w:p w:rsidR="007A3775" w:rsidRPr="00766699" w:rsidRDefault="007A3775" w:rsidP="006B1DD5">
            <w:pPr>
              <w:rPr>
                <w:rFonts w:ascii="Times New Roman" w:hAnsi="Times New Roman"/>
                <w:sz w:val="22"/>
                <w:szCs w:val="22"/>
              </w:rPr>
            </w:pPr>
          </w:p>
        </w:tc>
        <w:tc>
          <w:tcPr>
            <w:tcW w:w="1440" w:type="dxa"/>
          </w:tcPr>
          <w:p w:rsidR="007A3775" w:rsidRPr="00766699" w:rsidRDefault="007A3775" w:rsidP="006B1DD5">
            <w:pPr>
              <w:rPr>
                <w:rFonts w:ascii="Times New Roman" w:hAnsi="Times New Roman"/>
                <w:sz w:val="22"/>
                <w:szCs w:val="22"/>
              </w:rPr>
            </w:pPr>
          </w:p>
        </w:tc>
        <w:tc>
          <w:tcPr>
            <w:tcW w:w="1800" w:type="dxa"/>
          </w:tcPr>
          <w:p w:rsidR="007A3775" w:rsidRPr="00766699" w:rsidRDefault="007A3775" w:rsidP="006B1DD5">
            <w:pPr>
              <w:rPr>
                <w:rFonts w:ascii="Times New Roman" w:hAnsi="Times New Roman"/>
                <w:sz w:val="22"/>
                <w:szCs w:val="22"/>
              </w:rPr>
            </w:pPr>
          </w:p>
        </w:tc>
      </w:tr>
    </w:tbl>
    <w:p w:rsidR="006909FD" w:rsidRPr="00114FB2" w:rsidRDefault="00114FB2" w:rsidP="00114FB2">
      <w:pPr>
        <w:ind w:right="1530"/>
        <w:rPr>
          <w:rFonts w:ascii="Times New Roman" w:hAnsi="Times New Roman"/>
          <w:sz w:val="20"/>
        </w:rPr>
      </w:pPr>
      <w:r w:rsidRPr="00114FB2">
        <w:rPr>
          <w:rFonts w:ascii="Times New Roman" w:hAnsi="Times New Roman"/>
          <w:b/>
          <w:sz w:val="20"/>
        </w:rPr>
        <w:t>Notes</w:t>
      </w:r>
      <w:r w:rsidRPr="00114FB2">
        <w:rPr>
          <w:rFonts w:ascii="Times New Roman" w:hAnsi="Times New Roman"/>
          <w:sz w:val="20"/>
        </w:rPr>
        <w:t xml:space="preserve">: </w:t>
      </w:r>
      <w:r w:rsidR="008534F8" w:rsidRPr="00114FB2">
        <w:rPr>
          <w:rFonts w:ascii="Times New Roman" w:hAnsi="Times New Roman"/>
          <w:sz w:val="20"/>
        </w:rPr>
        <w:t xml:space="preserve">PIR of 1 indicates 100% of the federal poverty level. </w:t>
      </w:r>
      <w:r w:rsidRPr="00114FB2">
        <w:rPr>
          <w:rFonts w:ascii="Times New Roman" w:hAnsi="Times New Roman"/>
          <w:sz w:val="20"/>
        </w:rPr>
        <w:t>Analyses used 14-year analytic weights constructed for analysis according to NHANES guidelines and adjustments for sampling design.</w:t>
      </w:r>
    </w:p>
    <w:p w:rsidR="006909FD" w:rsidRPr="00114FB2" w:rsidRDefault="006909FD" w:rsidP="006909FD">
      <w:pPr>
        <w:rPr>
          <w:rFonts w:ascii="Times New Roman" w:hAnsi="Times New Roman"/>
          <w:u w:val="single"/>
        </w:rPr>
        <w:sectPr w:rsidR="006909FD" w:rsidRPr="00114FB2" w:rsidSect="00497662">
          <w:pgSz w:w="12240" w:h="15840"/>
          <w:pgMar w:top="1440" w:right="1440" w:bottom="1440" w:left="1440" w:header="720" w:footer="720" w:gutter="0"/>
          <w:cols w:space="720"/>
          <w:docGrid w:linePitch="360"/>
        </w:sectPr>
      </w:pPr>
    </w:p>
    <w:p w:rsidR="00F35F06" w:rsidRPr="00114FB2" w:rsidRDefault="00F35F06" w:rsidP="00F35F06">
      <w:pPr>
        <w:pStyle w:val="Heading1"/>
        <w:rPr>
          <w:rFonts w:ascii="Times New Roman" w:hAnsi="Times New Roman"/>
          <w:sz w:val="24"/>
          <w:szCs w:val="24"/>
        </w:rPr>
      </w:pPr>
      <w:r w:rsidRPr="00114FB2">
        <w:rPr>
          <w:rFonts w:ascii="Times New Roman" w:hAnsi="Times New Roman"/>
          <w:sz w:val="24"/>
          <w:szCs w:val="24"/>
        </w:rPr>
        <w:lastRenderedPageBreak/>
        <w:t>Table S</w:t>
      </w:r>
      <w:r w:rsidR="00E04872">
        <w:rPr>
          <w:rFonts w:ascii="Times New Roman" w:hAnsi="Times New Roman"/>
          <w:sz w:val="24"/>
          <w:szCs w:val="24"/>
        </w:rPr>
        <w:t>2</w:t>
      </w:r>
      <w:r w:rsidRPr="00114FB2">
        <w:rPr>
          <w:rFonts w:ascii="Times New Roman" w:hAnsi="Times New Roman"/>
          <w:sz w:val="24"/>
          <w:szCs w:val="24"/>
        </w:rPr>
        <w:t>: Prevalence of HIV</w:t>
      </w:r>
      <w:r w:rsidR="0045184F">
        <w:rPr>
          <w:rFonts w:ascii="Times New Roman" w:hAnsi="Times New Roman"/>
          <w:sz w:val="24"/>
          <w:szCs w:val="24"/>
        </w:rPr>
        <w:t xml:space="preserve">, </w:t>
      </w:r>
      <w:r w:rsidRPr="00114FB2">
        <w:rPr>
          <w:rFonts w:ascii="Times New Roman" w:hAnsi="Times New Roman"/>
          <w:sz w:val="24"/>
          <w:szCs w:val="24"/>
        </w:rPr>
        <w:t>sexually transmitted infections</w:t>
      </w:r>
      <w:r w:rsidR="0045184F">
        <w:rPr>
          <w:rFonts w:ascii="Times New Roman" w:hAnsi="Times New Roman"/>
          <w:sz w:val="24"/>
          <w:szCs w:val="24"/>
        </w:rPr>
        <w:t xml:space="preserve"> and illicit drug use</w:t>
      </w:r>
      <w:r w:rsidRPr="00114FB2">
        <w:rPr>
          <w:rFonts w:ascii="Times New Roman" w:hAnsi="Times New Roman"/>
          <w:sz w:val="24"/>
          <w:szCs w:val="24"/>
        </w:rPr>
        <w:t xml:space="preserve"> by food security among MSM age 20-49 in the United States, NHANES 1999-2012</w:t>
      </w:r>
      <w:bookmarkStart w:id="0" w:name="_GoBack"/>
      <w:bookmarkEnd w:id="0"/>
    </w:p>
    <w:p w:rsidR="00F35F06" w:rsidRPr="00114FB2" w:rsidRDefault="00F35F06" w:rsidP="00F35F06">
      <w:pPr>
        <w:rPr>
          <w:rFonts w:ascii="Times New Roman" w:hAnsi="Times New Roman"/>
          <w:b/>
          <w:sz w:val="22"/>
        </w:rPr>
      </w:pPr>
    </w:p>
    <w:tbl>
      <w:tblPr>
        <w:tblStyle w:val="TableGrid"/>
        <w:tblW w:w="0" w:type="auto"/>
        <w:tblLayout w:type="fixed"/>
        <w:tblLook w:val="04A0" w:firstRow="1" w:lastRow="0" w:firstColumn="1" w:lastColumn="0" w:noHBand="0" w:noVBand="1"/>
      </w:tblPr>
      <w:tblGrid>
        <w:gridCol w:w="2898"/>
        <w:gridCol w:w="1890"/>
        <w:gridCol w:w="1620"/>
        <w:gridCol w:w="990"/>
      </w:tblGrid>
      <w:tr w:rsidR="00F35F06" w:rsidRPr="00114FB2" w:rsidTr="00F94AF0">
        <w:tc>
          <w:tcPr>
            <w:tcW w:w="2898" w:type="dxa"/>
          </w:tcPr>
          <w:p w:rsidR="00F35F06" w:rsidRPr="00114FB2" w:rsidRDefault="00F35F06" w:rsidP="00F94AF0">
            <w:pPr>
              <w:rPr>
                <w:rFonts w:ascii="Times New Roman" w:hAnsi="Times New Roman"/>
                <w:b/>
              </w:rPr>
            </w:pPr>
          </w:p>
        </w:tc>
        <w:tc>
          <w:tcPr>
            <w:tcW w:w="1890" w:type="dxa"/>
            <w:vAlign w:val="center"/>
          </w:tcPr>
          <w:p w:rsidR="00F35F06" w:rsidRPr="004E5E99" w:rsidRDefault="00F35F06" w:rsidP="00F94AF0">
            <w:pPr>
              <w:jc w:val="center"/>
              <w:rPr>
                <w:rFonts w:ascii="Times New Roman" w:hAnsi="Times New Roman"/>
                <w:b/>
              </w:rPr>
            </w:pPr>
            <w:r w:rsidRPr="001D2ACA">
              <w:rPr>
                <w:rFonts w:ascii="Times New Roman" w:hAnsi="Times New Roman"/>
                <w:b/>
              </w:rPr>
              <w:t>Food secure</w:t>
            </w:r>
          </w:p>
          <w:p w:rsidR="00123CC0" w:rsidRPr="00766699" w:rsidRDefault="00123CC0" w:rsidP="00F94AF0">
            <w:pPr>
              <w:jc w:val="center"/>
              <w:rPr>
                <w:rFonts w:ascii="Times New Roman" w:hAnsi="Times New Roman"/>
                <w:b/>
                <w:i/>
              </w:rPr>
            </w:pPr>
          </w:p>
          <w:p w:rsidR="007C6CC4" w:rsidRPr="001D2ACA" w:rsidRDefault="007C6CC4" w:rsidP="00F94AF0">
            <w:pPr>
              <w:jc w:val="center"/>
              <w:rPr>
                <w:rFonts w:ascii="Times New Roman" w:hAnsi="Times New Roman"/>
                <w:i/>
              </w:rPr>
            </w:pPr>
            <w:r w:rsidRPr="00766699">
              <w:rPr>
                <w:rFonts w:ascii="Times New Roman" w:hAnsi="Times New Roman"/>
                <w:b/>
                <w:i/>
              </w:rPr>
              <w:t>(n=276)</w:t>
            </w:r>
          </w:p>
        </w:tc>
        <w:tc>
          <w:tcPr>
            <w:tcW w:w="1620" w:type="dxa"/>
            <w:vAlign w:val="center"/>
          </w:tcPr>
          <w:p w:rsidR="00F35F06" w:rsidRPr="004E5E99" w:rsidRDefault="00F35F06" w:rsidP="00F94AF0">
            <w:pPr>
              <w:jc w:val="center"/>
              <w:rPr>
                <w:rFonts w:ascii="Times New Roman" w:hAnsi="Times New Roman"/>
                <w:b/>
              </w:rPr>
            </w:pPr>
            <w:r w:rsidRPr="004E5E99">
              <w:rPr>
                <w:rFonts w:ascii="Times New Roman" w:hAnsi="Times New Roman"/>
                <w:b/>
              </w:rPr>
              <w:t>Food insecure</w:t>
            </w:r>
          </w:p>
          <w:p w:rsidR="007C6CC4" w:rsidRPr="001D2ACA" w:rsidRDefault="007C6CC4" w:rsidP="00F94AF0">
            <w:pPr>
              <w:jc w:val="center"/>
              <w:rPr>
                <w:rFonts w:ascii="Times New Roman" w:hAnsi="Times New Roman"/>
                <w:i/>
              </w:rPr>
            </w:pPr>
            <w:r w:rsidRPr="00766699">
              <w:rPr>
                <w:rFonts w:ascii="Times New Roman" w:hAnsi="Times New Roman"/>
                <w:b/>
                <w:i/>
              </w:rPr>
              <w:t>(n=128)</w:t>
            </w:r>
          </w:p>
        </w:tc>
        <w:tc>
          <w:tcPr>
            <w:tcW w:w="990" w:type="dxa"/>
            <w:vAlign w:val="center"/>
          </w:tcPr>
          <w:p w:rsidR="00F35F06" w:rsidRPr="00114FB2" w:rsidRDefault="00F35F06" w:rsidP="00F94AF0">
            <w:pPr>
              <w:jc w:val="center"/>
              <w:rPr>
                <w:rFonts w:ascii="Times New Roman" w:hAnsi="Times New Roman"/>
              </w:rPr>
            </w:pPr>
            <w:r w:rsidRPr="00114FB2">
              <w:rPr>
                <w:rFonts w:ascii="Times New Roman" w:hAnsi="Times New Roman"/>
                <w:i/>
              </w:rPr>
              <w:t>p</w:t>
            </w:r>
            <w:r w:rsidRPr="00114FB2">
              <w:rPr>
                <w:rFonts w:ascii="Times New Roman" w:hAnsi="Times New Roman"/>
              </w:rPr>
              <w:t>-value</w:t>
            </w:r>
          </w:p>
        </w:tc>
      </w:tr>
      <w:tr w:rsidR="00F35F06" w:rsidRPr="00114FB2" w:rsidTr="00F94AF0">
        <w:trPr>
          <w:trHeight w:val="215"/>
        </w:trPr>
        <w:tc>
          <w:tcPr>
            <w:tcW w:w="2898" w:type="dxa"/>
          </w:tcPr>
          <w:p w:rsidR="00F35F06" w:rsidRPr="00114FB2" w:rsidRDefault="00F35F06" w:rsidP="00F94AF0">
            <w:pPr>
              <w:rPr>
                <w:rFonts w:ascii="Times New Roman" w:hAnsi="Times New Roman"/>
              </w:rPr>
            </w:pPr>
            <w:r w:rsidRPr="00114FB2">
              <w:rPr>
                <w:rFonts w:ascii="Times New Roman" w:hAnsi="Times New Roman"/>
              </w:rPr>
              <w:t xml:space="preserve">HIV seropositive, % </w:t>
            </w:r>
          </w:p>
        </w:tc>
        <w:tc>
          <w:tcPr>
            <w:tcW w:w="1890" w:type="dxa"/>
          </w:tcPr>
          <w:p w:rsidR="00F35F06" w:rsidRPr="00114FB2" w:rsidRDefault="00123CC0" w:rsidP="00F94AF0">
            <w:pPr>
              <w:jc w:val="center"/>
              <w:rPr>
                <w:rFonts w:ascii="Times New Roman" w:hAnsi="Times New Roman"/>
              </w:rPr>
            </w:pPr>
            <w:r>
              <w:rPr>
                <w:rFonts w:ascii="Times New Roman" w:hAnsi="Times New Roman"/>
              </w:rPr>
              <w:t>5.9</w:t>
            </w:r>
          </w:p>
        </w:tc>
        <w:tc>
          <w:tcPr>
            <w:tcW w:w="1620" w:type="dxa"/>
          </w:tcPr>
          <w:p w:rsidR="00F35F06" w:rsidRPr="00114FB2" w:rsidRDefault="00123CC0" w:rsidP="00F94AF0">
            <w:pPr>
              <w:jc w:val="center"/>
              <w:rPr>
                <w:rFonts w:ascii="Times New Roman" w:hAnsi="Times New Roman"/>
              </w:rPr>
            </w:pPr>
            <w:r>
              <w:rPr>
                <w:rFonts w:ascii="Times New Roman" w:hAnsi="Times New Roman"/>
              </w:rPr>
              <w:t>14.1</w:t>
            </w:r>
          </w:p>
        </w:tc>
        <w:tc>
          <w:tcPr>
            <w:tcW w:w="990" w:type="dxa"/>
          </w:tcPr>
          <w:p w:rsidR="00F35F06" w:rsidRPr="00114FB2" w:rsidRDefault="00123CC0" w:rsidP="00F94AF0">
            <w:pPr>
              <w:jc w:val="center"/>
              <w:rPr>
                <w:rFonts w:ascii="Times New Roman" w:hAnsi="Times New Roman"/>
                <w:b/>
              </w:rPr>
            </w:pPr>
            <w:r>
              <w:rPr>
                <w:rFonts w:ascii="Times New Roman" w:hAnsi="Times New Roman"/>
                <w:b/>
              </w:rPr>
              <w:t>&lt;0.05</w:t>
            </w:r>
          </w:p>
        </w:tc>
      </w:tr>
      <w:tr w:rsidR="00F35F06" w:rsidRPr="00114FB2" w:rsidTr="00F94AF0">
        <w:tc>
          <w:tcPr>
            <w:tcW w:w="2898" w:type="dxa"/>
          </w:tcPr>
          <w:p w:rsidR="00F35F06" w:rsidRPr="00114FB2" w:rsidRDefault="00F35F06" w:rsidP="00F94AF0">
            <w:pPr>
              <w:rPr>
                <w:rFonts w:ascii="Times New Roman" w:hAnsi="Times New Roman"/>
              </w:rPr>
            </w:pPr>
            <w:r w:rsidRPr="00114FB2">
              <w:rPr>
                <w:rFonts w:ascii="Times New Roman" w:hAnsi="Times New Roman"/>
              </w:rPr>
              <w:t>HSV 2 infection, %</w:t>
            </w:r>
          </w:p>
        </w:tc>
        <w:tc>
          <w:tcPr>
            <w:tcW w:w="1890" w:type="dxa"/>
          </w:tcPr>
          <w:p w:rsidR="00F35F06" w:rsidRPr="00114FB2" w:rsidRDefault="00123CC0" w:rsidP="00F94AF0">
            <w:pPr>
              <w:jc w:val="center"/>
              <w:rPr>
                <w:rFonts w:ascii="Times New Roman" w:hAnsi="Times New Roman"/>
              </w:rPr>
            </w:pPr>
            <w:r>
              <w:rPr>
                <w:rFonts w:ascii="Times New Roman" w:hAnsi="Times New Roman"/>
              </w:rPr>
              <w:t>17.2</w:t>
            </w:r>
          </w:p>
        </w:tc>
        <w:tc>
          <w:tcPr>
            <w:tcW w:w="1620" w:type="dxa"/>
          </w:tcPr>
          <w:p w:rsidR="00F35F06" w:rsidRPr="00114FB2" w:rsidRDefault="00123CC0" w:rsidP="00F94AF0">
            <w:pPr>
              <w:jc w:val="center"/>
              <w:rPr>
                <w:rFonts w:ascii="Times New Roman" w:hAnsi="Times New Roman"/>
              </w:rPr>
            </w:pPr>
            <w:r>
              <w:rPr>
                <w:rFonts w:ascii="Times New Roman" w:hAnsi="Times New Roman"/>
              </w:rPr>
              <w:t>30.5</w:t>
            </w:r>
          </w:p>
        </w:tc>
        <w:tc>
          <w:tcPr>
            <w:tcW w:w="990" w:type="dxa"/>
          </w:tcPr>
          <w:p w:rsidR="00F35F06" w:rsidRPr="00123CC0" w:rsidRDefault="00123CC0" w:rsidP="00CA2AC8">
            <w:pPr>
              <w:tabs>
                <w:tab w:val="center" w:pos="387"/>
              </w:tabs>
              <w:jc w:val="center"/>
              <w:rPr>
                <w:rFonts w:ascii="Times New Roman" w:hAnsi="Times New Roman"/>
                <w:b/>
              </w:rPr>
            </w:pPr>
            <w:r>
              <w:rPr>
                <w:rFonts w:ascii="Times New Roman" w:hAnsi="Times New Roman"/>
                <w:b/>
              </w:rPr>
              <w:t>&lt;0.05</w:t>
            </w:r>
          </w:p>
        </w:tc>
      </w:tr>
      <w:tr w:rsidR="00F35F06" w:rsidRPr="00114FB2" w:rsidTr="00F94AF0">
        <w:tc>
          <w:tcPr>
            <w:tcW w:w="2898" w:type="dxa"/>
          </w:tcPr>
          <w:p w:rsidR="00F35F06" w:rsidRPr="00114FB2" w:rsidRDefault="00F35F06" w:rsidP="00F94AF0">
            <w:pPr>
              <w:rPr>
                <w:rFonts w:ascii="Times New Roman" w:hAnsi="Times New Roman"/>
              </w:rPr>
            </w:pPr>
            <w:r w:rsidRPr="00114FB2">
              <w:rPr>
                <w:rFonts w:ascii="Times New Roman" w:hAnsi="Times New Roman"/>
              </w:rPr>
              <w:t>Self-reported STIs, %</w:t>
            </w:r>
          </w:p>
        </w:tc>
        <w:tc>
          <w:tcPr>
            <w:tcW w:w="1890" w:type="dxa"/>
          </w:tcPr>
          <w:p w:rsidR="00F35F06" w:rsidRPr="00114FB2" w:rsidRDefault="00123CC0" w:rsidP="00F94AF0">
            <w:pPr>
              <w:jc w:val="center"/>
              <w:rPr>
                <w:rFonts w:ascii="Times New Roman" w:hAnsi="Times New Roman"/>
              </w:rPr>
            </w:pPr>
            <w:r>
              <w:rPr>
                <w:rFonts w:ascii="Times New Roman" w:hAnsi="Times New Roman"/>
              </w:rPr>
              <w:t>9.2</w:t>
            </w:r>
          </w:p>
        </w:tc>
        <w:tc>
          <w:tcPr>
            <w:tcW w:w="1620" w:type="dxa"/>
          </w:tcPr>
          <w:p w:rsidR="00F35F06" w:rsidRPr="00114FB2" w:rsidRDefault="00123CC0" w:rsidP="00F94AF0">
            <w:pPr>
              <w:jc w:val="center"/>
              <w:rPr>
                <w:rFonts w:ascii="Times New Roman" w:hAnsi="Times New Roman"/>
              </w:rPr>
            </w:pPr>
            <w:r>
              <w:rPr>
                <w:rFonts w:ascii="Times New Roman" w:hAnsi="Times New Roman"/>
              </w:rPr>
              <w:t>15.7</w:t>
            </w:r>
          </w:p>
        </w:tc>
        <w:tc>
          <w:tcPr>
            <w:tcW w:w="990" w:type="dxa"/>
          </w:tcPr>
          <w:p w:rsidR="00F35F06" w:rsidRPr="00CA2AC8" w:rsidRDefault="00123CC0" w:rsidP="00F94AF0">
            <w:pPr>
              <w:jc w:val="center"/>
              <w:rPr>
                <w:rFonts w:ascii="Times New Roman" w:hAnsi="Times New Roman"/>
              </w:rPr>
            </w:pPr>
            <w:r w:rsidRPr="00CA2AC8">
              <w:rPr>
                <w:rFonts w:ascii="Times New Roman" w:hAnsi="Times New Roman"/>
              </w:rPr>
              <w:t>0.127</w:t>
            </w:r>
          </w:p>
        </w:tc>
      </w:tr>
      <w:tr w:rsidR="00F35F06" w:rsidRPr="00114FB2" w:rsidTr="00F94AF0">
        <w:tc>
          <w:tcPr>
            <w:tcW w:w="2898" w:type="dxa"/>
          </w:tcPr>
          <w:p w:rsidR="00F35F06" w:rsidRPr="00114FB2" w:rsidRDefault="00E04872" w:rsidP="00F94AF0">
            <w:pPr>
              <w:rPr>
                <w:rFonts w:ascii="Times New Roman" w:hAnsi="Times New Roman"/>
              </w:rPr>
            </w:pPr>
            <w:r>
              <w:rPr>
                <w:rFonts w:ascii="Times New Roman" w:hAnsi="Times New Roman"/>
              </w:rPr>
              <w:t>Illicit drug use, past year</w:t>
            </w:r>
          </w:p>
        </w:tc>
        <w:tc>
          <w:tcPr>
            <w:tcW w:w="1890" w:type="dxa"/>
          </w:tcPr>
          <w:p w:rsidR="00F35F06" w:rsidRPr="00114FB2" w:rsidRDefault="00123CC0" w:rsidP="00F94AF0">
            <w:pPr>
              <w:jc w:val="center"/>
              <w:rPr>
                <w:rFonts w:ascii="Times New Roman" w:hAnsi="Times New Roman"/>
              </w:rPr>
            </w:pPr>
            <w:r>
              <w:rPr>
                <w:rFonts w:ascii="Times New Roman" w:hAnsi="Times New Roman"/>
              </w:rPr>
              <w:t>10.5</w:t>
            </w:r>
          </w:p>
        </w:tc>
        <w:tc>
          <w:tcPr>
            <w:tcW w:w="1620" w:type="dxa"/>
          </w:tcPr>
          <w:p w:rsidR="00F35F06" w:rsidRPr="00114FB2" w:rsidRDefault="00123CC0" w:rsidP="00F94AF0">
            <w:pPr>
              <w:jc w:val="center"/>
              <w:rPr>
                <w:rFonts w:ascii="Times New Roman" w:hAnsi="Times New Roman"/>
              </w:rPr>
            </w:pPr>
            <w:r>
              <w:rPr>
                <w:rFonts w:ascii="Times New Roman" w:hAnsi="Times New Roman"/>
              </w:rPr>
              <w:t>14.6</w:t>
            </w:r>
          </w:p>
        </w:tc>
        <w:tc>
          <w:tcPr>
            <w:tcW w:w="990" w:type="dxa"/>
          </w:tcPr>
          <w:p w:rsidR="00F35F06" w:rsidRPr="00CA2AC8" w:rsidRDefault="00123CC0" w:rsidP="00F94AF0">
            <w:pPr>
              <w:jc w:val="center"/>
              <w:rPr>
                <w:rFonts w:ascii="Times New Roman" w:hAnsi="Times New Roman"/>
              </w:rPr>
            </w:pPr>
            <w:r w:rsidRPr="00CA2AC8">
              <w:rPr>
                <w:rFonts w:ascii="Times New Roman" w:hAnsi="Times New Roman"/>
              </w:rPr>
              <w:t>0.383</w:t>
            </w:r>
          </w:p>
        </w:tc>
      </w:tr>
    </w:tbl>
    <w:p w:rsidR="00F35F06" w:rsidRPr="00114FB2" w:rsidRDefault="00F35F06" w:rsidP="00F35F06">
      <w:pPr>
        <w:rPr>
          <w:rFonts w:ascii="Times New Roman" w:hAnsi="Times New Roman"/>
        </w:rPr>
        <w:sectPr w:rsidR="00F35F06" w:rsidRPr="00114FB2" w:rsidSect="00497662">
          <w:pgSz w:w="12240" w:h="15840"/>
          <w:pgMar w:top="1440" w:right="1440" w:bottom="1440" w:left="1440" w:header="720" w:footer="720" w:gutter="0"/>
          <w:cols w:space="720"/>
          <w:docGrid w:linePitch="360"/>
        </w:sectPr>
      </w:pPr>
      <w:r w:rsidRPr="00114FB2">
        <w:rPr>
          <w:rFonts w:ascii="Times New Roman" w:hAnsi="Times New Roman"/>
          <w:b/>
          <w:sz w:val="20"/>
        </w:rPr>
        <w:t>Notes</w:t>
      </w:r>
      <w:r w:rsidRPr="00114FB2">
        <w:rPr>
          <w:rFonts w:ascii="Times New Roman" w:hAnsi="Times New Roman"/>
          <w:sz w:val="20"/>
        </w:rPr>
        <w:t xml:space="preserve">: </w:t>
      </w:r>
      <w:r w:rsidRPr="00114FB2">
        <w:rPr>
          <w:rFonts w:ascii="Times New Roman" w:hAnsi="Times New Roman"/>
          <w:sz w:val="20"/>
          <w:u w:val="single"/>
        </w:rPr>
        <w:t>Missing data</w:t>
      </w:r>
      <w:r w:rsidRPr="00114FB2">
        <w:rPr>
          <w:rFonts w:ascii="Times New Roman" w:hAnsi="Times New Roman"/>
          <w:sz w:val="20"/>
        </w:rPr>
        <w:t>: Of MSM 20-49, we observed the following rates of missing data: 3</w:t>
      </w:r>
      <w:proofErr w:type="gramStart"/>
      <w:r w:rsidRPr="00114FB2">
        <w:rPr>
          <w:rFonts w:ascii="Times New Roman" w:hAnsi="Times New Roman"/>
          <w:sz w:val="20"/>
        </w:rPr>
        <w:t>%  (</w:t>
      </w:r>
      <w:proofErr w:type="gramEnd"/>
      <w:r w:rsidRPr="00114FB2">
        <w:rPr>
          <w:rFonts w:ascii="Times New Roman" w:hAnsi="Times New Roman"/>
          <w:sz w:val="20"/>
        </w:rPr>
        <w:t xml:space="preserve">HIV </w:t>
      </w:r>
      <w:proofErr w:type="spellStart"/>
      <w:r w:rsidRPr="00114FB2">
        <w:rPr>
          <w:rFonts w:ascii="Times New Roman" w:hAnsi="Times New Roman"/>
          <w:sz w:val="20"/>
        </w:rPr>
        <w:t>serostatus</w:t>
      </w:r>
      <w:proofErr w:type="spellEnd"/>
      <w:r w:rsidRPr="00114FB2">
        <w:rPr>
          <w:rFonts w:ascii="Times New Roman" w:hAnsi="Times New Roman"/>
          <w:sz w:val="20"/>
        </w:rPr>
        <w:t xml:space="preserve">), 4.5% (HSV-2 infection), 3% (self-reported genital warts, gonorrhea, and chlamydia), and 0% (substance use) . Approximately 2.5% of MSM were missing food security data. </w:t>
      </w:r>
      <w:r w:rsidR="004B3CD8" w:rsidRPr="003C61C5">
        <w:rPr>
          <w:rFonts w:ascii="Times New Roman" w:hAnsi="Times New Roman"/>
          <w:sz w:val="20"/>
          <w:u w:val="single"/>
        </w:rPr>
        <w:t>Analysis</w:t>
      </w:r>
      <w:r w:rsidR="004B3CD8">
        <w:rPr>
          <w:rFonts w:ascii="Times New Roman" w:hAnsi="Times New Roman"/>
          <w:sz w:val="20"/>
        </w:rPr>
        <w:t xml:space="preserve">: </w:t>
      </w:r>
      <w:r w:rsidR="004B3CD8" w:rsidRPr="00D12D3D">
        <w:rPr>
          <w:rFonts w:ascii="Times New Roman" w:hAnsi="Times New Roman"/>
          <w:sz w:val="20"/>
        </w:rPr>
        <w:t>Analyses used 1</w:t>
      </w:r>
      <w:r w:rsidR="004B3CD8">
        <w:rPr>
          <w:rFonts w:ascii="Times New Roman" w:hAnsi="Times New Roman"/>
          <w:sz w:val="20"/>
        </w:rPr>
        <w:t>4</w:t>
      </w:r>
      <w:r w:rsidR="004B3CD8" w:rsidRPr="00D12D3D">
        <w:rPr>
          <w:rFonts w:ascii="Times New Roman" w:hAnsi="Times New Roman"/>
          <w:sz w:val="20"/>
        </w:rPr>
        <w:t>-</w:t>
      </w:r>
      <w:r w:rsidR="004B3CD8">
        <w:rPr>
          <w:rFonts w:ascii="Times New Roman" w:hAnsi="Times New Roman"/>
          <w:sz w:val="20"/>
        </w:rPr>
        <w:t xml:space="preserve"> and 8-</w:t>
      </w:r>
      <w:r w:rsidR="004B3CD8" w:rsidRPr="00D12D3D">
        <w:rPr>
          <w:rFonts w:ascii="Times New Roman" w:hAnsi="Times New Roman"/>
          <w:sz w:val="20"/>
        </w:rPr>
        <w:t>year analytic weights</w:t>
      </w:r>
      <w:r w:rsidR="004B3CD8">
        <w:rPr>
          <w:rFonts w:ascii="Times New Roman" w:hAnsi="Times New Roman"/>
          <w:sz w:val="20"/>
        </w:rPr>
        <w:t xml:space="preserve"> for the 1999-2012 and 2005-2012 models, respectively,</w:t>
      </w:r>
      <w:r w:rsidR="004B3CD8" w:rsidRPr="00D12D3D">
        <w:rPr>
          <w:rFonts w:ascii="Times New Roman" w:hAnsi="Times New Roman"/>
          <w:sz w:val="20"/>
        </w:rPr>
        <w:t xml:space="preserve"> constructed according to NHANES guidelines and </w:t>
      </w:r>
      <w:r w:rsidR="004B3CD8">
        <w:rPr>
          <w:rFonts w:ascii="Times New Roman" w:hAnsi="Times New Roman"/>
          <w:sz w:val="20"/>
        </w:rPr>
        <w:t>adjustments for sampling design</w:t>
      </w:r>
      <w:r w:rsidR="004B3CD8">
        <w:rPr>
          <w:rFonts w:ascii="Times New Roman" w:hAnsi="Times New Roman"/>
          <w:sz w:val="20"/>
          <w:szCs w:val="20"/>
        </w:rPr>
        <w:t>, to yield nationally representative results.</w:t>
      </w:r>
    </w:p>
    <w:p w:rsidR="004E5E99" w:rsidRDefault="00F35F06" w:rsidP="00F35F06">
      <w:pPr>
        <w:pStyle w:val="Heading1"/>
        <w:rPr>
          <w:rFonts w:ascii="Times New Roman" w:hAnsi="Times New Roman"/>
          <w:sz w:val="24"/>
          <w:szCs w:val="24"/>
        </w:rPr>
      </w:pPr>
      <w:r w:rsidRPr="00114FB2">
        <w:rPr>
          <w:rFonts w:ascii="Times New Roman" w:hAnsi="Times New Roman"/>
          <w:sz w:val="24"/>
          <w:szCs w:val="24"/>
        </w:rPr>
        <w:lastRenderedPageBreak/>
        <w:t>Table S</w:t>
      </w:r>
      <w:r w:rsidR="00E04872">
        <w:rPr>
          <w:rFonts w:ascii="Times New Roman" w:hAnsi="Times New Roman"/>
          <w:sz w:val="24"/>
          <w:szCs w:val="24"/>
        </w:rPr>
        <w:t>3</w:t>
      </w:r>
      <w:r w:rsidRPr="00114FB2">
        <w:rPr>
          <w:rFonts w:ascii="Times New Roman" w:hAnsi="Times New Roman"/>
          <w:sz w:val="24"/>
          <w:szCs w:val="24"/>
        </w:rPr>
        <w:t xml:space="preserve">: </w:t>
      </w:r>
      <w:r w:rsidR="006926B9" w:rsidRPr="006926B9">
        <w:rPr>
          <w:rFonts w:ascii="Times New Roman" w:hAnsi="Times New Roman"/>
          <w:sz w:val="24"/>
          <w:szCs w:val="24"/>
        </w:rPr>
        <w:t xml:space="preserve">Association between food insecurity and HIV </w:t>
      </w:r>
      <w:proofErr w:type="spellStart"/>
      <w:r w:rsidR="006926B9" w:rsidRPr="006926B9">
        <w:rPr>
          <w:rFonts w:ascii="Times New Roman" w:hAnsi="Times New Roman"/>
          <w:sz w:val="24"/>
          <w:szCs w:val="24"/>
        </w:rPr>
        <w:t>seropositivity</w:t>
      </w:r>
      <w:proofErr w:type="spellEnd"/>
      <w:r w:rsidR="006926B9" w:rsidRPr="006926B9">
        <w:rPr>
          <w:rFonts w:ascii="Times New Roman" w:hAnsi="Times New Roman"/>
          <w:sz w:val="24"/>
          <w:szCs w:val="24"/>
        </w:rPr>
        <w:t xml:space="preserve"> and HIV risk factors among </w:t>
      </w:r>
      <w:r w:rsidR="006926B9">
        <w:rPr>
          <w:rFonts w:ascii="Times New Roman" w:hAnsi="Times New Roman"/>
          <w:sz w:val="24"/>
          <w:szCs w:val="24"/>
        </w:rPr>
        <w:t>MSM</w:t>
      </w:r>
      <w:r w:rsidR="006926B9" w:rsidRPr="006926B9">
        <w:rPr>
          <w:rFonts w:ascii="Times New Roman" w:hAnsi="Times New Roman"/>
          <w:sz w:val="24"/>
          <w:szCs w:val="24"/>
        </w:rPr>
        <w:t xml:space="preserve"> age 20-49 in the United States, NHANES 1999-2012</w:t>
      </w:r>
    </w:p>
    <w:tbl>
      <w:tblPr>
        <w:tblpPr w:leftFromText="180" w:rightFromText="180" w:vertAnchor="text" w:horzAnchor="margin" w:tblpXSpec="center" w:tblpY="155"/>
        <w:tblW w:w="11275" w:type="dxa"/>
        <w:tblLayout w:type="fixed"/>
        <w:tblCellMar>
          <w:left w:w="75" w:type="dxa"/>
          <w:right w:w="75" w:type="dxa"/>
        </w:tblCellMar>
        <w:tblLook w:val="0000" w:firstRow="0" w:lastRow="0" w:firstColumn="0" w:lastColumn="0" w:noHBand="0" w:noVBand="0"/>
      </w:tblPr>
      <w:tblGrid>
        <w:gridCol w:w="3015"/>
        <w:gridCol w:w="2039"/>
        <w:gridCol w:w="1980"/>
        <w:gridCol w:w="2171"/>
        <w:gridCol w:w="2070"/>
      </w:tblGrid>
      <w:tr w:rsidR="004E5E99" w:rsidRPr="00114FB2" w:rsidTr="00B821B8">
        <w:trPr>
          <w:trHeight w:val="540"/>
        </w:trPr>
        <w:tc>
          <w:tcPr>
            <w:tcW w:w="3015" w:type="dxa"/>
            <w:tcBorders>
              <w:top w:val="single" w:sz="4" w:space="0" w:color="auto"/>
              <w:left w:val="single" w:sz="4" w:space="0" w:color="auto"/>
            </w:tcBorders>
          </w:tcPr>
          <w:p w:rsidR="004E5E99" w:rsidRPr="00114FB2" w:rsidRDefault="004E5E99" w:rsidP="00B821B8">
            <w:pPr>
              <w:widowControl w:val="0"/>
              <w:autoSpaceDE w:val="0"/>
              <w:autoSpaceDN w:val="0"/>
              <w:adjustRightInd w:val="0"/>
              <w:jc w:val="center"/>
              <w:rPr>
                <w:rFonts w:ascii="Times New Roman" w:hAnsi="Times New Roman"/>
                <w:b/>
              </w:rPr>
            </w:pPr>
            <w:r w:rsidRPr="00114FB2">
              <w:rPr>
                <w:rFonts w:ascii="Times New Roman" w:hAnsi="Times New Roman"/>
                <w:b/>
              </w:rPr>
              <w:t>Outcome:</w:t>
            </w:r>
          </w:p>
        </w:tc>
        <w:tc>
          <w:tcPr>
            <w:tcW w:w="2039" w:type="dxa"/>
            <w:tcBorders>
              <w:top w:val="single" w:sz="4" w:space="0" w:color="auto"/>
            </w:tcBorders>
          </w:tcPr>
          <w:p w:rsidR="004E5E99" w:rsidRPr="00114FB2" w:rsidRDefault="004E5E99" w:rsidP="00B821B8">
            <w:pPr>
              <w:widowControl w:val="0"/>
              <w:autoSpaceDE w:val="0"/>
              <w:autoSpaceDN w:val="0"/>
              <w:adjustRightInd w:val="0"/>
              <w:jc w:val="center"/>
              <w:rPr>
                <w:rFonts w:ascii="Times New Roman" w:hAnsi="Times New Roman"/>
                <w:b/>
              </w:rPr>
            </w:pPr>
            <w:r w:rsidRPr="00114FB2">
              <w:rPr>
                <w:rFonts w:ascii="Times New Roman" w:hAnsi="Times New Roman"/>
                <w:b/>
              </w:rPr>
              <w:t>HIV</w:t>
            </w:r>
          </w:p>
        </w:tc>
        <w:tc>
          <w:tcPr>
            <w:tcW w:w="1980" w:type="dxa"/>
            <w:tcBorders>
              <w:top w:val="single" w:sz="4" w:space="0" w:color="auto"/>
            </w:tcBorders>
          </w:tcPr>
          <w:p w:rsidR="004E5E99" w:rsidRPr="00114FB2" w:rsidRDefault="004E5E99" w:rsidP="00B821B8">
            <w:pPr>
              <w:widowControl w:val="0"/>
              <w:autoSpaceDE w:val="0"/>
              <w:autoSpaceDN w:val="0"/>
              <w:adjustRightInd w:val="0"/>
              <w:jc w:val="center"/>
              <w:rPr>
                <w:rFonts w:ascii="Times New Roman" w:hAnsi="Times New Roman"/>
                <w:b/>
              </w:rPr>
            </w:pPr>
            <w:r w:rsidRPr="00114FB2">
              <w:rPr>
                <w:rFonts w:ascii="Times New Roman" w:hAnsi="Times New Roman"/>
                <w:b/>
              </w:rPr>
              <w:t>HSV-2</w:t>
            </w:r>
          </w:p>
        </w:tc>
        <w:tc>
          <w:tcPr>
            <w:tcW w:w="2171" w:type="dxa"/>
            <w:tcBorders>
              <w:top w:val="single" w:sz="4" w:space="0" w:color="auto"/>
            </w:tcBorders>
          </w:tcPr>
          <w:p w:rsidR="004E5E99" w:rsidRPr="00114FB2" w:rsidRDefault="004E5E99" w:rsidP="00B821B8">
            <w:pPr>
              <w:widowControl w:val="0"/>
              <w:autoSpaceDE w:val="0"/>
              <w:autoSpaceDN w:val="0"/>
              <w:adjustRightInd w:val="0"/>
              <w:jc w:val="center"/>
              <w:rPr>
                <w:rFonts w:ascii="Times New Roman" w:hAnsi="Times New Roman"/>
                <w:b/>
              </w:rPr>
            </w:pPr>
            <w:r w:rsidRPr="00114FB2">
              <w:rPr>
                <w:rFonts w:ascii="Times New Roman" w:hAnsi="Times New Roman"/>
                <w:b/>
              </w:rPr>
              <w:t>Other STIs</w:t>
            </w:r>
          </w:p>
        </w:tc>
        <w:tc>
          <w:tcPr>
            <w:tcW w:w="2070" w:type="dxa"/>
            <w:tcBorders>
              <w:top w:val="single" w:sz="4" w:space="0" w:color="auto"/>
              <w:right w:val="single" w:sz="4" w:space="0" w:color="auto"/>
            </w:tcBorders>
          </w:tcPr>
          <w:p w:rsidR="004E5E99" w:rsidRPr="00114FB2" w:rsidRDefault="004E5E99" w:rsidP="00B821B8">
            <w:pPr>
              <w:widowControl w:val="0"/>
              <w:autoSpaceDE w:val="0"/>
              <w:autoSpaceDN w:val="0"/>
              <w:adjustRightInd w:val="0"/>
              <w:jc w:val="center"/>
              <w:rPr>
                <w:rFonts w:ascii="Times New Roman" w:hAnsi="Times New Roman"/>
                <w:b/>
              </w:rPr>
            </w:pPr>
            <w:r w:rsidRPr="00114FB2">
              <w:rPr>
                <w:rFonts w:ascii="Times New Roman" w:hAnsi="Times New Roman"/>
                <w:b/>
              </w:rPr>
              <w:t>Illicit substance use</w:t>
            </w:r>
            <w:r>
              <w:rPr>
                <w:rFonts w:ascii="Times New Roman" w:hAnsi="Times New Roman"/>
                <w:b/>
              </w:rPr>
              <w:t>, past year</w:t>
            </w:r>
            <w:r w:rsidRPr="00D07150">
              <w:rPr>
                <w:rFonts w:ascii="Times New Roman" w:hAnsi="Times New Roman"/>
                <w:b/>
                <w:vertAlign w:val="superscript"/>
              </w:rPr>
              <w:t xml:space="preserve"> b</w:t>
            </w:r>
          </w:p>
        </w:tc>
      </w:tr>
      <w:tr w:rsidR="004E5E99" w:rsidRPr="00114FB2" w:rsidTr="00B821B8">
        <w:trPr>
          <w:trHeight w:val="720"/>
        </w:trPr>
        <w:tc>
          <w:tcPr>
            <w:tcW w:w="3015" w:type="dxa"/>
            <w:tcBorders>
              <w:left w:val="single" w:sz="4" w:space="0" w:color="auto"/>
              <w:bottom w:val="single" w:sz="4" w:space="0" w:color="auto"/>
            </w:tcBorders>
          </w:tcPr>
          <w:p w:rsidR="004E5E99" w:rsidRPr="00114FB2" w:rsidRDefault="004E5E99" w:rsidP="00B821B8">
            <w:pPr>
              <w:widowControl w:val="0"/>
              <w:autoSpaceDE w:val="0"/>
              <w:autoSpaceDN w:val="0"/>
              <w:adjustRightInd w:val="0"/>
              <w:jc w:val="center"/>
              <w:rPr>
                <w:rFonts w:ascii="Times New Roman" w:hAnsi="Times New Roman"/>
              </w:rPr>
            </w:pPr>
          </w:p>
        </w:tc>
        <w:tc>
          <w:tcPr>
            <w:tcW w:w="2039" w:type="dxa"/>
            <w:tcBorders>
              <w:bottom w:val="single" w:sz="4" w:space="0" w:color="auto"/>
            </w:tcBorders>
          </w:tcPr>
          <w:p w:rsidR="004E5E99" w:rsidRPr="00114FB2" w:rsidRDefault="004E5E99" w:rsidP="00B821B8">
            <w:pPr>
              <w:widowControl w:val="0"/>
              <w:autoSpaceDE w:val="0"/>
              <w:autoSpaceDN w:val="0"/>
              <w:adjustRightInd w:val="0"/>
              <w:jc w:val="center"/>
              <w:rPr>
                <w:rFonts w:ascii="Times New Roman" w:hAnsi="Times New Roman"/>
              </w:rPr>
            </w:pPr>
            <w:r w:rsidRPr="00114FB2">
              <w:rPr>
                <w:rFonts w:ascii="Times New Roman" w:hAnsi="Times New Roman"/>
              </w:rPr>
              <w:t>AOR</w:t>
            </w:r>
          </w:p>
          <w:p w:rsidR="004E5E99" w:rsidRPr="00114FB2" w:rsidRDefault="004E5E99" w:rsidP="00B821B8">
            <w:pPr>
              <w:widowControl w:val="0"/>
              <w:autoSpaceDE w:val="0"/>
              <w:autoSpaceDN w:val="0"/>
              <w:adjustRightInd w:val="0"/>
              <w:jc w:val="center"/>
              <w:rPr>
                <w:rFonts w:ascii="Times New Roman" w:hAnsi="Times New Roman"/>
              </w:rPr>
            </w:pPr>
            <w:r w:rsidRPr="00114FB2">
              <w:rPr>
                <w:rFonts w:ascii="Times New Roman" w:hAnsi="Times New Roman"/>
              </w:rPr>
              <w:t>(95% CI)</w:t>
            </w:r>
          </w:p>
        </w:tc>
        <w:tc>
          <w:tcPr>
            <w:tcW w:w="1980" w:type="dxa"/>
            <w:tcBorders>
              <w:bottom w:val="single" w:sz="4" w:space="0" w:color="auto"/>
            </w:tcBorders>
          </w:tcPr>
          <w:p w:rsidR="004E5E99" w:rsidRPr="00114FB2" w:rsidRDefault="004E5E99" w:rsidP="00B821B8">
            <w:pPr>
              <w:widowControl w:val="0"/>
              <w:autoSpaceDE w:val="0"/>
              <w:autoSpaceDN w:val="0"/>
              <w:adjustRightInd w:val="0"/>
              <w:jc w:val="center"/>
              <w:rPr>
                <w:rFonts w:ascii="Times New Roman" w:hAnsi="Times New Roman"/>
              </w:rPr>
            </w:pPr>
            <w:r w:rsidRPr="00114FB2">
              <w:rPr>
                <w:rFonts w:ascii="Times New Roman" w:hAnsi="Times New Roman"/>
              </w:rPr>
              <w:t>AOR</w:t>
            </w:r>
          </w:p>
          <w:p w:rsidR="004E5E99" w:rsidRPr="00114FB2" w:rsidRDefault="004E5E99" w:rsidP="00B821B8">
            <w:pPr>
              <w:widowControl w:val="0"/>
              <w:autoSpaceDE w:val="0"/>
              <w:autoSpaceDN w:val="0"/>
              <w:adjustRightInd w:val="0"/>
              <w:jc w:val="center"/>
              <w:rPr>
                <w:rFonts w:ascii="Times New Roman" w:hAnsi="Times New Roman"/>
              </w:rPr>
            </w:pPr>
            <w:r w:rsidRPr="00114FB2">
              <w:rPr>
                <w:rFonts w:ascii="Times New Roman" w:hAnsi="Times New Roman"/>
              </w:rPr>
              <w:t>(95% CI)</w:t>
            </w:r>
          </w:p>
        </w:tc>
        <w:tc>
          <w:tcPr>
            <w:tcW w:w="2171" w:type="dxa"/>
            <w:tcBorders>
              <w:bottom w:val="single" w:sz="4" w:space="0" w:color="auto"/>
            </w:tcBorders>
          </w:tcPr>
          <w:p w:rsidR="004E5E99" w:rsidRPr="00114FB2" w:rsidRDefault="004E5E99" w:rsidP="00B821B8">
            <w:pPr>
              <w:widowControl w:val="0"/>
              <w:autoSpaceDE w:val="0"/>
              <w:autoSpaceDN w:val="0"/>
              <w:adjustRightInd w:val="0"/>
              <w:jc w:val="center"/>
              <w:rPr>
                <w:rFonts w:ascii="Times New Roman" w:hAnsi="Times New Roman"/>
              </w:rPr>
            </w:pPr>
            <w:r w:rsidRPr="00114FB2">
              <w:rPr>
                <w:rFonts w:ascii="Times New Roman" w:hAnsi="Times New Roman"/>
              </w:rPr>
              <w:t>AOR</w:t>
            </w:r>
          </w:p>
          <w:p w:rsidR="004E5E99" w:rsidRPr="00114FB2" w:rsidRDefault="004E5E99" w:rsidP="00B821B8">
            <w:pPr>
              <w:widowControl w:val="0"/>
              <w:autoSpaceDE w:val="0"/>
              <w:autoSpaceDN w:val="0"/>
              <w:adjustRightInd w:val="0"/>
              <w:jc w:val="center"/>
              <w:rPr>
                <w:rFonts w:ascii="Times New Roman" w:hAnsi="Times New Roman"/>
              </w:rPr>
            </w:pPr>
            <w:r w:rsidRPr="00114FB2">
              <w:rPr>
                <w:rFonts w:ascii="Times New Roman" w:hAnsi="Times New Roman"/>
              </w:rPr>
              <w:t>(95% CI)</w:t>
            </w:r>
          </w:p>
        </w:tc>
        <w:tc>
          <w:tcPr>
            <w:tcW w:w="2070" w:type="dxa"/>
            <w:tcBorders>
              <w:bottom w:val="single" w:sz="4" w:space="0" w:color="auto"/>
              <w:right w:val="single" w:sz="4" w:space="0" w:color="auto"/>
            </w:tcBorders>
          </w:tcPr>
          <w:p w:rsidR="004E5E99" w:rsidRPr="00114FB2" w:rsidRDefault="004E5E99" w:rsidP="00B821B8">
            <w:pPr>
              <w:widowControl w:val="0"/>
              <w:autoSpaceDE w:val="0"/>
              <w:autoSpaceDN w:val="0"/>
              <w:adjustRightInd w:val="0"/>
              <w:jc w:val="center"/>
              <w:rPr>
                <w:rFonts w:ascii="Times New Roman" w:hAnsi="Times New Roman"/>
              </w:rPr>
            </w:pPr>
            <w:r w:rsidRPr="00114FB2">
              <w:rPr>
                <w:rFonts w:ascii="Times New Roman" w:hAnsi="Times New Roman"/>
              </w:rPr>
              <w:t>AOR</w:t>
            </w:r>
          </w:p>
          <w:p w:rsidR="004E5E99" w:rsidRPr="00114FB2" w:rsidRDefault="004E5E99" w:rsidP="00B821B8">
            <w:pPr>
              <w:widowControl w:val="0"/>
              <w:autoSpaceDE w:val="0"/>
              <w:autoSpaceDN w:val="0"/>
              <w:adjustRightInd w:val="0"/>
              <w:jc w:val="center"/>
              <w:rPr>
                <w:rFonts w:ascii="Times New Roman" w:hAnsi="Times New Roman"/>
              </w:rPr>
            </w:pPr>
            <w:r w:rsidRPr="00114FB2">
              <w:rPr>
                <w:rFonts w:ascii="Times New Roman" w:hAnsi="Times New Roman"/>
              </w:rPr>
              <w:t>(95% CI)</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rPr>
                <w:rFonts w:ascii="Times New Roman" w:hAnsi="Times New Roman"/>
                <w:b/>
              </w:rPr>
            </w:pPr>
            <w:r w:rsidRPr="00114FB2">
              <w:rPr>
                <w:rFonts w:ascii="Times New Roman" w:hAnsi="Times New Roman"/>
                <w:b/>
              </w:rPr>
              <w:t>Food insecure</w:t>
            </w:r>
          </w:p>
        </w:tc>
        <w:tc>
          <w:tcPr>
            <w:tcW w:w="2039"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2.15</w:t>
            </w:r>
            <w:r w:rsidRPr="00565133">
              <w:rPr>
                <w:rFonts w:ascii="Times New Roman" w:hAnsi="Times New Roman"/>
                <w:vertAlign w:val="superscript"/>
              </w:rPr>
              <w:t xml:space="preserve"> a</w:t>
            </w:r>
          </w:p>
        </w:tc>
        <w:tc>
          <w:tcPr>
            <w:tcW w:w="1980"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1.83</w:t>
            </w:r>
            <w:r w:rsidRPr="00565133">
              <w:rPr>
                <w:rFonts w:ascii="Times New Roman" w:hAnsi="Times New Roman"/>
                <w:vertAlign w:val="superscript"/>
              </w:rPr>
              <w:t xml:space="preserve"> a</w:t>
            </w:r>
          </w:p>
        </w:tc>
        <w:tc>
          <w:tcPr>
            <w:tcW w:w="2171"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2.58</w:t>
            </w:r>
            <w:r w:rsidRPr="00565133">
              <w:rPr>
                <w:rFonts w:ascii="Times New Roman" w:hAnsi="Times New Roman"/>
                <w:vertAlign w:val="superscript"/>
              </w:rPr>
              <w:t xml:space="preserve"> a</w:t>
            </w: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0.66</w:t>
            </w:r>
            <w:r w:rsidRPr="00565133">
              <w:rPr>
                <w:rFonts w:ascii="Times New Roman" w:hAnsi="Times New Roman"/>
                <w:vertAlign w:val="superscript"/>
              </w:rPr>
              <w:t xml:space="preserve"> a</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jc w:val="center"/>
              <w:rPr>
                <w:rFonts w:ascii="Times New Roman" w:hAnsi="Times New Roman"/>
              </w:rPr>
            </w:pPr>
          </w:p>
        </w:tc>
        <w:tc>
          <w:tcPr>
            <w:tcW w:w="2039"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(0.82 - 5.67)</w:t>
            </w:r>
          </w:p>
        </w:tc>
        <w:tc>
          <w:tcPr>
            <w:tcW w:w="1980"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(0.95 - 3.53)</w:t>
            </w:r>
          </w:p>
        </w:tc>
        <w:tc>
          <w:tcPr>
            <w:tcW w:w="2171"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(0.91 - 7.33)</w:t>
            </w: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(0.26 - 1.68)</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rPr>
                <w:rFonts w:ascii="Times New Roman" w:hAnsi="Times New Roman"/>
              </w:rPr>
            </w:pPr>
            <w:r w:rsidRPr="00114FB2">
              <w:rPr>
                <w:rFonts w:ascii="Times New Roman" w:hAnsi="Times New Roman"/>
                <w:b/>
              </w:rPr>
              <w:t>Age</w:t>
            </w:r>
            <w:r w:rsidRPr="00114FB2">
              <w:rPr>
                <w:rFonts w:ascii="Times New Roman" w:hAnsi="Times New Roman"/>
              </w:rPr>
              <w:tab/>
              <w:t xml:space="preserve">                                                    </w:t>
            </w:r>
          </w:p>
        </w:tc>
        <w:tc>
          <w:tcPr>
            <w:tcW w:w="2039" w:type="dxa"/>
          </w:tcPr>
          <w:p w:rsidR="004E5E99" w:rsidRDefault="004E5E99" w:rsidP="00B821B8">
            <w:pPr>
              <w:widowControl w:val="0"/>
              <w:autoSpaceDE w:val="0"/>
              <w:autoSpaceDN w:val="0"/>
              <w:adjustRightInd w:val="0"/>
              <w:jc w:val="center"/>
              <w:rPr>
                <w:rFonts w:ascii="Times New Roman" w:hAnsi="Times New Roman"/>
              </w:rPr>
            </w:pPr>
          </w:p>
        </w:tc>
        <w:tc>
          <w:tcPr>
            <w:tcW w:w="1980" w:type="dxa"/>
          </w:tcPr>
          <w:p w:rsidR="004E5E99" w:rsidRDefault="004E5E99" w:rsidP="00B821B8">
            <w:pPr>
              <w:widowControl w:val="0"/>
              <w:autoSpaceDE w:val="0"/>
              <w:autoSpaceDN w:val="0"/>
              <w:adjustRightInd w:val="0"/>
              <w:jc w:val="center"/>
              <w:rPr>
                <w:rFonts w:ascii="Times New Roman" w:hAnsi="Times New Roman"/>
              </w:rPr>
            </w:pPr>
          </w:p>
        </w:tc>
        <w:tc>
          <w:tcPr>
            <w:tcW w:w="2171" w:type="dxa"/>
          </w:tcPr>
          <w:p w:rsidR="004E5E99" w:rsidRDefault="004E5E99" w:rsidP="00B821B8">
            <w:pPr>
              <w:widowControl w:val="0"/>
              <w:autoSpaceDE w:val="0"/>
              <w:autoSpaceDN w:val="0"/>
              <w:adjustRightInd w:val="0"/>
              <w:jc w:val="center"/>
              <w:rPr>
                <w:rFonts w:ascii="Times New Roman" w:hAnsi="Times New Roman"/>
              </w:rPr>
            </w:pP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jc w:val="right"/>
              <w:rPr>
                <w:rFonts w:ascii="Times New Roman" w:hAnsi="Times New Roman"/>
              </w:rPr>
            </w:pPr>
            <w:r w:rsidRPr="00114FB2">
              <w:rPr>
                <w:rFonts w:ascii="Times New Roman" w:hAnsi="Times New Roman"/>
              </w:rPr>
              <w:t>20-29</w:t>
            </w:r>
          </w:p>
        </w:tc>
        <w:tc>
          <w:tcPr>
            <w:tcW w:w="2039" w:type="dxa"/>
          </w:tcPr>
          <w:p w:rsidR="004E5E99" w:rsidRPr="00C1464C" w:rsidRDefault="004E5E99" w:rsidP="00B821B8">
            <w:pPr>
              <w:widowControl w:val="0"/>
              <w:autoSpaceDE w:val="0"/>
              <w:autoSpaceDN w:val="0"/>
              <w:adjustRightInd w:val="0"/>
              <w:jc w:val="center"/>
              <w:rPr>
                <w:rFonts w:ascii="Times New Roman" w:hAnsi="Times New Roman"/>
              </w:rPr>
            </w:pPr>
            <w:r w:rsidRPr="00C1464C">
              <w:rPr>
                <w:rFonts w:ascii="Times New Roman" w:hAnsi="Times New Roman"/>
              </w:rPr>
              <w:t>Ref</w:t>
            </w:r>
          </w:p>
        </w:tc>
        <w:tc>
          <w:tcPr>
            <w:tcW w:w="1980" w:type="dxa"/>
          </w:tcPr>
          <w:p w:rsidR="004E5E99" w:rsidRPr="00C1464C" w:rsidRDefault="004E5E99" w:rsidP="00B821B8">
            <w:pPr>
              <w:widowControl w:val="0"/>
              <w:autoSpaceDE w:val="0"/>
              <w:autoSpaceDN w:val="0"/>
              <w:adjustRightInd w:val="0"/>
              <w:jc w:val="center"/>
              <w:rPr>
                <w:rFonts w:ascii="Times New Roman" w:hAnsi="Times New Roman"/>
              </w:rPr>
            </w:pPr>
            <w:r w:rsidRPr="00C1464C">
              <w:rPr>
                <w:rFonts w:ascii="Times New Roman" w:hAnsi="Times New Roman"/>
              </w:rPr>
              <w:t>Ref</w:t>
            </w:r>
          </w:p>
        </w:tc>
        <w:tc>
          <w:tcPr>
            <w:tcW w:w="2171" w:type="dxa"/>
          </w:tcPr>
          <w:p w:rsidR="004E5E99" w:rsidRPr="00C1464C" w:rsidRDefault="004E5E99" w:rsidP="00B821B8">
            <w:pPr>
              <w:widowControl w:val="0"/>
              <w:autoSpaceDE w:val="0"/>
              <w:autoSpaceDN w:val="0"/>
              <w:adjustRightInd w:val="0"/>
              <w:jc w:val="center"/>
              <w:rPr>
                <w:rFonts w:ascii="Times New Roman" w:hAnsi="Times New Roman"/>
              </w:rPr>
            </w:pPr>
            <w:r>
              <w:rPr>
                <w:rFonts w:ascii="Times New Roman" w:hAnsi="Times New Roman"/>
              </w:rPr>
              <w:t>Ref</w:t>
            </w:r>
          </w:p>
        </w:tc>
        <w:tc>
          <w:tcPr>
            <w:tcW w:w="2070" w:type="dxa"/>
            <w:tcBorders>
              <w:right w:val="single" w:sz="4" w:space="0" w:color="auto"/>
            </w:tcBorders>
          </w:tcPr>
          <w:p w:rsidR="004E5E99" w:rsidRPr="00C1464C" w:rsidRDefault="004E5E99" w:rsidP="00B821B8">
            <w:pPr>
              <w:widowControl w:val="0"/>
              <w:autoSpaceDE w:val="0"/>
              <w:autoSpaceDN w:val="0"/>
              <w:adjustRightInd w:val="0"/>
              <w:jc w:val="center"/>
              <w:rPr>
                <w:rFonts w:ascii="Times New Roman" w:hAnsi="Times New Roman"/>
              </w:rPr>
            </w:pPr>
            <w:r>
              <w:rPr>
                <w:rFonts w:ascii="Times New Roman" w:hAnsi="Times New Roman"/>
              </w:rPr>
              <w:t>Ref</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jc w:val="right"/>
              <w:rPr>
                <w:rFonts w:ascii="Times New Roman" w:hAnsi="Times New Roman"/>
              </w:rPr>
            </w:pPr>
            <w:r w:rsidRPr="00114FB2">
              <w:rPr>
                <w:rFonts w:ascii="Times New Roman" w:hAnsi="Times New Roman"/>
              </w:rPr>
              <w:t>30-39</w:t>
            </w:r>
          </w:p>
        </w:tc>
        <w:tc>
          <w:tcPr>
            <w:tcW w:w="2039"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0.95</w:t>
            </w:r>
          </w:p>
        </w:tc>
        <w:tc>
          <w:tcPr>
            <w:tcW w:w="1980"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3.46*</w:t>
            </w:r>
          </w:p>
        </w:tc>
        <w:tc>
          <w:tcPr>
            <w:tcW w:w="2171"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0.45</w:t>
            </w: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0.81</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jc w:val="right"/>
              <w:rPr>
                <w:rFonts w:ascii="Times New Roman" w:hAnsi="Times New Roman"/>
              </w:rPr>
            </w:pPr>
          </w:p>
        </w:tc>
        <w:tc>
          <w:tcPr>
            <w:tcW w:w="2039"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(0.30 - 3.00)</w:t>
            </w:r>
          </w:p>
        </w:tc>
        <w:tc>
          <w:tcPr>
            <w:tcW w:w="1980"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(1.34 - 8.91)</w:t>
            </w:r>
          </w:p>
        </w:tc>
        <w:tc>
          <w:tcPr>
            <w:tcW w:w="2171"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(0.18 - 1.14)</w:t>
            </w: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(0.27 - 2.42)</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jc w:val="right"/>
              <w:rPr>
                <w:rFonts w:ascii="Times New Roman" w:hAnsi="Times New Roman"/>
              </w:rPr>
            </w:pPr>
            <w:r w:rsidRPr="00114FB2">
              <w:rPr>
                <w:rFonts w:ascii="Times New Roman" w:hAnsi="Times New Roman"/>
              </w:rPr>
              <w:t>40-49</w:t>
            </w:r>
          </w:p>
        </w:tc>
        <w:tc>
          <w:tcPr>
            <w:tcW w:w="2039"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1.53</w:t>
            </w:r>
          </w:p>
        </w:tc>
        <w:tc>
          <w:tcPr>
            <w:tcW w:w="1980"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3.11*</w:t>
            </w:r>
          </w:p>
        </w:tc>
        <w:tc>
          <w:tcPr>
            <w:tcW w:w="2171"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0.57</w:t>
            </w: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2.11</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rPr>
                <w:rFonts w:ascii="Times New Roman" w:hAnsi="Times New Roman"/>
                <w:b/>
              </w:rPr>
            </w:pPr>
          </w:p>
        </w:tc>
        <w:tc>
          <w:tcPr>
            <w:tcW w:w="2039"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(0.52 - 4.51)</w:t>
            </w:r>
          </w:p>
        </w:tc>
        <w:tc>
          <w:tcPr>
            <w:tcW w:w="1980"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(1.18 - 8.17)</w:t>
            </w:r>
          </w:p>
        </w:tc>
        <w:tc>
          <w:tcPr>
            <w:tcW w:w="2171"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(0.22 - 1.47)</w:t>
            </w: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(0.76 - 5.84)</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rPr>
                <w:rFonts w:ascii="Times New Roman" w:hAnsi="Times New Roman"/>
                <w:b/>
              </w:rPr>
            </w:pPr>
            <w:r w:rsidRPr="00114FB2">
              <w:rPr>
                <w:rFonts w:ascii="Times New Roman" w:hAnsi="Times New Roman"/>
                <w:b/>
              </w:rPr>
              <w:t>Poverty-income ratio</w:t>
            </w:r>
          </w:p>
        </w:tc>
        <w:tc>
          <w:tcPr>
            <w:tcW w:w="2039"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0.89</w:t>
            </w:r>
          </w:p>
        </w:tc>
        <w:tc>
          <w:tcPr>
            <w:tcW w:w="1980"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1.01</w:t>
            </w:r>
          </w:p>
        </w:tc>
        <w:tc>
          <w:tcPr>
            <w:tcW w:w="2171"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1.10</w:t>
            </w: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0.72*</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rPr>
                <w:rFonts w:ascii="Times New Roman" w:hAnsi="Times New Roman"/>
                <w:b/>
              </w:rPr>
            </w:pPr>
          </w:p>
        </w:tc>
        <w:tc>
          <w:tcPr>
            <w:tcW w:w="2039"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(0.68 - 1.16)</w:t>
            </w:r>
          </w:p>
        </w:tc>
        <w:tc>
          <w:tcPr>
            <w:tcW w:w="1980"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(0.82 - 1.26)</w:t>
            </w:r>
          </w:p>
        </w:tc>
        <w:tc>
          <w:tcPr>
            <w:tcW w:w="2171"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(0.82 - 1.49)</w:t>
            </w: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(0.55 - 0.96)</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rPr>
                <w:rFonts w:ascii="Times New Roman" w:hAnsi="Times New Roman"/>
                <w:b/>
              </w:rPr>
            </w:pPr>
            <w:r w:rsidRPr="00114FB2">
              <w:rPr>
                <w:rFonts w:ascii="Times New Roman" w:hAnsi="Times New Roman"/>
                <w:b/>
              </w:rPr>
              <w:t>High school education</w:t>
            </w:r>
          </w:p>
        </w:tc>
        <w:tc>
          <w:tcPr>
            <w:tcW w:w="2039"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1.01</w:t>
            </w:r>
          </w:p>
        </w:tc>
        <w:tc>
          <w:tcPr>
            <w:tcW w:w="1980"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0.51</w:t>
            </w:r>
          </w:p>
        </w:tc>
        <w:tc>
          <w:tcPr>
            <w:tcW w:w="2171"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0.93</w:t>
            </w: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0.79</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jc w:val="center"/>
              <w:rPr>
                <w:rFonts w:ascii="Times New Roman" w:hAnsi="Times New Roman"/>
              </w:rPr>
            </w:pPr>
          </w:p>
        </w:tc>
        <w:tc>
          <w:tcPr>
            <w:tcW w:w="2039"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(0.22 - 4.52)</w:t>
            </w:r>
          </w:p>
        </w:tc>
        <w:tc>
          <w:tcPr>
            <w:tcW w:w="1980"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(0.22 - 1.19)</w:t>
            </w:r>
          </w:p>
        </w:tc>
        <w:tc>
          <w:tcPr>
            <w:tcW w:w="2171"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(0.26 - 3.34)</w:t>
            </w: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(0.26 - 2.42)</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rPr>
                <w:rFonts w:ascii="Times New Roman" w:hAnsi="Times New Roman"/>
              </w:rPr>
            </w:pPr>
            <w:r w:rsidRPr="00114FB2">
              <w:rPr>
                <w:rFonts w:ascii="Times New Roman" w:hAnsi="Times New Roman"/>
                <w:b/>
              </w:rPr>
              <w:t xml:space="preserve">Race/ethnicity                    </w:t>
            </w:r>
          </w:p>
        </w:tc>
        <w:tc>
          <w:tcPr>
            <w:tcW w:w="2039" w:type="dxa"/>
          </w:tcPr>
          <w:p w:rsidR="004E5E99" w:rsidRDefault="004E5E99" w:rsidP="00B821B8">
            <w:pPr>
              <w:widowControl w:val="0"/>
              <w:autoSpaceDE w:val="0"/>
              <w:autoSpaceDN w:val="0"/>
              <w:adjustRightInd w:val="0"/>
              <w:jc w:val="center"/>
              <w:rPr>
                <w:rFonts w:ascii="Times New Roman" w:hAnsi="Times New Roman"/>
              </w:rPr>
            </w:pPr>
          </w:p>
        </w:tc>
        <w:tc>
          <w:tcPr>
            <w:tcW w:w="1980" w:type="dxa"/>
          </w:tcPr>
          <w:p w:rsidR="004E5E99" w:rsidRDefault="004E5E99" w:rsidP="00B821B8">
            <w:pPr>
              <w:widowControl w:val="0"/>
              <w:autoSpaceDE w:val="0"/>
              <w:autoSpaceDN w:val="0"/>
              <w:adjustRightInd w:val="0"/>
              <w:jc w:val="center"/>
              <w:rPr>
                <w:rFonts w:ascii="Times New Roman" w:hAnsi="Times New Roman"/>
              </w:rPr>
            </w:pPr>
          </w:p>
        </w:tc>
        <w:tc>
          <w:tcPr>
            <w:tcW w:w="2171" w:type="dxa"/>
          </w:tcPr>
          <w:p w:rsidR="004E5E99" w:rsidRDefault="004E5E99" w:rsidP="00B821B8">
            <w:pPr>
              <w:widowControl w:val="0"/>
              <w:autoSpaceDE w:val="0"/>
              <w:autoSpaceDN w:val="0"/>
              <w:adjustRightInd w:val="0"/>
              <w:jc w:val="center"/>
              <w:rPr>
                <w:rFonts w:ascii="Times New Roman" w:hAnsi="Times New Roman"/>
              </w:rPr>
            </w:pP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jc w:val="right"/>
              <w:rPr>
                <w:rFonts w:ascii="Times New Roman" w:hAnsi="Times New Roman"/>
              </w:rPr>
            </w:pPr>
            <w:r w:rsidRPr="00114FB2">
              <w:rPr>
                <w:rFonts w:ascii="Times New Roman" w:hAnsi="Times New Roman"/>
              </w:rPr>
              <w:t>Non-Hispanic white/other</w:t>
            </w:r>
          </w:p>
        </w:tc>
        <w:tc>
          <w:tcPr>
            <w:tcW w:w="2039" w:type="dxa"/>
          </w:tcPr>
          <w:p w:rsidR="004E5E99" w:rsidRPr="00C1464C" w:rsidRDefault="004E5E99" w:rsidP="00B821B8">
            <w:pPr>
              <w:widowControl w:val="0"/>
              <w:autoSpaceDE w:val="0"/>
              <w:autoSpaceDN w:val="0"/>
              <w:adjustRightInd w:val="0"/>
              <w:jc w:val="center"/>
              <w:rPr>
                <w:rFonts w:ascii="Times New Roman" w:hAnsi="Times New Roman"/>
              </w:rPr>
            </w:pPr>
            <w:r w:rsidRPr="00C1464C">
              <w:rPr>
                <w:rFonts w:ascii="Times New Roman" w:hAnsi="Times New Roman"/>
              </w:rPr>
              <w:t>Ref</w:t>
            </w:r>
          </w:p>
        </w:tc>
        <w:tc>
          <w:tcPr>
            <w:tcW w:w="1980" w:type="dxa"/>
          </w:tcPr>
          <w:p w:rsidR="004E5E99" w:rsidRPr="00C1464C" w:rsidRDefault="004E5E99" w:rsidP="00B821B8">
            <w:pPr>
              <w:widowControl w:val="0"/>
              <w:autoSpaceDE w:val="0"/>
              <w:autoSpaceDN w:val="0"/>
              <w:adjustRightInd w:val="0"/>
              <w:jc w:val="center"/>
              <w:rPr>
                <w:rFonts w:ascii="Times New Roman" w:hAnsi="Times New Roman"/>
              </w:rPr>
            </w:pPr>
            <w:r w:rsidRPr="00C1464C">
              <w:rPr>
                <w:rFonts w:ascii="Times New Roman" w:hAnsi="Times New Roman"/>
              </w:rPr>
              <w:t>Ref</w:t>
            </w:r>
          </w:p>
        </w:tc>
        <w:tc>
          <w:tcPr>
            <w:tcW w:w="2171" w:type="dxa"/>
          </w:tcPr>
          <w:p w:rsidR="004E5E99" w:rsidRPr="00C1464C" w:rsidRDefault="004E5E99" w:rsidP="00B821B8">
            <w:pPr>
              <w:widowControl w:val="0"/>
              <w:autoSpaceDE w:val="0"/>
              <w:autoSpaceDN w:val="0"/>
              <w:adjustRightInd w:val="0"/>
              <w:jc w:val="center"/>
              <w:rPr>
                <w:rFonts w:ascii="Times New Roman" w:hAnsi="Times New Roman"/>
              </w:rPr>
            </w:pPr>
            <w:r>
              <w:rPr>
                <w:rFonts w:ascii="Times New Roman" w:hAnsi="Times New Roman"/>
              </w:rPr>
              <w:t>Ref</w:t>
            </w:r>
          </w:p>
        </w:tc>
        <w:tc>
          <w:tcPr>
            <w:tcW w:w="2070" w:type="dxa"/>
            <w:tcBorders>
              <w:right w:val="single" w:sz="4" w:space="0" w:color="auto"/>
            </w:tcBorders>
          </w:tcPr>
          <w:p w:rsidR="004E5E99" w:rsidRPr="00C1464C" w:rsidRDefault="004E5E99" w:rsidP="00B821B8">
            <w:pPr>
              <w:widowControl w:val="0"/>
              <w:autoSpaceDE w:val="0"/>
              <w:autoSpaceDN w:val="0"/>
              <w:adjustRightInd w:val="0"/>
              <w:jc w:val="center"/>
              <w:rPr>
                <w:rFonts w:ascii="Times New Roman" w:hAnsi="Times New Roman"/>
              </w:rPr>
            </w:pPr>
            <w:r>
              <w:rPr>
                <w:rFonts w:ascii="Times New Roman" w:hAnsi="Times New Roman"/>
              </w:rPr>
              <w:t>Ref</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jc w:val="right"/>
              <w:rPr>
                <w:rFonts w:ascii="Times New Roman" w:hAnsi="Times New Roman"/>
              </w:rPr>
            </w:pPr>
            <w:r w:rsidRPr="00114FB2">
              <w:rPr>
                <w:rFonts w:ascii="Times New Roman" w:hAnsi="Times New Roman"/>
              </w:rPr>
              <w:tab/>
            </w:r>
            <w:r w:rsidRPr="00114FB2">
              <w:rPr>
                <w:rFonts w:ascii="Times New Roman" w:hAnsi="Times New Roman"/>
              </w:rPr>
              <w:tab/>
              <w:t>Hispanic</w:t>
            </w:r>
          </w:p>
        </w:tc>
        <w:tc>
          <w:tcPr>
            <w:tcW w:w="2039"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2.12</w:t>
            </w:r>
          </w:p>
        </w:tc>
        <w:tc>
          <w:tcPr>
            <w:tcW w:w="1980"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1.97</w:t>
            </w:r>
          </w:p>
        </w:tc>
        <w:tc>
          <w:tcPr>
            <w:tcW w:w="2171"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0.76</w:t>
            </w: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0.88</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jc w:val="right"/>
              <w:rPr>
                <w:rFonts w:ascii="Times New Roman" w:hAnsi="Times New Roman"/>
              </w:rPr>
            </w:pPr>
          </w:p>
        </w:tc>
        <w:tc>
          <w:tcPr>
            <w:tcW w:w="2039"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(0.80 - 5.63)</w:t>
            </w:r>
          </w:p>
        </w:tc>
        <w:tc>
          <w:tcPr>
            <w:tcW w:w="1980"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(0.97 - 4.03)</w:t>
            </w:r>
          </w:p>
        </w:tc>
        <w:tc>
          <w:tcPr>
            <w:tcW w:w="2171"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(0.27 - 2.14)</w:t>
            </w: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(0.33 - 2.35)</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jc w:val="right"/>
              <w:rPr>
                <w:rFonts w:ascii="Times New Roman" w:hAnsi="Times New Roman"/>
              </w:rPr>
            </w:pPr>
            <w:r w:rsidRPr="00114FB2">
              <w:rPr>
                <w:rFonts w:ascii="Times New Roman" w:hAnsi="Times New Roman"/>
              </w:rPr>
              <w:t>Non-Hispanic black</w:t>
            </w:r>
          </w:p>
        </w:tc>
        <w:tc>
          <w:tcPr>
            <w:tcW w:w="2039"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4.86***</w:t>
            </w:r>
          </w:p>
        </w:tc>
        <w:tc>
          <w:tcPr>
            <w:tcW w:w="1980"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6.60***</w:t>
            </w:r>
          </w:p>
        </w:tc>
        <w:tc>
          <w:tcPr>
            <w:tcW w:w="2171"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1.80</w:t>
            </w: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1.12</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jc w:val="center"/>
              <w:rPr>
                <w:rFonts w:ascii="Times New Roman" w:hAnsi="Times New Roman"/>
              </w:rPr>
            </w:pPr>
          </w:p>
        </w:tc>
        <w:tc>
          <w:tcPr>
            <w:tcW w:w="2039"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(1.93 - 12.21)</w:t>
            </w:r>
          </w:p>
        </w:tc>
        <w:tc>
          <w:tcPr>
            <w:tcW w:w="1980"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(3.07 - 14.17)</w:t>
            </w:r>
          </w:p>
        </w:tc>
        <w:tc>
          <w:tcPr>
            <w:tcW w:w="2171"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(0.73 - 4.47)</w:t>
            </w: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(0.37 - 3.32)</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rPr>
                <w:rFonts w:ascii="Times New Roman" w:hAnsi="Times New Roman"/>
              </w:rPr>
            </w:pPr>
            <w:r w:rsidRPr="00114FB2">
              <w:rPr>
                <w:rFonts w:ascii="Times New Roman" w:hAnsi="Times New Roman"/>
                <w:b/>
              </w:rPr>
              <w:t>In a committed relationship</w:t>
            </w:r>
          </w:p>
        </w:tc>
        <w:tc>
          <w:tcPr>
            <w:tcW w:w="2039"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0.66</w:t>
            </w:r>
          </w:p>
        </w:tc>
        <w:tc>
          <w:tcPr>
            <w:tcW w:w="1980"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1.42</w:t>
            </w:r>
          </w:p>
        </w:tc>
        <w:tc>
          <w:tcPr>
            <w:tcW w:w="2171"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1.38</w:t>
            </w: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0.34*</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rPr>
                <w:rFonts w:ascii="Times New Roman" w:hAnsi="Times New Roman"/>
              </w:rPr>
            </w:pPr>
          </w:p>
        </w:tc>
        <w:tc>
          <w:tcPr>
            <w:tcW w:w="2039"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(0.19 - 2.28)</w:t>
            </w:r>
          </w:p>
        </w:tc>
        <w:tc>
          <w:tcPr>
            <w:tcW w:w="1980"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(0.72 - 2.79)</w:t>
            </w:r>
          </w:p>
        </w:tc>
        <w:tc>
          <w:tcPr>
            <w:tcW w:w="2171"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(0.62 - 3.09)</w:t>
            </w: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(0.12 - 0.95)</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rPr>
                <w:rFonts w:ascii="Times New Roman" w:hAnsi="Times New Roman"/>
              </w:rPr>
            </w:pPr>
            <w:r w:rsidRPr="00114FB2">
              <w:rPr>
                <w:rFonts w:ascii="Times New Roman" w:hAnsi="Times New Roman"/>
                <w:b/>
              </w:rPr>
              <w:t>Household size</w:t>
            </w:r>
          </w:p>
        </w:tc>
        <w:tc>
          <w:tcPr>
            <w:tcW w:w="2039"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0.65</w:t>
            </w:r>
          </w:p>
        </w:tc>
        <w:tc>
          <w:tcPr>
            <w:tcW w:w="1980"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0.90</w:t>
            </w:r>
          </w:p>
        </w:tc>
        <w:tc>
          <w:tcPr>
            <w:tcW w:w="2171"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1.03</w:t>
            </w: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1.12</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rPr>
                <w:rFonts w:ascii="Times New Roman" w:hAnsi="Times New Roman"/>
              </w:rPr>
            </w:pPr>
          </w:p>
        </w:tc>
        <w:tc>
          <w:tcPr>
            <w:tcW w:w="2039"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(0.42 - 1.01)</w:t>
            </w:r>
          </w:p>
        </w:tc>
        <w:tc>
          <w:tcPr>
            <w:tcW w:w="1980"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(0.71 - 1.16)</w:t>
            </w:r>
          </w:p>
        </w:tc>
        <w:tc>
          <w:tcPr>
            <w:tcW w:w="2171"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(0.74 - 1.42)</w:t>
            </w: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(0.87 - 1.46)</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rPr>
                <w:rFonts w:ascii="Times New Roman" w:hAnsi="Times New Roman"/>
              </w:rPr>
            </w:pPr>
            <w:r>
              <w:rPr>
                <w:rFonts w:ascii="Times New Roman" w:hAnsi="Times New Roman"/>
                <w:b/>
              </w:rPr>
              <w:t>Current s</w:t>
            </w:r>
            <w:r w:rsidRPr="00114FB2">
              <w:rPr>
                <w:rFonts w:ascii="Times New Roman" w:hAnsi="Times New Roman"/>
                <w:b/>
              </w:rPr>
              <w:t>moking</w:t>
            </w:r>
          </w:p>
        </w:tc>
        <w:tc>
          <w:tcPr>
            <w:tcW w:w="2039"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2.17</w:t>
            </w:r>
          </w:p>
        </w:tc>
        <w:tc>
          <w:tcPr>
            <w:tcW w:w="1980"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1.99</w:t>
            </w:r>
          </w:p>
        </w:tc>
        <w:tc>
          <w:tcPr>
            <w:tcW w:w="2171"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0.52</w:t>
            </w: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4.25**</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jc w:val="center"/>
              <w:rPr>
                <w:rFonts w:ascii="Times New Roman" w:hAnsi="Times New Roman"/>
              </w:rPr>
            </w:pPr>
          </w:p>
        </w:tc>
        <w:tc>
          <w:tcPr>
            <w:tcW w:w="2039"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(0.81 - 5.82)</w:t>
            </w:r>
          </w:p>
        </w:tc>
        <w:tc>
          <w:tcPr>
            <w:tcW w:w="1980"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(0.95 - 4.15)</w:t>
            </w:r>
          </w:p>
        </w:tc>
        <w:tc>
          <w:tcPr>
            <w:tcW w:w="2171"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(0.19 - 1.45)</w:t>
            </w: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(1.67 - 10.85)</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rPr>
                <w:rFonts w:ascii="Times New Roman" w:hAnsi="Times New Roman"/>
                <w:b/>
              </w:rPr>
            </w:pPr>
            <w:r w:rsidRPr="00114FB2">
              <w:rPr>
                <w:rFonts w:ascii="Times New Roman" w:hAnsi="Times New Roman"/>
                <w:b/>
              </w:rPr>
              <w:t>Heavy drinking in past year</w:t>
            </w:r>
          </w:p>
        </w:tc>
        <w:tc>
          <w:tcPr>
            <w:tcW w:w="2039"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0.73</w:t>
            </w:r>
          </w:p>
        </w:tc>
        <w:tc>
          <w:tcPr>
            <w:tcW w:w="1980"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0.94</w:t>
            </w:r>
          </w:p>
        </w:tc>
        <w:tc>
          <w:tcPr>
            <w:tcW w:w="2171"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0.52</w:t>
            </w: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0.42</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jc w:val="center"/>
              <w:rPr>
                <w:rFonts w:ascii="Times New Roman" w:hAnsi="Times New Roman"/>
              </w:rPr>
            </w:pPr>
          </w:p>
        </w:tc>
        <w:tc>
          <w:tcPr>
            <w:tcW w:w="2039"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(0.24 - 2.26)</w:t>
            </w:r>
          </w:p>
        </w:tc>
        <w:tc>
          <w:tcPr>
            <w:tcW w:w="1980"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(0.45 - 1.98)</w:t>
            </w:r>
          </w:p>
        </w:tc>
        <w:tc>
          <w:tcPr>
            <w:tcW w:w="2171"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(0.17 - 1.57)</w:t>
            </w: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(0.11 - 1.56)</w:t>
            </w: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rPr>
                <w:rFonts w:ascii="Times New Roman" w:hAnsi="Times New Roman"/>
                <w:b/>
              </w:rPr>
            </w:pPr>
            <w:r w:rsidRPr="00114FB2">
              <w:rPr>
                <w:rFonts w:ascii="Times New Roman" w:hAnsi="Times New Roman"/>
                <w:b/>
              </w:rPr>
              <w:t>History of illicit drug use</w:t>
            </w:r>
          </w:p>
        </w:tc>
        <w:tc>
          <w:tcPr>
            <w:tcW w:w="2039"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0.78</w:t>
            </w:r>
          </w:p>
        </w:tc>
        <w:tc>
          <w:tcPr>
            <w:tcW w:w="1980"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1.33</w:t>
            </w:r>
          </w:p>
        </w:tc>
        <w:tc>
          <w:tcPr>
            <w:tcW w:w="2171"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2.24</w:t>
            </w: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p>
        </w:tc>
      </w:tr>
      <w:tr w:rsidR="004E5E99" w:rsidRPr="00114FB2" w:rsidTr="00B821B8">
        <w:tc>
          <w:tcPr>
            <w:tcW w:w="3015" w:type="dxa"/>
            <w:tcBorders>
              <w:left w:val="single" w:sz="4" w:space="0" w:color="auto"/>
            </w:tcBorders>
          </w:tcPr>
          <w:p w:rsidR="004E5E99" w:rsidRPr="00114FB2" w:rsidRDefault="004E5E99" w:rsidP="00B821B8">
            <w:pPr>
              <w:widowControl w:val="0"/>
              <w:autoSpaceDE w:val="0"/>
              <w:autoSpaceDN w:val="0"/>
              <w:adjustRightInd w:val="0"/>
              <w:rPr>
                <w:rFonts w:ascii="Times New Roman" w:hAnsi="Times New Roman"/>
              </w:rPr>
            </w:pPr>
          </w:p>
        </w:tc>
        <w:tc>
          <w:tcPr>
            <w:tcW w:w="2039"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(0.28 - 2.19)</w:t>
            </w:r>
          </w:p>
        </w:tc>
        <w:tc>
          <w:tcPr>
            <w:tcW w:w="1980"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(0.67 - 2.63)</w:t>
            </w:r>
          </w:p>
        </w:tc>
        <w:tc>
          <w:tcPr>
            <w:tcW w:w="2171" w:type="dxa"/>
          </w:tcPr>
          <w:p w:rsidR="004E5E99" w:rsidRDefault="004E5E99" w:rsidP="00B821B8">
            <w:pPr>
              <w:widowControl w:val="0"/>
              <w:autoSpaceDE w:val="0"/>
              <w:autoSpaceDN w:val="0"/>
              <w:adjustRightInd w:val="0"/>
              <w:jc w:val="center"/>
              <w:rPr>
                <w:rFonts w:ascii="Times New Roman" w:hAnsi="Times New Roman"/>
              </w:rPr>
            </w:pPr>
            <w:r>
              <w:rPr>
                <w:rFonts w:ascii="Times New Roman" w:hAnsi="Times New Roman"/>
              </w:rPr>
              <w:t>(0.86 - 5.81)</w:t>
            </w:r>
          </w:p>
        </w:tc>
        <w:tc>
          <w:tcPr>
            <w:tcW w:w="2070" w:type="dxa"/>
            <w:tcBorders>
              <w:right w:val="single" w:sz="4" w:space="0" w:color="auto"/>
            </w:tcBorders>
          </w:tcPr>
          <w:p w:rsidR="004E5E99" w:rsidRDefault="004E5E99" w:rsidP="00B821B8">
            <w:pPr>
              <w:widowControl w:val="0"/>
              <w:autoSpaceDE w:val="0"/>
              <w:autoSpaceDN w:val="0"/>
              <w:adjustRightInd w:val="0"/>
              <w:jc w:val="center"/>
              <w:rPr>
                <w:rFonts w:ascii="Times New Roman" w:hAnsi="Times New Roman"/>
              </w:rPr>
            </w:pPr>
          </w:p>
        </w:tc>
      </w:tr>
      <w:tr w:rsidR="004E5E99" w:rsidRPr="00CA2AC8" w:rsidTr="00B821B8">
        <w:trPr>
          <w:trHeight w:val="432"/>
        </w:trPr>
        <w:tc>
          <w:tcPr>
            <w:tcW w:w="3015" w:type="dxa"/>
            <w:tcBorders>
              <w:left w:val="single" w:sz="4" w:space="0" w:color="auto"/>
              <w:bottom w:val="single" w:sz="4" w:space="0" w:color="auto"/>
            </w:tcBorders>
          </w:tcPr>
          <w:p w:rsidR="004E5E99" w:rsidRPr="00CA2AC8" w:rsidRDefault="004E5E99" w:rsidP="00B821B8">
            <w:pPr>
              <w:widowControl w:val="0"/>
              <w:autoSpaceDE w:val="0"/>
              <w:autoSpaceDN w:val="0"/>
              <w:adjustRightInd w:val="0"/>
              <w:rPr>
                <w:rFonts w:ascii="Times New Roman" w:hAnsi="Times New Roman"/>
                <w:b/>
                <w:i/>
              </w:rPr>
            </w:pPr>
            <w:r w:rsidRPr="00CA2AC8">
              <w:rPr>
                <w:rFonts w:ascii="Times New Roman" w:hAnsi="Times New Roman"/>
                <w:b/>
                <w:i/>
              </w:rPr>
              <w:t>Observations</w:t>
            </w:r>
          </w:p>
        </w:tc>
        <w:tc>
          <w:tcPr>
            <w:tcW w:w="2039" w:type="dxa"/>
            <w:tcBorders>
              <w:bottom w:val="single" w:sz="4" w:space="0" w:color="auto"/>
            </w:tcBorders>
          </w:tcPr>
          <w:p w:rsidR="004E5E99" w:rsidRPr="00CA2AC8" w:rsidRDefault="004E5E99" w:rsidP="00B821B8">
            <w:pPr>
              <w:widowControl w:val="0"/>
              <w:tabs>
                <w:tab w:val="center" w:pos="944"/>
                <w:tab w:val="right" w:pos="1889"/>
              </w:tabs>
              <w:autoSpaceDE w:val="0"/>
              <w:autoSpaceDN w:val="0"/>
              <w:adjustRightInd w:val="0"/>
              <w:jc w:val="center"/>
              <w:rPr>
                <w:rFonts w:ascii="Times New Roman" w:hAnsi="Times New Roman"/>
                <w:b/>
                <w:i/>
              </w:rPr>
            </w:pPr>
            <w:r w:rsidRPr="00CA2AC8">
              <w:rPr>
                <w:rFonts w:ascii="Times New Roman" w:hAnsi="Times New Roman"/>
                <w:b/>
                <w:i/>
              </w:rPr>
              <w:t>369</w:t>
            </w:r>
          </w:p>
        </w:tc>
        <w:tc>
          <w:tcPr>
            <w:tcW w:w="1980" w:type="dxa"/>
            <w:tcBorders>
              <w:bottom w:val="single" w:sz="4" w:space="0" w:color="auto"/>
            </w:tcBorders>
          </w:tcPr>
          <w:p w:rsidR="004E5E99" w:rsidRPr="00CA2AC8" w:rsidRDefault="004E5E99" w:rsidP="00B821B8">
            <w:pPr>
              <w:widowControl w:val="0"/>
              <w:autoSpaceDE w:val="0"/>
              <w:autoSpaceDN w:val="0"/>
              <w:adjustRightInd w:val="0"/>
              <w:jc w:val="center"/>
              <w:rPr>
                <w:rFonts w:ascii="Times New Roman" w:hAnsi="Times New Roman"/>
                <w:b/>
                <w:i/>
              </w:rPr>
            </w:pPr>
            <w:r w:rsidRPr="00CA2AC8">
              <w:rPr>
                <w:rFonts w:ascii="Times New Roman" w:hAnsi="Times New Roman"/>
                <w:b/>
                <w:i/>
              </w:rPr>
              <w:t>364</w:t>
            </w:r>
          </w:p>
        </w:tc>
        <w:tc>
          <w:tcPr>
            <w:tcW w:w="2171" w:type="dxa"/>
            <w:tcBorders>
              <w:bottom w:val="single" w:sz="4" w:space="0" w:color="auto"/>
            </w:tcBorders>
          </w:tcPr>
          <w:p w:rsidR="004E5E99" w:rsidRPr="00CA2AC8" w:rsidRDefault="004E5E99" w:rsidP="00B821B8">
            <w:pPr>
              <w:widowControl w:val="0"/>
              <w:autoSpaceDE w:val="0"/>
              <w:autoSpaceDN w:val="0"/>
              <w:adjustRightInd w:val="0"/>
              <w:jc w:val="center"/>
              <w:rPr>
                <w:rFonts w:ascii="Times New Roman" w:hAnsi="Times New Roman"/>
                <w:b/>
                <w:i/>
              </w:rPr>
            </w:pPr>
            <w:r w:rsidRPr="00CA2AC8">
              <w:rPr>
                <w:rFonts w:ascii="Times New Roman" w:hAnsi="Times New Roman"/>
                <w:b/>
                <w:i/>
              </w:rPr>
              <w:t>368</w:t>
            </w:r>
          </w:p>
        </w:tc>
        <w:tc>
          <w:tcPr>
            <w:tcW w:w="2070" w:type="dxa"/>
            <w:tcBorders>
              <w:bottom w:val="single" w:sz="4" w:space="0" w:color="auto"/>
              <w:right w:val="single" w:sz="4" w:space="0" w:color="auto"/>
            </w:tcBorders>
          </w:tcPr>
          <w:p w:rsidR="004E5E99" w:rsidRPr="00CA2AC8" w:rsidRDefault="004E5E99" w:rsidP="00B821B8">
            <w:pPr>
              <w:widowControl w:val="0"/>
              <w:autoSpaceDE w:val="0"/>
              <w:autoSpaceDN w:val="0"/>
              <w:adjustRightInd w:val="0"/>
              <w:jc w:val="center"/>
              <w:rPr>
                <w:rFonts w:ascii="Times New Roman" w:hAnsi="Times New Roman"/>
                <w:b/>
                <w:i/>
              </w:rPr>
            </w:pPr>
            <w:r w:rsidRPr="00CA2AC8">
              <w:rPr>
                <w:rFonts w:ascii="Times New Roman" w:hAnsi="Times New Roman"/>
                <w:b/>
                <w:i/>
              </w:rPr>
              <w:t>261</w:t>
            </w:r>
          </w:p>
        </w:tc>
      </w:tr>
      <w:tr w:rsidR="004E5E99" w:rsidRPr="00114FB2" w:rsidTr="00B821B8">
        <w:tc>
          <w:tcPr>
            <w:tcW w:w="3015" w:type="dxa"/>
            <w:tcBorders>
              <w:top w:val="single" w:sz="4" w:space="0" w:color="auto"/>
            </w:tcBorders>
          </w:tcPr>
          <w:p w:rsidR="004E5E99" w:rsidRPr="00114FB2" w:rsidRDefault="004E5E99" w:rsidP="00B821B8">
            <w:pPr>
              <w:widowControl w:val="0"/>
              <w:autoSpaceDE w:val="0"/>
              <w:autoSpaceDN w:val="0"/>
              <w:adjustRightInd w:val="0"/>
              <w:rPr>
                <w:rFonts w:ascii="Times New Roman" w:hAnsi="Times New Roman"/>
              </w:rPr>
            </w:pPr>
          </w:p>
        </w:tc>
        <w:tc>
          <w:tcPr>
            <w:tcW w:w="2039" w:type="dxa"/>
            <w:tcBorders>
              <w:top w:val="single" w:sz="4" w:space="0" w:color="auto"/>
            </w:tcBorders>
          </w:tcPr>
          <w:p w:rsidR="004E5E99" w:rsidRPr="00114FB2" w:rsidRDefault="004E5E99" w:rsidP="00B821B8">
            <w:pPr>
              <w:widowControl w:val="0"/>
              <w:autoSpaceDE w:val="0"/>
              <w:autoSpaceDN w:val="0"/>
              <w:adjustRightInd w:val="0"/>
              <w:rPr>
                <w:rFonts w:ascii="Times New Roman" w:hAnsi="Times New Roman"/>
              </w:rPr>
            </w:pPr>
          </w:p>
        </w:tc>
        <w:tc>
          <w:tcPr>
            <w:tcW w:w="1980" w:type="dxa"/>
            <w:tcBorders>
              <w:top w:val="single" w:sz="4" w:space="0" w:color="auto"/>
            </w:tcBorders>
          </w:tcPr>
          <w:p w:rsidR="004E5E99" w:rsidRPr="00114FB2" w:rsidRDefault="004E5E99" w:rsidP="00B821B8">
            <w:pPr>
              <w:widowControl w:val="0"/>
              <w:autoSpaceDE w:val="0"/>
              <w:autoSpaceDN w:val="0"/>
              <w:adjustRightInd w:val="0"/>
              <w:jc w:val="center"/>
              <w:rPr>
                <w:rFonts w:ascii="Times New Roman" w:hAnsi="Times New Roman"/>
              </w:rPr>
            </w:pPr>
          </w:p>
        </w:tc>
        <w:tc>
          <w:tcPr>
            <w:tcW w:w="2171" w:type="dxa"/>
            <w:tcBorders>
              <w:top w:val="single" w:sz="4" w:space="0" w:color="auto"/>
            </w:tcBorders>
          </w:tcPr>
          <w:p w:rsidR="004E5E99" w:rsidRPr="00114FB2" w:rsidRDefault="004E5E99" w:rsidP="00B821B8">
            <w:pPr>
              <w:widowControl w:val="0"/>
              <w:autoSpaceDE w:val="0"/>
              <w:autoSpaceDN w:val="0"/>
              <w:adjustRightInd w:val="0"/>
              <w:rPr>
                <w:rFonts w:ascii="Times New Roman" w:hAnsi="Times New Roman"/>
              </w:rPr>
            </w:pPr>
          </w:p>
        </w:tc>
        <w:tc>
          <w:tcPr>
            <w:tcW w:w="2070" w:type="dxa"/>
            <w:tcBorders>
              <w:top w:val="single" w:sz="4" w:space="0" w:color="auto"/>
            </w:tcBorders>
          </w:tcPr>
          <w:p w:rsidR="004E5E99" w:rsidRPr="00114FB2" w:rsidRDefault="004E5E99" w:rsidP="00B821B8">
            <w:pPr>
              <w:widowControl w:val="0"/>
              <w:autoSpaceDE w:val="0"/>
              <w:autoSpaceDN w:val="0"/>
              <w:adjustRightInd w:val="0"/>
              <w:jc w:val="center"/>
              <w:rPr>
                <w:rFonts w:ascii="Times New Roman" w:hAnsi="Times New Roman"/>
              </w:rPr>
            </w:pPr>
          </w:p>
        </w:tc>
      </w:tr>
    </w:tbl>
    <w:p w:rsidR="00F35F06" w:rsidRPr="00114FB2" w:rsidRDefault="00F35F06" w:rsidP="004E5E99">
      <w:pPr>
        <w:tabs>
          <w:tab w:val="left" w:pos="-810"/>
        </w:tabs>
        <w:ind w:right="720"/>
        <w:rPr>
          <w:rFonts w:ascii="Times New Roman" w:hAnsi="Times New Roman"/>
        </w:rPr>
      </w:pPr>
      <w:r w:rsidRPr="00114FB2">
        <w:rPr>
          <w:rFonts w:ascii="Times New Roman" w:hAnsi="Times New Roman"/>
          <w:b/>
          <w:sz w:val="20"/>
          <w:szCs w:val="20"/>
        </w:rPr>
        <w:t xml:space="preserve">Notes: </w:t>
      </w:r>
      <w:r w:rsidRPr="00114FB2">
        <w:rPr>
          <w:rFonts w:ascii="Times New Roman" w:hAnsi="Times New Roman"/>
          <w:sz w:val="20"/>
          <w:szCs w:val="20"/>
        </w:rPr>
        <w:t xml:space="preserve">*** p&lt;0.001; **p&lt;0.01; *p&lt;0.05. </w:t>
      </w:r>
      <w:proofErr w:type="spellStart"/>
      <w:proofErr w:type="gramStart"/>
      <w:r w:rsidRPr="00114FB2">
        <w:rPr>
          <w:rFonts w:ascii="Times New Roman" w:hAnsi="Times New Roman"/>
          <w:b/>
          <w:sz w:val="20"/>
          <w:szCs w:val="20"/>
          <w:vertAlign w:val="superscript"/>
        </w:rPr>
        <w:t>a</w:t>
      </w:r>
      <w:proofErr w:type="spellEnd"/>
      <w:proofErr w:type="gramEnd"/>
      <w:r w:rsidRPr="00114FB2">
        <w:rPr>
          <w:rFonts w:ascii="Times New Roman" w:hAnsi="Times New Roman"/>
          <w:b/>
          <w:sz w:val="20"/>
          <w:szCs w:val="20"/>
        </w:rPr>
        <w:t xml:space="preserve"> </w:t>
      </w:r>
      <w:r w:rsidRPr="00114FB2">
        <w:rPr>
          <w:rFonts w:ascii="Times New Roman" w:hAnsi="Times New Roman"/>
          <w:sz w:val="20"/>
          <w:szCs w:val="20"/>
        </w:rPr>
        <w:t>Estimate has a relative standard error (RSE) over 30% and may not be statistically reliable per NHANES analytic guidelines.</w:t>
      </w:r>
      <w:r w:rsidRPr="00114FB2">
        <w:rPr>
          <w:rFonts w:ascii="Times New Roman" w:hAnsi="Times New Roman"/>
          <w:sz w:val="20"/>
          <w:szCs w:val="20"/>
          <w:vertAlign w:val="superscript"/>
        </w:rPr>
        <w:t xml:space="preserve"> </w:t>
      </w:r>
      <w:proofErr w:type="gramStart"/>
      <w:r w:rsidRPr="00114FB2">
        <w:rPr>
          <w:rFonts w:ascii="Times New Roman" w:hAnsi="Times New Roman"/>
          <w:sz w:val="20"/>
          <w:szCs w:val="20"/>
          <w:vertAlign w:val="superscript"/>
        </w:rPr>
        <w:t>b</w:t>
      </w:r>
      <w:proofErr w:type="gramEnd"/>
      <w:r w:rsidRPr="00114FB2">
        <w:rPr>
          <w:rFonts w:ascii="Times New Roman" w:hAnsi="Times New Roman"/>
          <w:sz w:val="20"/>
          <w:szCs w:val="20"/>
        </w:rPr>
        <w:t xml:space="preserve"> </w:t>
      </w:r>
      <w:r w:rsidR="00E04872" w:rsidRPr="00E04872">
        <w:rPr>
          <w:rFonts w:ascii="Times New Roman" w:hAnsi="Times New Roman"/>
          <w:sz w:val="20"/>
          <w:szCs w:val="20"/>
        </w:rPr>
        <w:t>Illicit substance use in the past year was only available for survey years 2005-2012 (however, history of use used as a covariate in the HIV and STI models was c</w:t>
      </w:r>
      <w:r w:rsidR="00E04872">
        <w:rPr>
          <w:rFonts w:ascii="Times New Roman" w:hAnsi="Times New Roman"/>
          <w:sz w:val="20"/>
          <w:szCs w:val="20"/>
        </w:rPr>
        <w:t>ollected in all analysis years)</w:t>
      </w:r>
      <w:r w:rsidRPr="00114FB2">
        <w:rPr>
          <w:rFonts w:ascii="Times New Roman" w:hAnsi="Times New Roman"/>
          <w:sz w:val="20"/>
          <w:szCs w:val="20"/>
        </w:rPr>
        <w:t xml:space="preserve">. </w:t>
      </w:r>
      <w:r w:rsidR="004B3CD8" w:rsidRPr="003C61C5">
        <w:rPr>
          <w:rFonts w:ascii="Times New Roman" w:hAnsi="Times New Roman"/>
          <w:sz w:val="20"/>
          <w:u w:val="single"/>
        </w:rPr>
        <w:t>Analysis</w:t>
      </w:r>
      <w:r w:rsidR="004B3CD8">
        <w:rPr>
          <w:rFonts w:ascii="Times New Roman" w:hAnsi="Times New Roman"/>
          <w:sz w:val="20"/>
        </w:rPr>
        <w:t xml:space="preserve">: </w:t>
      </w:r>
      <w:r w:rsidR="004B3CD8" w:rsidRPr="00D12D3D">
        <w:rPr>
          <w:rFonts w:ascii="Times New Roman" w:hAnsi="Times New Roman"/>
          <w:sz w:val="20"/>
        </w:rPr>
        <w:t>Analyses used 1</w:t>
      </w:r>
      <w:r w:rsidR="004B3CD8">
        <w:rPr>
          <w:rFonts w:ascii="Times New Roman" w:hAnsi="Times New Roman"/>
          <w:sz w:val="20"/>
        </w:rPr>
        <w:t>4</w:t>
      </w:r>
      <w:r w:rsidR="004B3CD8" w:rsidRPr="00D12D3D">
        <w:rPr>
          <w:rFonts w:ascii="Times New Roman" w:hAnsi="Times New Roman"/>
          <w:sz w:val="20"/>
        </w:rPr>
        <w:t>-</w:t>
      </w:r>
      <w:r w:rsidR="004B3CD8">
        <w:rPr>
          <w:rFonts w:ascii="Times New Roman" w:hAnsi="Times New Roman"/>
          <w:sz w:val="20"/>
        </w:rPr>
        <w:t xml:space="preserve"> and 8-</w:t>
      </w:r>
      <w:r w:rsidR="004B3CD8" w:rsidRPr="00D12D3D">
        <w:rPr>
          <w:rFonts w:ascii="Times New Roman" w:hAnsi="Times New Roman"/>
          <w:sz w:val="20"/>
        </w:rPr>
        <w:t>year analytic weights</w:t>
      </w:r>
      <w:r w:rsidR="004B3CD8">
        <w:rPr>
          <w:rFonts w:ascii="Times New Roman" w:hAnsi="Times New Roman"/>
          <w:sz w:val="20"/>
        </w:rPr>
        <w:t xml:space="preserve"> for the 1999-2012 and 2005-2012 models, respectively,</w:t>
      </w:r>
      <w:r w:rsidR="004B3CD8" w:rsidRPr="00D12D3D">
        <w:rPr>
          <w:rFonts w:ascii="Times New Roman" w:hAnsi="Times New Roman"/>
          <w:sz w:val="20"/>
        </w:rPr>
        <w:t xml:space="preserve"> constructed according to NHANES guidelines and </w:t>
      </w:r>
      <w:r w:rsidR="004B3CD8">
        <w:rPr>
          <w:rFonts w:ascii="Times New Roman" w:hAnsi="Times New Roman"/>
          <w:sz w:val="20"/>
        </w:rPr>
        <w:t>adjustments for sampling design</w:t>
      </w:r>
      <w:r w:rsidR="004B3CD8">
        <w:rPr>
          <w:rFonts w:ascii="Times New Roman" w:hAnsi="Times New Roman"/>
          <w:sz w:val="20"/>
          <w:szCs w:val="20"/>
        </w:rPr>
        <w:t>, to yield nationally representative results.</w:t>
      </w:r>
    </w:p>
    <w:p w:rsidR="00892BA8" w:rsidRPr="00114FB2" w:rsidRDefault="00892BA8">
      <w:pPr>
        <w:rPr>
          <w:rFonts w:ascii="Times New Roman" w:hAnsi="Times New Roman"/>
        </w:rPr>
      </w:pPr>
    </w:p>
    <w:sectPr w:rsidR="00892BA8" w:rsidRPr="00114FB2" w:rsidSect="007666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h Phillips">
    <w15:presenceInfo w15:providerId="Windows Live" w15:userId="19325daa630c03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06"/>
    <w:rsid w:val="00005CEF"/>
    <w:rsid w:val="000E677D"/>
    <w:rsid w:val="00114FB2"/>
    <w:rsid w:val="00123CC0"/>
    <w:rsid w:val="001402DE"/>
    <w:rsid w:val="00177E1B"/>
    <w:rsid w:val="001D2ACA"/>
    <w:rsid w:val="002111DB"/>
    <w:rsid w:val="0024396C"/>
    <w:rsid w:val="003D09B7"/>
    <w:rsid w:val="0045184F"/>
    <w:rsid w:val="004B3CD8"/>
    <w:rsid w:val="004E5E99"/>
    <w:rsid w:val="00514311"/>
    <w:rsid w:val="005266C4"/>
    <w:rsid w:val="005D1BDB"/>
    <w:rsid w:val="006909FD"/>
    <w:rsid w:val="006926B9"/>
    <w:rsid w:val="00707196"/>
    <w:rsid w:val="00766699"/>
    <w:rsid w:val="007A3775"/>
    <w:rsid w:val="007B73B0"/>
    <w:rsid w:val="007C6CC4"/>
    <w:rsid w:val="008534F8"/>
    <w:rsid w:val="00892BA8"/>
    <w:rsid w:val="008E2751"/>
    <w:rsid w:val="00B56078"/>
    <w:rsid w:val="00C358D0"/>
    <w:rsid w:val="00CA2AC8"/>
    <w:rsid w:val="00E04872"/>
    <w:rsid w:val="00E76F84"/>
    <w:rsid w:val="00F3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06"/>
    <w:pPr>
      <w:spacing w:after="0" w:line="240" w:lineRule="auto"/>
    </w:pPr>
    <w:rPr>
      <w:rFonts w:eastAsiaTheme="minorEastAsia" w:cs="Times New Roman"/>
      <w:sz w:val="24"/>
      <w:szCs w:val="24"/>
    </w:rPr>
  </w:style>
  <w:style w:type="paragraph" w:styleId="Heading1">
    <w:name w:val="heading 1"/>
    <w:basedOn w:val="Normal"/>
    <w:next w:val="Normal"/>
    <w:link w:val="Heading1Char"/>
    <w:uiPriority w:val="9"/>
    <w:qFormat/>
    <w:rsid w:val="00F35F06"/>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F06"/>
    <w:rPr>
      <w:rFonts w:asciiTheme="majorHAnsi" w:eastAsiaTheme="majorEastAsia" w:hAnsiTheme="majorHAnsi" w:cs="Times New Roman"/>
      <w:b/>
      <w:bCs/>
      <w:kern w:val="32"/>
      <w:sz w:val="32"/>
      <w:szCs w:val="32"/>
    </w:rPr>
  </w:style>
  <w:style w:type="table" w:styleId="TableGrid">
    <w:name w:val="Table Grid"/>
    <w:basedOn w:val="TableNormal"/>
    <w:uiPriority w:val="59"/>
    <w:rsid w:val="00F35F0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9FD"/>
    <w:rPr>
      <w:rFonts w:ascii="Tahoma" w:hAnsi="Tahoma" w:cs="Tahoma"/>
      <w:sz w:val="16"/>
      <w:szCs w:val="16"/>
    </w:rPr>
  </w:style>
  <w:style w:type="character" w:customStyle="1" w:styleId="BalloonTextChar">
    <w:name w:val="Balloon Text Char"/>
    <w:basedOn w:val="DefaultParagraphFont"/>
    <w:link w:val="BalloonText"/>
    <w:uiPriority w:val="99"/>
    <w:semiHidden/>
    <w:rsid w:val="006909FD"/>
    <w:rPr>
      <w:rFonts w:ascii="Tahoma" w:eastAsiaTheme="minorEastAsia" w:hAnsi="Tahoma" w:cs="Tahoma"/>
      <w:sz w:val="16"/>
      <w:szCs w:val="16"/>
    </w:rPr>
  </w:style>
  <w:style w:type="paragraph" w:styleId="Revision">
    <w:name w:val="Revision"/>
    <w:hidden/>
    <w:uiPriority w:val="99"/>
    <w:semiHidden/>
    <w:rsid w:val="004E5E99"/>
    <w:pPr>
      <w:spacing w:after="0" w:line="240" w:lineRule="auto"/>
    </w:pPr>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06"/>
    <w:pPr>
      <w:spacing w:after="0" w:line="240" w:lineRule="auto"/>
    </w:pPr>
    <w:rPr>
      <w:rFonts w:eastAsiaTheme="minorEastAsia" w:cs="Times New Roman"/>
      <w:sz w:val="24"/>
      <w:szCs w:val="24"/>
    </w:rPr>
  </w:style>
  <w:style w:type="paragraph" w:styleId="Heading1">
    <w:name w:val="heading 1"/>
    <w:basedOn w:val="Normal"/>
    <w:next w:val="Normal"/>
    <w:link w:val="Heading1Char"/>
    <w:uiPriority w:val="9"/>
    <w:qFormat/>
    <w:rsid w:val="00F35F06"/>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F06"/>
    <w:rPr>
      <w:rFonts w:asciiTheme="majorHAnsi" w:eastAsiaTheme="majorEastAsia" w:hAnsiTheme="majorHAnsi" w:cs="Times New Roman"/>
      <w:b/>
      <w:bCs/>
      <w:kern w:val="32"/>
      <w:sz w:val="32"/>
      <w:szCs w:val="32"/>
    </w:rPr>
  </w:style>
  <w:style w:type="table" w:styleId="TableGrid">
    <w:name w:val="Table Grid"/>
    <w:basedOn w:val="TableNormal"/>
    <w:uiPriority w:val="59"/>
    <w:rsid w:val="00F35F0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9FD"/>
    <w:rPr>
      <w:rFonts w:ascii="Tahoma" w:hAnsi="Tahoma" w:cs="Tahoma"/>
      <w:sz w:val="16"/>
      <w:szCs w:val="16"/>
    </w:rPr>
  </w:style>
  <w:style w:type="character" w:customStyle="1" w:styleId="BalloonTextChar">
    <w:name w:val="Balloon Text Char"/>
    <w:basedOn w:val="DefaultParagraphFont"/>
    <w:link w:val="BalloonText"/>
    <w:uiPriority w:val="99"/>
    <w:semiHidden/>
    <w:rsid w:val="006909FD"/>
    <w:rPr>
      <w:rFonts w:ascii="Tahoma" w:eastAsiaTheme="minorEastAsia" w:hAnsi="Tahoma" w:cs="Tahoma"/>
      <w:sz w:val="16"/>
      <w:szCs w:val="16"/>
    </w:rPr>
  </w:style>
  <w:style w:type="paragraph" w:styleId="Revision">
    <w:name w:val="Revision"/>
    <w:hidden/>
    <w:uiPriority w:val="99"/>
    <w:semiHidden/>
    <w:rsid w:val="004E5E99"/>
    <w:pPr>
      <w:spacing w:after="0"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Palar, Kartika</dc:creator>
  <cp:lastModifiedBy>Palar, Kartika</cp:lastModifiedBy>
  <cp:revision>4</cp:revision>
  <dcterms:created xsi:type="dcterms:W3CDTF">2016-02-08T18:41:00Z</dcterms:created>
  <dcterms:modified xsi:type="dcterms:W3CDTF">2016-02-08T18:42:00Z</dcterms:modified>
</cp:coreProperties>
</file>