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C6C04" w14:textId="32860D16" w:rsidR="00F82BBD" w:rsidRPr="00BD6D37" w:rsidRDefault="00B11463" w:rsidP="00F82BBD">
      <w:pPr>
        <w:spacing w:line="360" w:lineRule="auto"/>
        <w:jc w:val="center"/>
        <w:rPr>
          <w:rFonts w:ascii="Arial" w:hAnsi="Arial" w:cs="Arial"/>
          <w:b/>
          <w:sz w:val="36"/>
        </w:rPr>
      </w:pPr>
      <w:r>
        <w:rPr>
          <w:rFonts w:ascii="Arial" w:hAnsi="Arial" w:cs="Arial"/>
          <w:b/>
          <w:sz w:val="36"/>
        </w:rPr>
        <w:t xml:space="preserve">Supplemental </w:t>
      </w:r>
      <w:r w:rsidR="00F82BBD" w:rsidRPr="00BD6D37">
        <w:rPr>
          <w:rFonts w:ascii="Arial" w:hAnsi="Arial" w:cs="Arial"/>
          <w:b/>
          <w:sz w:val="36"/>
        </w:rPr>
        <w:t>Appendix</w:t>
      </w:r>
    </w:p>
    <w:p w14:paraId="6388BFB3" w14:textId="77777777" w:rsidR="00F82BBD" w:rsidRPr="00BD6D37" w:rsidRDefault="00F82BBD" w:rsidP="00F82BBD">
      <w:pPr>
        <w:spacing w:line="360" w:lineRule="auto"/>
        <w:jc w:val="center"/>
        <w:rPr>
          <w:rFonts w:ascii="Arial" w:hAnsi="Arial" w:cs="Arial"/>
          <w:b/>
          <w:sz w:val="28"/>
        </w:rPr>
      </w:pPr>
      <w:proofErr w:type="gramStart"/>
      <w:r w:rsidRPr="00BD6D37">
        <w:rPr>
          <w:rFonts w:ascii="Arial" w:hAnsi="Arial" w:cs="Arial"/>
          <w:b/>
          <w:sz w:val="28"/>
        </w:rPr>
        <w:t>to</w:t>
      </w:r>
      <w:proofErr w:type="gramEnd"/>
    </w:p>
    <w:p w14:paraId="102F25C0" w14:textId="0B079851" w:rsidR="00F82BBD" w:rsidRPr="00BD6D37" w:rsidRDefault="00F82BBD" w:rsidP="00F82BBD">
      <w:pPr>
        <w:spacing w:line="360" w:lineRule="auto"/>
        <w:jc w:val="center"/>
        <w:rPr>
          <w:rFonts w:ascii="Arial" w:hAnsi="Arial" w:cs="Arial"/>
          <w:b/>
          <w:sz w:val="28"/>
        </w:rPr>
      </w:pPr>
      <w:r w:rsidRPr="00BD6D37">
        <w:rPr>
          <w:rFonts w:ascii="Arial" w:hAnsi="Arial" w:cs="Arial"/>
          <w:b/>
          <w:sz w:val="28"/>
        </w:rPr>
        <w:t xml:space="preserve">“No Neurocognitive Advantage for Immediate Antiretroviral Treatment in </w:t>
      </w:r>
      <w:r w:rsidR="00E278E3">
        <w:rPr>
          <w:rFonts w:ascii="Arial" w:hAnsi="Arial" w:cs="Arial"/>
          <w:b/>
          <w:sz w:val="28"/>
        </w:rPr>
        <w:t>adult</w:t>
      </w:r>
      <w:r w:rsidR="00E278E3" w:rsidRPr="00BD6D37">
        <w:rPr>
          <w:rFonts w:ascii="Arial" w:hAnsi="Arial" w:cs="Arial"/>
          <w:b/>
          <w:sz w:val="28"/>
        </w:rPr>
        <w:t xml:space="preserve">s </w:t>
      </w:r>
      <w:r w:rsidRPr="00BD6D37">
        <w:rPr>
          <w:rFonts w:ascii="Arial" w:hAnsi="Arial" w:cs="Arial"/>
          <w:b/>
          <w:sz w:val="28"/>
        </w:rPr>
        <w:t>with greater than 500 CD4 T Cell Counts”</w:t>
      </w:r>
    </w:p>
    <w:p w14:paraId="7BC7E38E" w14:textId="77777777" w:rsidR="00F82BBD" w:rsidRPr="00BD6D37" w:rsidRDefault="00F82BBD" w:rsidP="00F82BBD">
      <w:pPr>
        <w:spacing w:line="360" w:lineRule="auto"/>
        <w:rPr>
          <w:rFonts w:ascii="Arial" w:hAnsi="Arial" w:cs="Arial"/>
        </w:rPr>
      </w:pPr>
    </w:p>
    <w:p w14:paraId="3E71B041" w14:textId="77777777" w:rsidR="00F82BBD" w:rsidRPr="00BD6D37" w:rsidRDefault="00F82BBD" w:rsidP="00F82BBD">
      <w:pPr>
        <w:spacing w:line="360" w:lineRule="auto"/>
        <w:rPr>
          <w:rFonts w:ascii="Arial" w:hAnsi="Arial" w:cs="Arial"/>
        </w:rPr>
      </w:pPr>
      <w:r w:rsidRPr="00BD6D37">
        <w:rPr>
          <w:rFonts w:ascii="Arial" w:hAnsi="Arial" w:cs="Arial"/>
        </w:rPr>
        <w:t xml:space="preserve">Edwina J Wright, Birgit Grund, Kevin Robertson, </w:t>
      </w:r>
      <w:proofErr w:type="spellStart"/>
      <w:r w:rsidRPr="00BD6D37">
        <w:rPr>
          <w:rFonts w:ascii="Arial" w:hAnsi="Arial" w:cs="Arial"/>
        </w:rPr>
        <w:t>Lucette</w:t>
      </w:r>
      <w:proofErr w:type="spellEnd"/>
      <w:r w:rsidRPr="00BD6D37">
        <w:rPr>
          <w:rFonts w:ascii="Arial" w:hAnsi="Arial" w:cs="Arial"/>
        </w:rPr>
        <w:t xml:space="preserve"> </w:t>
      </w:r>
      <w:proofErr w:type="spellStart"/>
      <w:r w:rsidRPr="00BD6D37">
        <w:rPr>
          <w:rFonts w:ascii="Arial" w:hAnsi="Arial" w:cs="Arial"/>
        </w:rPr>
        <w:t>Cysique</w:t>
      </w:r>
      <w:proofErr w:type="spellEnd"/>
      <w:r w:rsidRPr="00BD6D37">
        <w:rPr>
          <w:rFonts w:ascii="Arial" w:hAnsi="Arial" w:cs="Arial"/>
        </w:rPr>
        <w:t xml:space="preserve">, B J Brew, Gary Collins, Mollie Poehlman-Roediger, Michael J Vjecha, Augusto </w:t>
      </w:r>
      <w:proofErr w:type="spellStart"/>
      <w:r w:rsidRPr="00BD6D37">
        <w:rPr>
          <w:rFonts w:ascii="Arial" w:hAnsi="Arial" w:cs="Arial"/>
        </w:rPr>
        <w:t>Penalva</w:t>
      </w:r>
      <w:proofErr w:type="spellEnd"/>
      <w:r w:rsidRPr="00BD6D37">
        <w:rPr>
          <w:rFonts w:ascii="Arial" w:hAnsi="Arial" w:cs="Arial"/>
        </w:rPr>
        <w:t xml:space="preserve"> de Oliveira, Barbara </w:t>
      </w:r>
      <w:proofErr w:type="spellStart"/>
      <w:r w:rsidRPr="00BD6D37">
        <w:rPr>
          <w:rFonts w:ascii="Arial" w:hAnsi="Arial" w:cs="Arial"/>
        </w:rPr>
        <w:t>Standridge</w:t>
      </w:r>
      <w:proofErr w:type="spellEnd"/>
      <w:r w:rsidRPr="00BD6D37">
        <w:rPr>
          <w:rFonts w:ascii="Arial" w:hAnsi="Arial" w:cs="Arial"/>
        </w:rPr>
        <w:t xml:space="preserve">, Cate Carey, </w:t>
      </w:r>
      <w:proofErr w:type="spellStart"/>
      <w:r w:rsidRPr="00BD6D37">
        <w:rPr>
          <w:rFonts w:ascii="Arial" w:hAnsi="Arial" w:cs="Arial"/>
        </w:rPr>
        <w:t>Anchalee</w:t>
      </w:r>
      <w:proofErr w:type="spellEnd"/>
      <w:r w:rsidRPr="00BD6D37">
        <w:rPr>
          <w:rFonts w:ascii="Arial" w:hAnsi="Arial" w:cs="Arial"/>
        </w:rPr>
        <w:t xml:space="preserve"> </w:t>
      </w:r>
      <w:proofErr w:type="spellStart"/>
      <w:r w:rsidRPr="00BD6D37">
        <w:rPr>
          <w:rFonts w:ascii="Arial" w:hAnsi="Arial" w:cs="Arial"/>
        </w:rPr>
        <w:t>Avhingsanon</w:t>
      </w:r>
      <w:proofErr w:type="spellEnd"/>
      <w:r w:rsidRPr="00BD6D37">
        <w:rPr>
          <w:rFonts w:ascii="Arial" w:hAnsi="Arial" w:cs="Arial"/>
        </w:rPr>
        <w:t xml:space="preserve">, Per O </w:t>
      </w:r>
      <w:proofErr w:type="spellStart"/>
      <w:r w:rsidRPr="00BD6D37">
        <w:rPr>
          <w:rFonts w:ascii="Arial" w:hAnsi="Arial" w:cs="Arial"/>
        </w:rPr>
        <w:t>Jansson</w:t>
      </w:r>
      <w:proofErr w:type="spellEnd"/>
      <w:r w:rsidRPr="00BD6D37">
        <w:rPr>
          <w:rFonts w:ascii="Arial" w:hAnsi="Arial" w:cs="Arial"/>
        </w:rPr>
        <w:t xml:space="preserve">, Eric Florence, Jens Lundgren, Alejandro Arenas-Pinto, Nicolas J Mueller, Alan Winston, Moses Supercharger </w:t>
      </w:r>
      <w:proofErr w:type="spellStart"/>
      <w:r w:rsidRPr="00BD6D37">
        <w:rPr>
          <w:rFonts w:ascii="Arial" w:hAnsi="Arial" w:cs="Arial"/>
        </w:rPr>
        <w:t>Nsubuga</w:t>
      </w:r>
      <w:proofErr w:type="spellEnd"/>
      <w:r w:rsidRPr="00BD6D37">
        <w:rPr>
          <w:rFonts w:ascii="Arial" w:hAnsi="Arial" w:cs="Arial"/>
        </w:rPr>
        <w:t xml:space="preserve">, </w:t>
      </w:r>
      <w:proofErr w:type="spellStart"/>
      <w:r w:rsidRPr="00BD6D37">
        <w:rPr>
          <w:rFonts w:ascii="Arial" w:hAnsi="Arial" w:cs="Arial"/>
        </w:rPr>
        <w:t>Luxshimi</w:t>
      </w:r>
      <w:proofErr w:type="spellEnd"/>
      <w:r w:rsidRPr="00BD6D37">
        <w:rPr>
          <w:rFonts w:ascii="Arial" w:hAnsi="Arial" w:cs="Arial"/>
        </w:rPr>
        <w:t xml:space="preserve"> Lal, Richard W. Price for the INSIGHT START Neurology </w:t>
      </w:r>
      <w:proofErr w:type="spellStart"/>
      <w:r w:rsidRPr="00BD6D37">
        <w:rPr>
          <w:rFonts w:ascii="Arial" w:hAnsi="Arial" w:cs="Arial"/>
        </w:rPr>
        <w:t>Substudy</w:t>
      </w:r>
      <w:proofErr w:type="spellEnd"/>
      <w:r w:rsidRPr="00BD6D37">
        <w:rPr>
          <w:rFonts w:ascii="Arial" w:hAnsi="Arial" w:cs="Arial"/>
        </w:rPr>
        <w:t xml:space="preserve"> Group</w:t>
      </w:r>
    </w:p>
    <w:p w14:paraId="68C6861A" w14:textId="77777777" w:rsidR="00105A1E" w:rsidRPr="00BD6D37" w:rsidRDefault="00105A1E" w:rsidP="00F82BBD">
      <w:pPr>
        <w:spacing w:line="360" w:lineRule="auto"/>
        <w:rPr>
          <w:rFonts w:ascii="Arial" w:hAnsi="Arial" w:cs="Arial"/>
          <w:b/>
        </w:rPr>
      </w:pPr>
    </w:p>
    <w:p w14:paraId="231376E1" w14:textId="1E59319D" w:rsidR="00105A1E" w:rsidRPr="00BD6D37" w:rsidRDefault="00105A1E" w:rsidP="00F82BBD">
      <w:pPr>
        <w:spacing w:line="360" w:lineRule="auto"/>
        <w:rPr>
          <w:rFonts w:ascii="Arial" w:hAnsi="Arial" w:cs="Arial"/>
          <w:b/>
          <w:sz w:val="24"/>
          <w:szCs w:val="24"/>
        </w:rPr>
      </w:pPr>
      <w:r w:rsidRPr="00BD6D37">
        <w:rPr>
          <w:rFonts w:ascii="Arial" w:hAnsi="Arial" w:cs="Arial"/>
          <w:b/>
          <w:sz w:val="24"/>
          <w:szCs w:val="24"/>
        </w:rPr>
        <w:t>Table of Contents</w:t>
      </w:r>
    </w:p>
    <w:p w14:paraId="0A349588" w14:textId="0847E09D" w:rsidR="00105A1E" w:rsidRDefault="00105A1E" w:rsidP="00F36243">
      <w:pPr>
        <w:tabs>
          <w:tab w:val="right" w:leader="dot" w:pos="9000"/>
        </w:tabs>
        <w:spacing w:after="0" w:line="360" w:lineRule="auto"/>
        <w:rPr>
          <w:rFonts w:ascii="Arial" w:hAnsi="Arial" w:cs="Arial"/>
        </w:rPr>
      </w:pPr>
      <w:r w:rsidRPr="00BD6D37">
        <w:rPr>
          <w:rFonts w:ascii="Arial" w:hAnsi="Arial" w:cs="Arial"/>
        </w:rPr>
        <w:t xml:space="preserve">Statistical Methods (Expanded) </w:t>
      </w:r>
      <w:r w:rsidRPr="00BD6D37">
        <w:rPr>
          <w:rFonts w:ascii="Arial" w:hAnsi="Arial" w:cs="Arial"/>
        </w:rPr>
        <w:tab/>
        <w:t>2</w:t>
      </w:r>
    </w:p>
    <w:p w14:paraId="3827C96A" w14:textId="71663D4D" w:rsidR="00F36243" w:rsidRDefault="00F36243" w:rsidP="00F36243">
      <w:pPr>
        <w:tabs>
          <w:tab w:val="right" w:leader="dot" w:pos="9000"/>
        </w:tabs>
        <w:spacing w:after="0" w:line="360" w:lineRule="auto"/>
        <w:rPr>
          <w:rFonts w:ascii="Arial" w:hAnsi="Arial" w:cs="Arial"/>
        </w:rPr>
      </w:pPr>
      <w:r>
        <w:rPr>
          <w:rFonts w:ascii="Arial" w:hAnsi="Arial" w:cs="Arial"/>
        </w:rPr>
        <w:t>Table S1</w:t>
      </w:r>
      <w:r w:rsidR="00501F5E">
        <w:rPr>
          <w:rFonts w:ascii="Arial" w:hAnsi="Arial" w:cs="Arial"/>
        </w:rPr>
        <w:t xml:space="preserve">. </w:t>
      </w:r>
      <w:r w:rsidR="00501F5E">
        <w:rPr>
          <w:rFonts w:ascii="Arial" w:eastAsiaTheme="minorEastAsia" w:hAnsi="Arial" w:cs="Arial"/>
        </w:rPr>
        <w:t>Neuropsychological test scores at baseline</w:t>
      </w:r>
      <w:r>
        <w:rPr>
          <w:rFonts w:ascii="Arial" w:hAnsi="Arial" w:cs="Arial"/>
        </w:rPr>
        <w:tab/>
        <w:t>5</w:t>
      </w:r>
    </w:p>
    <w:p w14:paraId="0FD63725" w14:textId="619C6A0C" w:rsidR="00F36243" w:rsidRDefault="00F36243" w:rsidP="00F36243">
      <w:pPr>
        <w:tabs>
          <w:tab w:val="right" w:leader="dot" w:pos="9000"/>
        </w:tabs>
        <w:spacing w:after="0" w:line="360" w:lineRule="auto"/>
        <w:rPr>
          <w:rFonts w:ascii="Arial" w:hAnsi="Arial" w:cs="Arial"/>
        </w:rPr>
      </w:pPr>
      <w:r>
        <w:rPr>
          <w:rFonts w:ascii="Arial" w:hAnsi="Arial" w:cs="Arial"/>
        </w:rPr>
        <w:t>Table S2A</w:t>
      </w:r>
      <w:r w:rsidR="00501F5E">
        <w:rPr>
          <w:rFonts w:ascii="Arial" w:hAnsi="Arial" w:cs="Arial"/>
        </w:rPr>
        <w:t xml:space="preserve">. </w:t>
      </w:r>
      <w:r w:rsidR="00501F5E">
        <w:rPr>
          <w:rFonts w:ascii="Arial" w:eastAsiaTheme="minorEastAsia" w:hAnsi="Arial" w:cs="Arial"/>
        </w:rPr>
        <w:t>Changes in the QNPZ-8 from baseline</w:t>
      </w:r>
      <w:r>
        <w:rPr>
          <w:rFonts w:ascii="Arial" w:hAnsi="Arial" w:cs="Arial"/>
        </w:rPr>
        <w:tab/>
        <w:t>6</w:t>
      </w:r>
    </w:p>
    <w:p w14:paraId="41036558" w14:textId="09AE7D2E" w:rsidR="00F36243" w:rsidRDefault="00F36243" w:rsidP="00F36243">
      <w:pPr>
        <w:tabs>
          <w:tab w:val="right" w:leader="dot" w:pos="9000"/>
        </w:tabs>
        <w:spacing w:after="0" w:line="360" w:lineRule="auto"/>
        <w:rPr>
          <w:rFonts w:ascii="Arial" w:hAnsi="Arial" w:cs="Arial"/>
        </w:rPr>
      </w:pPr>
      <w:r>
        <w:rPr>
          <w:rFonts w:ascii="Arial" w:hAnsi="Arial" w:cs="Arial"/>
        </w:rPr>
        <w:t>Table S2B</w:t>
      </w:r>
      <w:r w:rsidR="0024437A">
        <w:rPr>
          <w:rFonts w:ascii="Arial" w:hAnsi="Arial" w:cs="Arial"/>
        </w:rPr>
        <w:t xml:space="preserve">. </w:t>
      </w:r>
      <w:r w:rsidR="0024437A">
        <w:rPr>
          <w:rFonts w:ascii="Arial" w:eastAsiaTheme="minorEastAsia" w:hAnsi="Arial" w:cs="Arial"/>
        </w:rPr>
        <w:t>Changes in Grooved Pegboard z-scores</w:t>
      </w:r>
      <w:r>
        <w:rPr>
          <w:rFonts w:ascii="Arial" w:hAnsi="Arial" w:cs="Arial"/>
        </w:rPr>
        <w:tab/>
        <w:t>7</w:t>
      </w:r>
    </w:p>
    <w:p w14:paraId="5D0F7DB0" w14:textId="0972DB75" w:rsidR="00F36243" w:rsidRDefault="00F36243" w:rsidP="00F36243">
      <w:pPr>
        <w:tabs>
          <w:tab w:val="right" w:leader="dot" w:pos="9000"/>
        </w:tabs>
        <w:spacing w:after="0" w:line="360" w:lineRule="auto"/>
        <w:rPr>
          <w:rFonts w:ascii="Arial" w:hAnsi="Arial" w:cs="Arial"/>
        </w:rPr>
      </w:pPr>
      <w:r>
        <w:rPr>
          <w:rFonts w:ascii="Arial" w:hAnsi="Arial" w:cs="Arial"/>
        </w:rPr>
        <w:t>Table S2C</w:t>
      </w:r>
      <w:r w:rsidR="0024437A">
        <w:rPr>
          <w:rFonts w:ascii="Arial" w:hAnsi="Arial" w:cs="Arial"/>
        </w:rPr>
        <w:t xml:space="preserve">. </w:t>
      </w:r>
      <w:r w:rsidR="0024437A">
        <w:rPr>
          <w:rFonts w:ascii="Arial" w:eastAsiaTheme="minorEastAsia" w:hAnsi="Arial" w:cs="Arial"/>
        </w:rPr>
        <w:t>Changes in Finger Tapping z-scores</w:t>
      </w:r>
      <w:r>
        <w:rPr>
          <w:rFonts w:ascii="Arial" w:hAnsi="Arial" w:cs="Arial"/>
        </w:rPr>
        <w:tab/>
        <w:t>8</w:t>
      </w:r>
    </w:p>
    <w:p w14:paraId="293070B0" w14:textId="1F89B736" w:rsidR="00F36243" w:rsidRDefault="00F36243" w:rsidP="00F36243">
      <w:pPr>
        <w:tabs>
          <w:tab w:val="right" w:leader="dot" w:pos="9000"/>
        </w:tabs>
        <w:spacing w:after="0" w:line="360" w:lineRule="auto"/>
        <w:rPr>
          <w:rFonts w:ascii="Arial" w:hAnsi="Arial" w:cs="Arial"/>
        </w:rPr>
      </w:pPr>
      <w:r>
        <w:rPr>
          <w:rFonts w:ascii="Arial" w:hAnsi="Arial" w:cs="Arial"/>
        </w:rPr>
        <w:t>Table S2D</w:t>
      </w:r>
      <w:r w:rsidR="0024437A">
        <w:rPr>
          <w:rFonts w:ascii="Arial" w:hAnsi="Arial" w:cs="Arial"/>
        </w:rPr>
        <w:t xml:space="preserve">. </w:t>
      </w:r>
      <w:r w:rsidR="004C6F56">
        <w:rPr>
          <w:rFonts w:ascii="Arial" w:eastAsiaTheme="minorEastAsia" w:hAnsi="Arial" w:cs="Arial"/>
        </w:rPr>
        <w:t>Changes in WAIS-</w:t>
      </w:r>
      <w:r w:rsidR="0024437A">
        <w:rPr>
          <w:rFonts w:ascii="Arial" w:eastAsiaTheme="minorEastAsia" w:hAnsi="Arial" w:cs="Arial"/>
        </w:rPr>
        <w:t xml:space="preserve">III </w:t>
      </w:r>
      <w:r w:rsidR="004C6F56">
        <w:rPr>
          <w:rFonts w:ascii="Arial" w:eastAsiaTheme="minorEastAsia" w:hAnsi="Arial" w:cs="Arial"/>
        </w:rPr>
        <w:t>Digit Symbol z-scores</w:t>
      </w:r>
      <w:r>
        <w:rPr>
          <w:rFonts w:ascii="Arial" w:hAnsi="Arial" w:cs="Arial"/>
        </w:rPr>
        <w:tab/>
        <w:t>9</w:t>
      </w:r>
    </w:p>
    <w:p w14:paraId="42A3925A" w14:textId="192654C9" w:rsidR="00F36243" w:rsidRDefault="00F36243" w:rsidP="00F36243">
      <w:pPr>
        <w:tabs>
          <w:tab w:val="right" w:leader="dot" w:pos="9000"/>
        </w:tabs>
        <w:spacing w:after="0" w:line="360" w:lineRule="auto"/>
        <w:rPr>
          <w:rFonts w:ascii="Arial" w:hAnsi="Arial" w:cs="Arial"/>
        </w:rPr>
      </w:pPr>
      <w:r>
        <w:rPr>
          <w:rFonts w:ascii="Arial" w:hAnsi="Arial" w:cs="Arial"/>
        </w:rPr>
        <w:t>Table S2E</w:t>
      </w:r>
      <w:r w:rsidR="00831606">
        <w:rPr>
          <w:rFonts w:ascii="Arial" w:hAnsi="Arial" w:cs="Arial"/>
        </w:rPr>
        <w:t xml:space="preserve">. </w:t>
      </w:r>
      <w:r w:rsidR="00831606">
        <w:rPr>
          <w:rFonts w:ascii="Arial" w:eastAsiaTheme="minorEastAsia" w:hAnsi="Arial" w:cs="Arial"/>
        </w:rPr>
        <w:t>Changes in Semantic Verbal Fluency z-scores</w:t>
      </w:r>
      <w:r>
        <w:rPr>
          <w:rFonts w:ascii="Arial" w:hAnsi="Arial" w:cs="Arial"/>
        </w:rPr>
        <w:tab/>
        <w:t>10</w:t>
      </w:r>
    </w:p>
    <w:p w14:paraId="168203CC" w14:textId="0D8B6594" w:rsidR="00F36243" w:rsidRDefault="00F36243" w:rsidP="00F36243">
      <w:pPr>
        <w:tabs>
          <w:tab w:val="right" w:leader="dot" w:pos="9000"/>
        </w:tabs>
        <w:spacing w:after="0" w:line="360" w:lineRule="auto"/>
        <w:rPr>
          <w:rFonts w:ascii="Arial" w:hAnsi="Arial" w:cs="Arial"/>
        </w:rPr>
      </w:pPr>
      <w:r>
        <w:rPr>
          <w:rFonts w:ascii="Arial" w:hAnsi="Arial" w:cs="Arial"/>
        </w:rPr>
        <w:t>Table S2F</w:t>
      </w:r>
      <w:r w:rsidR="00831606">
        <w:rPr>
          <w:rFonts w:ascii="Arial" w:hAnsi="Arial" w:cs="Arial"/>
        </w:rPr>
        <w:t xml:space="preserve">. </w:t>
      </w:r>
      <w:r w:rsidR="00831606">
        <w:rPr>
          <w:rFonts w:ascii="Arial" w:eastAsiaTheme="minorEastAsia" w:hAnsi="Arial" w:cs="Arial"/>
        </w:rPr>
        <w:t>Changes in Color Trails 1 z-scores</w:t>
      </w:r>
      <w:r>
        <w:rPr>
          <w:rFonts w:ascii="Arial" w:hAnsi="Arial" w:cs="Arial"/>
        </w:rPr>
        <w:tab/>
        <w:t>11</w:t>
      </w:r>
    </w:p>
    <w:p w14:paraId="05A27493" w14:textId="0A45308C" w:rsidR="00F36243" w:rsidRDefault="00F36243" w:rsidP="00F36243">
      <w:pPr>
        <w:tabs>
          <w:tab w:val="right" w:leader="dot" w:pos="9000"/>
        </w:tabs>
        <w:spacing w:after="0" w:line="360" w:lineRule="auto"/>
        <w:rPr>
          <w:rFonts w:ascii="Arial" w:hAnsi="Arial" w:cs="Arial"/>
        </w:rPr>
      </w:pPr>
      <w:r>
        <w:rPr>
          <w:rFonts w:ascii="Arial" w:hAnsi="Arial" w:cs="Arial"/>
        </w:rPr>
        <w:t>Table S2G</w:t>
      </w:r>
      <w:r w:rsidR="00831606">
        <w:rPr>
          <w:rFonts w:ascii="Arial" w:hAnsi="Arial" w:cs="Arial"/>
        </w:rPr>
        <w:t xml:space="preserve">. </w:t>
      </w:r>
      <w:r w:rsidR="00831606">
        <w:rPr>
          <w:rFonts w:ascii="Arial" w:eastAsiaTheme="minorEastAsia" w:hAnsi="Arial" w:cs="Arial"/>
        </w:rPr>
        <w:t>Changes in Color Trails 2 z-scores</w:t>
      </w:r>
      <w:r>
        <w:rPr>
          <w:rFonts w:ascii="Arial" w:hAnsi="Arial" w:cs="Arial"/>
        </w:rPr>
        <w:tab/>
        <w:t>12</w:t>
      </w:r>
    </w:p>
    <w:p w14:paraId="3C57616C" w14:textId="5DEBF7E3" w:rsidR="00F36243" w:rsidRDefault="00F36243" w:rsidP="00F36243">
      <w:pPr>
        <w:tabs>
          <w:tab w:val="right" w:leader="dot" w:pos="9000"/>
        </w:tabs>
        <w:spacing w:after="0" w:line="360" w:lineRule="auto"/>
        <w:rPr>
          <w:rFonts w:ascii="Arial" w:hAnsi="Arial" w:cs="Arial"/>
        </w:rPr>
      </w:pPr>
      <w:r>
        <w:rPr>
          <w:rFonts w:ascii="Arial" w:hAnsi="Arial" w:cs="Arial"/>
        </w:rPr>
        <w:t>Table S2H</w:t>
      </w:r>
      <w:r w:rsidR="00831606">
        <w:rPr>
          <w:rFonts w:ascii="Arial" w:hAnsi="Arial" w:cs="Arial"/>
        </w:rPr>
        <w:t xml:space="preserve">. </w:t>
      </w:r>
      <w:r w:rsidR="00831606">
        <w:rPr>
          <w:rFonts w:ascii="Arial" w:eastAsiaTheme="minorEastAsia" w:hAnsi="Arial" w:cs="Arial"/>
        </w:rPr>
        <w:t>Changes in HVLT-R Learning z-scores</w:t>
      </w:r>
      <w:r>
        <w:rPr>
          <w:rFonts w:ascii="Arial" w:hAnsi="Arial" w:cs="Arial"/>
        </w:rPr>
        <w:tab/>
        <w:t>13</w:t>
      </w:r>
    </w:p>
    <w:p w14:paraId="7AA35D16" w14:textId="3A7946EE" w:rsidR="00F36243" w:rsidRDefault="00F36243" w:rsidP="00F36243">
      <w:pPr>
        <w:tabs>
          <w:tab w:val="right" w:leader="dot" w:pos="9000"/>
        </w:tabs>
        <w:spacing w:after="0" w:line="360" w:lineRule="auto"/>
        <w:rPr>
          <w:rFonts w:ascii="Arial" w:hAnsi="Arial" w:cs="Arial"/>
        </w:rPr>
      </w:pPr>
      <w:r>
        <w:rPr>
          <w:rFonts w:ascii="Arial" w:hAnsi="Arial" w:cs="Arial"/>
        </w:rPr>
        <w:t>Table S2I</w:t>
      </w:r>
      <w:r w:rsidR="00831606">
        <w:rPr>
          <w:rFonts w:ascii="Arial" w:hAnsi="Arial" w:cs="Arial"/>
        </w:rPr>
        <w:t xml:space="preserve">. </w:t>
      </w:r>
      <w:r w:rsidR="00831606">
        <w:rPr>
          <w:rFonts w:ascii="Arial" w:eastAsiaTheme="minorEastAsia" w:hAnsi="Arial" w:cs="Arial"/>
        </w:rPr>
        <w:t>Changes in HVLT-R Delayed Recall z-scores</w:t>
      </w:r>
      <w:r>
        <w:rPr>
          <w:rFonts w:ascii="Arial" w:hAnsi="Arial" w:cs="Arial"/>
        </w:rPr>
        <w:tab/>
        <w:t>14</w:t>
      </w:r>
    </w:p>
    <w:p w14:paraId="6BE2B2FD" w14:textId="7B01EB44" w:rsidR="00F36243" w:rsidRDefault="00F36243" w:rsidP="00F36243">
      <w:pPr>
        <w:tabs>
          <w:tab w:val="right" w:leader="dot" w:pos="9000"/>
        </w:tabs>
        <w:spacing w:after="0" w:line="360" w:lineRule="auto"/>
        <w:rPr>
          <w:rFonts w:ascii="Arial" w:hAnsi="Arial" w:cs="Arial"/>
        </w:rPr>
      </w:pPr>
      <w:r>
        <w:rPr>
          <w:rFonts w:ascii="Arial" w:hAnsi="Arial" w:cs="Arial"/>
        </w:rPr>
        <w:t>Table S3</w:t>
      </w:r>
      <w:r w:rsidR="00831606">
        <w:rPr>
          <w:rFonts w:ascii="Arial" w:hAnsi="Arial" w:cs="Arial"/>
        </w:rPr>
        <w:t>. Prevalence of neurocognitive impairment (NCI)</w:t>
      </w:r>
      <w:r>
        <w:rPr>
          <w:rFonts w:ascii="Arial" w:hAnsi="Arial" w:cs="Arial"/>
        </w:rPr>
        <w:tab/>
        <w:t>15</w:t>
      </w:r>
    </w:p>
    <w:p w14:paraId="100927C2" w14:textId="03765D31" w:rsidR="00F36243" w:rsidRDefault="00F36243" w:rsidP="00F36243">
      <w:pPr>
        <w:tabs>
          <w:tab w:val="right" w:leader="dot" w:pos="9000"/>
        </w:tabs>
        <w:spacing w:after="0" w:line="360" w:lineRule="auto"/>
        <w:rPr>
          <w:rFonts w:ascii="Arial" w:hAnsi="Arial" w:cs="Arial"/>
        </w:rPr>
      </w:pPr>
      <w:r>
        <w:rPr>
          <w:rFonts w:ascii="Arial" w:hAnsi="Arial" w:cs="Arial"/>
        </w:rPr>
        <w:t xml:space="preserve">Table </w:t>
      </w:r>
      <w:r w:rsidR="009A041E">
        <w:rPr>
          <w:rFonts w:ascii="Arial" w:hAnsi="Arial" w:cs="Arial"/>
        </w:rPr>
        <w:t>S4</w:t>
      </w:r>
      <w:r w:rsidR="00054343">
        <w:rPr>
          <w:rFonts w:ascii="Arial" w:hAnsi="Arial" w:cs="Arial"/>
        </w:rPr>
        <w:t>. Changes in the Global Deficit Score (GDS)</w:t>
      </w:r>
      <w:r w:rsidR="009A041E">
        <w:rPr>
          <w:rFonts w:ascii="Arial" w:hAnsi="Arial" w:cs="Arial"/>
        </w:rPr>
        <w:tab/>
        <w:t>16</w:t>
      </w:r>
    </w:p>
    <w:p w14:paraId="13A08D0C" w14:textId="2E08C346" w:rsidR="009A041E" w:rsidRDefault="009A041E" w:rsidP="00F36243">
      <w:pPr>
        <w:tabs>
          <w:tab w:val="right" w:leader="dot" w:pos="9000"/>
        </w:tabs>
        <w:spacing w:after="0" w:line="360" w:lineRule="auto"/>
        <w:rPr>
          <w:rFonts w:ascii="Arial" w:hAnsi="Arial" w:cs="Arial"/>
        </w:rPr>
      </w:pPr>
      <w:r>
        <w:rPr>
          <w:rFonts w:ascii="Arial" w:hAnsi="Arial" w:cs="Arial"/>
        </w:rPr>
        <w:t>Table S5</w:t>
      </w:r>
      <w:r w:rsidR="00054343">
        <w:rPr>
          <w:rFonts w:ascii="Arial" w:hAnsi="Arial" w:cs="Arial"/>
        </w:rPr>
        <w:t>. Changes in the Center for Epidemiological Studies Depression scale (CES-D)</w:t>
      </w:r>
      <w:r>
        <w:rPr>
          <w:rFonts w:ascii="Arial" w:hAnsi="Arial" w:cs="Arial"/>
        </w:rPr>
        <w:tab/>
        <w:t>17</w:t>
      </w:r>
    </w:p>
    <w:p w14:paraId="53822FBF" w14:textId="52F0CDEF" w:rsidR="009A041E" w:rsidRDefault="009A041E" w:rsidP="00F36243">
      <w:pPr>
        <w:tabs>
          <w:tab w:val="right" w:leader="dot" w:pos="9000"/>
        </w:tabs>
        <w:spacing w:after="0" w:line="360" w:lineRule="auto"/>
        <w:rPr>
          <w:rFonts w:ascii="Arial" w:hAnsi="Arial" w:cs="Arial"/>
        </w:rPr>
      </w:pPr>
      <w:r>
        <w:rPr>
          <w:rFonts w:ascii="Arial" w:hAnsi="Arial" w:cs="Arial"/>
        </w:rPr>
        <w:t>Table S6</w:t>
      </w:r>
      <w:r w:rsidR="00317EEA">
        <w:rPr>
          <w:rFonts w:ascii="Arial" w:hAnsi="Arial" w:cs="Arial"/>
        </w:rPr>
        <w:t xml:space="preserve">. Prevalence of depression (CES-D </w:t>
      </w:r>
      <w:r w:rsidR="00317EEA" w:rsidRPr="00317EEA">
        <w:rPr>
          <w:rFonts w:ascii="Arial" w:hAnsi="Arial" w:cs="Arial"/>
          <w:u w:val="single"/>
        </w:rPr>
        <w:t>&gt;</w:t>
      </w:r>
      <w:r w:rsidR="00317EEA">
        <w:rPr>
          <w:rFonts w:ascii="Arial" w:hAnsi="Arial" w:cs="Arial"/>
        </w:rPr>
        <w:t xml:space="preserve"> 16)</w:t>
      </w:r>
      <w:r>
        <w:rPr>
          <w:rFonts w:ascii="Arial" w:hAnsi="Arial" w:cs="Arial"/>
        </w:rPr>
        <w:tab/>
        <w:t>18</w:t>
      </w:r>
    </w:p>
    <w:p w14:paraId="105B1C90" w14:textId="70054F39" w:rsidR="00F82BBD" w:rsidRPr="009A041E" w:rsidRDefault="009A041E" w:rsidP="009A041E">
      <w:pPr>
        <w:tabs>
          <w:tab w:val="right" w:leader="dot" w:pos="9000"/>
        </w:tabs>
        <w:spacing w:after="0" w:line="360" w:lineRule="auto"/>
        <w:rPr>
          <w:rFonts w:ascii="Arial" w:hAnsi="Arial" w:cs="Arial"/>
        </w:rPr>
      </w:pPr>
      <w:r>
        <w:rPr>
          <w:rFonts w:ascii="Arial" w:hAnsi="Arial" w:cs="Arial"/>
        </w:rPr>
        <w:t>Table S7</w:t>
      </w:r>
      <w:r w:rsidR="00317EEA">
        <w:rPr>
          <w:rFonts w:ascii="Arial" w:hAnsi="Arial" w:cs="Arial"/>
        </w:rPr>
        <w:t xml:space="preserve">. </w:t>
      </w:r>
      <w:r w:rsidR="00317EEA">
        <w:rPr>
          <w:rFonts w:ascii="Arial" w:eastAsiaTheme="minorEastAsia" w:hAnsi="Arial" w:cs="Arial"/>
          <w:szCs w:val="20"/>
        </w:rPr>
        <w:t>Baseline characteristics by pre-specified ART regimen (EFV versus no EFV)</w:t>
      </w:r>
      <w:r>
        <w:rPr>
          <w:rFonts w:ascii="Arial" w:hAnsi="Arial" w:cs="Arial"/>
        </w:rPr>
        <w:tab/>
        <w:t>19</w:t>
      </w:r>
      <w:r w:rsidR="00F82BBD" w:rsidRPr="00BD6D37">
        <w:rPr>
          <w:rFonts w:ascii="Arial" w:hAnsi="Arial" w:cs="Arial"/>
          <w:b/>
        </w:rPr>
        <w:br w:type="page"/>
      </w:r>
    </w:p>
    <w:p w14:paraId="1263681A" w14:textId="77777777" w:rsidR="00F82BBD" w:rsidRPr="00BD6D37" w:rsidRDefault="00F82BBD" w:rsidP="00654F0D">
      <w:pPr>
        <w:spacing w:after="0" w:line="360" w:lineRule="auto"/>
        <w:rPr>
          <w:rFonts w:ascii="Arial" w:hAnsi="Arial" w:cs="Arial"/>
          <w:b/>
          <w:i/>
        </w:rPr>
      </w:pPr>
      <w:r w:rsidRPr="00BD6D37">
        <w:rPr>
          <w:rFonts w:ascii="Arial" w:hAnsi="Arial" w:cs="Arial"/>
          <w:b/>
          <w:i/>
        </w:rPr>
        <w:lastRenderedPageBreak/>
        <w:t>Statistical Methods (Expanded)</w:t>
      </w:r>
    </w:p>
    <w:p w14:paraId="0A9D723C" w14:textId="77777777" w:rsidR="00BB62A4" w:rsidRPr="00BD6D37" w:rsidRDefault="000A61A6" w:rsidP="00654F0D">
      <w:pPr>
        <w:spacing w:after="0" w:line="360" w:lineRule="auto"/>
        <w:rPr>
          <w:rFonts w:ascii="Arial" w:hAnsi="Arial" w:cs="Arial"/>
        </w:rPr>
      </w:pPr>
      <w:r w:rsidRPr="00BD6D37">
        <w:rPr>
          <w:rFonts w:ascii="Arial" w:hAnsi="Arial" w:cs="Arial"/>
        </w:rPr>
        <w:t>The primary outcome was “change in the QNPZ-8 score”</w:t>
      </w:r>
      <w:r w:rsidR="00504CA4" w:rsidRPr="00BD6D37">
        <w:rPr>
          <w:rFonts w:ascii="Arial" w:hAnsi="Arial" w:cs="Arial"/>
        </w:rPr>
        <w:t xml:space="preserve">, where the QNPZ-8 score is the average over the z-scores for the 8 neurocognitive tests in the battery: </w:t>
      </w:r>
      <w:r w:rsidR="00FD6610" w:rsidRPr="00BD6D37">
        <w:rPr>
          <w:rFonts w:ascii="Arial" w:hAnsi="Arial" w:cs="Arial"/>
        </w:rPr>
        <w:t>Grooved Peg Board, Finger T</w:t>
      </w:r>
      <w:r w:rsidR="00504CA4" w:rsidRPr="00BD6D37">
        <w:rPr>
          <w:rFonts w:ascii="Arial" w:hAnsi="Arial" w:cs="Arial"/>
        </w:rPr>
        <w:t xml:space="preserve">apping, WAIS-III Digit Symbol, Semantic Verbal Fluency, Color Trails 1, Color Trails 2, HVLT-R Learning, </w:t>
      </w:r>
      <w:proofErr w:type="gramStart"/>
      <w:r w:rsidR="00504CA4" w:rsidRPr="00BD6D37">
        <w:rPr>
          <w:rFonts w:ascii="Arial" w:hAnsi="Arial" w:cs="Arial"/>
        </w:rPr>
        <w:t>HVLT</w:t>
      </w:r>
      <w:proofErr w:type="gramEnd"/>
      <w:r w:rsidR="00504CA4" w:rsidRPr="00BD6D37">
        <w:rPr>
          <w:rFonts w:ascii="Arial" w:hAnsi="Arial" w:cs="Arial"/>
        </w:rPr>
        <w:t>-R Delayed Recall.</w:t>
      </w:r>
      <w:r w:rsidR="00FD6610" w:rsidRPr="00BD6D37">
        <w:rPr>
          <w:rFonts w:ascii="Arial" w:hAnsi="Arial" w:cs="Arial"/>
        </w:rPr>
        <w:t xml:space="preserve">  </w:t>
      </w:r>
      <w:r w:rsidR="0059273E" w:rsidRPr="00BD6D37">
        <w:rPr>
          <w:rFonts w:ascii="Arial" w:hAnsi="Arial" w:cs="Arial"/>
        </w:rPr>
        <w:t xml:space="preserve">The </w:t>
      </w:r>
      <w:r w:rsidR="00FD6610" w:rsidRPr="00BD6D37">
        <w:rPr>
          <w:rFonts w:ascii="Arial" w:hAnsi="Arial" w:cs="Arial"/>
        </w:rPr>
        <w:t xml:space="preserve">Grooved Peg Board and Finger Tapping tests </w:t>
      </w:r>
      <w:r w:rsidR="0059273E" w:rsidRPr="00BD6D37">
        <w:rPr>
          <w:rFonts w:ascii="Arial" w:hAnsi="Arial" w:cs="Arial"/>
        </w:rPr>
        <w:t xml:space="preserve">were repeated with the dominant and non-dominant hands; the z-scores for these two tests were calculated by averaging the z-scores from the </w:t>
      </w:r>
      <w:r w:rsidR="00FD6610" w:rsidRPr="00BD6D37">
        <w:rPr>
          <w:rFonts w:ascii="Arial" w:hAnsi="Arial" w:cs="Arial"/>
        </w:rPr>
        <w:t xml:space="preserve">dominant and non-dominant </w:t>
      </w:r>
      <w:r w:rsidR="0059273E" w:rsidRPr="00BD6D37">
        <w:rPr>
          <w:rFonts w:ascii="Arial" w:hAnsi="Arial" w:cs="Arial"/>
        </w:rPr>
        <w:t xml:space="preserve">hands.  </w:t>
      </w:r>
      <w:r w:rsidR="0027799A" w:rsidRPr="00BD6D37">
        <w:rPr>
          <w:rFonts w:ascii="Arial" w:hAnsi="Arial" w:cs="Arial"/>
        </w:rPr>
        <w:t>The change in the QNPZ-8 score was calculated as follows: for each individual test, and each follow-up visit, the change in z-scores was calculated as difference between the follow-up visit z-score minus the baseline z-score</w:t>
      </w:r>
      <w:r w:rsidR="009C55B9" w:rsidRPr="00BD6D37">
        <w:rPr>
          <w:rFonts w:ascii="Arial" w:hAnsi="Arial" w:cs="Arial"/>
        </w:rPr>
        <w:t xml:space="preserve">; “change in QNPZ-8” from baseline to a given follow-up visit was then calculated as average of the </w:t>
      </w:r>
      <w:r w:rsidR="00D56B1C" w:rsidRPr="00BD6D37">
        <w:rPr>
          <w:rFonts w:ascii="Arial" w:hAnsi="Arial" w:cs="Arial"/>
        </w:rPr>
        <w:t>“change</w:t>
      </w:r>
      <w:r w:rsidR="009C55B9" w:rsidRPr="00BD6D37">
        <w:rPr>
          <w:rFonts w:ascii="Arial" w:hAnsi="Arial" w:cs="Arial"/>
        </w:rPr>
        <w:t xml:space="preserve"> in z-scores</w:t>
      </w:r>
      <w:r w:rsidR="00D56B1C" w:rsidRPr="00BD6D37">
        <w:rPr>
          <w:rFonts w:ascii="Arial" w:hAnsi="Arial" w:cs="Arial"/>
        </w:rPr>
        <w:t>”</w:t>
      </w:r>
      <w:r w:rsidR="009C55B9" w:rsidRPr="00BD6D37">
        <w:rPr>
          <w:rFonts w:ascii="Arial" w:hAnsi="Arial" w:cs="Arial"/>
        </w:rPr>
        <w:t xml:space="preserve"> for the</w:t>
      </w:r>
      <w:r w:rsidR="00D56B1C" w:rsidRPr="00BD6D37">
        <w:rPr>
          <w:rFonts w:ascii="Arial" w:hAnsi="Arial" w:cs="Arial"/>
        </w:rPr>
        <w:t xml:space="preserve"> 8</w:t>
      </w:r>
      <w:r w:rsidR="009C55B9" w:rsidRPr="00BD6D37">
        <w:rPr>
          <w:rFonts w:ascii="Arial" w:hAnsi="Arial" w:cs="Arial"/>
        </w:rPr>
        <w:t xml:space="preserve"> individual tests.  </w:t>
      </w:r>
    </w:p>
    <w:p w14:paraId="55341188" w14:textId="77777777" w:rsidR="00BB62A4" w:rsidRPr="00BD6D37" w:rsidRDefault="00BB62A4" w:rsidP="00654F0D">
      <w:pPr>
        <w:spacing w:after="0" w:line="360" w:lineRule="auto"/>
        <w:rPr>
          <w:rFonts w:ascii="Arial" w:hAnsi="Arial" w:cs="Arial"/>
        </w:rPr>
      </w:pPr>
    </w:p>
    <w:p w14:paraId="49916EEA" w14:textId="606A1B1F" w:rsidR="00BB62A4" w:rsidRPr="00BD6D37" w:rsidRDefault="00BB62A4" w:rsidP="00654F0D">
      <w:pPr>
        <w:spacing w:after="0" w:line="360" w:lineRule="auto"/>
        <w:rPr>
          <w:rFonts w:ascii="Arial" w:hAnsi="Arial" w:cs="Arial"/>
        </w:rPr>
      </w:pPr>
      <w:r w:rsidRPr="00BD6D37">
        <w:rPr>
          <w:rFonts w:ascii="Arial" w:hAnsi="Arial" w:cs="Arial"/>
        </w:rPr>
        <w:t xml:space="preserve">The primary analysis for the Neurology </w:t>
      </w:r>
      <w:proofErr w:type="spellStart"/>
      <w:r w:rsidRPr="00BD6D37">
        <w:rPr>
          <w:rFonts w:ascii="Arial" w:hAnsi="Arial" w:cs="Arial"/>
        </w:rPr>
        <w:t>substudy</w:t>
      </w:r>
      <w:proofErr w:type="spellEnd"/>
      <w:r w:rsidRPr="00BD6D37">
        <w:rPr>
          <w:rFonts w:ascii="Arial" w:hAnsi="Arial" w:cs="Arial"/>
        </w:rPr>
        <w:t xml:space="preserve"> was an intent-to-treat comparison between the immediate and deferred ART groups for changes in QNPZ-8 from baseline through follow-up, using </w:t>
      </w:r>
      <w:r w:rsidR="000B097F">
        <w:rPr>
          <w:rFonts w:ascii="Arial" w:hAnsi="Arial" w:cs="Arial"/>
        </w:rPr>
        <w:t>a longitudinal mixed model</w:t>
      </w:r>
      <w:r w:rsidRPr="00BD6D37">
        <w:rPr>
          <w:rFonts w:ascii="Arial" w:hAnsi="Arial" w:cs="Arial"/>
        </w:rPr>
        <w:t xml:space="preserve"> with random pa</w:t>
      </w:r>
      <w:r w:rsidR="007F75E3">
        <w:rPr>
          <w:rFonts w:ascii="Arial" w:hAnsi="Arial" w:cs="Arial"/>
        </w:rPr>
        <w:t>rticipan</w:t>
      </w:r>
      <w:r w:rsidRPr="00BD6D37">
        <w:rPr>
          <w:rFonts w:ascii="Arial" w:hAnsi="Arial" w:cs="Arial"/>
        </w:rPr>
        <w:t xml:space="preserve">t-specific intercept.  </w:t>
      </w:r>
      <w:r w:rsidR="000B097F">
        <w:rPr>
          <w:rFonts w:ascii="Arial" w:hAnsi="Arial" w:cs="Arial"/>
        </w:rPr>
        <w:t>The response in the mixed model</w:t>
      </w:r>
      <w:r w:rsidRPr="00BD6D37">
        <w:rPr>
          <w:rFonts w:ascii="Arial" w:hAnsi="Arial" w:cs="Arial"/>
        </w:rPr>
        <w:t xml:space="preserve"> was “change in QNPZ-8 from baseline”, fixed effects included an indicator variable for treatment group, visit number </w:t>
      </w:r>
      <w:r w:rsidR="00EC125F" w:rsidRPr="00BD6D37">
        <w:rPr>
          <w:rFonts w:ascii="Arial" w:hAnsi="Arial" w:cs="Arial"/>
        </w:rPr>
        <w:t>(</w:t>
      </w:r>
      <w:r w:rsidRPr="00BD6D37">
        <w:rPr>
          <w:rFonts w:ascii="Arial" w:hAnsi="Arial" w:cs="Arial"/>
        </w:rPr>
        <w:t>as categorical variable</w:t>
      </w:r>
      <w:r w:rsidR="00EC125F" w:rsidRPr="00BD6D37">
        <w:rPr>
          <w:rFonts w:ascii="Arial" w:hAnsi="Arial" w:cs="Arial"/>
        </w:rPr>
        <w:t>)</w:t>
      </w:r>
      <w:r w:rsidRPr="00BD6D37">
        <w:rPr>
          <w:rFonts w:ascii="Arial" w:hAnsi="Arial" w:cs="Arial"/>
        </w:rPr>
        <w:t xml:space="preserve">, and baseline QNPZ-8 scores </w:t>
      </w:r>
      <w:r w:rsidR="00EC125F" w:rsidRPr="00BD6D37">
        <w:rPr>
          <w:rFonts w:ascii="Arial" w:hAnsi="Arial" w:cs="Arial"/>
        </w:rPr>
        <w:t>(</w:t>
      </w:r>
      <w:r w:rsidRPr="00BD6D37">
        <w:rPr>
          <w:rFonts w:ascii="Arial" w:hAnsi="Arial" w:cs="Arial"/>
        </w:rPr>
        <w:t>continuous variable</w:t>
      </w:r>
      <w:r w:rsidR="00EC125F" w:rsidRPr="00BD6D37">
        <w:rPr>
          <w:rFonts w:ascii="Arial" w:hAnsi="Arial" w:cs="Arial"/>
        </w:rPr>
        <w:t>)</w:t>
      </w:r>
      <w:r w:rsidRPr="00BD6D37">
        <w:rPr>
          <w:rFonts w:ascii="Arial" w:hAnsi="Arial" w:cs="Arial"/>
        </w:rPr>
        <w:t>.</w:t>
      </w:r>
    </w:p>
    <w:p w14:paraId="6B58DF0C" w14:textId="77777777" w:rsidR="00BB62A4" w:rsidRPr="00BD6D37" w:rsidRDefault="00BB62A4" w:rsidP="00654F0D">
      <w:pPr>
        <w:spacing w:after="0" w:line="360" w:lineRule="auto"/>
        <w:rPr>
          <w:rFonts w:ascii="Arial" w:hAnsi="Arial" w:cs="Arial"/>
        </w:rPr>
      </w:pPr>
    </w:p>
    <w:p w14:paraId="4B71B99B" w14:textId="078FCA1F" w:rsidR="00F82BBD" w:rsidRPr="00BD6D37" w:rsidRDefault="00F82BBD" w:rsidP="00654F0D">
      <w:pPr>
        <w:spacing w:after="0" w:line="360" w:lineRule="auto"/>
        <w:rPr>
          <w:rFonts w:ascii="Arial" w:hAnsi="Arial" w:cs="Arial"/>
        </w:rPr>
      </w:pPr>
      <w:r w:rsidRPr="00BD6D37">
        <w:rPr>
          <w:rFonts w:ascii="Arial" w:hAnsi="Arial" w:cs="Arial"/>
        </w:rPr>
        <w:t xml:space="preserve">The sample size of 600 participants was estimated to detect an average treatment difference in the change in QNPZ-8 scores between the two </w:t>
      </w:r>
      <w:proofErr w:type="gramStart"/>
      <w:r w:rsidRPr="00BD6D37">
        <w:rPr>
          <w:rFonts w:ascii="Arial" w:hAnsi="Arial" w:cs="Arial"/>
        </w:rPr>
        <w:t>study</w:t>
      </w:r>
      <w:proofErr w:type="gramEnd"/>
      <w:r w:rsidRPr="00BD6D37">
        <w:rPr>
          <w:rFonts w:ascii="Arial" w:hAnsi="Arial" w:cs="Arial"/>
        </w:rPr>
        <w:t xml:space="preserve"> arms of 0.13 with 80% power at a 5% significance level, using </w:t>
      </w:r>
      <w:r w:rsidR="00E57808" w:rsidRPr="00BD6D37">
        <w:rPr>
          <w:rFonts w:ascii="Arial" w:hAnsi="Arial" w:cs="Arial"/>
        </w:rPr>
        <w:t>the primary analysis method described above</w:t>
      </w:r>
      <w:r w:rsidRPr="00BD6D37">
        <w:rPr>
          <w:rFonts w:ascii="Arial" w:hAnsi="Arial" w:cs="Arial"/>
        </w:rPr>
        <w:t xml:space="preserve">. </w:t>
      </w:r>
    </w:p>
    <w:p w14:paraId="64EA5F06" w14:textId="77777777" w:rsidR="00E57808" w:rsidRPr="00BD6D37" w:rsidRDefault="00E57808" w:rsidP="00654F0D">
      <w:pPr>
        <w:spacing w:after="0" w:line="360" w:lineRule="auto"/>
        <w:rPr>
          <w:rFonts w:ascii="Arial" w:hAnsi="Arial" w:cs="Arial"/>
        </w:rPr>
      </w:pPr>
    </w:p>
    <w:p w14:paraId="0E4C62B7" w14:textId="77777777" w:rsidR="00F82BBD" w:rsidRPr="00BD6D37" w:rsidRDefault="00F82BBD" w:rsidP="00654F0D">
      <w:pPr>
        <w:spacing w:after="0" w:line="360" w:lineRule="auto"/>
        <w:rPr>
          <w:rFonts w:ascii="Arial" w:hAnsi="Arial" w:cs="Arial"/>
        </w:rPr>
      </w:pPr>
      <w:r w:rsidRPr="00BD6D37">
        <w:rPr>
          <w:rFonts w:ascii="Arial" w:hAnsi="Arial" w:cs="Arial"/>
        </w:rPr>
        <w:t xml:space="preserve">For all analyses, follow-up was censored at each participant’s last visit prior to May 27, 2015, when the parent START study was </w:t>
      </w:r>
      <w:proofErr w:type="spellStart"/>
      <w:r w:rsidRPr="00BD6D37">
        <w:rPr>
          <w:rFonts w:ascii="Arial" w:hAnsi="Arial" w:cs="Arial"/>
        </w:rPr>
        <w:t>unblinded</w:t>
      </w:r>
      <w:proofErr w:type="spellEnd"/>
      <w:r w:rsidRPr="00BD6D37">
        <w:rPr>
          <w:rFonts w:ascii="Arial" w:hAnsi="Arial" w:cs="Arial"/>
        </w:rPr>
        <w:t xml:space="preserve">.  To illustrate the differential use of ART in the immediate and deferred groups and its effect on CD4 cell counts and HIV RNA levels through follow-up, the proportion of participants using ART, the proportion of participants with HIV RNA </w:t>
      </w:r>
      <w:r w:rsidRPr="00BD6D37">
        <w:rPr>
          <w:rFonts w:ascii="Arial" w:hAnsi="Arial" w:cs="Arial"/>
          <w:u w:val="single"/>
        </w:rPr>
        <w:t>&lt;</w:t>
      </w:r>
      <w:r w:rsidRPr="00BD6D37">
        <w:rPr>
          <w:rFonts w:ascii="Arial" w:hAnsi="Arial" w:cs="Arial"/>
        </w:rPr>
        <w:t xml:space="preserve"> 200 copies/mL and the mean change in CD4 cell counts were summarized by treatment group in 4-month intervals. The treatment difference in change in CD4 cell counts through follow-up was estimated in a longitudinal mixed model adjusted for visit and baseline CD4. </w:t>
      </w:r>
    </w:p>
    <w:p w14:paraId="2373D1C9" w14:textId="77777777" w:rsidR="00F82BBD" w:rsidRPr="00BD6D37" w:rsidRDefault="00F82BBD" w:rsidP="00654F0D">
      <w:pPr>
        <w:spacing w:after="0" w:line="360" w:lineRule="auto"/>
        <w:rPr>
          <w:rFonts w:ascii="Arial" w:hAnsi="Arial" w:cs="Arial"/>
        </w:rPr>
      </w:pPr>
    </w:p>
    <w:p w14:paraId="21690138" w14:textId="7F2E6424" w:rsidR="00952899" w:rsidRDefault="00097F4D" w:rsidP="00654F0D">
      <w:pPr>
        <w:spacing w:after="0" w:line="360" w:lineRule="auto"/>
        <w:rPr>
          <w:rFonts w:ascii="Arial" w:hAnsi="Arial" w:cs="Arial"/>
        </w:rPr>
      </w:pPr>
      <w:r w:rsidRPr="00BD6D37">
        <w:rPr>
          <w:rFonts w:ascii="Arial" w:hAnsi="Arial" w:cs="Arial"/>
        </w:rPr>
        <w:t>In addition to the primary analysis which estimated the treatment effect as a weighted average over all follow-up visits, we also</w:t>
      </w:r>
      <w:r w:rsidR="00F82BBD" w:rsidRPr="00BD6D37">
        <w:rPr>
          <w:rFonts w:ascii="Arial" w:hAnsi="Arial" w:cs="Arial"/>
        </w:rPr>
        <w:t xml:space="preserve"> compared treatment groups for changes in QNPZ-8 from baseline through month 12 only, using </w:t>
      </w:r>
      <w:r w:rsidR="00B95F4A" w:rsidRPr="00BD6D37">
        <w:rPr>
          <w:rFonts w:ascii="Arial" w:hAnsi="Arial" w:cs="Arial"/>
        </w:rPr>
        <w:t xml:space="preserve">similar </w:t>
      </w:r>
      <w:r w:rsidR="00F82BBD" w:rsidRPr="00BD6D37">
        <w:rPr>
          <w:rFonts w:ascii="Arial" w:hAnsi="Arial" w:cs="Arial"/>
        </w:rPr>
        <w:t>longitudinal mixed models</w:t>
      </w:r>
      <w:r w:rsidRPr="00BD6D37">
        <w:rPr>
          <w:rFonts w:ascii="Arial" w:hAnsi="Arial" w:cs="Arial"/>
        </w:rPr>
        <w:t>. B</w:t>
      </w:r>
      <w:r w:rsidR="00F82BBD" w:rsidRPr="00BD6D37">
        <w:rPr>
          <w:rFonts w:ascii="Arial" w:hAnsi="Arial" w:cs="Arial"/>
        </w:rPr>
        <w:t xml:space="preserve">y design, participants </w:t>
      </w:r>
      <w:r w:rsidR="00F82BBD" w:rsidRPr="00BD6D37">
        <w:rPr>
          <w:rFonts w:ascii="Arial" w:hAnsi="Arial" w:cs="Arial"/>
        </w:rPr>
        <w:lastRenderedPageBreak/>
        <w:t xml:space="preserve">in the immediate group were to initiate ART at randomization, while few participants in the deferred group initiated ART within the first year. </w:t>
      </w:r>
      <w:r w:rsidRPr="00BD6D37">
        <w:rPr>
          <w:rFonts w:ascii="Arial" w:hAnsi="Arial" w:cs="Arial"/>
        </w:rPr>
        <w:t xml:space="preserve">Therefore, the difference between the immediate and deferred ART groups over the first 12 months is a better </w:t>
      </w:r>
      <w:r w:rsidR="00B95F4A" w:rsidRPr="00BD6D37">
        <w:rPr>
          <w:rFonts w:ascii="Arial" w:hAnsi="Arial" w:cs="Arial"/>
        </w:rPr>
        <w:t>approximation</w:t>
      </w:r>
      <w:r w:rsidRPr="00BD6D37">
        <w:rPr>
          <w:rFonts w:ascii="Arial" w:hAnsi="Arial" w:cs="Arial"/>
        </w:rPr>
        <w:t xml:space="preserve"> of the effect of ART versus no ART </w:t>
      </w:r>
      <w:r w:rsidR="00B95F4A" w:rsidRPr="00BD6D37">
        <w:rPr>
          <w:rFonts w:ascii="Arial" w:hAnsi="Arial" w:cs="Arial"/>
        </w:rPr>
        <w:t xml:space="preserve">than </w:t>
      </w:r>
      <w:r w:rsidR="00741216" w:rsidRPr="00BD6D37">
        <w:rPr>
          <w:rFonts w:ascii="Arial" w:hAnsi="Arial" w:cs="Arial"/>
        </w:rPr>
        <w:t>the primary comparison (which includes</w:t>
      </w:r>
      <w:r w:rsidR="00B95F4A" w:rsidRPr="00BD6D37">
        <w:rPr>
          <w:rFonts w:ascii="Arial" w:hAnsi="Arial" w:cs="Arial"/>
        </w:rPr>
        <w:t xml:space="preserve"> the full follow-up</w:t>
      </w:r>
      <w:r w:rsidR="00741216" w:rsidRPr="00BD6D37">
        <w:rPr>
          <w:rFonts w:ascii="Arial" w:hAnsi="Arial" w:cs="Arial"/>
        </w:rPr>
        <w:t>)</w:t>
      </w:r>
      <w:r w:rsidR="00B95F4A" w:rsidRPr="00BD6D37">
        <w:rPr>
          <w:rFonts w:ascii="Arial" w:hAnsi="Arial" w:cs="Arial"/>
        </w:rPr>
        <w:t xml:space="preserve">, as </w:t>
      </w:r>
      <w:r w:rsidR="009E2B8A">
        <w:rPr>
          <w:rFonts w:ascii="Arial" w:hAnsi="Arial" w:cs="Arial"/>
        </w:rPr>
        <w:t>only few participants</w:t>
      </w:r>
      <w:r w:rsidR="00B95F4A" w:rsidRPr="00BD6D37">
        <w:rPr>
          <w:rFonts w:ascii="Arial" w:hAnsi="Arial" w:cs="Arial"/>
        </w:rPr>
        <w:t xml:space="preserve"> in the deferred ART group initiate</w:t>
      </w:r>
      <w:r w:rsidR="009E2B8A">
        <w:rPr>
          <w:rFonts w:ascii="Arial" w:hAnsi="Arial" w:cs="Arial"/>
        </w:rPr>
        <w:t>d</w:t>
      </w:r>
      <w:r w:rsidR="00B95F4A" w:rsidRPr="00BD6D37">
        <w:rPr>
          <w:rFonts w:ascii="Arial" w:hAnsi="Arial" w:cs="Arial"/>
        </w:rPr>
        <w:t xml:space="preserve"> ART </w:t>
      </w:r>
      <w:r w:rsidR="009E2B8A">
        <w:rPr>
          <w:rFonts w:ascii="Arial" w:hAnsi="Arial" w:cs="Arial"/>
        </w:rPr>
        <w:t>during the first year</w:t>
      </w:r>
      <w:r w:rsidR="003D3785" w:rsidRPr="00BD6D37">
        <w:rPr>
          <w:rFonts w:ascii="Arial" w:hAnsi="Arial" w:cs="Arial"/>
        </w:rPr>
        <w:t xml:space="preserve"> (AR</w:t>
      </w:r>
      <w:r w:rsidR="0058127F">
        <w:rPr>
          <w:rFonts w:ascii="Arial" w:hAnsi="Arial" w:cs="Arial"/>
        </w:rPr>
        <w:t>T use is illustrated in Figure 2</w:t>
      </w:r>
      <w:r w:rsidR="003D3785" w:rsidRPr="00BD6D37">
        <w:rPr>
          <w:rFonts w:ascii="Arial" w:hAnsi="Arial" w:cs="Arial"/>
        </w:rPr>
        <w:t xml:space="preserve">A). </w:t>
      </w:r>
      <w:r w:rsidR="00B95F4A" w:rsidRPr="00BD6D37">
        <w:rPr>
          <w:rFonts w:ascii="Arial" w:hAnsi="Arial" w:cs="Arial"/>
        </w:rPr>
        <w:t xml:space="preserve"> </w:t>
      </w:r>
      <w:r w:rsidR="00F82BBD" w:rsidRPr="00BD6D37">
        <w:rPr>
          <w:rFonts w:ascii="Arial" w:hAnsi="Arial" w:cs="Arial"/>
        </w:rPr>
        <w:t>We performed similar intent-to-treat comparisons of changes in z-scores for each of the 8 tests as planned per protocol. Within each treatment group, changes in QNPZ-8 and individual z-scores from baseline to annual visits were summarized by means with 95% confidence intervals (CIs)</w:t>
      </w:r>
      <w:r w:rsidR="003A4EB8" w:rsidRPr="00BD6D37">
        <w:rPr>
          <w:rFonts w:ascii="Arial" w:hAnsi="Arial" w:cs="Arial"/>
        </w:rPr>
        <w:t>. Treatment g</w:t>
      </w:r>
      <w:r w:rsidR="00F82BBD" w:rsidRPr="00BD6D37">
        <w:rPr>
          <w:rFonts w:ascii="Arial" w:hAnsi="Arial" w:cs="Arial"/>
        </w:rPr>
        <w:t>roups were compared for changes from baseline to each visit using t-tests in linear regression models adjusted for baseline scores</w:t>
      </w:r>
      <w:r w:rsidR="003A4EB8" w:rsidRPr="00BD6D37">
        <w:rPr>
          <w:rFonts w:ascii="Arial" w:hAnsi="Arial" w:cs="Arial"/>
        </w:rPr>
        <w:t xml:space="preserve">; specifically, </w:t>
      </w:r>
      <w:r w:rsidR="00B33448">
        <w:rPr>
          <w:rFonts w:ascii="Arial" w:hAnsi="Arial" w:cs="Arial"/>
        </w:rPr>
        <w:t>these linear regression models were</w:t>
      </w:r>
      <w:r w:rsidR="003A4EB8" w:rsidRPr="00BD6D37">
        <w:rPr>
          <w:rFonts w:ascii="Arial" w:hAnsi="Arial" w:cs="Arial"/>
        </w:rPr>
        <w:t xml:space="preserve"> Analysis of Covariance (ANCOVA) models that included </w:t>
      </w:r>
      <w:r w:rsidR="00D26827" w:rsidRPr="00BD6D37">
        <w:rPr>
          <w:rFonts w:ascii="Arial" w:hAnsi="Arial" w:cs="Arial"/>
        </w:rPr>
        <w:t xml:space="preserve">“change from baseline to visit” as response, </w:t>
      </w:r>
      <w:r w:rsidR="003A4EB8" w:rsidRPr="00BD6D37">
        <w:rPr>
          <w:rFonts w:ascii="Arial" w:hAnsi="Arial" w:cs="Arial"/>
        </w:rPr>
        <w:t xml:space="preserve">the treatment group indicator as treatment factor, </w:t>
      </w:r>
      <w:r w:rsidR="00D26827" w:rsidRPr="00BD6D37">
        <w:rPr>
          <w:rFonts w:ascii="Arial" w:hAnsi="Arial" w:cs="Arial"/>
        </w:rPr>
        <w:t>and</w:t>
      </w:r>
      <w:r w:rsidR="003A4EB8" w:rsidRPr="00BD6D37">
        <w:rPr>
          <w:rFonts w:ascii="Arial" w:hAnsi="Arial" w:cs="Arial"/>
        </w:rPr>
        <w:t xml:space="preserve"> the baseline score as covariate</w:t>
      </w:r>
      <w:r w:rsidR="00F82BBD" w:rsidRPr="00BD6D37">
        <w:rPr>
          <w:rFonts w:ascii="Arial" w:hAnsi="Arial" w:cs="Arial"/>
        </w:rPr>
        <w:t xml:space="preserve">. We compared treatment groups for changes in the prevalence of </w:t>
      </w:r>
      <w:r w:rsidR="00AE5504">
        <w:rPr>
          <w:rFonts w:ascii="Arial" w:hAnsi="Arial" w:cs="Arial"/>
        </w:rPr>
        <w:t>neurocognitive impairment (</w:t>
      </w:r>
      <w:r w:rsidR="00F82BBD" w:rsidRPr="00BD6D37">
        <w:rPr>
          <w:rFonts w:ascii="Arial" w:hAnsi="Arial" w:cs="Arial"/>
        </w:rPr>
        <w:t>NCI</w:t>
      </w:r>
      <w:r w:rsidR="00AE5504">
        <w:rPr>
          <w:rFonts w:ascii="Arial" w:hAnsi="Arial" w:cs="Arial"/>
        </w:rPr>
        <w:t>)</w:t>
      </w:r>
      <w:r w:rsidR="003B1C4F">
        <w:rPr>
          <w:rFonts w:ascii="Arial" w:hAnsi="Arial" w:cs="Arial"/>
        </w:rPr>
        <w:t xml:space="preserve"> </w:t>
      </w:r>
      <w:r w:rsidR="00F82BBD" w:rsidRPr="00BD6D37">
        <w:rPr>
          <w:rFonts w:ascii="Arial" w:hAnsi="Arial" w:cs="Arial"/>
        </w:rPr>
        <w:t>from baseline through follow-up using generalized estimating equations (GEE)</w:t>
      </w:r>
      <w:r w:rsidR="00387AFD" w:rsidRPr="00BD6D37">
        <w:rPr>
          <w:rFonts w:ascii="Arial" w:hAnsi="Arial" w:cs="Arial"/>
        </w:rPr>
        <w:t xml:space="preserve"> for binary responses</w:t>
      </w:r>
      <w:r w:rsidR="00E006BE" w:rsidRPr="00BD6D37">
        <w:rPr>
          <w:rFonts w:ascii="Arial" w:hAnsi="Arial" w:cs="Arial"/>
        </w:rPr>
        <w:t xml:space="preserve"> with a logit link function as in logistic regression; these GEE models included the treatment group indicator, an indicator for follow-up visits (taking the value 0 for the baseline vis</w:t>
      </w:r>
      <w:r w:rsidR="00234598" w:rsidRPr="00BD6D37">
        <w:rPr>
          <w:rFonts w:ascii="Arial" w:hAnsi="Arial" w:cs="Arial"/>
        </w:rPr>
        <w:t>it, 1 for follow-up visits),</w:t>
      </w:r>
      <w:r w:rsidR="00E006BE" w:rsidRPr="00BD6D37">
        <w:rPr>
          <w:rFonts w:ascii="Arial" w:hAnsi="Arial" w:cs="Arial"/>
        </w:rPr>
        <w:t xml:space="preserve"> their interaction effect</w:t>
      </w:r>
      <w:r w:rsidR="00234598" w:rsidRPr="00BD6D37">
        <w:rPr>
          <w:rFonts w:ascii="Arial" w:hAnsi="Arial" w:cs="Arial"/>
        </w:rPr>
        <w:t>, and visit number (categorical variable)</w:t>
      </w:r>
      <w:r w:rsidR="00E006BE" w:rsidRPr="00BD6D37">
        <w:rPr>
          <w:rFonts w:ascii="Arial" w:hAnsi="Arial" w:cs="Arial"/>
        </w:rPr>
        <w:t>.</w:t>
      </w:r>
      <w:r w:rsidR="00170D86" w:rsidRPr="00BD6D37">
        <w:rPr>
          <w:rFonts w:ascii="Arial" w:hAnsi="Arial" w:cs="Arial"/>
        </w:rPr>
        <w:t xml:space="preserve"> </w:t>
      </w:r>
      <w:r w:rsidR="005D3471" w:rsidRPr="00BD6D37">
        <w:rPr>
          <w:rFonts w:ascii="Arial" w:hAnsi="Arial" w:cs="Arial"/>
        </w:rPr>
        <w:t xml:space="preserve">In this model, </w:t>
      </w:r>
      <w:r w:rsidR="00677B3F" w:rsidRPr="00BD6D37">
        <w:rPr>
          <w:rFonts w:ascii="Arial" w:hAnsi="Arial" w:cs="Arial"/>
        </w:rPr>
        <w:t>the interaction</w:t>
      </w:r>
      <w:r w:rsidR="00E006BE" w:rsidRPr="00BD6D37">
        <w:rPr>
          <w:rFonts w:ascii="Arial" w:hAnsi="Arial" w:cs="Arial"/>
        </w:rPr>
        <w:t xml:space="preserve"> between the treatment group indicator and the indicator for follow-up visits</w:t>
      </w:r>
      <w:r w:rsidR="005D3471" w:rsidRPr="00BD6D37">
        <w:rPr>
          <w:rFonts w:ascii="Arial" w:hAnsi="Arial" w:cs="Arial"/>
        </w:rPr>
        <w:t xml:space="preserve"> estimates the log of the treatment effect</w:t>
      </w:r>
      <w:r w:rsidR="00504E54" w:rsidRPr="00BD6D37">
        <w:rPr>
          <w:rFonts w:ascii="Arial" w:hAnsi="Arial" w:cs="Arial"/>
        </w:rPr>
        <w:t>, and the treatment effect is modeled as a ratio (immediate/deferred) of odds ratios (odds of NCI during follow-up/odds of NCI at baseline)</w:t>
      </w:r>
      <w:r w:rsidR="00E006BE" w:rsidRPr="00BD6D37">
        <w:rPr>
          <w:rFonts w:ascii="Arial" w:hAnsi="Arial" w:cs="Arial"/>
        </w:rPr>
        <w:t>.</w:t>
      </w:r>
      <w:r w:rsidR="005D3471" w:rsidRPr="00BD6D37">
        <w:rPr>
          <w:rFonts w:ascii="Arial" w:hAnsi="Arial" w:cs="Arial"/>
        </w:rPr>
        <w:t xml:space="preserve"> The p-value for the interaction effect </w:t>
      </w:r>
      <w:r w:rsidR="00677B3F" w:rsidRPr="00BD6D37">
        <w:rPr>
          <w:rFonts w:ascii="Arial" w:hAnsi="Arial" w:cs="Arial"/>
        </w:rPr>
        <w:t xml:space="preserve">thus </w:t>
      </w:r>
      <w:r w:rsidR="005D3471" w:rsidRPr="00BD6D37">
        <w:rPr>
          <w:rFonts w:ascii="Arial" w:hAnsi="Arial" w:cs="Arial"/>
        </w:rPr>
        <w:t>tests whether the p</w:t>
      </w:r>
      <w:r w:rsidR="003B1C4F">
        <w:rPr>
          <w:rFonts w:ascii="Arial" w:hAnsi="Arial" w:cs="Arial"/>
        </w:rPr>
        <w:t>revalence of NCI</w:t>
      </w:r>
      <w:r w:rsidR="005D3471" w:rsidRPr="00BD6D37">
        <w:rPr>
          <w:rFonts w:ascii="Arial" w:hAnsi="Arial" w:cs="Arial"/>
        </w:rPr>
        <w:t xml:space="preserve"> through follow-up is equal between treatment groups, </w:t>
      </w:r>
      <w:r w:rsidR="00A25162">
        <w:rPr>
          <w:rFonts w:ascii="Arial" w:hAnsi="Arial" w:cs="Arial"/>
        </w:rPr>
        <w:t>after adjustment</w:t>
      </w:r>
      <w:r w:rsidR="005D3471" w:rsidRPr="00BD6D37">
        <w:rPr>
          <w:rFonts w:ascii="Arial" w:hAnsi="Arial" w:cs="Arial"/>
        </w:rPr>
        <w:t xml:space="preserve"> for a possible difference in prevalence at baseline</w:t>
      </w:r>
      <w:r w:rsidR="00593766">
        <w:rPr>
          <w:rFonts w:ascii="Arial" w:hAnsi="Arial" w:cs="Arial"/>
        </w:rPr>
        <w:t>, taking into account the within-subject correlation across visits</w:t>
      </w:r>
      <w:r w:rsidR="005D3471" w:rsidRPr="00BD6D37">
        <w:rPr>
          <w:rFonts w:ascii="Arial" w:hAnsi="Arial" w:cs="Arial"/>
        </w:rPr>
        <w:t>.</w:t>
      </w:r>
      <w:r w:rsidR="00E006BE" w:rsidRPr="00BD6D37">
        <w:rPr>
          <w:rFonts w:ascii="Arial" w:hAnsi="Arial" w:cs="Arial"/>
        </w:rPr>
        <w:t xml:space="preserve"> </w:t>
      </w:r>
      <w:r w:rsidR="00B73239">
        <w:rPr>
          <w:rFonts w:ascii="Arial" w:hAnsi="Arial" w:cs="Arial"/>
        </w:rPr>
        <w:t xml:space="preserve">We used similar GEE models to compare the immediate versus the deferred group for changes from baseline through follow-up in the prevalence of depression (CES-D </w:t>
      </w:r>
      <w:r w:rsidR="00B73239" w:rsidRPr="00B73239">
        <w:rPr>
          <w:rFonts w:ascii="Arial" w:hAnsi="Arial" w:cs="Arial"/>
          <w:u w:val="single"/>
        </w:rPr>
        <w:t>&gt;</w:t>
      </w:r>
      <w:r w:rsidR="00B73239">
        <w:rPr>
          <w:rFonts w:ascii="Arial" w:hAnsi="Arial" w:cs="Arial"/>
        </w:rPr>
        <w:t xml:space="preserve"> 16). </w:t>
      </w:r>
      <w:r w:rsidR="00F82BBD" w:rsidRPr="00BD6D37">
        <w:rPr>
          <w:rFonts w:ascii="Arial" w:hAnsi="Arial" w:cs="Arial"/>
        </w:rPr>
        <w:t xml:space="preserve"> </w:t>
      </w:r>
      <w:r w:rsidR="00E929B6">
        <w:rPr>
          <w:rFonts w:ascii="Arial" w:hAnsi="Arial" w:cs="Arial"/>
        </w:rPr>
        <w:t xml:space="preserve">In order to compare </w:t>
      </w:r>
      <w:r w:rsidR="00B73239">
        <w:rPr>
          <w:rFonts w:ascii="Arial" w:hAnsi="Arial" w:cs="Arial"/>
        </w:rPr>
        <w:t xml:space="preserve">the </w:t>
      </w:r>
      <w:r w:rsidR="00E929B6">
        <w:rPr>
          <w:rFonts w:ascii="Arial" w:hAnsi="Arial" w:cs="Arial"/>
        </w:rPr>
        <w:t xml:space="preserve">prevalence of NCI (or depression) </w:t>
      </w:r>
      <w:r w:rsidR="00F25566">
        <w:rPr>
          <w:rFonts w:ascii="Arial" w:hAnsi="Arial" w:cs="Arial"/>
        </w:rPr>
        <w:t xml:space="preserve">between treatment groups </w:t>
      </w:r>
      <w:r w:rsidR="00E929B6">
        <w:rPr>
          <w:rFonts w:ascii="Arial" w:hAnsi="Arial" w:cs="Arial"/>
        </w:rPr>
        <w:t>at each visit, w</w:t>
      </w:r>
      <w:r w:rsidR="00170D86" w:rsidRPr="00BD6D37">
        <w:rPr>
          <w:rFonts w:ascii="Arial" w:hAnsi="Arial" w:cs="Arial"/>
        </w:rPr>
        <w:t>e</w:t>
      </w:r>
      <w:r w:rsidR="00F82BBD" w:rsidRPr="00BD6D37">
        <w:rPr>
          <w:rFonts w:ascii="Arial" w:hAnsi="Arial" w:cs="Arial"/>
        </w:rPr>
        <w:t xml:space="preserve"> used Chi-squared tests</w:t>
      </w:r>
      <w:r w:rsidR="00170D86" w:rsidRPr="00BD6D37">
        <w:rPr>
          <w:rFonts w:ascii="Arial" w:hAnsi="Arial" w:cs="Arial"/>
        </w:rPr>
        <w:t xml:space="preserve"> for proportions</w:t>
      </w:r>
      <w:r w:rsidR="00F82BBD" w:rsidRPr="00BD6D37">
        <w:rPr>
          <w:rFonts w:ascii="Arial" w:hAnsi="Arial" w:cs="Arial"/>
        </w:rPr>
        <w:t>.</w:t>
      </w:r>
      <w:r w:rsidR="00E929B6">
        <w:rPr>
          <w:rFonts w:ascii="Arial" w:hAnsi="Arial" w:cs="Arial"/>
        </w:rPr>
        <w:t xml:space="preserve">  Because the prevalence of NCI differed between treatment groups at baseline, we </w:t>
      </w:r>
      <w:r w:rsidR="00593766">
        <w:rPr>
          <w:rFonts w:ascii="Arial" w:hAnsi="Arial" w:cs="Arial"/>
        </w:rPr>
        <w:t xml:space="preserve">also </w:t>
      </w:r>
      <w:r w:rsidR="00E929B6">
        <w:rPr>
          <w:rFonts w:ascii="Arial" w:hAnsi="Arial" w:cs="Arial"/>
        </w:rPr>
        <w:t xml:space="preserve">compared the prevalence of NCI between treatment groups at each visit after adjustment for differences in baseline prevalence, by modeling the prevalence of NCI </w:t>
      </w:r>
      <w:r w:rsidR="00593766">
        <w:rPr>
          <w:rFonts w:ascii="Arial" w:hAnsi="Arial" w:cs="Arial"/>
        </w:rPr>
        <w:t xml:space="preserve">at baseline and </w:t>
      </w:r>
      <w:r w:rsidR="00F25566">
        <w:rPr>
          <w:rFonts w:ascii="Arial" w:hAnsi="Arial" w:cs="Arial"/>
        </w:rPr>
        <w:t xml:space="preserve">at </w:t>
      </w:r>
      <w:r w:rsidR="00593766">
        <w:rPr>
          <w:rFonts w:ascii="Arial" w:hAnsi="Arial" w:cs="Arial"/>
        </w:rPr>
        <w:t xml:space="preserve">the given follow-up visit </w:t>
      </w:r>
      <w:r w:rsidR="00E929B6">
        <w:rPr>
          <w:rFonts w:ascii="Arial" w:hAnsi="Arial" w:cs="Arial"/>
        </w:rPr>
        <w:t xml:space="preserve">using </w:t>
      </w:r>
      <w:r w:rsidR="00F25566">
        <w:rPr>
          <w:rFonts w:ascii="Arial" w:hAnsi="Arial" w:cs="Arial"/>
        </w:rPr>
        <w:t xml:space="preserve">a </w:t>
      </w:r>
      <w:r w:rsidR="00E929B6">
        <w:rPr>
          <w:rFonts w:ascii="Arial" w:hAnsi="Arial" w:cs="Arial"/>
        </w:rPr>
        <w:t>GEE</w:t>
      </w:r>
      <w:r w:rsidR="00593766">
        <w:rPr>
          <w:rFonts w:ascii="Arial" w:hAnsi="Arial" w:cs="Arial"/>
        </w:rPr>
        <w:t xml:space="preserve"> mod</w:t>
      </w:r>
      <w:r w:rsidR="00F25566">
        <w:rPr>
          <w:rFonts w:ascii="Arial" w:hAnsi="Arial" w:cs="Arial"/>
        </w:rPr>
        <w:t>el</w:t>
      </w:r>
      <w:r w:rsidR="00E929B6">
        <w:rPr>
          <w:rFonts w:ascii="Arial" w:hAnsi="Arial" w:cs="Arial"/>
        </w:rPr>
        <w:t xml:space="preserve"> for binary responses</w:t>
      </w:r>
      <w:r w:rsidR="00593766">
        <w:rPr>
          <w:rFonts w:ascii="Arial" w:hAnsi="Arial" w:cs="Arial"/>
        </w:rPr>
        <w:t xml:space="preserve"> that included the treatment group indicator, and indicator for visit (baseline versus the given follow-up visit)</w:t>
      </w:r>
      <w:r w:rsidR="00BE43EB">
        <w:rPr>
          <w:rFonts w:ascii="Arial" w:hAnsi="Arial" w:cs="Arial"/>
        </w:rPr>
        <w:t>,</w:t>
      </w:r>
      <w:r w:rsidR="00593766">
        <w:rPr>
          <w:rFonts w:ascii="Arial" w:hAnsi="Arial" w:cs="Arial"/>
        </w:rPr>
        <w:t xml:space="preserve"> and their interaction.  As described above, the p-value for the interaction effect </w:t>
      </w:r>
      <w:r w:rsidR="0083232D">
        <w:rPr>
          <w:rFonts w:ascii="Arial" w:hAnsi="Arial" w:cs="Arial"/>
        </w:rPr>
        <w:t>compares the</w:t>
      </w:r>
      <w:r w:rsidR="00593766">
        <w:rPr>
          <w:rFonts w:ascii="Arial" w:hAnsi="Arial" w:cs="Arial"/>
        </w:rPr>
        <w:t xml:space="preserve"> </w:t>
      </w:r>
      <w:r w:rsidR="00002009">
        <w:rPr>
          <w:rFonts w:ascii="Arial" w:hAnsi="Arial" w:cs="Arial"/>
        </w:rPr>
        <w:t xml:space="preserve">“change in </w:t>
      </w:r>
      <w:r w:rsidR="00593766">
        <w:rPr>
          <w:rFonts w:ascii="Arial" w:hAnsi="Arial" w:cs="Arial"/>
        </w:rPr>
        <w:t>prevalence of NCI</w:t>
      </w:r>
      <w:r w:rsidR="00002009">
        <w:rPr>
          <w:rFonts w:ascii="Arial" w:hAnsi="Arial" w:cs="Arial"/>
        </w:rPr>
        <w:t xml:space="preserve"> from baseline”</w:t>
      </w:r>
      <w:r w:rsidR="0083232D">
        <w:rPr>
          <w:rFonts w:ascii="Arial" w:hAnsi="Arial" w:cs="Arial"/>
        </w:rPr>
        <w:t xml:space="preserve"> </w:t>
      </w:r>
      <w:r w:rsidR="00002009">
        <w:rPr>
          <w:rFonts w:ascii="Arial" w:hAnsi="Arial" w:cs="Arial"/>
        </w:rPr>
        <w:lastRenderedPageBreak/>
        <w:t>between treatment groups, and thus takes</w:t>
      </w:r>
      <w:r w:rsidR="00BE43EB">
        <w:rPr>
          <w:rFonts w:ascii="Arial" w:hAnsi="Arial" w:cs="Arial"/>
        </w:rPr>
        <w:t xml:space="preserve"> into account </w:t>
      </w:r>
      <w:r w:rsidR="00380AC8">
        <w:rPr>
          <w:rFonts w:ascii="Arial" w:hAnsi="Arial" w:cs="Arial"/>
        </w:rPr>
        <w:t>differences in the prevalence at baseline</w:t>
      </w:r>
      <w:r w:rsidR="00EC0525">
        <w:rPr>
          <w:rFonts w:ascii="Arial" w:hAnsi="Arial" w:cs="Arial"/>
        </w:rPr>
        <w:t xml:space="preserve"> when evaluating the treatment effect on the prevalence </w:t>
      </w:r>
      <w:r w:rsidR="001623D9">
        <w:rPr>
          <w:rFonts w:ascii="Arial" w:hAnsi="Arial" w:cs="Arial"/>
        </w:rPr>
        <w:t xml:space="preserve">of NCI </w:t>
      </w:r>
      <w:r w:rsidR="00EC0525">
        <w:rPr>
          <w:rFonts w:ascii="Arial" w:hAnsi="Arial" w:cs="Arial"/>
        </w:rPr>
        <w:t>at the given follow-up visit</w:t>
      </w:r>
      <w:r w:rsidR="00380AC8">
        <w:rPr>
          <w:rFonts w:ascii="Arial" w:hAnsi="Arial" w:cs="Arial"/>
        </w:rPr>
        <w:t>.</w:t>
      </w:r>
      <w:r w:rsidR="00593766">
        <w:rPr>
          <w:rFonts w:ascii="Arial" w:hAnsi="Arial" w:cs="Arial"/>
        </w:rPr>
        <w:t xml:space="preserve"> </w:t>
      </w:r>
    </w:p>
    <w:p w14:paraId="06BE74DC" w14:textId="77777777" w:rsidR="00AD46E5" w:rsidRDefault="00AD46E5" w:rsidP="00654F0D">
      <w:pPr>
        <w:spacing w:after="0" w:line="360" w:lineRule="auto"/>
        <w:rPr>
          <w:rFonts w:ascii="Arial" w:hAnsi="Arial" w:cs="Arial"/>
        </w:rPr>
      </w:pPr>
    </w:p>
    <w:p w14:paraId="2D43D48D" w14:textId="54607472" w:rsidR="00F82BBD" w:rsidRPr="00BD6D37" w:rsidRDefault="00F82BBD" w:rsidP="00654F0D">
      <w:pPr>
        <w:spacing w:after="0" w:line="360" w:lineRule="auto"/>
        <w:rPr>
          <w:rFonts w:ascii="Arial" w:hAnsi="Arial" w:cs="Arial"/>
        </w:rPr>
      </w:pPr>
      <w:r w:rsidRPr="00BD6D37">
        <w:rPr>
          <w:rFonts w:ascii="Arial" w:hAnsi="Arial" w:cs="Arial"/>
        </w:rPr>
        <w:t>We compared treatment groups for changes in GDS using longitudinal mixed models</w:t>
      </w:r>
      <w:r w:rsidR="003C2FB1" w:rsidRPr="00BD6D37">
        <w:rPr>
          <w:rFonts w:ascii="Arial" w:hAnsi="Arial" w:cs="Arial"/>
        </w:rPr>
        <w:t>, which included “change in GDS from baseline” as response, a subject-specific intercept as random effect, and the following fixed effects: the treatment indicator, visit number (as categorical variable) and baseline GDS (continuous)</w:t>
      </w:r>
      <w:r w:rsidRPr="00BD6D37">
        <w:rPr>
          <w:rFonts w:ascii="Arial" w:hAnsi="Arial" w:cs="Arial"/>
        </w:rPr>
        <w:t>.</w:t>
      </w:r>
    </w:p>
    <w:p w14:paraId="1E3DF878" w14:textId="77777777" w:rsidR="00F82BBD" w:rsidRPr="00BD6D37" w:rsidRDefault="00F82BBD" w:rsidP="00654F0D">
      <w:pPr>
        <w:spacing w:after="0" w:line="360" w:lineRule="auto"/>
        <w:rPr>
          <w:rFonts w:ascii="Arial" w:hAnsi="Arial" w:cs="Arial"/>
        </w:rPr>
      </w:pPr>
    </w:p>
    <w:p w14:paraId="4A71E5DD" w14:textId="77777777" w:rsidR="00F82BBD" w:rsidRPr="00BD6D37" w:rsidRDefault="00F82BBD" w:rsidP="00654F0D">
      <w:pPr>
        <w:spacing w:after="0" w:line="360" w:lineRule="auto"/>
        <w:rPr>
          <w:rFonts w:ascii="Arial" w:hAnsi="Arial" w:cs="Arial"/>
        </w:rPr>
      </w:pPr>
      <w:r w:rsidRPr="00BD6D37">
        <w:rPr>
          <w:rFonts w:ascii="Arial" w:hAnsi="Arial" w:cs="Arial"/>
        </w:rPr>
        <w:t xml:space="preserve">To assess the effect of ART versus strictly untreated HIV, we also compared the immediate group (excluding participants who did not start ART within the first year) versus the deferred groups censored at ART start for changes in QNPZ-8 and individual z-scores; this comparison is not protected by randomization.  </w:t>
      </w:r>
    </w:p>
    <w:p w14:paraId="0E8C3A10" w14:textId="77777777" w:rsidR="00F82BBD" w:rsidRPr="00BD6D37" w:rsidRDefault="00F82BBD" w:rsidP="00654F0D">
      <w:pPr>
        <w:spacing w:after="0" w:line="360" w:lineRule="auto"/>
        <w:rPr>
          <w:rFonts w:ascii="Arial" w:hAnsi="Arial" w:cs="Arial"/>
        </w:rPr>
      </w:pPr>
    </w:p>
    <w:p w14:paraId="349C2512" w14:textId="20B12B39" w:rsidR="00F82BBD" w:rsidRPr="00BD6D37" w:rsidRDefault="00F82BBD" w:rsidP="00654F0D">
      <w:pPr>
        <w:spacing w:after="0" w:line="360" w:lineRule="auto"/>
        <w:rPr>
          <w:rFonts w:ascii="Arial" w:hAnsi="Arial" w:cs="Arial"/>
        </w:rPr>
      </w:pPr>
      <w:r w:rsidRPr="00BD6D37">
        <w:rPr>
          <w:rFonts w:ascii="Arial" w:hAnsi="Arial" w:cs="Arial"/>
        </w:rPr>
        <w:t>Subgroup analyses for the primary endpoints were performed to determine whether the treatment effect differed across baseline characteristics. The homogeneity of the treatment effect across subgroups was assessed by testing for interaction between the subgroup variable and treatment group indicator in longitudinal mixed models; when possible, the continuous subgroup variable (e.g., age or log</w:t>
      </w:r>
      <w:r w:rsidRPr="00BD6D37">
        <w:rPr>
          <w:rFonts w:ascii="Arial" w:hAnsi="Arial" w:cs="Arial"/>
          <w:vertAlign w:val="subscript"/>
        </w:rPr>
        <w:t>10</w:t>
      </w:r>
      <w:r w:rsidRPr="00BD6D37">
        <w:rPr>
          <w:rFonts w:ascii="Arial" w:hAnsi="Arial" w:cs="Arial"/>
        </w:rPr>
        <w:t xml:space="preserve"> HIV RNA) was used to test for homogeneity.</w:t>
      </w:r>
      <w:r w:rsidR="001E5D05" w:rsidRPr="00BD6D37">
        <w:rPr>
          <w:rFonts w:ascii="Arial" w:hAnsi="Arial" w:cs="Arial"/>
        </w:rPr>
        <w:t xml:space="preserve"> We investigated 24 subgroups, listed in the footnote to figure 3. </w:t>
      </w:r>
      <w:r w:rsidRPr="00BD6D37">
        <w:rPr>
          <w:rFonts w:ascii="Arial" w:hAnsi="Arial" w:cs="Arial"/>
        </w:rPr>
        <w:t xml:space="preserve"> </w:t>
      </w:r>
      <w:r w:rsidR="001E5D05" w:rsidRPr="00BD6D37">
        <w:rPr>
          <w:rFonts w:ascii="Arial" w:hAnsi="Arial" w:cs="Arial"/>
        </w:rPr>
        <w:t>We provided the p-values for the interaction effects without adjustment for multiple comparisons.  In order to adjust for multiple comparisons</w:t>
      </w:r>
      <w:r w:rsidR="002E7768" w:rsidRPr="00BD6D37">
        <w:rPr>
          <w:rFonts w:ascii="Arial" w:hAnsi="Arial" w:cs="Arial"/>
        </w:rPr>
        <w:t>,</w:t>
      </w:r>
      <w:r w:rsidR="001E5D05" w:rsidRPr="00BD6D37">
        <w:rPr>
          <w:rFonts w:ascii="Arial" w:hAnsi="Arial" w:cs="Arial"/>
        </w:rPr>
        <w:t xml:space="preserve"> we applied the </w:t>
      </w:r>
      <w:proofErr w:type="spellStart"/>
      <w:r w:rsidR="001E5D05" w:rsidRPr="00BD6D37">
        <w:rPr>
          <w:rFonts w:ascii="Arial" w:hAnsi="Arial" w:cs="Arial"/>
        </w:rPr>
        <w:t>Benjamini</w:t>
      </w:r>
      <w:proofErr w:type="spellEnd"/>
      <w:r w:rsidR="001E5D05" w:rsidRPr="00BD6D37">
        <w:rPr>
          <w:rFonts w:ascii="Arial" w:hAnsi="Arial" w:cs="Arial"/>
        </w:rPr>
        <w:t>-Hochberg FDR method to the 24 interaction p-values for the investigated subgroups.</w:t>
      </w:r>
    </w:p>
    <w:p w14:paraId="6546F249" w14:textId="77777777" w:rsidR="00F82BBD" w:rsidRPr="00BD6D37" w:rsidRDefault="00F82BBD" w:rsidP="00654F0D">
      <w:pPr>
        <w:spacing w:after="0" w:line="360" w:lineRule="auto"/>
        <w:rPr>
          <w:rFonts w:ascii="Arial" w:hAnsi="Arial" w:cs="Arial"/>
        </w:rPr>
      </w:pPr>
    </w:p>
    <w:p w14:paraId="6DC9D70C" w14:textId="42B8EB05" w:rsidR="00F82BBD" w:rsidRPr="00BD6D37" w:rsidRDefault="00F82BBD" w:rsidP="00654F0D">
      <w:pPr>
        <w:spacing w:after="0" w:line="360" w:lineRule="auto"/>
        <w:rPr>
          <w:rFonts w:ascii="Arial" w:hAnsi="Arial" w:cs="Arial"/>
        </w:rPr>
      </w:pPr>
      <w:r w:rsidRPr="00BD6D37">
        <w:rPr>
          <w:rFonts w:ascii="Arial" w:hAnsi="Arial" w:cs="Arial"/>
        </w:rPr>
        <w:t xml:space="preserve">We compared treatment groups for changes in CES-D scores using longitudinal mixed models </w:t>
      </w:r>
      <w:r w:rsidR="002A1191">
        <w:rPr>
          <w:rFonts w:ascii="Arial" w:hAnsi="Arial" w:cs="Arial"/>
        </w:rPr>
        <w:t xml:space="preserve">with participant-specific random intercept, and the following fixed effects: treatment group indicator, </w:t>
      </w:r>
      <w:r w:rsidRPr="00BD6D37">
        <w:rPr>
          <w:rFonts w:ascii="Arial" w:hAnsi="Arial" w:cs="Arial"/>
        </w:rPr>
        <w:t xml:space="preserve">visit </w:t>
      </w:r>
      <w:r w:rsidR="002A1191">
        <w:rPr>
          <w:rFonts w:ascii="Arial" w:hAnsi="Arial" w:cs="Arial"/>
        </w:rPr>
        <w:t xml:space="preserve">(categorical variable), </w:t>
      </w:r>
      <w:r w:rsidRPr="00BD6D37">
        <w:rPr>
          <w:rFonts w:ascii="Arial" w:hAnsi="Arial" w:cs="Arial"/>
        </w:rPr>
        <w:t>and baseline CES-D</w:t>
      </w:r>
      <w:r w:rsidR="007027EF" w:rsidRPr="00BD6D37">
        <w:rPr>
          <w:rFonts w:ascii="Arial" w:hAnsi="Arial" w:cs="Arial"/>
        </w:rPr>
        <w:t xml:space="preserve">. </w:t>
      </w:r>
    </w:p>
    <w:p w14:paraId="734BE337" w14:textId="77777777" w:rsidR="00F82BBD" w:rsidRPr="00BD6D37" w:rsidRDefault="00F82BBD" w:rsidP="00654F0D">
      <w:pPr>
        <w:spacing w:after="0" w:line="360" w:lineRule="auto"/>
        <w:rPr>
          <w:rFonts w:ascii="Arial" w:hAnsi="Arial" w:cs="Arial"/>
        </w:rPr>
      </w:pPr>
    </w:p>
    <w:p w14:paraId="4158988F" w14:textId="4B1CECAB" w:rsidR="00F82BBD" w:rsidRPr="00BD6D37" w:rsidRDefault="00F82BBD" w:rsidP="00654F0D">
      <w:pPr>
        <w:spacing w:after="0" w:line="360" w:lineRule="auto"/>
        <w:rPr>
          <w:rFonts w:ascii="Arial" w:hAnsi="Arial" w:cs="Arial"/>
        </w:rPr>
      </w:pPr>
      <w:r w:rsidRPr="00BD6D37">
        <w:rPr>
          <w:rFonts w:ascii="Arial" w:hAnsi="Arial" w:cs="Arial"/>
        </w:rPr>
        <w:t>Analyses were performed with SAS version 9.4 (SAS Institute, Cary, North Carolina, United States) and R version 3</w:t>
      </w:r>
      <w:r w:rsidR="002A1191">
        <w:rPr>
          <w:rFonts w:ascii="Arial" w:hAnsi="Arial" w:cs="Arial"/>
        </w:rPr>
        <w:t>.</w:t>
      </w:r>
      <w:r w:rsidRPr="00BD6D37">
        <w:rPr>
          <w:rFonts w:ascii="Arial" w:hAnsi="Arial" w:cs="Arial"/>
        </w:rPr>
        <w:fldChar w:fldCharType="begin"/>
      </w:r>
      <w:r w:rsidRPr="00BD6D37">
        <w:rPr>
          <w:rFonts w:ascii="Arial" w:hAnsi="Arial" w:cs="Arial"/>
        </w:rPr>
        <w:instrText xml:space="preserve"> ADDIN EN.CITE &lt;EndNote&gt;&lt;Cite&gt;&lt;Author&gt;Team.&lt;/Author&gt;&lt;Year&gt;2016&lt;/Year&gt;&lt;RecNum&gt;54&lt;/RecNum&gt;&lt;DisplayText&gt;&lt;style face="superscript"&gt;22&lt;/style&gt;&lt;/DisplayText&gt;&lt;record&gt;&lt;rec-number&gt;54&lt;/rec-number&gt;&lt;foreign-keys&gt;&lt;key app="EN" db-id="90w5tpf97xstd2espexvere3adr00s9x0fff" timestamp="1486388470"&gt;54&lt;/key&gt;&lt;/foreign-keys&gt;&lt;ref-type name="Web Page"&gt;12&lt;/ref-type&gt;&lt;contributors&gt;&lt;authors&gt;&lt;author&gt;R Core Team.&lt;/author&gt;&lt;/authors&gt;&lt;/contributors&gt;&lt;titles&gt;&lt;title&gt;R: A language and environment for statistical computing. R Foundation for Statistical Computing, Vienna, Austria&lt;/title&gt;&lt;/titles&gt;&lt;dates&gt;&lt;year&gt;2016&lt;/year&gt;&lt;/dates&gt;&lt;urls&gt;&lt;related-urls&gt;&lt;url&gt;https://www.R-project.org/&lt;/url&gt;&lt;/related-urls&gt;&lt;/urls&gt;&lt;/record&gt;&lt;/Cite&gt;&lt;/EndNote&gt;</w:instrText>
      </w:r>
      <w:r w:rsidRPr="00BD6D37">
        <w:rPr>
          <w:rFonts w:ascii="Arial" w:hAnsi="Arial" w:cs="Arial"/>
        </w:rPr>
        <w:fldChar w:fldCharType="separate"/>
      </w:r>
      <w:r w:rsidRPr="00BD6D37">
        <w:rPr>
          <w:rFonts w:ascii="Arial" w:hAnsi="Arial" w:cs="Arial"/>
          <w:noProof/>
          <w:vertAlign w:val="superscript"/>
        </w:rPr>
        <w:t>22</w:t>
      </w:r>
      <w:r w:rsidRPr="00BD6D37">
        <w:rPr>
          <w:rFonts w:ascii="Arial" w:hAnsi="Arial" w:cs="Arial"/>
        </w:rPr>
        <w:fldChar w:fldCharType="end"/>
      </w:r>
      <w:r w:rsidRPr="00BD6D37">
        <w:rPr>
          <w:rFonts w:ascii="Arial" w:hAnsi="Arial" w:cs="Arial"/>
        </w:rPr>
        <w:t xml:space="preserve">  All p-values are two-sided; p</w:t>
      </w:r>
      <w:r w:rsidRPr="00317209">
        <w:rPr>
          <w:rFonts w:ascii="Arial" w:hAnsi="Arial" w:cs="Arial"/>
          <w:u w:val="single"/>
        </w:rPr>
        <w:t>&lt;</w:t>
      </w:r>
      <w:r w:rsidRPr="00BD6D37">
        <w:rPr>
          <w:rFonts w:ascii="Arial" w:hAnsi="Arial" w:cs="Arial"/>
        </w:rPr>
        <w:t>0.05 denotes significance.</w:t>
      </w:r>
    </w:p>
    <w:p w14:paraId="48C77D3F" w14:textId="77777777" w:rsidR="00BD6D37" w:rsidRDefault="00BD6D37" w:rsidP="00BD6D37">
      <w:pPr>
        <w:spacing w:after="0" w:line="360" w:lineRule="auto"/>
      </w:pPr>
    </w:p>
    <w:p w14:paraId="69355DC1" w14:textId="77777777" w:rsidR="00BD6D37" w:rsidRDefault="00BD6D37" w:rsidP="00BD6D37">
      <w:pPr>
        <w:spacing w:after="0" w:line="360" w:lineRule="auto"/>
        <w:sectPr w:rsidR="00BD6D37">
          <w:footerReference w:type="default" r:id="rId6"/>
          <w:pgSz w:w="12240" w:h="15840"/>
          <w:pgMar w:top="1440" w:right="1440" w:bottom="1440" w:left="1440" w:header="720" w:footer="720" w:gutter="0"/>
          <w:cols w:space="720"/>
          <w:docGrid w:linePitch="360"/>
        </w:sectPr>
      </w:pPr>
    </w:p>
    <w:p w14:paraId="156812E0" w14:textId="7CCAA287" w:rsidR="00BD6D37" w:rsidRPr="005616BD" w:rsidRDefault="00BD6D37" w:rsidP="00BD6D37">
      <w:pPr>
        <w:rPr>
          <w:rFonts w:ascii="Arial" w:eastAsiaTheme="minorEastAsia" w:hAnsi="Arial" w:cs="Arial"/>
        </w:rPr>
      </w:pPr>
      <w:r w:rsidRPr="0085037A">
        <w:rPr>
          <w:rFonts w:ascii="Arial" w:eastAsiaTheme="minorEastAsia" w:hAnsi="Arial" w:cs="Arial"/>
          <w:b/>
        </w:rPr>
        <w:lastRenderedPageBreak/>
        <w:t>Table S1.</w:t>
      </w:r>
      <w:r w:rsidRPr="005616BD">
        <w:rPr>
          <w:rFonts w:ascii="Arial" w:eastAsiaTheme="minorEastAsia" w:hAnsi="Arial" w:cs="Arial"/>
        </w:rPr>
        <w:t xml:space="preserve"> </w:t>
      </w:r>
      <w:r>
        <w:rPr>
          <w:rFonts w:ascii="Arial" w:eastAsiaTheme="minorEastAsia" w:hAnsi="Arial" w:cs="Arial"/>
        </w:rPr>
        <w:t>Neuropsychological test scores at baseline.</w:t>
      </w:r>
    </w:p>
    <w:p w14:paraId="54A8E0C2" w14:textId="77777777" w:rsidR="00BD6D37" w:rsidRDefault="00BD6D37" w:rsidP="00BD6D37"/>
    <w:tbl>
      <w:tblPr>
        <w:tblW w:w="5000" w:type="pct"/>
        <w:tblCellSpacing w:w="0" w:type="dxa"/>
        <w:tblCellMar>
          <w:top w:w="12" w:type="dxa"/>
          <w:left w:w="12" w:type="dxa"/>
          <w:bottom w:w="12" w:type="dxa"/>
          <w:right w:w="12" w:type="dxa"/>
        </w:tblCellMar>
        <w:tblLook w:val="04A0" w:firstRow="1" w:lastRow="0" w:firstColumn="1" w:lastColumn="0" w:noHBand="0" w:noVBand="1"/>
      </w:tblPr>
      <w:tblGrid>
        <w:gridCol w:w="5055"/>
        <w:gridCol w:w="375"/>
        <w:gridCol w:w="1310"/>
        <w:gridCol w:w="1310"/>
        <w:gridCol w:w="1310"/>
      </w:tblGrid>
      <w:tr w:rsidR="00BD6D37" w14:paraId="11C7F5F1" w14:textId="77777777" w:rsidTr="003E0E09">
        <w:trPr>
          <w:tblCellSpacing w:w="0" w:type="dxa"/>
        </w:trPr>
        <w:tc>
          <w:tcPr>
            <w:tcW w:w="2700" w:type="pct"/>
            <w:tcBorders>
              <w:top w:val="single" w:sz="4" w:space="0" w:color="auto"/>
            </w:tcBorders>
            <w:vAlign w:val="center"/>
          </w:tcPr>
          <w:p w14:paraId="6DC353F5" w14:textId="77777777" w:rsidR="00BD6D37" w:rsidRDefault="00BD6D37" w:rsidP="003E0E09">
            <w:pPr>
              <w:pStyle w:val="NormalWeb"/>
              <w:spacing w:line="300" w:lineRule="auto"/>
              <w:rPr>
                <w:rFonts w:ascii="Arial" w:hAnsi="Arial" w:cs="Arial"/>
                <w:b/>
                <w:bCs/>
                <w:sz w:val="22"/>
                <w:szCs w:val="22"/>
              </w:rPr>
            </w:pPr>
          </w:p>
        </w:tc>
        <w:tc>
          <w:tcPr>
            <w:tcW w:w="0" w:type="auto"/>
            <w:tcBorders>
              <w:top w:val="single" w:sz="4" w:space="0" w:color="auto"/>
            </w:tcBorders>
            <w:vAlign w:val="center"/>
          </w:tcPr>
          <w:p w14:paraId="7978C3E7" w14:textId="77777777" w:rsidR="00BD6D37" w:rsidRDefault="00BD6D37" w:rsidP="003E0E09">
            <w:pPr>
              <w:spacing w:line="300" w:lineRule="auto"/>
              <w:rPr>
                <w:rFonts w:ascii="Arial" w:hAnsi="Arial" w:cs="Arial"/>
              </w:rPr>
            </w:pPr>
          </w:p>
        </w:tc>
        <w:tc>
          <w:tcPr>
            <w:tcW w:w="2099" w:type="pct"/>
            <w:gridSpan w:val="3"/>
            <w:tcBorders>
              <w:top w:val="single" w:sz="4" w:space="0" w:color="auto"/>
            </w:tcBorders>
            <w:vAlign w:val="center"/>
          </w:tcPr>
          <w:p w14:paraId="29007652" w14:textId="77777777" w:rsidR="00BD6D37" w:rsidRDefault="00BD6D37" w:rsidP="003E0E09">
            <w:pPr>
              <w:pStyle w:val="NormalWeb"/>
              <w:spacing w:line="300" w:lineRule="auto"/>
              <w:jc w:val="center"/>
              <w:rPr>
                <w:rFonts w:ascii="Arial" w:hAnsi="Arial" w:cs="Arial"/>
                <w:b/>
                <w:bCs/>
                <w:sz w:val="22"/>
                <w:szCs w:val="22"/>
              </w:rPr>
            </w:pPr>
            <w:r>
              <w:rPr>
                <w:rFonts w:ascii="Arial" w:hAnsi="Arial" w:cs="Arial"/>
                <w:b/>
                <w:bCs/>
                <w:sz w:val="22"/>
                <w:szCs w:val="22"/>
              </w:rPr>
              <w:t>Mean (SD)</w:t>
            </w:r>
          </w:p>
        </w:tc>
      </w:tr>
      <w:tr w:rsidR="00BD6D37" w14:paraId="0DADE8E0" w14:textId="77777777" w:rsidTr="003E0E09">
        <w:trPr>
          <w:tblCellSpacing w:w="0" w:type="dxa"/>
        </w:trPr>
        <w:tc>
          <w:tcPr>
            <w:tcW w:w="2700" w:type="pct"/>
            <w:vAlign w:val="center"/>
            <w:hideMark/>
          </w:tcPr>
          <w:p w14:paraId="3F32E356" w14:textId="77777777" w:rsidR="00BD6D37" w:rsidRPr="009869EA" w:rsidRDefault="00BD6D37" w:rsidP="003E0E09">
            <w:pPr>
              <w:pStyle w:val="NormalWeb"/>
              <w:spacing w:line="300" w:lineRule="auto"/>
              <w:rPr>
                <w:rFonts w:ascii="Arial" w:hAnsi="Arial" w:cs="Arial"/>
                <w:b/>
                <w:bCs/>
                <w:sz w:val="22"/>
                <w:szCs w:val="22"/>
              </w:rPr>
            </w:pPr>
            <w:r>
              <w:rPr>
                <w:rFonts w:ascii="Arial" w:hAnsi="Arial" w:cs="Arial"/>
                <w:b/>
                <w:bCs/>
                <w:sz w:val="22"/>
                <w:szCs w:val="22"/>
              </w:rPr>
              <w:br/>
            </w:r>
            <w:r>
              <w:rPr>
                <w:rFonts w:ascii="Arial" w:hAnsi="Arial" w:cs="Arial"/>
                <w:b/>
                <w:bCs/>
                <w:sz w:val="22"/>
                <w:szCs w:val="22"/>
              </w:rPr>
              <w:br/>
            </w:r>
            <w:r w:rsidRPr="009869EA">
              <w:rPr>
                <w:rFonts w:ascii="Arial" w:hAnsi="Arial" w:cs="Arial"/>
                <w:b/>
                <w:bCs/>
                <w:sz w:val="22"/>
                <w:szCs w:val="22"/>
              </w:rPr>
              <w:t>Test</w:t>
            </w:r>
          </w:p>
        </w:tc>
        <w:tc>
          <w:tcPr>
            <w:tcW w:w="0" w:type="auto"/>
            <w:vAlign w:val="center"/>
            <w:hideMark/>
          </w:tcPr>
          <w:p w14:paraId="1E482A58" w14:textId="77777777" w:rsidR="00BD6D37" w:rsidRPr="009869EA" w:rsidRDefault="00BD6D37" w:rsidP="003E0E09">
            <w:pPr>
              <w:spacing w:line="300" w:lineRule="auto"/>
              <w:rPr>
                <w:rFonts w:ascii="Arial" w:hAnsi="Arial" w:cs="Arial"/>
              </w:rPr>
            </w:pPr>
            <w:r w:rsidRPr="009869EA">
              <w:rPr>
                <w:rFonts w:ascii="Arial" w:hAnsi="Arial" w:cs="Arial"/>
              </w:rPr>
              <w:t> </w:t>
            </w:r>
          </w:p>
        </w:tc>
        <w:tc>
          <w:tcPr>
            <w:tcW w:w="700" w:type="pct"/>
            <w:tcBorders>
              <w:top w:val="single" w:sz="4" w:space="0" w:color="auto"/>
            </w:tcBorders>
            <w:vAlign w:val="center"/>
            <w:hideMark/>
          </w:tcPr>
          <w:p w14:paraId="518D2C1D" w14:textId="77777777" w:rsidR="00BD6D37" w:rsidRPr="009869EA" w:rsidRDefault="00BD6D37" w:rsidP="003E0E09">
            <w:pPr>
              <w:pStyle w:val="NormalWeb"/>
              <w:spacing w:line="300" w:lineRule="auto"/>
              <w:jc w:val="center"/>
              <w:rPr>
                <w:rFonts w:ascii="Arial" w:hAnsi="Arial" w:cs="Arial"/>
                <w:b/>
                <w:bCs/>
                <w:sz w:val="22"/>
                <w:szCs w:val="22"/>
              </w:rPr>
            </w:pPr>
            <w:r w:rsidRPr="009869EA">
              <w:rPr>
                <w:rFonts w:ascii="Arial" w:hAnsi="Arial" w:cs="Arial"/>
                <w:b/>
                <w:bCs/>
                <w:sz w:val="22"/>
                <w:szCs w:val="22"/>
              </w:rPr>
              <w:t>Immediate Group</w:t>
            </w:r>
            <w:r w:rsidRPr="009869EA">
              <w:rPr>
                <w:rFonts w:ascii="Arial" w:hAnsi="Arial" w:cs="Arial"/>
                <w:b/>
                <w:bCs/>
                <w:sz w:val="22"/>
                <w:szCs w:val="22"/>
              </w:rPr>
              <w:br/>
              <w:t xml:space="preserve">(n= 291)  </w:t>
            </w:r>
          </w:p>
        </w:tc>
        <w:tc>
          <w:tcPr>
            <w:tcW w:w="700" w:type="pct"/>
            <w:tcBorders>
              <w:top w:val="single" w:sz="4" w:space="0" w:color="auto"/>
            </w:tcBorders>
            <w:vAlign w:val="center"/>
            <w:hideMark/>
          </w:tcPr>
          <w:p w14:paraId="2FE22C94" w14:textId="77777777" w:rsidR="00BD6D37" w:rsidRPr="009869EA" w:rsidRDefault="00BD6D37" w:rsidP="003E0E09">
            <w:pPr>
              <w:pStyle w:val="NormalWeb"/>
              <w:spacing w:line="300" w:lineRule="auto"/>
              <w:jc w:val="center"/>
              <w:rPr>
                <w:rFonts w:ascii="Arial" w:hAnsi="Arial" w:cs="Arial"/>
                <w:b/>
                <w:bCs/>
                <w:sz w:val="22"/>
                <w:szCs w:val="22"/>
              </w:rPr>
            </w:pPr>
            <w:r w:rsidRPr="009869EA">
              <w:rPr>
                <w:rFonts w:ascii="Arial" w:hAnsi="Arial" w:cs="Arial"/>
                <w:b/>
                <w:bCs/>
                <w:sz w:val="22"/>
                <w:szCs w:val="22"/>
              </w:rPr>
              <w:t>Deferred Group</w:t>
            </w:r>
            <w:r w:rsidRPr="009869EA">
              <w:rPr>
                <w:rFonts w:ascii="Arial" w:hAnsi="Arial" w:cs="Arial"/>
                <w:b/>
                <w:bCs/>
                <w:sz w:val="22"/>
                <w:szCs w:val="22"/>
              </w:rPr>
              <w:br/>
              <w:t>(n= 301)</w:t>
            </w:r>
          </w:p>
        </w:tc>
        <w:tc>
          <w:tcPr>
            <w:tcW w:w="700" w:type="pct"/>
            <w:tcBorders>
              <w:top w:val="single" w:sz="4" w:space="0" w:color="auto"/>
            </w:tcBorders>
            <w:vAlign w:val="center"/>
            <w:hideMark/>
          </w:tcPr>
          <w:p w14:paraId="12D4EDA7" w14:textId="77777777" w:rsidR="00BD6D37" w:rsidRDefault="00BD6D37" w:rsidP="003E0E09">
            <w:pPr>
              <w:pStyle w:val="NormalWeb"/>
              <w:spacing w:line="300" w:lineRule="auto"/>
              <w:jc w:val="center"/>
              <w:rPr>
                <w:rFonts w:ascii="Arial" w:hAnsi="Arial" w:cs="Arial"/>
                <w:b/>
                <w:bCs/>
                <w:sz w:val="22"/>
                <w:szCs w:val="22"/>
              </w:rPr>
            </w:pPr>
            <w:r w:rsidRPr="009869EA">
              <w:rPr>
                <w:rFonts w:ascii="Arial" w:hAnsi="Arial" w:cs="Arial"/>
                <w:b/>
                <w:bCs/>
                <w:sz w:val="22"/>
                <w:szCs w:val="22"/>
              </w:rPr>
              <w:br/>
              <w:t>Total</w:t>
            </w:r>
            <w:r w:rsidRPr="009869EA">
              <w:rPr>
                <w:rFonts w:ascii="Arial" w:hAnsi="Arial" w:cs="Arial"/>
                <w:b/>
                <w:bCs/>
                <w:sz w:val="22"/>
                <w:szCs w:val="22"/>
              </w:rPr>
              <w:br/>
              <w:t>(n= 592)</w:t>
            </w:r>
          </w:p>
        </w:tc>
      </w:tr>
      <w:tr w:rsidR="00BD6D37" w14:paraId="591563A6" w14:textId="77777777" w:rsidTr="003E0E09">
        <w:trPr>
          <w:tblCellSpacing w:w="0" w:type="dxa"/>
        </w:trPr>
        <w:tc>
          <w:tcPr>
            <w:tcW w:w="2700" w:type="pct"/>
            <w:vAlign w:val="center"/>
            <w:hideMark/>
          </w:tcPr>
          <w:p w14:paraId="63CB9E9B"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Grooved Peg Board (seconds)</w:t>
            </w:r>
          </w:p>
        </w:tc>
        <w:tc>
          <w:tcPr>
            <w:tcW w:w="0" w:type="auto"/>
            <w:vAlign w:val="center"/>
            <w:hideMark/>
          </w:tcPr>
          <w:p w14:paraId="15909A38"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67791E1F"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2C858BEA"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1A556521" w14:textId="77777777" w:rsidR="00BD6D37" w:rsidRDefault="00BD6D37" w:rsidP="003E0E09">
            <w:pPr>
              <w:spacing w:line="300" w:lineRule="auto"/>
              <w:rPr>
                <w:rFonts w:ascii="Arial" w:hAnsi="Arial" w:cs="Arial"/>
              </w:rPr>
            </w:pPr>
            <w:r>
              <w:rPr>
                <w:rFonts w:ascii="Arial" w:hAnsi="Arial" w:cs="Arial"/>
              </w:rPr>
              <w:t> </w:t>
            </w:r>
          </w:p>
        </w:tc>
      </w:tr>
      <w:tr w:rsidR="00BD6D37" w14:paraId="1340450E" w14:textId="77777777" w:rsidTr="003E0E09">
        <w:trPr>
          <w:tblCellSpacing w:w="0" w:type="dxa"/>
        </w:trPr>
        <w:tc>
          <w:tcPr>
            <w:tcW w:w="2700" w:type="pct"/>
            <w:vAlign w:val="center"/>
            <w:hideMark/>
          </w:tcPr>
          <w:p w14:paraId="249CCE25"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    Dominant hand</w:t>
            </w:r>
          </w:p>
        </w:tc>
        <w:tc>
          <w:tcPr>
            <w:tcW w:w="0" w:type="auto"/>
            <w:vAlign w:val="center"/>
            <w:hideMark/>
          </w:tcPr>
          <w:p w14:paraId="2E9D1811" w14:textId="77777777" w:rsidR="00BD6D37" w:rsidRDefault="00BD6D37" w:rsidP="003E0E09">
            <w:pPr>
              <w:spacing w:line="300" w:lineRule="auto"/>
              <w:rPr>
                <w:rFonts w:ascii="Arial" w:hAnsi="Arial" w:cs="Arial"/>
              </w:rPr>
            </w:pPr>
            <w:r>
              <w:rPr>
                <w:rFonts w:ascii="Arial" w:hAnsi="Arial" w:cs="Arial"/>
              </w:rPr>
              <w:t> </w:t>
            </w:r>
          </w:p>
        </w:tc>
        <w:tc>
          <w:tcPr>
            <w:tcW w:w="700" w:type="pct"/>
            <w:vAlign w:val="center"/>
            <w:hideMark/>
          </w:tcPr>
          <w:p w14:paraId="5BB1079C"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67.7 (12.0)</w:t>
            </w:r>
          </w:p>
        </w:tc>
        <w:tc>
          <w:tcPr>
            <w:tcW w:w="700" w:type="pct"/>
            <w:vAlign w:val="center"/>
            <w:hideMark/>
          </w:tcPr>
          <w:p w14:paraId="317DD7CB"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69.2 (15.4)</w:t>
            </w:r>
          </w:p>
        </w:tc>
        <w:tc>
          <w:tcPr>
            <w:tcW w:w="700" w:type="pct"/>
            <w:vAlign w:val="center"/>
            <w:hideMark/>
          </w:tcPr>
          <w:p w14:paraId="43CC64B5"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68.3 (13.8)</w:t>
            </w:r>
          </w:p>
        </w:tc>
      </w:tr>
      <w:tr w:rsidR="00BD6D37" w14:paraId="6CE08A7B" w14:textId="77777777" w:rsidTr="003E0E09">
        <w:trPr>
          <w:tblCellSpacing w:w="0" w:type="dxa"/>
        </w:trPr>
        <w:tc>
          <w:tcPr>
            <w:tcW w:w="2700" w:type="pct"/>
            <w:vAlign w:val="center"/>
            <w:hideMark/>
          </w:tcPr>
          <w:p w14:paraId="23A5E0A3"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    Non-dominant hand</w:t>
            </w:r>
          </w:p>
        </w:tc>
        <w:tc>
          <w:tcPr>
            <w:tcW w:w="0" w:type="auto"/>
            <w:vAlign w:val="center"/>
            <w:hideMark/>
          </w:tcPr>
          <w:p w14:paraId="2DA789AF" w14:textId="77777777" w:rsidR="00BD6D37" w:rsidRDefault="00BD6D37" w:rsidP="003E0E09">
            <w:pPr>
              <w:spacing w:line="300" w:lineRule="auto"/>
              <w:rPr>
                <w:rFonts w:ascii="Arial" w:hAnsi="Arial" w:cs="Arial"/>
              </w:rPr>
            </w:pPr>
            <w:r>
              <w:rPr>
                <w:rFonts w:ascii="Arial" w:hAnsi="Arial" w:cs="Arial"/>
              </w:rPr>
              <w:t> </w:t>
            </w:r>
          </w:p>
        </w:tc>
        <w:tc>
          <w:tcPr>
            <w:tcW w:w="700" w:type="pct"/>
            <w:vAlign w:val="center"/>
            <w:hideMark/>
          </w:tcPr>
          <w:p w14:paraId="0F59C875"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74.4 (16.2)</w:t>
            </w:r>
          </w:p>
        </w:tc>
        <w:tc>
          <w:tcPr>
            <w:tcW w:w="700" w:type="pct"/>
            <w:vAlign w:val="center"/>
            <w:hideMark/>
          </w:tcPr>
          <w:p w14:paraId="026BE7BB"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76.5 (22.1)</w:t>
            </w:r>
          </w:p>
        </w:tc>
        <w:tc>
          <w:tcPr>
            <w:tcW w:w="700" w:type="pct"/>
            <w:vAlign w:val="center"/>
            <w:hideMark/>
          </w:tcPr>
          <w:p w14:paraId="00A59F65"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75.2 (19.5)</w:t>
            </w:r>
          </w:p>
        </w:tc>
      </w:tr>
      <w:tr w:rsidR="00BD6D37" w14:paraId="5FB217A1" w14:textId="77777777" w:rsidTr="003E0E09">
        <w:trPr>
          <w:tblCellSpacing w:w="0" w:type="dxa"/>
        </w:trPr>
        <w:tc>
          <w:tcPr>
            <w:tcW w:w="2700" w:type="pct"/>
            <w:vAlign w:val="center"/>
            <w:hideMark/>
          </w:tcPr>
          <w:p w14:paraId="7D2D88A2"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    Average</w:t>
            </w:r>
          </w:p>
        </w:tc>
        <w:tc>
          <w:tcPr>
            <w:tcW w:w="0" w:type="auto"/>
            <w:vAlign w:val="center"/>
            <w:hideMark/>
          </w:tcPr>
          <w:p w14:paraId="56DFBAE4" w14:textId="77777777" w:rsidR="00BD6D37" w:rsidRDefault="00BD6D37" w:rsidP="003E0E09">
            <w:pPr>
              <w:spacing w:line="300" w:lineRule="auto"/>
              <w:rPr>
                <w:rFonts w:ascii="Arial" w:hAnsi="Arial" w:cs="Arial"/>
              </w:rPr>
            </w:pPr>
            <w:r>
              <w:rPr>
                <w:rFonts w:ascii="Arial" w:hAnsi="Arial" w:cs="Arial"/>
              </w:rPr>
              <w:t> </w:t>
            </w:r>
          </w:p>
        </w:tc>
        <w:tc>
          <w:tcPr>
            <w:tcW w:w="700" w:type="pct"/>
            <w:vAlign w:val="center"/>
            <w:hideMark/>
          </w:tcPr>
          <w:p w14:paraId="6011A966"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71.1 (13.1)</w:t>
            </w:r>
          </w:p>
        </w:tc>
        <w:tc>
          <w:tcPr>
            <w:tcW w:w="700" w:type="pct"/>
            <w:vAlign w:val="center"/>
            <w:hideMark/>
          </w:tcPr>
          <w:p w14:paraId="209C8F77"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72.8 (18.1)</w:t>
            </w:r>
          </w:p>
        </w:tc>
        <w:tc>
          <w:tcPr>
            <w:tcW w:w="700" w:type="pct"/>
            <w:vAlign w:val="center"/>
            <w:hideMark/>
          </w:tcPr>
          <w:p w14:paraId="313880CD"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72.0 (15.9)</w:t>
            </w:r>
          </w:p>
        </w:tc>
      </w:tr>
      <w:tr w:rsidR="00BD6D37" w14:paraId="19691D07" w14:textId="77777777" w:rsidTr="003E0E09">
        <w:trPr>
          <w:tblCellSpacing w:w="0" w:type="dxa"/>
        </w:trPr>
        <w:tc>
          <w:tcPr>
            <w:tcW w:w="2700" w:type="pct"/>
            <w:vAlign w:val="center"/>
            <w:hideMark/>
          </w:tcPr>
          <w:p w14:paraId="4E416F8D"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Finger Tapping Test (no. of taps)</w:t>
            </w:r>
          </w:p>
        </w:tc>
        <w:tc>
          <w:tcPr>
            <w:tcW w:w="0" w:type="auto"/>
            <w:vAlign w:val="center"/>
            <w:hideMark/>
          </w:tcPr>
          <w:p w14:paraId="3F615BEC"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15105590"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2EAF2D36"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1166376D" w14:textId="77777777" w:rsidR="00BD6D37" w:rsidRDefault="00BD6D37" w:rsidP="003E0E09">
            <w:pPr>
              <w:spacing w:line="300" w:lineRule="auto"/>
              <w:rPr>
                <w:rFonts w:ascii="Arial" w:hAnsi="Arial" w:cs="Arial"/>
              </w:rPr>
            </w:pPr>
            <w:r>
              <w:rPr>
                <w:rFonts w:ascii="Arial" w:hAnsi="Arial" w:cs="Arial"/>
              </w:rPr>
              <w:t> </w:t>
            </w:r>
          </w:p>
        </w:tc>
      </w:tr>
      <w:tr w:rsidR="00BD6D37" w14:paraId="5CD971F0" w14:textId="77777777" w:rsidTr="003E0E09">
        <w:trPr>
          <w:tblCellSpacing w:w="0" w:type="dxa"/>
        </w:trPr>
        <w:tc>
          <w:tcPr>
            <w:tcW w:w="2700" w:type="pct"/>
            <w:vAlign w:val="center"/>
            <w:hideMark/>
          </w:tcPr>
          <w:p w14:paraId="708B5382"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    Dominant hand</w:t>
            </w:r>
          </w:p>
        </w:tc>
        <w:tc>
          <w:tcPr>
            <w:tcW w:w="0" w:type="auto"/>
            <w:vAlign w:val="center"/>
            <w:hideMark/>
          </w:tcPr>
          <w:p w14:paraId="2C0F8462" w14:textId="77777777" w:rsidR="00BD6D37" w:rsidRDefault="00BD6D37" w:rsidP="003E0E09">
            <w:pPr>
              <w:spacing w:line="300" w:lineRule="auto"/>
              <w:rPr>
                <w:rFonts w:ascii="Arial" w:hAnsi="Arial" w:cs="Arial"/>
              </w:rPr>
            </w:pPr>
            <w:r>
              <w:rPr>
                <w:rFonts w:ascii="Arial" w:hAnsi="Arial" w:cs="Arial"/>
              </w:rPr>
              <w:t> </w:t>
            </w:r>
          </w:p>
        </w:tc>
        <w:tc>
          <w:tcPr>
            <w:tcW w:w="700" w:type="pct"/>
            <w:vAlign w:val="center"/>
            <w:hideMark/>
          </w:tcPr>
          <w:p w14:paraId="6A567BA4"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47.2 (10.0)</w:t>
            </w:r>
          </w:p>
        </w:tc>
        <w:tc>
          <w:tcPr>
            <w:tcW w:w="700" w:type="pct"/>
            <w:vAlign w:val="center"/>
            <w:hideMark/>
          </w:tcPr>
          <w:p w14:paraId="12D22CD4"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46.0   (9.6)</w:t>
            </w:r>
          </w:p>
        </w:tc>
        <w:tc>
          <w:tcPr>
            <w:tcW w:w="700" w:type="pct"/>
            <w:vAlign w:val="center"/>
            <w:hideMark/>
          </w:tcPr>
          <w:p w14:paraId="240E8A39"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46.6   (9.8)</w:t>
            </w:r>
          </w:p>
        </w:tc>
      </w:tr>
      <w:tr w:rsidR="00BD6D37" w14:paraId="281B0254" w14:textId="77777777" w:rsidTr="003E0E09">
        <w:trPr>
          <w:tblCellSpacing w:w="0" w:type="dxa"/>
        </w:trPr>
        <w:tc>
          <w:tcPr>
            <w:tcW w:w="2700" w:type="pct"/>
            <w:vAlign w:val="center"/>
            <w:hideMark/>
          </w:tcPr>
          <w:p w14:paraId="1CF4FE19"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    Non-dominant hand</w:t>
            </w:r>
          </w:p>
        </w:tc>
        <w:tc>
          <w:tcPr>
            <w:tcW w:w="0" w:type="auto"/>
            <w:vAlign w:val="center"/>
            <w:hideMark/>
          </w:tcPr>
          <w:p w14:paraId="7DC4CCDC" w14:textId="77777777" w:rsidR="00BD6D37" w:rsidRDefault="00BD6D37" w:rsidP="003E0E09">
            <w:pPr>
              <w:spacing w:line="300" w:lineRule="auto"/>
              <w:rPr>
                <w:rFonts w:ascii="Arial" w:hAnsi="Arial" w:cs="Arial"/>
              </w:rPr>
            </w:pPr>
            <w:r>
              <w:rPr>
                <w:rFonts w:ascii="Arial" w:hAnsi="Arial" w:cs="Arial"/>
              </w:rPr>
              <w:t> </w:t>
            </w:r>
          </w:p>
        </w:tc>
        <w:tc>
          <w:tcPr>
            <w:tcW w:w="700" w:type="pct"/>
            <w:vAlign w:val="center"/>
            <w:hideMark/>
          </w:tcPr>
          <w:p w14:paraId="01F41494"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43.2   (8.7)</w:t>
            </w:r>
          </w:p>
        </w:tc>
        <w:tc>
          <w:tcPr>
            <w:tcW w:w="700" w:type="pct"/>
            <w:vAlign w:val="center"/>
            <w:hideMark/>
          </w:tcPr>
          <w:p w14:paraId="0BC62099"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42.4   (8.4)</w:t>
            </w:r>
          </w:p>
        </w:tc>
        <w:tc>
          <w:tcPr>
            <w:tcW w:w="700" w:type="pct"/>
            <w:vAlign w:val="center"/>
            <w:hideMark/>
          </w:tcPr>
          <w:p w14:paraId="4ADD5537"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42.8   (8.5)</w:t>
            </w:r>
          </w:p>
        </w:tc>
      </w:tr>
      <w:tr w:rsidR="00BD6D37" w14:paraId="627C5742" w14:textId="77777777" w:rsidTr="003E0E09">
        <w:trPr>
          <w:tblCellSpacing w:w="0" w:type="dxa"/>
        </w:trPr>
        <w:tc>
          <w:tcPr>
            <w:tcW w:w="2700" w:type="pct"/>
            <w:vAlign w:val="center"/>
            <w:hideMark/>
          </w:tcPr>
          <w:p w14:paraId="2F351587"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    Average</w:t>
            </w:r>
          </w:p>
        </w:tc>
        <w:tc>
          <w:tcPr>
            <w:tcW w:w="0" w:type="auto"/>
            <w:vAlign w:val="center"/>
            <w:hideMark/>
          </w:tcPr>
          <w:p w14:paraId="22879AAF" w14:textId="77777777" w:rsidR="00BD6D37" w:rsidRDefault="00BD6D37" w:rsidP="003E0E09">
            <w:pPr>
              <w:spacing w:line="300" w:lineRule="auto"/>
              <w:rPr>
                <w:rFonts w:ascii="Arial" w:hAnsi="Arial" w:cs="Arial"/>
              </w:rPr>
            </w:pPr>
            <w:r>
              <w:rPr>
                <w:rFonts w:ascii="Arial" w:hAnsi="Arial" w:cs="Arial"/>
              </w:rPr>
              <w:t> </w:t>
            </w:r>
          </w:p>
        </w:tc>
        <w:tc>
          <w:tcPr>
            <w:tcW w:w="700" w:type="pct"/>
            <w:vAlign w:val="center"/>
            <w:hideMark/>
          </w:tcPr>
          <w:p w14:paraId="4745FFB8"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45.2   (8.8)</w:t>
            </w:r>
          </w:p>
        </w:tc>
        <w:tc>
          <w:tcPr>
            <w:tcW w:w="700" w:type="pct"/>
            <w:vAlign w:val="center"/>
            <w:hideMark/>
          </w:tcPr>
          <w:p w14:paraId="63700F02"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44.2   (8.5)</w:t>
            </w:r>
          </w:p>
        </w:tc>
        <w:tc>
          <w:tcPr>
            <w:tcW w:w="700" w:type="pct"/>
            <w:vAlign w:val="center"/>
            <w:hideMark/>
          </w:tcPr>
          <w:p w14:paraId="5CFC9F69"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44.7   (8.7)</w:t>
            </w:r>
          </w:p>
        </w:tc>
      </w:tr>
      <w:tr w:rsidR="00BD6D37" w14:paraId="4E53354D" w14:textId="77777777" w:rsidTr="003E0E09">
        <w:trPr>
          <w:tblCellSpacing w:w="0" w:type="dxa"/>
        </w:trPr>
        <w:tc>
          <w:tcPr>
            <w:tcW w:w="2700" w:type="pct"/>
            <w:vAlign w:val="center"/>
            <w:hideMark/>
          </w:tcPr>
          <w:p w14:paraId="572C7031"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WAIS-III Digit Symbol (no. correct)</w:t>
            </w:r>
          </w:p>
        </w:tc>
        <w:tc>
          <w:tcPr>
            <w:tcW w:w="0" w:type="auto"/>
            <w:vAlign w:val="center"/>
            <w:hideMark/>
          </w:tcPr>
          <w:p w14:paraId="5ED8F33F" w14:textId="77777777" w:rsidR="00BD6D37" w:rsidRDefault="00BD6D37" w:rsidP="003E0E09">
            <w:pPr>
              <w:spacing w:line="300" w:lineRule="auto"/>
              <w:rPr>
                <w:rFonts w:ascii="Arial" w:hAnsi="Arial" w:cs="Arial"/>
              </w:rPr>
            </w:pPr>
            <w:r>
              <w:rPr>
                <w:rFonts w:ascii="Arial" w:hAnsi="Arial" w:cs="Arial"/>
              </w:rPr>
              <w:t> </w:t>
            </w:r>
          </w:p>
        </w:tc>
        <w:tc>
          <w:tcPr>
            <w:tcW w:w="700" w:type="pct"/>
            <w:vAlign w:val="center"/>
            <w:hideMark/>
          </w:tcPr>
          <w:p w14:paraId="43F8A3DC"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65.8 (16.6)</w:t>
            </w:r>
          </w:p>
        </w:tc>
        <w:tc>
          <w:tcPr>
            <w:tcW w:w="700" w:type="pct"/>
            <w:vAlign w:val="center"/>
            <w:hideMark/>
          </w:tcPr>
          <w:p w14:paraId="34B2FEF2"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66.2 (17.1)</w:t>
            </w:r>
          </w:p>
        </w:tc>
        <w:tc>
          <w:tcPr>
            <w:tcW w:w="700" w:type="pct"/>
            <w:vAlign w:val="center"/>
            <w:hideMark/>
          </w:tcPr>
          <w:p w14:paraId="51EB6374"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66.0 (16.8)</w:t>
            </w:r>
          </w:p>
        </w:tc>
      </w:tr>
      <w:tr w:rsidR="00BD6D37" w14:paraId="5349378B" w14:textId="77777777" w:rsidTr="003E0E09">
        <w:trPr>
          <w:tblCellSpacing w:w="0" w:type="dxa"/>
        </w:trPr>
        <w:tc>
          <w:tcPr>
            <w:tcW w:w="2700" w:type="pct"/>
            <w:vAlign w:val="center"/>
            <w:hideMark/>
          </w:tcPr>
          <w:p w14:paraId="6930B4D8"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Semantic Verbal Fluency (no. correct)</w:t>
            </w:r>
          </w:p>
        </w:tc>
        <w:tc>
          <w:tcPr>
            <w:tcW w:w="0" w:type="auto"/>
            <w:vAlign w:val="center"/>
            <w:hideMark/>
          </w:tcPr>
          <w:p w14:paraId="0C96B590" w14:textId="77777777" w:rsidR="00BD6D37" w:rsidRDefault="00BD6D37" w:rsidP="003E0E09">
            <w:pPr>
              <w:spacing w:line="300" w:lineRule="auto"/>
              <w:rPr>
                <w:rFonts w:ascii="Arial" w:hAnsi="Arial" w:cs="Arial"/>
              </w:rPr>
            </w:pPr>
            <w:r>
              <w:rPr>
                <w:rFonts w:ascii="Arial" w:hAnsi="Arial" w:cs="Arial"/>
              </w:rPr>
              <w:t> </w:t>
            </w:r>
          </w:p>
        </w:tc>
        <w:tc>
          <w:tcPr>
            <w:tcW w:w="700" w:type="pct"/>
            <w:vAlign w:val="center"/>
            <w:hideMark/>
          </w:tcPr>
          <w:p w14:paraId="0CC008CB"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15.0   (4.3)</w:t>
            </w:r>
          </w:p>
        </w:tc>
        <w:tc>
          <w:tcPr>
            <w:tcW w:w="700" w:type="pct"/>
            <w:vAlign w:val="center"/>
            <w:hideMark/>
          </w:tcPr>
          <w:p w14:paraId="3E1DFF0E"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14.3   (4.3)</w:t>
            </w:r>
          </w:p>
        </w:tc>
        <w:tc>
          <w:tcPr>
            <w:tcW w:w="700" w:type="pct"/>
            <w:vAlign w:val="center"/>
            <w:hideMark/>
          </w:tcPr>
          <w:p w14:paraId="1FCE957A"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14.7   (4.3)</w:t>
            </w:r>
          </w:p>
        </w:tc>
      </w:tr>
      <w:tr w:rsidR="00BD6D37" w14:paraId="4D91D912" w14:textId="77777777" w:rsidTr="003E0E09">
        <w:trPr>
          <w:tblCellSpacing w:w="0" w:type="dxa"/>
        </w:trPr>
        <w:tc>
          <w:tcPr>
            <w:tcW w:w="2700" w:type="pct"/>
            <w:vAlign w:val="center"/>
            <w:hideMark/>
          </w:tcPr>
          <w:p w14:paraId="3AE4C19D"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Color Trails 1 (seconds)</w:t>
            </w:r>
          </w:p>
        </w:tc>
        <w:tc>
          <w:tcPr>
            <w:tcW w:w="0" w:type="auto"/>
            <w:vAlign w:val="center"/>
            <w:hideMark/>
          </w:tcPr>
          <w:p w14:paraId="74E47002" w14:textId="77777777" w:rsidR="00BD6D37" w:rsidRDefault="00BD6D37" w:rsidP="003E0E09">
            <w:pPr>
              <w:spacing w:line="300" w:lineRule="auto"/>
              <w:rPr>
                <w:rFonts w:ascii="Arial" w:hAnsi="Arial" w:cs="Arial"/>
              </w:rPr>
            </w:pPr>
            <w:r>
              <w:rPr>
                <w:rFonts w:ascii="Arial" w:hAnsi="Arial" w:cs="Arial"/>
              </w:rPr>
              <w:t> </w:t>
            </w:r>
          </w:p>
        </w:tc>
        <w:tc>
          <w:tcPr>
            <w:tcW w:w="700" w:type="pct"/>
            <w:vAlign w:val="center"/>
            <w:hideMark/>
          </w:tcPr>
          <w:p w14:paraId="7AAA03F8"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41.3 (19.9)</w:t>
            </w:r>
          </w:p>
        </w:tc>
        <w:tc>
          <w:tcPr>
            <w:tcW w:w="700" w:type="pct"/>
            <w:vAlign w:val="center"/>
            <w:hideMark/>
          </w:tcPr>
          <w:p w14:paraId="67673C0D"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40.1 (16.2)</w:t>
            </w:r>
          </w:p>
        </w:tc>
        <w:tc>
          <w:tcPr>
            <w:tcW w:w="700" w:type="pct"/>
            <w:vAlign w:val="center"/>
            <w:hideMark/>
          </w:tcPr>
          <w:p w14:paraId="7E779B68"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40.7 (18.1)</w:t>
            </w:r>
          </w:p>
        </w:tc>
      </w:tr>
      <w:tr w:rsidR="00BD6D37" w14:paraId="24C06CB4" w14:textId="77777777" w:rsidTr="003E0E09">
        <w:trPr>
          <w:tblCellSpacing w:w="0" w:type="dxa"/>
        </w:trPr>
        <w:tc>
          <w:tcPr>
            <w:tcW w:w="2700" w:type="pct"/>
            <w:vAlign w:val="center"/>
            <w:hideMark/>
          </w:tcPr>
          <w:p w14:paraId="6F415DC7"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Color Trails 2 (seconds)</w:t>
            </w:r>
          </w:p>
        </w:tc>
        <w:tc>
          <w:tcPr>
            <w:tcW w:w="0" w:type="auto"/>
            <w:vAlign w:val="center"/>
            <w:hideMark/>
          </w:tcPr>
          <w:p w14:paraId="39B79E1E" w14:textId="77777777" w:rsidR="00BD6D37" w:rsidRDefault="00BD6D37" w:rsidP="003E0E09">
            <w:pPr>
              <w:spacing w:line="300" w:lineRule="auto"/>
              <w:rPr>
                <w:rFonts w:ascii="Arial" w:hAnsi="Arial" w:cs="Arial"/>
              </w:rPr>
            </w:pPr>
            <w:r>
              <w:rPr>
                <w:rFonts w:ascii="Arial" w:hAnsi="Arial" w:cs="Arial"/>
              </w:rPr>
              <w:t> </w:t>
            </w:r>
          </w:p>
        </w:tc>
        <w:tc>
          <w:tcPr>
            <w:tcW w:w="700" w:type="pct"/>
            <w:vAlign w:val="center"/>
            <w:hideMark/>
          </w:tcPr>
          <w:p w14:paraId="5439C46E"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78.0 (30.1)</w:t>
            </w:r>
          </w:p>
        </w:tc>
        <w:tc>
          <w:tcPr>
            <w:tcW w:w="700" w:type="pct"/>
            <w:vAlign w:val="center"/>
            <w:hideMark/>
          </w:tcPr>
          <w:p w14:paraId="4731A081"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78.4 (27.6)</w:t>
            </w:r>
          </w:p>
        </w:tc>
        <w:tc>
          <w:tcPr>
            <w:tcW w:w="700" w:type="pct"/>
            <w:vAlign w:val="center"/>
            <w:hideMark/>
          </w:tcPr>
          <w:p w14:paraId="55E747F5"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78.2 (28.8)</w:t>
            </w:r>
          </w:p>
        </w:tc>
      </w:tr>
      <w:tr w:rsidR="00BD6D37" w14:paraId="11B06319" w14:textId="77777777" w:rsidTr="003E0E09">
        <w:trPr>
          <w:tblCellSpacing w:w="0" w:type="dxa"/>
        </w:trPr>
        <w:tc>
          <w:tcPr>
            <w:tcW w:w="2700" w:type="pct"/>
            <w:vAlign w:val="center"/>
            <w:hideMark/>
          </w:tcPr>
          <w:p w14:paraId="0517020C"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HVLT-R Learning Trials (no. correct)</w:t>
            </w:r>
          </w:p>
        </w:tc>
        <w:tc>
          <w:tcPr>
            <w:tcW w:w="0" w:type="auto"/>
            <w:vAlign w:val="center"/>
            <w:hideMark/>
          </w:tcPr>
          <w:p w14:paraId="5EB632DE" w14:textId="77777777" w:rsidR="00BD6D37" w:rsidRDefault="00BD6D37" w:rsidP="003E0E09">
            <w:pPr>
              <w:spacing w:line="300" w:lineRule="auto"/>
              <w:rPr>
                <w:rFonts w:ascii="Arial" w:hAnsi="Arial" w:cs="Arial"/>
              </w:rPr>
            </w:pPr>
            <w:r>
              <w:rPr>
                <w:rFonts w:ascii="Arial" w:hAnsi="Arial" w:cs="Arial"/>
              </w:rPr>
              <w:t> </w:t>
            </w:r>
          </w:p>
        </w:tc>
        <w:tc>
          <w:tcPr>
            <w:tcW w:w="700" w:type="pct"/>
            <w:vAlign w:val="center"/>
            <w:hideMark/>
          </w:tcPr>
          <w:p w14:paraId="0ECA4472"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26.3   (4.0)</w:t>
            </w:r>
          </w:p>
        </w:tc>
        <w:tc>
          <w:tcPr>
            <w:tcW w:w="700" w:type="pct"/>
            <w:vAlign w:val="center"/>
            <w:hideMark/>
          </w:tcPr>
          <w:p w14:paraId="00B07C12"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26.1   (4.4)</w:t>
            </w:r>
          </w:p>
        </w:tc>
        <w:tc>
          <w:tcPr>
            <w:tcW w:w="700" w:type="pct"/>
            <w:vAlign w:val="center"/>
            <w:hideMark/>
          </w:tcPr>
          <w:p w14:paraId="0D9469ED"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26.2   (4.2)</w:t>
            </w:r>
          </w:p>
        </w:tc>
      </w:tr>
      <w:tr w:rsidR="00BD6D37" w14:paraId="695AC613" w14:textId="77777777" w:rsidTr="003E0E09">
        <w:trPr>
          <w:tblCellSpacing w:w="0" w:type="dxa"/>
        </w:trPr>
        <w:tc>
          <w:tcPr>
            <w:tcW w:w="2700" w:type="pct"/>
            <w:vAlign w:val="center"/>
            <w:hideMark/>
          </w:tcPr>
          <w:p w14:paraId="36D66553"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HVLT-R Delayed Recall (no. correct)</w:t>
            </w:r>
          </w:p>
        </w:tc>
        <w:tc>
          <w:tcPr>
            <w:tcW w:w="0" w:type="auto"/>
            <w:vAlign w:val="center"/>
            <w:hideMark/>
          </w:tcPr>
          <w:p w14:paraId="59F9FBED" w14:textId="77777777" w:rsidR="00BD6D37" w:rsidRDefault="00BD6D37" w:rsidP="003E0E09">
            <w:pPr>
              <w:spacing w:line="300" w:lineRule="auto"/>
              <w:rPr>
                <w:rFonts w:ascii="Arial" w:hAnsi="Arial" w:cs="Arial"/>
              </w:rPr>
            </w:pPr>
            <w:r>
              <w:rPr>
                <w:rFonts w:ascii="Arial" w:hAnsi="Arial" w:cs="Arial"/>
              </w:rPr>
              <w:t> </w:t>
            </w:r>
          </w:p>
        </w:tc>
        <w:tc>
          <w:tcPr>
            <w:tcW w:w="700" w:type="pct"/>
            <w:vAlign w:val="center"/>
            <w:hideMark/>
          </w:tcPr>
          <w:p w14:paraId="6642A24A"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 xml:space="preserve">  9.5   (1.9)</w:t>
            </w:r>
          </w:p>
        </w:tc>
        <w:tc>
          <w:tcPr>
            <w:tcW w:w="700" w:type="pct"/>
            <w:vAlign w:val="center"/>
            <w:hideMark/>
          </w:tcPr>
          <w:p w14:paraId="2558E001"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 xml:space="preserve">  9.3   (2.1)</w:t>
            </w:r>
          </w:p>
        </w:tc>
        <w:tc>
          <w:tcPr>
            <w:tcW w:w="700" w:type="pct"/>
            <w:vAlign w:val="center"/>
            <w:hideMark/>
          </w:tcPr>
          <w:p w14:paraId="5D964826"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 xml:space="preserve">  9.4   (2.0)</w:t>
            </w:r>
          </w:p>
        </w:tc>
      </w:tr>
      <w:tr w:rsidR="00BD6D37" w14:paraId="3E4E495B" w14:textId="77777777" w:rsidTr="003E0E09">
        <w:trPr>
          <w:tblCellSpacing w:w="0" w:type="dxa"/>
        </w:trPr>
        <w:tc>
          <w:tcPr>
            <w:tcW w:w="2700" w:type="pct"/>
            <w:vAlign w:val="center"/>
          </w:tcPr>
          <w:p w14:paraId="5A6DB2CC" w14:textId="77777777" w:rsidR="00BD6D37" w:rsidRDefault="00BD6D37" w:rsidP="003E0E09">
            <w:pPr>
              <w:pStyle w:val="NormalWeb"/>
              <w:spacing w:line="300" w:lineRule="auto"/>
              <w:rPr>
                <w:rFonts w:ascii="Arial" w:hAnsi="Arial" w:cs="Arial"/>
                <w:sz w:val="22"/>
                <w:szCs w:val="22"/>
              </w:rPr>
            </w:pPr>
          </w:p>
        </w:tc>
        <w:tc>
          <w:tcPr>
            <w:tcW w:w="0" w:type="auto"/>
            <w:vAlign w:val="center"/>
          </w:tcPr>
          <w:p w14:paraId="3D712B87" w14:textId="77777777" w:rsidR="00BD6D37" w:rsidRDefault="00BD6D37" w:rsidP="003E0E09">
            <w:pPr>
              <w:spacing w:line="300" w:lineRule="auto"/>
              <w:rPr>
                <w:rFonts w:ascii="Arial" w:hAnsi="Arial" w:cs="Arial"/>
              </w:rPr>
            </w:pPr>
          </w:p>
        </w:tc>
        <w:tc>
          <w:tcPr>
            <w:tcW w:w="700" w:type="pct"/>
            <w:vAlign w:val="center"/>
          </w:tcPr>
          <w:p w14:paraId="399FB7B4" w14:textId="77777777" w:rsidR="00BD6D37" w:rsidRDefault="00BD6D37" w:rsidP="003E0E09">
            <w:pPr>
              <w:pStyle w:val="NormalWeb"/>
              <w:spacing w:line="300" w:lineRule="auto"/>
              <w:jc w:val="center"/>
              <w:rPr>
                <w:rFonts w:ascii="Arial" w:hAnsi="Arial" w:cs="Arial"/>
                <w:sz w:val="22"/>
                <w:szCs w:val="22"/>
              </w:rPr>
            </w:pPr>
          </w:p>
        </w:tc>
        <w:tc>
          <w:tcPr>
            <w:tcW w:w="700" w:type="pct"/>
            <w:vAlign w:val="center"/>
          </w:tcPr>
          <w:p w14:paraId="3F57502E" w14:textId="77777777" w:rsidR="00BD6D37" w:rsidRDefault="00BD6D37" w:rsidP="003E0E09">
            <w:pPr>
              <w:pStyle w:val="NormalWeb"/>
              <w:spacing w:line="300" w:lineRule="auto"/>
              <w:jc w:val="center"/>
              <w:rPr>
                <w:rFonts w:ascii="Arial" w:hAnsi="Arial" w:cs="Arial"/>
                <w:sz w:val="22"/>
                <w:szCs w:val="22"/>
              </w:rPr>
            </w:pPr>
          </w:p>
        </w:tc>
        <w:tc>
          <w:tcPr>
            <w:tcW w:w="700" w:type="pct"/>
            <w:vAlign w:val="center"/>
          </w:tcPr>
          <w:p w14:paraId="13ABBBBF" w14:textId="77777777" w:rsidR="00BD6D37" w:rsidRDefault="00BD6D37" w:rsidP="003E0E09">
            <w:pPr>
              <w:pStyle w:val="NormalWeb"/>
              <w:spacing w:line="300" w:lineRule="auto"/>
              <w:jc w:val="center"/>
              <w:rPr>
                <w:rFonts w:ascii="Arial" w:hAnsi="Arial" w:cs="Arial"/>
                <w:sz w:val="22"/>
                <w:szCs w:val="22"/>
              </w:rPr>
            </w:pPr>
          </w:p>
        </w:tc>
      </w:tr>
      <w:tr w:rsidR="00BD6D37" w14:paraId="3EE7166C" w14:textId="77777777" w:rsidTr="003E0E09">
        <w:trPr>
          <w:tblCellSpacing w:w="0" w:type="dxa"/>
        </w:trPr>
        <w:tc>
          <w:tcPr>
            <w:tcW w:w="2700" w:type="pct"/>
            <w:tcBorders>
              <w:bottom w:val="single" w:sz="4" w:space="0" w:color="auto"/>
            </w:tcBorders>
            <w:vAlign w:val="center"/>
            <w:hideMark/>
          </w:tcPr>
          <w:p w14:paraId="5C610006"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QNPZ-8</w:t>
            </w:r>
            <w:r>
              <w:rPr>
                <w:rFonts w:ascii="Arial" w:hAnsi="Arial" w:cs="Arial"/>
                <w:sz w:val="22"/>
                <w:szCs w:val="22"/>
                <w:vertAlign w:val="superscript"/>
              </w:rPr>
              <w:t>†</w:t>
            </w:r>
          </w:p>
        </w:tc>
        <w:tc>
          <w:tcPr>
            <w:tcW w:w="0" w:type="auto"/>
            <w:tcBorders>
              <w:bottom w:val="single" w:sz="4" w:space="0" w:color="auto"/>
            </w:tcBorders>
            <w:vAlign w:val="center"/>
            <w:hideMark/>
          </w:tcPr>
          <w:p w14:paraId="104AC977" w14:textId="77777777" w:rsidR="00BD6D37" w:rsidRDefault="00BD6D37" w:rsidP="003E0E09">
            <w:pPr>
              <w:spacing w:line="300" w:lineRule="auto"/>
              <w:rPr>
                <w:rFonts w:ascii="Arial" w:hAnsi="Arial" w:cs="Arial"/>
              </w:rPr>
            </w:pPr>
            <w:r>
              <w:rPr>
                <w:rFonts w:ascii="Arial" w:hAnsi="Arial" w:cs="Arial"/>
              </w:rPr>
              <w:t> </w:t>
            </w:r>
          </w:p>
        </w:tc>
        <w:tc>
          <w:tcPr>
            <w:tcW w:w="700" w:type="pct"/>
            <w:tcBorders>
              <w:bottom w:val="single" w:sz="4" w:space="0" w:color="auto"/>
            </w:tcBorders>
            <w:vAlign w:val="center"/>
            <w:hideMark/>
          </w:tcPr>
          <w:p w14:paraId="201F8132"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0.03 (0.57)</w:t>
            </w:r>
          </w:p>
        </w:tc>
        <w:tc>
          <w:tcPr>
            <w:tcW w:w="700" w:type="pct"/>
            <w:tcBorders>
              <w:bottom w:val="single" w:sz="4" w:space="0" w:color="auto"/>
            </w:tcBorders>
            <w:vAlign w:val="center"/>
            <w:hideMark/>
          </w:tcPr>
          <w:p w14:paraId="73AC2005"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-0.03 (0.61)</w:t>
            </w:r>
          </w:p>
        </w:tc>
        <w:tc>
          <w:tcPr>
            <w:tcW w:w="700" w:type="pct"/>
            <w:tcBorders>
              <w:bottom w:val="single" w:sz="4" w:space="0" w:color="auto"/>
            </w:tcBorders>
            <w:vAlign w:val="center"/>
            <w:hideMark/>
          </w:tcPr>
          <w:p w14:paraId="2D555D3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0.00 (0.59)</w:t>
            </w:r>
          </w:p>
        </w:tc>
      </w:tr>
      <w:tr w:rsidR="00BD6D37" w:rsidRPr="00B655A9" w14:paraId="44BD6D1F" w14:textId="77777777" w:rsidTr="003E0E09">
        <w:trPr>
          <w:tblCellSpacing w:w="0" w:type="dxa"/>
        </w:trPr>
        <w:tc>
          <w:tcPr>
            <w:tcW w:w="0" w:type="auto"/>
            <w:gridSpan w:val="5"/>
            <w:vAlign w:val="center"/>
            <w:hideMark/>
          </w:tcPr>
          <w:p w14:paraId="072F82E6" w14:textId="77777777" w:rsidR="00BD6D37" w:rsidRPr="00B655A9" w:rsidRDefault="00BD6D37" w:rsidP="003E0E09">
            <w:pPr>
              <w:pStyle w:val="NormalWeb"/>
              <w:spacing w:line="276" w:lineRule="auto"/>
              <w:rPr>
                <w:rFonts w:ascii="Arial" w:hAnsi="Arial" w:cs="Arial"/>
                <w:sz w:val="20"/>
                <w:szCs w:val="16"/>
              </w:rPr>
            </w:pPr>
            <w:r w:rsidRPr="00B655A9">
              <w:rPr>
                <w:rFonts w:ascii="Arial" w:hAnsi="Arial" w:cs="Arial"/>
                <w:sz w:val="20"/>
                <w:szCs w:val="22"/>
                <w:vertAlign w:val="superscript"/>
              </w:rPr>
              <w:t>†</w:t>
            </w:r>
            <w:r w:rsidRPr="00B655A9">
              <w:rPr>
                <w:rFonts w:ascii="Arial" w:hAnsi="Arial" w:cs="Arial"/>
                <w:sz w:val="20"/>
                <w:szCs w:val="16"/>
              </w:rPr>
              <w:t xml:space="preserve"> QNPZ-8 = quantitative neuropsychological performance z-score, the average of the z-scores for the eight tests for each participant. Z-scores for each test were calculated by subtracting the mean and dividing by the SD of all study participants at baseline; for the finger tapping and grooved pegboard tests, z-scores for the dominant and non-dominant hands were calculated separately and averaged before calculating the QNPZ-8.</w:t>
            </w:r>
            <w:r>
              <w:rPr>
                <w:rFonts w:ascii="Arial" w:hAnsi="Arial" w:cs="Arial"/>
                <w:sz w:val="20"/>
                <w:szCs w:val="16"/>
              </w:rPr>
              <w:t xml:space="preserve"> </w:t>
            </w:r>
            <w:r w:rsidRPr="000F4A9C">
              <w:rPr>
                <w:rFonts w:ascii="Arial" w:hAnsi="Arial" w:cs="Arial"/>
                <w:sz w:val="20"/>
                <w:szCs w:val="20"/>
              </w:rPr>
              <w:t xml:space="preserve">Six cognitive domains are covered with this test battery: </w:t>
            </w:r>
            <w:r w:rsidRPr="005258EA">
              <w:rPr>
                <w:rFonts w:ascii="Arial" w:hAnsi="Arial" w:cs="Arial"/>
                <w:sz w:val="20"/>
                <w:szCs w:val="20"/>
              </w:rPr>
              <w:t>speed of information processing (Color Trails 1 and WAIS III Digit Symbol); mental flexibility (Color Trails 2); verbal learning and memory (HTLV_R Total Learning and Delayed); verbal fluency (Semantic Fluency); fine motor skills and motor speed (dominant and non-dominant hand Grooved Pegboard, and dominant and non-dominant hand Finger Tapping).</w:t>
            </w:r>
          </w:p>
        </w:tc>
      </w:tr>
    </w:tbl>
    <w:p w14:paraId="3210279D" w14:textId="77777777" w:rsidR="00BD6D37" w:rsidRDefault="00BD6D37" w:rsidP="00BD6D37">
      <w:pPr>
        <w:sectPr w:rsidR="00BD6D37">
          <w:pgSz w:w="12240" w:h="15840"/>
          <w:pgMar w:top="1440" w:right="1440" w:bottom="1440" w:left="1440" w:header="720" w:footer="720" w:gutter="0"/>
          <w:cols w:space="720"/>
          <w:docGrid w:linePitch="360"/>
        </w:sectPr>
      </w:pPr>
    </w:p>
    <w:p w14:paraId="2E984AA8" w14:textId="58D73576" w:rsidR="00BD6D37" w:rsidRPr="00572F85" w:rsidRDefault="00BD6D37" w:rsidP="00BD6D37">
      <w:pPr>
        <w:rPr>
          <w:rFonts w:ascii="Arial" w:eastAsiaTheme="minorEastAsia" w:hAnsi="Arial" w:cs="Arial"/>
        </w:rPr>
      </w:pPr>
      <w:r w:rsidRPr="0085037A">
        <w:rPr>
          <w:rFonts w:ascii="Arial" w:eastAsiaTheme="minorEastAsia" w:hAnsi="Arial" w:cs="Arial"/>
          <w:b/>
        </w:rPr>
        <w:lastRenderedPageBreak/>
        <w:t>Table S</w:t>
      </w:r>
      <w:r>
        <w:rPr>
          <w:rFonts w:ascii="Arial" w:eastAsiaTheme="minorEastAsia" w:hAnsi="Arial" w:cs="Arial"/>
          <w:b/>
        </w:rPr>
        <w:t>2A</w:t>
      </w:r>
      <w:r w:rsidRPr="0085037A">
        <w:rPr>
          <w:rFonts w:ascii="Arial" w:eastAsiaTheme="minorEastAsia" w:hAnsi="Arial" w:cs="Arial"/>
          <w:b/>
        </w:rPr>
        <w:t>.</w:t>
      </w:r>
      <w:r w:rsidRPr="005616BD">
        <w:rPr>
          <w:rFonts w:ascii="Arial" w:eastAsiaTheme="minorEastAsia" w:hAnsi="Arial" w:cs="Arial"/>
        </w:rPr>
        <w:t xml:space="preserve"> </w:t>
      </w:r>
      <w:r>
        <w:rPr>
          <w:rFonts w:ascii="Arial" w:eastAsiaTheme="minorEastAsia" w:hAnsi="Arial" w:cs="Arial"/>
        </w:rPr>
        <w:t>Changes in the QNPZ-8 summary score, from baseline through follow-up.</w:t>
      </w:r>
    </w:p>
    <w:tbl>
      <w:tblPr>
        <w:tblW w:w="5000" w:type="pct"/>
        <w:tblCellSpacing w:w="0" w:type="dxa"/>
        <w:tblCellMar>
          <w:top w:w="12" w:type="dxa"/>
          <w:left w:w="12" w:type="dxa"/>
          <w:bottom w:w="12" w:type="dxa"/>
          <w:right w:w="12" w:type="dxa"/>
        </w:tblCellMar>
        <w:tblLook w:val="04A0" w:firstRow="1" w:lastRow="0" w:firstColumn="1" w:lastColumn="0" w:noHBand="0" w:noVBand="1"/>
      </w:tblPr>
      <w:tblGrid>
        <w:gridCol w:w="2046"/>
        <w:gridCol w:w="1231"/>
        <w:gridCol w:w="1363"/>
        <w:gridCol w:w="1229"/>
        <w:gridCol w:w="1363"/>
        <w:gridCol w:w="2045"/>
        <w:gridCol w:w="2045"/>
        <w:gridCol w:w="1638"/>
      </w:tblGrid>
      <w:tr w:rsidR="00BD6D37" w14:paraId="5578974E" w14:textId="77777777" w:rsidTr="003E0E09">
        <w:trPr>
          <w:tblCellSpacing w:w="0" w:type="dxa"/>
        </w:trPr>
        <w:tc>
          <w:tcPr>
            <w:tcW w:w="0" w:type="auto"/>
            <w:gridSpan w:val="8"/>
            <w:vAlign w:val="center"/>
            <w:hideMark/>
          </w:tcPr>
          <w:p w14:paraId="2374DE15" w14:textId="77777777" w:rsidR="00BD6D37" w:rsidRDefault="00BD76B5" w:rsidP="003E0E09">
            <w:pPr>
              <w:spacing w:line="300" w:lineRule="auto"/>
              <w:jc w:val="center"/>
              <w:rPr>
                <w:rFonts w:ascii="Arial" w:hAnsi="Arial" w:cs="Arial"/>
                <w:sz w:val="8"/>
                <w:szCs w:val="8"/>
              </w:rPr>
            </w:pPr>
            <w:r>
              <w:rPr>
                <w:rFonts w:ascii="Arial" w:hAnsi="Arial" w:cs="Arial"/>
                <w:sz w:val="8"/>
                <w:szCs w:val="8"/>
              </w:rPr>
              <w:pict w14:anchorId="3F5A9BC4">
                <v:rect id="_x0000_i1025" style="width:797.25pt;height:.75pt" o:hralign="center" o:hrstd="t" o:hrnoshade="t" o:hr="t" fillcolor="#a0a0a0" stroked="f"/>
              </w:pict>
            </w:r>
          </w:p>
        </w:tc>
      </w:tr>
      <w:tr w:rsidR="00BD6D37" w:rsidRPr="003E0E09" w14:paraId="6643E2C1" w14:textId="77777777" w:rsidTr="003E0E09">
        <w:trPr>
          <w:tblCellSpacing w:w="0" w:type="dxa"/>
        </w:trPr>
        <w:tc>
          <w:tcPr>
            <w:tcW w:w="0" w:type="auto"/>
            <w:gridSpan w:val="8"/>
            <w:vAlign w:val="center"/>
            <w:hideMark/>
          </w:tcPr>
          <w:p w14:paraId="0E5176B6" w14:textId="3D862816" w:rsidR="00BD6D37" w:rsidRPr="00317209" w:rsidRDefault="003E0E09" w:rsidP="003E0E09">
            <w:pPr>
              <w:spacing w:line="300" w:lineRule="auto"/>
              <w:jc w:val="center"/>
              <w:rPr>
                <w:rFonts w:ascii="Arial" w:hAnsi="Arial" w:cs="Arial"/>
                <w:b/>
              </w:rPr>
            </w:pPr>
            <w:r w:rsidRPr="00317209">
              <w:rPr>
                <w:rFonts w:ascii="Arial" w:hAnsi="Arial" w:cs="Arial"/>
                <w:b/>
              </w:rPr>
              <w:t>QNPZ-8, Change from Baseline</w:t>
            </w:r>
          </w:p>
        </w:tc>
      </w:tr>
      <w:tr w:rsidR="00BD6D37" w14:paraId="21531DC9" w14:textId="77777777" w:rsidTr="003E0E09">
        <w:trPr>
          <w:tblCellSpacing w:w="0" w:type="dxa"/>
        </w:trPr>
        <w:tc>
          <w:tcPr>
            <w:tcW w:w="0" w:type="auto"/>
            <w:vAlign w:val="center"/>
            <w:hideMark/>
          </w:tcPr>
          <w:p w14:paraId="555F009F" w14:textId="77777777" w:rsidR="00BD6D37" w:rsidRDefault="00BD6D37" w:rsidP="003E0E09">
            <w:pPr>
              <w:spacing w:line="300" w:lineRule="auto"/>
              <w:rPr>
                <w:rFonts w:ascii="Arial" w:eastAsiaTheme="minorEastAsia" w:hAnsi="Arial" w:cs="Arial"/>
              </w:rPr>
            </w:pPr>
            <w:r>
              <w:rPr>
                <w:rFonts w:ascii="Arial" w:hAnsi="Arial" w:cs="Arial"/>
              </w:rPr>
              <w:t> </w:t>
            </w:r>
          </w:p>
        </w:tc>
        <w:tc>
          <w:tcPr>
            <w:tcW w:w="0" w:type="auto"/>
            <w:gridSpan w:val="2"/>
            <w:vAlign w:val="center"/>
            <w:hideMark/>
          </w:tcPr>
          <w:p w14:paraId="38A7ACED" w14:textId="77777777" w:rsidR="00BD6D37" w:rsidRDefault="00BD6D37" w:rsidP="003E0E09">
            <w:pPr>
              <w:pStyle w:val="NormalWeb"/>
              <w:spacing w:line="300" w:lineRule="auto"/>
              <w:jc w:val="center"/>
              <w:rPr>
                <w:rFonts w:ascii="Arial" w:hAnsi="Arial" w:cs="Arial"/>
                <w:b/>
                <w:bCs/>
                <w:sz w:val="22"/>
                <w:szCs w:val="22"/>
              </w:rPr>
            </w:pPr>
            <w:r>
              <w:rPr>
                <w:rFonts w:ascii="Arial" w:hAnsi="Arial" w:cs="Arial"/>
                <w:b/>
                <w:bCs/>
                <w:sz w:val="22"/>
                <w:szCs w:val="22"/>
              </w:rPr>
              <w:t>Immediate Group</w:t>
            </w:r>
          </w:p>
        </w:tc>
        <w:tc>
          <w:tcPr>
            <w:tcW w:w="0" w:type="auto"/>
            <w:gridSpan w:val="2"/>
            <w:vAlign w:val="center"/>
            <w:hideMark/>
          </w:tcPr>
          <w:p w14:paraId="13A1DFC9" w14:textId="77777777" w:rsidR="00BD6D37" w:rsidRDefault="00BD6D37" w:rsidP="003E0E09">
            <w:pPr>
              <w:pStyle w:val="NormalWeb"/>
              <w:spacing w:line="300" w:lineRule="auto"/>
              <w:jc w:val="center"/>
              <w:rPr>
                <w:rFonts w:ascii="Arial" w:hAnsi="Arial" w:cs="Arial"/>
                <w:b/>
                <w:bCs/>
                <w:sz w:val="22"/>
                <w:szCs w:val="22"/>
              </w:rPr>
            </w:pPr>
            <w:r>
              <w:rPr>
                <w:rFonts w:ascii="Arial" w:hAnsi="Arial" w:cs="Arial"/>
                <w:b/>
                <w:bCs/>
                <w:sz w:val="22"/>
                <w:szCs w:val="22"/>
              </w:rPr>
              <w:t>Deferred Group</w:t>
            </w:r>
          </w:p>
        </w:tc>
        <w:tc>
          <w:tcPr>
            <w:tcW w:w="0" w:type="auto"/>
            <w:gridSpan w:val="3"/>
            <w:vAlign w:val="center"/>
            <w:hideMark/>
          </w:tcPr>
          <w:p w14:paraId="4412D3C6" w14:textId="77777777" w:rsidR="00BD6D37" w:rsidRDefault="00BD6D37" w:rsidP="003E0E09">
            <w:pPr>
              <w:pStyle w:val="NormalWeb"/>
              <w:spacing w:line="300" w:lineRule="auto"/>
              <w:jc w:val="center"/>
              <w:rPr>
                <w:rFonts w:ascii="Arial" w:hAnsi="Arial" w:cs="Arial"/>
                <w:b/>
                <w:bCs/>
                <w:sz w:val="22"/>
                <w:szCs w:val="22"/>
              </w:rPr>
            </w:pPr>
            <w:r>
              <w:rPr>
                <w:rFonts w:ascii="Arial" w:hAnsi="Arial" w:cs="Arial"/>
                <w:b/>
                <w:bCs/>
                <w:sz w:val="22"/>
                <w:szCs w:val="22"/>
              </w:rPr>
              <w:t>Estimated Difference (Immediate - Deferred)</w:t>
            </w:r>
            <w:r w:rsidRPr="00105535">
              <w:rPr>
                <w:rFonts w:ascii="Arial" w:hAnsi="Arial" w:cs="Arial"/>
                <w:b/>
                <w:bCs/>
                <w:sz w:val="22"/>
                <w:szCs w:val="22"/>
                <w:vertAlign w:val="superscript"/>
              </w:rPr>
              <w:t>†</w:t>
            </w:r>
          </w:p>
        </w:tc>
      </w:tr>
      <w:tr w:rsidR="00BD6D37" w14:paraId="2F3ED998" w14:textId="77777777" w:rsidTr="003E0E09">
        <w:trPr>
          <w:tblCellSpacing w:w="0" w:type="dxa"/>
        </w:trPr>
        <w:tc>
          <w:tcPr>
            <w:tcW w:w="0" w:type="auto"/>
            <w:vAlign w:val="center"/>
            <w:hideMark/>
          </w:tcPr>
          <w:p w14:paraId="0CAA6D1B" w14:textId="77777777" w:rsidR="00BD6D37" w:rsidRDefault="00BD6D37" w:rsidP="003E0E09">
            <w:pPr>
              <w:spacing w:line="300" w:lineRule="auto"/>
              <w:rPr>
                <w:rFonts w:ascii="Arial" w:hAnsi="Arial" w:cs="Arial"/>
              </w:rPr>
            </w:pPr>
            <w:r>
              <w:rPr>
                <w:rFonts w:ascii="Arial" w:hAnsi="Arial" w:cs="Arial"/>
              </w:rPr>
              <w:t> </w:t>
            </w:r>
          </w:p>
        </w:tc>
        <w:tc>
          <w:tcPr>
            <w:tcW w:w="0" w:type="auto"/>
            <w:gridSpan w:val="2"/>
            <w:vAlign w:val="center"/>
            <w:hideMark/>
          </w:tcPr>
          <w:p w14:paraId="01286A6C" w14:textId="77777777" w:rsidR="00BD6D37" w:rsidRDefault="00BD76B5" w:rsidP="003E0E09">
            <w:pPr>
              <w:spacing w:line="300" w:lineRule="auto"/>
              <w:jc w:val="center"/>
              <w:rPr>
                <w:rFonts w:ascii="Arial" w:hAnsi="Arial" w:cs="Arial"/>
                <w:sz w:val="4"/>
                <w:szCs w:val="4"/>
              </w:rPr>
            </w:pPr>
            <w:r>
              <w:rPr>
                <w:rFonts w:ascii="Arial" w:hAnsi="Arial" w:cs="Arial"/>
                <w:sz w:val="4"/>
                <w:szCs w:val="4"/>
              </w:rPr>
              <w:pict w14:anchorId="12168233">
                <v:rect id="_x0000_i1026" style="width:797.25pt;height:.75pt" o:hralign="center" o:hrstd="t" o:hrnoshade="t" o:hr="t" fillcolor="#a0a0a0" stroked="f"/>
              </w:pict>
            </w:r>
          </w:p>
        </w:tc>
        <w:tc>
          <w:tcPr>
            <w:tcW w:w="0" w:type="auto"/>
            <w:gridSpan w:val="2"/>
            <w:vAlign w:val="center"/>
            <w:hideMark/>
          </w:tcPr>
          <w:p w14:paraId="06875AE6" w14:textId="77777777" w:rsidR="00BD6D37" w:rsidRDefault="00BD76B5" w:rsidP="003E0E09">
            <w:pPr>
              <w:spacing w:line="300" w:lineRule="auto"/>
              <w:jc w:val="center"/>
              <w:rPr>
                <w:rFonts w:ascii="Arial" w:hAnsi="Arial" w:cs="Arial"/>
                <w:sz w:val="4"/>
                <w:szCs w:val="4"/>
              </w:rPr>
            </w:pPr>
            <w:r>
              <w:rPr>
                <w:rFonts w:ascii="Arial" w:hAnsi="Arial" w:cs="Arial"/>
                <w:sz w:val="4"/>
                <w:szCs w:val="4"/>
              </w:rPr>
              <w:pict w14:anchorId="048DA9C2">
                <v:rect id="_x0000_i1027" style="width:797.25pt;height:.75pt" o:hralign="center" o:hrstd="t" o:hrnoshade="t" o:hr="t" fillcolor="#a0a0a0" stroked="f"/>
              </w:pict>
            </w:r>
          </w:p>
        </w:tc>
        <w:tc>
          <w:tcPr>
            <w:tcW w:w="0" w:type="auto"/>
            <w:gridSpan w:val="3"/>
            <w:vAlign w:val="center"/>
            <w:hideMark/>
          </w:tcPr>
          <w:p w14:paraId="11B6DCBC" w14:textId="77777777" w:rsidR="00BD6D37" w:rsidRDefault="00BD76B5" w:rsidP="003E0E09">
            <w:pPr>
              <w:spacing w:line="300" w:lineRule="auto"/>
              <w:jc w:val="center"/>
              <w:rPr>
                <w:rFonts w:ascii="Arial" w:hAnsi="Arial" w:cs="Arial"/>
                <w:sz w:val="4"/>
                <w:szCs w:val="4"/>
              </w:rPr>
            </w:pPr>
            <w:r>
              <w:rPr>
                <w:rFonts w:ascii="Arial" w:hAnsi="Arial" w:cs="Arial"/>
                <w:sz w:val="4"/>
                <w:szCs w:val="4"/>
              </w:rPr>
              <w:pict w14:anchorId="49B6390A">
                <v:rect id="_x0000_i1028" style="width:797.25pt;height:.75pt" o:hralign="center" o:hrstd="t" o:hrnoshade="t" o:hr="t" fillcolor="#a0a0a0" stroked="f"/>
              </w:pict>
            </w:r>
          </w:p>
        </w:tc>
      </w:tr>
      <w:tr w:rsidR="00BD6D37" w:rsidRPr="00A17A3F" w14:paraId="16BC3EE3" w14:textId="77777777" w:rsidTr="003E0E09">
        <w:trPr>
          <w:tblCellSpacing w:w="0" w:type="dxa"/>
        </w:trPr>
        <w:tc>
          <w:tcPr>
            <w:tcW w:w="789" w:type="pct"/>
            <w:vAlign w:val="center"/>
            <w:hideMark/>
          </w:tcPr>
          <w:p w14:paraId="192E66C2" w14:textId="77777777" w:rsidR="00BD6D37" w:rsidRPr="007448A6" w:rsidRDefault="00BD6D37" w:rsidP="003E0E09">
            <w:pPr>
              <w:pStyle w:val="NormalWeb"/>
              <w:spacing w:line="300" w:lineRule="auto"/>
              <w:rPr>
                <w:rFonts w:ascii="Arial" w:hAnsi="Arial" w:cs="Arial"/>
                <w:b/>
                <w:bCs/>
                <w:sz w:val="22"/>
                <w:szCs w:val="22"/>
                <w:u w:val="single"/>
              </w:rPr>
            </w:pPr>
            <w:r w:rsidRPr="007448A6">
              <w:rPr>
                <w:rFonts w:ascii="Arial" w:hAnsi="Arial" w:cs="Arial"/>
                <w:b/>
                <w:bCs/>
                <w:sz w:val="22"/>
                <w:szCs w:val="22"/>
                <w:u w:val="single"/>
              </w:rPr>
              <w:t>Test and Visit</w:t>
            </w:r>
          </w:p>
        </w:tc>
        <w:tc>
          <w:tcPr>
            <w:tcW w:w="475" w:type="pct"/>
            <w:vAlign w:val="center"/>
            <w:hideMark/>
          </w:tcPr>
          <w:p w14:paraId="2428D18E" w14:textId="77777777" w:rsidR="00BD6D37" w:rsidRPr="00A17A3F" w:rsidRDefault="00BD6D37" w:rsidP="003E0E09">
            <w:pPr>
              <w:pStyle w:val="NormalWeb"/>
              <w:spacing w:line="300" w:lineRule="auto"/>
              <w:jc w:val="center"/>
              <w:rPr>
                <w:rFonts w:ascii="Arial" w:hAnsi="Arial" w:cs="Arial"/>
                <w:b/>
                <w:sz w:val="22"/>
                <w:szCs w:val="22"/>
                <w:u w:val="single"/>
              </w:rPr>
            </w:pPr>
            <w:r w:rsidRPr="00A17A3F">
              <w:rPr>
                <w:rFonts w:ascii="Arial" w:hAnsi="Arial" w:cs="Arial"/>
                <w:b/>
                <w:sz w:val="22"/>
                <w:szCs w:val="22"/>
                <w:u w:val="single"/>
              </w:rPr>
              <w:t>N</w:t>
            </w:r>
          </w:p>
        </w:tc>
        <w:tc>
          <w:tcPr>
            <w:tcW w:w="526" w:type="pct"/>
            <w:vAlign w:val="center"/>
            <w:hideMark/>
          </w:tcPr>
          <w:p w14:paraId="4CFC0D73" w14:textId="77777777" w:rsidR="00BD6D37" w:rsidRPr="00A17A3F" w:rsidRDefault="00BD6D37" w:rsidP="003E0E09">
            <w:pPr>
              <w:pStyle w:val="NormalWeb"/>
              <w:spacing w:line="300" w:lineRule="auto"/>
              <w:jc w:val="center"/>
              <w:rPr>
                <w:rFonts w:ascii="Arial" w:hAnsi="Arial" w:cs="Arial"/>
                <w:b/>
                <w:sz w:val="22"/>
                <w:szCs w:val="22"/>
                <w:u w:val="single"/>
              </w:rPr>
            </w:pPr>
            <w:r w:rsidRPr="00A17A3F">
              <w:rPr>
                <w:rFonts w:ascii="Arial" w:hAnsi="Arial" w:cs="Arial"/>
                <w:b/>
                <w:sz w:val="22"/>
                <w:szCs w:val="22"/>
                <w:u w:val="single"/>
              </w:rPr>
              <w:t>Mean</w:t>
            </w:r>
          </w:p>
        </w:tc>
        <w:tc>
          <w:tcPr>
            <w:tcW w:w="474" w:type="pct"/>
            <w:vAlign w:val="center"/>
            <w:hideMark/>
          </w:tcPr>
          <w:p w14:paraId="7C9CDEF3" w14:textId="77777777" w:rsidR="00BD6D37" w:rsidRPr="00A17A3F" w:rsidRDefault="00BD6D37" w:rsidP="003E0E09">
            <w:pPr>
              <w:pStyle w:val="NormalWeb"/>
              <w:spacing w:line="300" w:lineRule="auto"/>
              <w:jc w:val="center"/>
              <w:rPr>
                <w:rFonts w:ascii="Arial" w:hAnsi="Arial" w:cs="Arial"/>
                <w:b/>
                <w:sz w:val="22"/>
                <w:szCs w:val="22"/>
                <w:u w:val="single"/>
              </w:rPr>
            </w:pPr>
            <w:r w:rsidRPr="00A17A3F">
              <w:rPr>
                <w:rFonts w:ascii="Arial" w:hAnsi="Arial" w:cs="Arial"/>
                <w:b/>
                <w:sz w:val="22"/>
                <w:szCs w:val="22"/>
                <w:u w:val="single"/>
              </w:rPr>
              <w:t>N</w:t>
            </w:r>
          </w:p>
        </w:tc>
        <w:tc>
          <w:tcPr>
            <w:tcW w:w="526" w:type="pct"/>
            <w:vAlign w:val="center"/>
            <w:hideMark/>
          </w:tcPr>
          <w:p w14:paraId="2921F8E1" w14:textId="77777777" w:rsidR="00BD6D37" w:rsidRPr="00A17A3F" w:rsidRDefault="00BD6D37" w:rsidP="003E0E09">
            <w:pPr>
              <w:pStyle w:val="NormalWeb"/>
              <w:spacing w:line="300" w:lineRule="auto"/>
              <w:jc w:val="center"/>
              <w:rPr>
                <w:rFonts w:ascii="Arial" w:hAnsi="Arial" w:cs="Arial"/>
                <w:b/>
                <w:sz w:val="22"/>
                <w:szCs w:val="22"/>
                <w:u w:val="single"/>
              </w:rPr>
            </w:pPr>
            <w:r w:rsidRPr="00A17A3F">
              <w:rPr>
                <w:rFonts w:ascii="Arial" w:hAnsi="Arial" w:cs="Arial"/>
                <w:b/>
                <w:sz w:val="22"/>
                <w:szCs w:val="22"/>
                <w:u w:val="single"/>
              </w:rPr>
              <w:t>Mean</w:t>
            </w:r>
          </w:p>
        </w:tc>
        <w:tc>
          <w:tcPr>
            <w:tcW w:w="789" w:type="pct"/>
            <w:vAlign w:val="center"/>
            <w:hideMark/>
          </w:tcPr>
          <w:p w14:paraId="17559919" w14:textId="77777777" w:rsidR="00BD6D37" w:rsidRPr="00A17A3F" w:rsidRDefault="00BD6D37" w:rsidP="003E0E09">
            <w:pPr>
              <w:pStyle w:val="NormalWeb"/>
              <w:spacing w:line="300" w:lineRule="auto"/>
              <w:jc w:val="center"/>
              <w:rPr>
                <w:rFonts w:ascii="Arial" w:hAnsi="Arial" w:cs="Arial"/>
                <w:b/>
                <w:sz w:val="22"/>
                <w:szCs w:val="22"/>
                <w:u w:val="single"/>
              </w:rPr>
            </w:pPr>
            <w:r w:rsidRPr="00A17A3F">
              <w:rPr>
                <w:rFonts w:ascii="Arial" w:hAnsi="Arial" w:cs="Arial"/>
                <w:b/>
                <w:sz w:val="22"/>
                <w:szCs w:val="22"/>
                <w:u w:val="single"/>
              </w:rPr>
              <w:t>Difference</w:t>
            </w:r>
          </w:p>
        </w:tc>
        <w:tc>
          <w:tcPr>
            <w:tcW w:w="789" w:type="pct"/>
            <w:vAlign w:val="center"/>
            <w:hideMark/>
          </w:tcPr>
          <w:p w14:paraId="49DF00E4" w14:textId="77777777" w:rsidR="00BD6D37" w:rsidRPr="00A17A3F" w:rsidRDefault="00BD6D37" w:rsidP="003E0E09">
            <w:pPr>
              <w:pStyle w:val="NormalWeb"/>
              <w:spacing w:line="300" w:lineRule="auto"/>
              <w:jc w:val="center"/>
              <w:rPr>
                <w:rFonts w:ascii="Arial" w:hAnsi="Arial" w:cs="Arial"/>
                <w:b/>
                <w:sz w:val="22"/>
                <w:szCs w:val="22"/>
                <w:u w:val="single"/>
              </w:rPr>
            </w:pPr>
            <w:r>
              <w:rPr>
                <w:rFonts w:ascii="Arial" w:hAnsi="Arial" w:cs="Arial"/>
                <w:b/>
                <w:sz w:val="22"/>
                <w:szCs w:val="22"/>
                <w:u w:val="single"/>
              </w:rPr>
              <w:t>95% C</w:t>
            </w:r>
            <w:r w:rsidRPr="00A17A3F">
              <w:rPr>
                <w:rFonts w:ascii="Arial" w:hAnsi="Arial" w:cs="Arial"/>
                <w:b/>
                <w:sz w:val="22"/>
                <w:szCs w:val="22"/>
                <w:u w:val="single"/>
              </w:rPr>
              <w:t>I</w:t>
            </w:r>
          </w:p>
        </w:tc>
        <w:tc>
          <w:tcPr>
            <w:tcW w:w="632" w:type="pct"/>
            <w:vAlign w:val="center"/>
            <w:hideMark/>
          </w:tcPr>
          <w:p w14:paraId="0B31F622" w14:textId="77777777" w:rsidR="00BD6D37" w:rsidRPr="00A17A3F" w:rsidRDefault="00BD6D37" w:rsidP="003E0E09">
            <w:pPr>
              <w:pStyle w:val="NormalWeb"/>
              <w:spacing w:line="300" w:lineRule="auto"/>
              <w:jc w:val="center"/>
              <w:rPr>
                <w:rFonts w:ascii="Arial" w:hAnsi="Arial" w:cs="Arial"/>
                <w:b/>
                <w:sz w:val="22"/>
                <w:szCs w:val="22"/>
                <w:u w:val="single"/>
              </w:rPr>
            </w:pPr>
            <w:r w:rsidRPr="00A17A3F">
              <w:rPr>
                <w:rFonts w:ascii="Arial" w:hAnsi="Arial" w:cs="Arial"/>
                <w:b/>
                <w:sz w:val="22"/>
                <w:szCs w:val="22"/>
                <w:u w:val="single"/>
              </w:rPr>
              <w:t>P-value</w:t>
            </w:r>
          </w:p>
        </w:tc>
      </w:tr>
      <w:tr w:rsidR="00BD6D37" w:rsidRPr="00A17A3F" w14:paraId="04A0156F" w14:textId="77777777" w:rsidTr="003E0E09">
        <w:trPr>
          <w:tblCellSpacing w:w="0" w:type="dxa"/>
        </w:trPr>
        <w:tc>
          <w:tcPr>
            <w:tcW w:w="789" w:type="pct"/>
            <w:vAlign w:val="center"/>
          </w:tcPr>
          <w:p w14:paraId="4EC53759" w14:textId="77777777" w:rsidR="00BD6D37" w:rsidRPr="00A17A3F" w:rsidRDefault="00BD6D37" w:rsidP="003E0E09">
            <w:pPr>
              <w:pStyle w:val="NormalWeb"/>
              <w:spacing w:line="300" w:lineRule="auto"/>
              <w:rPr>
                <w:rFonts w:ascii="Arial" w:hAnsi="Arial" w:cs="Arial"/>
                <w:b/>
                <w:sz w:val="22"/>
                <w:szCs w:val="22"/>
              </w:rPr>
            </w:pPr>
            <w:r w:rsidRPr="00A17A3F">
              <w:rPr>
                <w:rFonts w:ascii="Arial" w:hAnsi="Arial" w:cs="Arial"/>
                <w:b/>
                <w:sz w:val="22"/>
                <w:szCs w:val="22"/>
              </w:rPr>
              <w:t>QNPZ-8 score</w:t>
            </w:r>
          </w:p>
        </w:tc>
        <w:tc>
          <w:tcPr>
            <w:tcW w:w="475" w:type="pct"/>
            <w:vAlign w:val="center"/>
          </w:tcPr>
          <w:p w14:paraId="7EE9239A" w14:textId="77777777" w:rsidR="00BD6D37" w:rsidRPr="00A17A3F" w:rsidRDefault="00BD6D37" w:rsidP="003E0E09">
            <w:pPr>
              <w:pStyle w:val="NormalWeb"/>
              <w:spacing w:line="300" w:lineRule="auto"/>
              <w:jc w:val="center"/>
              <w:rPr>
                <w:rFonts w:ascii="Arial" w:hAnsi="Arial" w:cs="Arial"/>
                <w:b/>
                <w:sz w:val="22"/>
                <w:szCs w:val="22"/>
              </w:rPr>
            </w:pPr>
          </w:p>
        </w:tc>
        <w:tc>
          <w:tcPr>
            <w:tcW w:w="526" w:type="pct"/>
            <w:vAlign w:val="center"/>
          </w:tcPr>
          <w:p w14:paraId="5107B5B8" w14:textId="77777777" w:rsidR="00BD6D37" w:rsidRPr="00A17A3F" w:rsidRDefault="00BD6D37" w:rsidP="003E0E09">
            <w:pPr>
              <w:pStyle w:val="NormalWeb"/>
              <w:spacing w:line="300" w:lineRule="auto"/>
              <w:jc w:val="center"/>
              <w:rPr>
                <w:rFonts w:ascii="Arial" w:hAnsi="Arial" w:cs="Arial"/>
                <w:b/>
                <w:sz w:val="22"/>
                <w:szCs w:val="22"/>
              </w:rPr>
            </w:pPr>
          </w:p>
        </w:tc>
        <w:tc>
          <w:tcPr>
            <w:tcW w:w="474" w:type="pct"/>
            <w:vAlign w:val="center"/>
          </w:tcPr>
          <w:p w14:paraId="2FD3278A" w14:textId="77777777" w:rsidR="00BD6D37" w:rsidRPr="00A17A3F" w:rsidRDefault="00BD6D37" w:rsidP="003E0E09">
            <w:pPr>
              <w:pStyle w:val="NormalWeb"/>
              <w:spacing w:line="300" w:lineRule="auto"/>
              <w:jc w:val="center"/>
              <w:rPr>
                <w:rFonts w:ascii="Arial" w:hAnsi="Arial" w:cs="Arial"/>
                <w:b/>
                <w:sz w:val="22"/>
                <w:szCs w:val="22"/>
              </w:rPr>
            </w:pPr>
          </w:p>
        </w:tc>
        <w:tc>
          <w:tcPr>
            <w:tcW w:w="526" w:type="pct"/>
            <w:vAlign w:val="center"/>
          </w:tcPr>
          <w:p w14:paraId="52A0AEDA" w14:textId="77777777" w:rsidR="00BD6D37" w:rsidRPr="00A17A3F" w:rsidRDefault="00BD6D37" w:rsidP="003E0E09">
            <w:pPr>
              <w:pStyle w:val="NormalWeb"/>
              <w:spacing w:line="300" w:lineRule="auto"/>
              <w:jc w:val="center"/>
              <w:rPr>
                <w:rFonts w:ascii="Arial" w:hAnsi="Arial" w:cs="Arial"/>
                <w:b/>
                <w:sz w:val="22"/>
                <w:szCs w:val="22"/>
              </w:rPr>
            </w:pPr>
          </w:p>
        </w:tc>
        <w:tc>
          <w:tcPr>
            <w:tcW w:w="789" w:type="pct"/>
            <w:vAlign w:val="center"/>
          </w:tcPr>
          <w:p w14:paraId="7960B33D" w14:textId="77777777" w:rsidR="00BD6D37" w:rsidRPr="00A17A3F" w:rsidRDefault="00BD6D37" w:rsidP="003E0E09">
            <w:pPr>
              <w:pStyle w:val="NormalWeb"/>
              <w:spacing w:line="300" w:lineRule="auto"/>
              <w:jc w:val="center"/>
              <w:rPr>
                <w:rFonts w:ascii="Arial" w:hAnsi="Arial" w:cs="Arial"/>
                <w:b/>
                <w:sz w:val="22"/>
                <w:szCs w:val="22"/>
              </w:rPr>
            </w:pPr>
          </w:p>
        </w:tc>
        <w:tc>
          <w:tcPr>
            <w:tcW w:w="789" w:type="pct"/>
            <w:vAlign w:val="center"/>
          </w:tcPr>
          <w:p w14:paraId="0DC92765" w14:textId="77777777" w:rsidR="00BD6D37" w:rsidRPr="00A17A3F" w:rsidRDefault="00BD6D37" w:rsidP="003E0E09">
            <w:pPr>
              <w:pStyle w:val="NormalWeb"/>
              <w:spacing w:line="300" w:lineRule="auto"/>
              <w:jc w:val="center"/>
              <w:rPr>
                <w:rFonts w:ascii="Arial" w:hAnsi="Arial" w:cs="Arial"/>
                <w:b/>
                <w:sz w:val="22"/>
                <w:szCs w:val="22"/>
              </w:rPr>
            </w:pPr>
          </w:p>
        </w:tc>
        <w:tc>
          <w:tcPr>
            <w:tcW w:w="632" w:type="pct"/>
            <w:vAlign w:val="center"/>
          </w:tcPr>
          <w:p w14:paraId="78F90775" w14:textId="77777777" w:rsidR="00BD6D37" w:rsidRPr="00A17A3F" w:rsidRDefault="00BD6D37" w:rsidP="003E0E09">
            <w:pPr>
              <w:pStyle w:val="NormalWeb"/>
              <w:spacing w:line="300" w:lineRule="auto"/>
              <w:jc w:val="center"/>
              <w:rPr>
                <w:rFonts w:ascii="Arial" w:hAnsi="Arial" w:cs="Arial"/>
                <w:b/>
                <w:sz w:val="22"/>
                <w:szCs w:val="22"/>
              </w:rPr>
            </w:pPr>
          </w:p>
        </w:tc>
      </w:tr>
      <w:tr w:rsidR="00BD6D37" w14:paraId="52FB9696" w14:textId="77777777" w:rsidTr="003E0E09">
        <w:trPr>
          <w:tblCellSpacing w:w="0" w:type="dxa"/>
        </w:trPr>
        <w:tc>
          <w:tcPr>
            <w:tcW w:w="789" w:type="pct"/>
            <w:vAlign w:val="center"/>
            <w:hideMark/>
          </w:tcPr>
          <w:p w14:paraId="0C62F59B" w14:textId="77777777" w:rsidR="00BD6D37" w:rsidRDefault="00BD6D37" w:rsidP="003E0E09">
            <w:pPr>
              <w:pStyle w:val="NormalWeb"/>
              <w:spacing w:line="300" w:lineRule="auto"/>
              <w:ind w:left="168"/>
              <w:rPr>
                <w:rFonts w:ascii="Arial" w:hAnsi="Arial" w:cs="Arial"/>
                <w:sz w:val="22"/>
                <w:szCs w:val="22"/>
              </w:rPr>
            </w:pPr>
            <w:r>
              <w:rPr>
                <w:rFonts w:ascii="Arial" w:hAnsi="Arial" w:cs="Arial"/>
                <w:sz w:val="22"/>
                <w:szCs w:val="22"/>
              </w:rPr>
              <w:t>Month 4</w:t>
            </w:r>
          </w:p>
        </w:tc>
        <w:tc>
          <w:tcPr>
            <w:tcW w:w="475" w:type="pct"/>
            <w:vAlign w:val="center"/>
            <w:hideMark/>
          </w:tcPr>
          <w:p w14:paraId="4B74EA37"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273</w:t>
            </w:r>
          </w:p>
        </w:tc>
        <w:tc>
          <w:tcPr>
            <w:tcW w:w="526" w:type="pct"/>
            <w:vAlign w:val="center"/>
            <w:hideMark/>
          </w:tcPr>
          <w:p w14:paraId="5F4A0E94"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0.115</w:t>
            </w:r>
          </w:p>
        </w:tc>
        <w:tc>
          <w:tcPr>
            <w:tcW w:w="474" w:type="pct"/>
            <w:vAlign w:val="center"/>
            <w:hideMark/>
          </w:tcPr>
          <w:p w14:paraId="371E325C"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282</w:t>
            </w:r>
          </w:p>
        </w:tc>
        <w:tc>
          <w:tcPr>
            <w:tcW w:w="526" w:type="pct"/>
            <w:vAlign w:val="center"/>
            <w:hideMark/>
          </w:tcPr>
          <w:p w14:paraId="1C7ED129"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0.125</w:t>
            </w:r>
          </w:p>
        </w:tc>
        <w:tc>
          <w:tcPr>
            <w:tcW w:w="789" w:type="pct"/>
            <w:vAlign w:val="center"/>
            <w:hideMark/>
          </w:tcPr>
          <w:p w14:paraId="482ACE49"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-0.010</w:t>
            </w:r>
          </w:p>
        </w:tc>
        <w:tc>
          <w:tcPr>
            <w:tcW w:w="789" w:type="pct"/>
            <w:vAlign w:val="center"/>
            <w:hideMark/>
          </w:tcPr>
          <w:p w14:paraId="2D38AFCC"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(-0.065, 0.045)</w:t>
            </w:r>
          </w:p>
        </w:tc>
        <w:tc>
          <w:tcPr>
            <w:tcW w:w="632" w:type="pct"/>
            <w:vAlign w:val="center"/>
            <w:hideMark/>
          </w:tcPr>
          <w:p w14:paraId="72BCE073"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0.72</w:t>
            </w:r>
          </w:p>
        </w:tc>
      </w:tr>
      <w:tr w:rsidR="00BD6D37" w14:paraId="200D3016" w14:textId="77777777" w:rsidTr="003E0E09">
        <w:trPr>
          <w:tblCellSpacing w:w="0" w:type="dxa"/>
        </w:trPr>
        <w:tc>
          <w:tcPr>
            <w:tcW w:w="789" w:type="pct"/>
            <w:vAlign w:val="center"/>
            <w:hideMark/>
          </w:tcPr>
          <w:p w14:paraId="18CCC73F" w14:textId="77777777" w:rsidR="00BD6D37" w:rsidRDefault="00BD6D37" w:rsidP="003E0E09">
            <w:pPr>
              <w:pStyle w:val="NormalWeb"/>
              <w:spacing w:line="300" w:lineRule="auto"/>
              <w:ind w:left="168"/>
              <w:rPr>
                <w:rFonts w:ascii="Arial" w:hAnsi="Arial" w:cs="Arial"/>
                <w:sz w:val="22"/>
                <w:szCs w:val="22"/>
              </w:rPr>
            </w:pPr>
            <w:r>
              <w:rPr>
                <w:rFonts w:ascii="Arial" w:hAnsi="Arial" w:cs="Arial"/>
                <w:sz w:val="22"/>
                <w:szCs w:val="22"/>
              </w:rPr>
              <w:t>Month 8</w:t>
            </w:r>
          </w:p>
        </w:tc>
        <w:tc>
          <w:tcPr>
            <w:tcW w:w="475" w:type="pct"/>
            <w:vAlign w:val="center"/>
            <w:hideMark/>
          </w:tcPr>
          <w:p w14:paraId="03046BB2"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269</w:t>
            </w:r>
          </w:p>
        </w:tc>
        <w:tc>
          <w:tcPr>
            <w:tcW w:w="526" w:type="pct"/>
            <w:vAlign w:val="center"/>
            <w:hideMark/>
          </w:tcPr>
          <w:p w14:paraId="5BA43ACB"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0.137</w:t>
            </w:r>
          </w:p>
        </w:tc>
        <w:tc>
          <w:tcPr>
            <w:tcW w:w="474" w:type="pct"/>
            <w:vAlign w:val="center"/>
            <w:hideMark/>
          </w:tcPr>
          <w:p w14:paraId="46706141"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272</w:t>
            </w:r>
          </w:p>
        </w:tc>
        <w:tc>
          <w:tcPr>
            <w:tcW w:w="526" w:type="pct"/>
            <w:vAlign w:val="center"/>
            <w:hideMark/>
          </w:tcPr>
          <w:p w14:paraId="604FCD7B"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0.162</w:t>
            </w:r>
          </w:p>
        </w:tc>
        <w:tc>
          <w:tcPr>
            <w:tcW w:w="789" w:type="pct"/>
            <w:vAlign w:val="center"/>
            <w:hideMark/>
          </w:tcPr>
          <w:p w14:paraId="708AE3D6"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-0.026</w:t>
            </w:r>
          </w:p>
        </w:tc>
        <w:tc>
          <w:tcPr>
            <w:tcW w:w="789" w:type="pct"/>
            <w:vAlign w:val="center"/>
            <w:hideMark/>
          </w:tcPr>
          <w:p w14:paraId="1B53881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(-0.081, 0.030)</w:t>
            </w:r>
          </w:p>
        </w:tc>
        <w:tc>
          <w:tcPr>
            <w:tcW w:w="632" w:type="pct"/>
            <w:vAlign w:val="center"/>
            <w:hideMark/>
          </w:tcPr>
          <w:p w14:paraId="6E99DF02"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0.36</w:t>
            </w:r>
          </w:p>
        </w:tc>
      </w:tr>
      <w:tr w:rsidR="00BD6D37" w14:paraId="3633BB87" w14:textId="77777777" w:rsidTr="003E0E09">
        <w:trPr>
          <w:tblCellSpacing w:w="0" w:type="dxa"/>
        </w:trPr>
        <w:tc>
          <w:tcPr>
            <w:tcW w:w="789" w:type="pct"/>
            <w:vAlign w:val="center"/>
            <w:hideMark/>
          </w:tcPr>
          <w:p w14:paraId="34FA863F" w14:textId="77777777" w:rsidR="00BD6D37" w:rsidRDefault="00BD6D37" w:rsidP="003E0E09">
            <w:pPr>
              <w:pStyle w:val="NormalWeb"/>
              <w:spacing w:line="300" w:lineRule="auto"/>
              <w:ind w:left="168"/>
              <w:rPr>
                <w:rFonts w:ascii="Arial" w:hAnsi="Arial" w:cs="Arial"/>
                <w:sz w:val="22"/>
                <w:szCs w:val="22"/>
              </w:rPr>
            </w:pPr>
            <w:r>
              <w:rPr>
                <w:rFonts w:ascii="Arial" w:hAnsi="Arial" w:cs="Arial"/>
                <w:sz w:val="22"/>
                <w:szCs w:val="22"/>
              </w:rPr>
              <w:t>Month 12</w:t>
            </w:r>
          </w:p>
        </w:tc>
        <w:tc>
          <w:tcPr>
            <w:tcW w:w="475" w:type="pct"/>
            <w:vAlign w:val="center"/>
            <w:hideMark/>
          </w:tcPr>
          <w:p w14:paraId="09FCF8F4"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273</w:t>
            </w:r>
          </w:p>
        </w:tc>
        <w:tc>
          <w:tcPr>
            <w:tcW w:w="526" w:type="pct"/>
            <w:vAlign w:val="center"/>
            <w:hideMark/>
          </w:tcPr>
          <w:p w14:paraId="48E768DB"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0.215</w:t>
            </w:r>
          </w:p>
        </w:tc>
        <w:tc>
          <w:tcPr>
            <w:tcW w:w="474" w:type="pct"/>
            <w:vAlign w:val="center"/>
            <w:hideMark/>
          </w:tcPr>
          <w:p w14:paraId="70AE6695"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273</w:t>
            </w:r>
          </w:p>
        </w:tc>
        <w:tc>
          <w:tcPr>
            <w:tcW w:w="526" w:type="pct"/>
            <w:vAlign w:val="center"/>
            <w:hideMark/>
          </w:tcPr>
          <w:p w14:paraId="6DA257D7"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0.235</w:t>
            </w:r>
          </w:p>
        </w:tc>
        <w:tc>
          <w:tcPr>
            <w:tcW w:w="789" w:type="pct"/>
            <w:vAlign w:val="center"/>
            <w:hideMark/>
          </w:tcPr>
          <w:p w14:paraId="0810BABC"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-0.019</w:t>
            </w:r>
          </w:p>
        </w:tc>
        <w:tc>
          <w:tcPr>
            <w:tcW w:w="789" w:type="pct"/>
            <w:vAlign w:val="center"/>
            <w:hideMark/>
          </w:tcPr>
          <w:p w14:paraId="04D879DE"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(-0.076, 0.037)</w:t>
            </w:r>
          </w:p>
        </w:tc>
        <w:tc>
          <w:tcPr>
            <w:tcW w:w="632" w:type="pct"/>
            <w:vAlign w:val="center"/>
            <w:hideMark/>
          </w:tcPr>
          <w:p w14:paraId="7FC7FCA1"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0.50</w:t>
            </w:r>
          </w:p>
        </w:tc>
      </w:tr>
      <w:tr w:rsidR="00BD6D37" w14:paraId="019ACB2F" w14:textId="77777777" w:rsidTr="003E0E09">
        <w:trPr>
          <w:tblCellSpacing w:w="0" w:type="dxa"/>
        </w:trPr>
        <w:tc>
          <w:tcPr>
            <w:tcW w:w="789" w:type="pct"/>
            <w:vAlign w:val="center"/>
            <w:hideMark/>
          </w:tcPr>
          <w:p w14:paraId="79ADFA70" w14:textId="77777777" w:rsidR="00BD6D37" w:rsidRDefault="00BD6D37" w:rsidP="003E0E09">
            <w:pPr>
              <w:pStyle w:val="NormalWeb"/>
              <w:spacing w:line="300" w:lineRule="auto"/>
              <w:ind w:left="168"/>
              <w:rPr>
                <w:rFonts w:ascii="Arial" w:hAnsi="Arial" w:cs="Arial"/>
                <w:sz w:val="22"/>
                <w:szCs w:val="22"/>
              </w:rPr>
            </w:pPr>
            <w:r>
              <w:rPr>
                <w:rFonts w:ascii="Arial" w:hAnsi="Arial" w:cs="Arial"/>
                <w:sz w:val="22"/>
                <w:szCs w:val="22"/>
              </w:rPr>
              <w:t>Month 24</w:t>
            </w:r>
          </w:p>
        </w:tc>
        <w:tc>
          <w:tcPr>
            <w:tcW w:w="475" w:type="pct"/>
            <w:vAlign w:val="center"/>
            <w:hideMark/>
          </w:tcPr>
          <w:p w14:paraId="226D9712"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265</w:t>
            </w:r>
          </w:p>
        </w:tc>
        <w:tc>
          <w:tcPr>
            <w:tcW w:w="526" w:type="pct"/>
            <w:vAlign w:val="center"/>
            <w:hideMark/>
          </w:tcPr>
          <w:p w14:paraId="61495518"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0.222</w:t>
            </w:r>
          </w:p>
        </w:tc>
        <w:tc>
          <w:tcPr>
            <w:tcW w:w="474" w:type="pct"/>
            <w:vAlign w:val="center"/>
            <w:hideMark/>
          </w:tcPr>
          <w:p w14:paraId="55526577"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259</w:t>
            </w:r>
          </w:p>
        </w:tc>
        <w:tc>
          <w:tcPr>
            <w:tcW w:w="526" w:type="pct"/>
            <w:vAlign w:val="center"/>
            <w:hideMark/>
          </w:tcPr>
          <w:p w14:paraId="550B67B6"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0.198</w:t>
            </w:r>
          </w:p>
        </w:tc>
        <w:tc>
          <w:tcPr>
            <w:tcW w:w="789" w:type="pct"/>
            <w:vAlign w:val="center"/>
            <w:hideMark/>
          </w:tcPr>
          <w:p w14:paraId="31969705"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0.024</w:t>
            </w:r>
          </w:p>
        </w:tc>
        <w:tc>
          <w:tcPr>
            <w:tcW w:w="789" w:type="pct"/>
            <w:vAlign w:val="center"/>
            <w:hideMark/>
          </w:tcPr>
          <w:p w14:paraId="792C75DA"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(-0.048, 0.096)</w:t>
            </w:r>
          </w:p>
        </w:tc>
        <w:tc>
          <w:tcPr>
            <w:tcW w:w="632" w:type="pct"/>
            <w:vAlign w:val="center"/>
            <w:hideMark/>
          </w:tcPr>
          <w:p w14:paraId="39B220A2"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0.51</w:t>
            </w:r>
          </w:p>
        </w:tc>
      </w:tr>
      <w:tr w:rsidR="00BD6D37" w14:paraId="53646BEA" w14:textId="77777777" w:rsidTr="003E0E09">
        <w:trPr>
          <w:tblCellSpacing w:w="0" w:type="dxa"/>
        </w:trPr>
        <w:tc>
          <w:tcPr>
            <w:tcW w:w="789" w:type="pct"/>
            <w:vAlign w:val="center"/>
            <w:hideMark/>
          </w:tcPr>
          <w:p w14:paraId="2A7185DE" w14:textId="77777777" w:rsidR="00BD6D37" w:rsidRDefault="00BD6D37" w:rsidP="003E0E09">
            <w:pPr>
              <w:pStyle w:val="NormalWeb"/>
              <w:spacing w:line="300" w:lineRule="auto"/>
              <w:ind w:left="168"/>
              <w:rPr>
                <w:rFonts w:ascii="Arial" w:hAnsi="Arial" w:cs="Arial"/>
                <w:sz w:val="22"/>
                <w:szCs w:val="22"/>
              </w:rPr>
            </w:pPr>
            <w:r>
              <w:rPr>
                <w:rFonts w:ascii="Arial" w:hAnsi="Arial" w:cs="Arial"/>
                <w:sz w:val="22"/>
                <w:szCs w:val="22"/>
              </w:rPr>
              <w:t>Month 36</w:t>
            </w:r>
          </w:p>
        </w:tc>
        <w:tc>
          <w:tcPr>
            <w:tcW w:w="475" w:type="pct"/>
            <w:vAlign w:val="center"/>
            <w:hideMark/>
          </w:tcPr>
          <w:p w14:paraId="60296D8A"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247</w:t>
            </w:r>
          </w:p>
        </w:tc>
        <w:tc>
          <w:tcPr>
            <w:tcW w:w="526" w:type="pct"/>
            <w:vAlign w:val="center"/>
            <w:hideMark/>
          </w:tcPr>
          <w:p w14:paraId="305C2EF2"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0.252</w:t>
            </w:r>
          </w:p>
        </w:tc>
        <w:tc>
          <w:tcPr>
            <w:tcW w:w="474" w:type="pct"/>
            <w:vAlign w:val="center"/>
            <w:hideMark/>
          </w:tcPr>
          <w:p w14:paraId="5B81D9F9"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252</w:t>
            </w:r>
          </w:p>
        </w:tc>
        <w:tc>
          <w:tcPr>
            <w:tcW w:w="526" w:type="pct"/>
            <w:vAlign w:val="center"/>
            <w:hideMark/>
          </w:tcPr>
          <w:p w14:paraId="1F93FA0E"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0.253</w:t>
            </w:r>
          </w:p>
        </w:tc>
        <w:tc>
          <w:tcPr>
            <w:tcW w:w="789" w:type="pct"/>
            <w:vAlign w:val="center"/>
            <w:hideMark/>
          </w:tcPr>
          <w:p w14:paraId="0AECA156"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-0.002</w:t>
            </w:r>
          </w:p>
        </w:tc>
        <w:tc>
          <w:tcPr>
            <w:tcW w:w="789" w:type="pct"/>
            <w:vAlign w:val="center"/>
            <w:hideMark/>
          </w:tcPr>
          <w:p w14:paraId="32F62733"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(-0.065, 0.062)</w:t>
            </w:r>
          </w:p>
        </w:tc>
        <w:tc>
          <w:tcPr>
            <w:tcW w:w="632" w:type="pct"/>
            <w:vAlign w:val="center"/>
            <w:hideMark/>
          </w:tcPr>
          <w:p w14:paraId="284AA9E5"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0.96</w:t>
            </w:r>
          </w:p>
        </w:tc>
      </w:tr>
      <w:tr w:rsidR="00BD6D37" w14:paraId="16442B2E" w14:textId="77777777" w:rsidTr="003E0E09">
        <w:trPr>
          <w:tblCellSpacing w:w="0" w:type="dxa"/>
        </w:trPr>
        <w:tc>
          <w:tcPr>
            <w:tcW w:w="789" w:type="pct"/>
            <w:vAlign w:val="center"/>
            <w:hideMark/>
          </w:tcPr>
          <w:p w14:paraId="4E8CD2EA" w14:textId="77777777" w:rsidR="00BD6D37" w:rsidRDefault="00BD6D37" w:rsidP="003E0E09">
            <w:pPr>
              <w:pStyle w:val="NormalWeb"/>
              <w:spacing w:line="300" w:lineRule="auto"/>
              <w:ind w:left="168"/>
              <w:rPr>
                <w:rFonts w:ascii="Arial" w:hAnsi="Arial" w:cs="Arial"/>
                <w:sz w:val="22"/>
                <w:szCs w:val="22"/>
              </w:rPr>
            </w:pPr>
            <w:r>
              <w:rPr>
                <w:rFonts w:ascii="Arial" w:hAnsi="Arial" w:cs="Arial"/>
                <w:sz w:val="22"/>
                <w:szCs w:val="22"/>
              </w:rPr>
              <w:t>Month 48</w:t>
            </w:r>
          </w:p>
        </w:tc>
        <w:tc>
          <w:tcPr>
            <w:tcW w:w="475" w:type="pct"/>
            <w:vAlign w:val="center"/>
            <w:hideMark/>
          </w:tcPr>
          <w:p w14:paraId="0B842BDC"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151</w:t>
            </w:r>
          </w:p>
        </w:tc>
        <w:tc>
          <w:tcPr>
            <w:tcW w:w="526" w:type="pct"/>
            <w:vAlign w:val="center"/>
            <w:hideMark/>
          </w:tcPr>
          <w:p w14:paraId="68934A05"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0.219</w:t>
            </w:r>
          </w:p>
        </w:tc>
        <w:tc>
          <w:tcPr>
            <w:tcW w:w="474" w:type="pct"/>
            <w:vAlign w:val="center"/>
            <w:hideMark/>
          </w:tcPr>
          <w:p w14:paraId="758B9D5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136</w:t>
            </w:r>
          </w:p>
        </w:tc>
        <w:tc>
          <w:tcPr>
            <w:tcW w:w="526" w:type="pct"/>
            <w:vAlign w:val="center"/>
            <w:hideMark/>
          </w:tcPr>
          <w:p w14:paraId="08213383"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0.226</w:t>
            </w:r>
          </w:p>
        </w:tc>
        <w:tc>
          <w:tcPr>
            <w:tcW w:w="789" w:type="pct"/>
            <w:vAlign w:val="center"/>
            <w:hideMark/>
          </w:tcPr>
          <w:p w14:paraId="7CC1CE93"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-0.007</w:t>
            </w:r>
          </w:p>
        </w:tc>
        <w:tc>
          <w:tcPr>
            <w:tcW w:w="789" w:type="pct"/>
            <w:vAlign w:val="center"/>
            <w:hideMark/>
          </w:tcPr>
          <w:p w14:paraId="321EE121"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(-0.105, 0.091)</w:t>
            </w:r>
          </w:p>
        </w:tc>
        <w:tc>
          <w:tcPr>
            <w:tcW w:w="632" w:type="pct"/>
            <w:vAlign w:val="center"/>
            <w:hideMark/>
          </w:tcPr>
          <w:p w14:paraId="65AF6F0D"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0.89</w:t>
            </w:r>
          </w:p>
        </w:tc>
      </w:tr>
      <w:tr w:rsidR="00BD6D37" w14:paraId="50B05BF4" w14:textId="77777777" w:rsidTr="003E0E09">
        <w:trPr>
          <w:tblCellSpacing w:w="0" w:type="dxa"/>
        </w:trPr>
        <w:tc>
          <w:tcPr>
            <w:tcW w:w="789" w:type="pct"/>
            <w:vAlign w:val="center"/>
            <w:hideMark/>
          </w:tcPr>
          <w:p w14:paraId="503934F0" w14:textId="77777777" w:rsidR="00BD6D37" w:rsidRDefault="00BD6D37" w:rsidP="003E0E09">
            <w:pPr>
              <w:pStyle w:val="NormalWeb"/>
              <w:spacing w:line="300" w:lineRule="auto"/>
              <w:ind w:left="168"/>
              <w:rPr>
                <w:rFonts w:ascii="Arial" w:hAnsi="Arial" w:cs="Arial"/>
                <w:sz w:val="22"/>
                <w:szCs w:val="22"/>
              </w:rPr>
            </w:pPr>
            <w:r>
              <w:rPr>
                <w:rFonts w:ascii="Arial" w:hAnsi="Arial" w:cs="Arial"/>
                <w:sz w:val="22"/>
                <w:szCs w:val="22"/>
              </w:rPr>
              <w:t>Month 60</w:t>
            </w:r>
          </w:p>
        </w:tc>
        <w:tc>
          <w:tcPr>
            <w:tcW w:w="475" w:type="pct"/>
            <w:vAlign w:val="center"/>
            <w:hideMark/>
          </w:tcPr>
          <w:p w14:paraId="3DB0C1FD"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30</w:t>
            </w:r>
          </w:p>
        </w:tc>
        <w:tc>
          <w:tcPr>
            <w:tcW w:w="526" w:type="pct"/>
            <w:vAlign w:val="center"/>
            <w:hideMark/>
          </w:tcPr>
          <w:p w14:paraId="410EE8D7"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0.306</w:t>
            </w:r>
          </w:p>
        </w:tc>
        <w:tc>
          <w:tcPr>
            <w:tcW w:w="474" w:type="pct"/>
            <w:vAlign w:val="center"/>
            <w:hideMark/>
          </w:tcPr>
          <w:p w14:paraId="74076974"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34</w:t>
            </w:r>
          </w:p>
        </w:tc>
        <w:tc>
          <w:tcPr>
            <w:tcW w:w="526" w:type="pct"/>
            <w:vAlign w:val="center"/>
            <w:hideMark/>
          </w:tcPr>
          <w:p w14:paraId="5B656FD0"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0.128</w:t>
            </w:r>
          </w:p>
        </w:tc>
        <w:tc>
          <w:tcPr>
            <w:tcW w:w="789" w:type="pct"/>
            <w:vAlign w:val="center"/>
            <w:hideMark/>
          </w:tcPr>
          <w:p w14:paraId="5D7F7553"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0.178</w:t>
            </w:r>
          </w:p>
        </w:tc>
        <w:tc>
          <w:tcPr>
            <w:tcW w:w="789" w:type="pct"/>
            <w:vAlign w:val="center"/>
            <w:hideMark/>
          </w:tcPr>
          <w:p w14:paraId="7DC4C72B"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(-0.016, 0.372)</w:t>
            </w:r>
          </w:p>
        </w:tc>
        <w:tc>
          <w:tcPr>
            <w:tcW w:w="632" w:type="pct"/>
            <w:vAlign w:val="center"/>
            <w:hideMark/>
          </w:tcPr>
          <w:p w14:paraId="0119AA8C"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0.08</w:t>
            </w:r>
          </w:p>
        </w:tc>
      </w:tr>
      <w:tr w:rsidR="00BD6D37" w14:paraId="54023676" w14:textId="77777777" w:rsidTr="003E0E09">
        <w:trPr>
          <w:tblCellSpacing w:w="0" w:type="dxa"/>
        </w:trPr>
        <w:tc>
          <w:tcPr>
            <w:tcW w:w="789" w:type="pct"/>
            <w:vAlign w:val="center"/>
            <w:hideMark/>
          </w:tcPr>
          <w:p w14:paraId="18C48818" w14:textId="77777777" w:rsidR="00BD6D37" w:rsidRDefault="00BD6D37" w:rsidP="003E0E09">
            <w:pPr>
              <w:ind w:left="168"/>
              <w:rPr>
                <w:rFonts w:ascii="Arial" w:hAnsi="Arial" w:cs="Arial"/>
              </w:rPr>
            </w:pPr>
          </w:p>
        </w:tc>
        <w:tc>
          <w:tcPr>
            <w:tcW w:w="0" w:type="auto"/>
            <w:vAlign w:val="center"/>
            <w:hideMark/>
          </w:tcPr>
          <w:p w14:paraId="46A5C79A" w14:textId="77777777" w:rsidR="00BD6D37" w:rsidRDefault="00BD6D37" w:rsidP="003E0E09">
            <w:pPr>
              <w:spacing w:line="300" w:lineRule="auto"/>
              <w:rPr>
                <w:rFonts w:ascii="Arial" w:eastAsiaTheme="minorEastAsia" w:hAnsi="Arial" w:cs="Arial"/>
              </w:rPr>
            </w:pPr>
            <w:r>
              <w:rPr>
                <w:rFonts w:ascii="Arial" w:hAnsi="Arial" w:cs="Arial"/>
              </w:rPr>
              <w:t> </w:t>
            </w:r>
          </w:p>
        </w:tc>
        <w:tc>
          <w:tcPr>
            <w:tcW w:w="0" w:type="auto"/>
            <w:vAlign w:val="center"/>
            <w:hideMark/>
          </w:tcPr>
          <w:p w14:paraId="60E73257"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208313D1"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5F9BF517"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7D166E16"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608A300F"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3062A935" w14:textId="77777777" w:rsidR="00BD6D37" w:rsidRDefault="00BD6D37" w:rsidP="003E0E09">
            <w:pPr>
              <w:spacing w:line="300" w:lineRule="auto"/>
              <w:rPr>
                <w:rFonts w:ascii="Arial" w:hAnsi="Arial" w:cs="Arial"/>
              </w:rPr>
            </w:pPr>
            <w:r>
              <w:rPr>
                <w:rFonts w:ascii="Arial" w:hAnsi="Arial" w:cs="Arial"/>
              </w:rPr>
              <w:t> </w:t>
            </w:r>
          </w:p>
        </w:tc>
      </w:tr>
      <w:tr w:rsidR="00BD6D37" w14:paraId="58EA751D" w14:textId="77777777" w:rsidTr="003E0E09">
        <w:trPr>
          <w:tblCellSpacing w:w="0" w:type="dxa"/>
        </w:trPr>
        <w:tc>
          <w:tcPr>
            <w:tcW w:w="789" w:type="pct"/>
            <w:vAlign w:val="center"/>
            <w:hideMark/>
          </w:tcPr>
          <w:p w14:paraId="73F02F65" w14:textId="77777777" w:rsidR="00BD6D37" w:rsidRDefault="00BD6D37" w:rsidP="003E0E09">
            <w:pPr>
              <w:pStyle w:val="NormalWeb"/>
              <w:spacing w:line="300" w:lineRule="auto"/>
              <w:ind w:left="168"/>
              <w:rPr>
                <w:rFonts w:ascii="Arial" w:hAnsi="Arial" w:cs="Arial"/>
                <w:sz w:val="22"/>
                <w:szCs w:val="22"/>
              </w:rPr>
            </w:pPr>
            <w:r>
              <w:rPr>
                <w:rFonts w:ascii="Arial" w:hAnsi="Arial" w:cs="Arial"/>
                <w:sz w:val="22"/>
                <w:szCs w:val="22"/>
              </w:rPr>
              <w:t>Overall</w:t>
            </w:r>
            <w:r w:rsidRPr="00B10405">
              <w:rPr>
                <w:rFonts w:ascii="Arial" w:hAnsi="Arial" w:cs="Arial"/>
                <w:sz w:val="22"/>
                <w:szCs w:val="22"/>
                <w:vertAlign w:val="superscript"/>
              </w:rPr>
              <w:t>‡</w:t>
            </w:r>
          </w:p>
        </w:tc>
        <w:tc>
          <w:tcPr>
            <w:tcW w:w="0" w:type="auto"/>
            <w:vAlign w:val="center"/>
            <w:hideMark/>
          </w:tcPr>
          <w:p w14:paraId="6057306C" w14:textId="77777777" w:rsidR="00BD6D37" w:rsidRDefault="00BD6D37" w:rsidP="003E0E09">
            <w:pPr>
              <w:spacing w:line="300" w:lineRule="auto"/>
              <w:rPr>
                <w:rFonts w:ascii="Arial" w:hAnsi="Arial" w:cs="Arial"/>
              </w:rPr>
            </w:pPr>
            <w:r>
              <w:rPr>
                <w:rFonts w:ascii="Arial" w:hAnsi="Arial" w:cs="Arial"/>
              </w:rPr>
              <w:t> </w:t>
            </w:r>
          </w:p>
        </w:tc>
        <w:tc>
          <w:tcPr>
            <w:tcW w:w="526" w:type="pct"/>
            <w:vAlign w:val="center"/>
            <w:hideMark/>
          </w:tcPr>
          <w:p w14:paraId="0BE98D75"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0.194</w:t>
            </w:r>
          </w:p>
        </w:tc>
        <w:tc>
          <w:tcPr>
            <w:tcW w:w="0" w:type="auto"/>
            <w:vAlign w:val="center"/>
            <w:hideMark/>
          </w:tcPr>
          <w:p w14:paraId="19E47C66" w14:textId="77777777" w:rsidR="00BD6D37" w:rsidRDefault="00BD6D37" w:rsidP="003E0E09">
            <w:pPr>
              <w:spacing w:line="300" w:lineRule="auto"/>
              <w:rPr>
                <w:rFonts w:ascii="Arial" w:hAnsi="Arial" w:cs="Arial"/>
              </w:rPr>
            </w:pPr>
            <w:r>
              <w:rPr>
                <w:rFonts w:ascii="Arial" w:hAnsi="Arial" w:cs="Arial"/>
              </w:rPr>
              <w:t> </w:t>
            </w:r>
          </w:p>
        </w:tc>
        <w:tc>
          <w:tcPr>
            <w:tcW w:w="526" w:type="pct"/>
            <w:vAlign w:val="center"/>
            <w:hideMark/>
          </w:tcPr>
          <w:p w14:paraId="6D85260D"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0.212</w:t>
            </w:r>
          </w:p>
        </w:tc>
        <w:tc>
          <w:tcPr>
            <w:tcW w:w="789" w:type="pct"/>
            <w:vAlign w:val="center"/>
            <w:hideMark/>
          </w:tcPr>
          <w:p w14:paraId="2811A820"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-0.018</w:t>
            </w:r>
          </w:p>
        </w:tc>
        <w:tc>
          <w:tcPr>
            <w:tcW w:w="789" w:type="pct"/>
            <w:vAlign w:val="center"/>
            <w:hideMark/>
          </w:tcPr>
          <w:p w14:paraId="486BA093"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(-0.062, 0.027)</w:t>
            </w:r>
          </w:p>
        </w:tc>
        <w:tc>
          <w:tcPr>
            <w:tcW w:w="632" w:type="pct"/>
            <w:vAlign w:val="center"/>
            <w:hideMark/>
          </w:tcPr>
          <w:p w14:paraId="63FC1625"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0.44</w:t>
            </w:r>
          </w:p>
        </w:tc>
      </w:tr>
      <w:tr w:rsidR="00BD6D37" w14:paraId="65E0CF8D" w14:textId="77777777" w:rsidTr="003E0E09">
        <w:trPr>
          <w:tblCellSpacing w:w="0" w:type="dxa"/>
        </w:trPr>
        <w:tc>
          <w:tcPr>
            <w:tcW w:w="789" w:type="pct"/>
            <w:tcBorders>
              <w:bottom w:val="single" w:sz="4" w:space="0" w:color="auto"/>
            </w:tcBorders>
            <w:vAlign w:val="center"/>
            <w:hideMark/>
          </w:tcPr>
          <w:p w14:paraId="359BB40D" w14:textId="77777777" w:rsidR="00BD6D37" w:rsidRDefault="00BD6D37" w:rsidP="003E0E09">
            <w:pPr>
              <w:pStyle w:val="NormalWeb"/>
              <w:spacing w:line="300" w:lineRule="auto"/>
              <w:ind w:left="168"/>
              <w:rPr>
                <w:rFonts w:ascii="Arial" w:hAnsi="Arial" w:cs="Arial"/>
                <w:sz w:val="22"/>
                <w:szCs w:val="22"/>
              </w:rPr>
            </w:pPr>
            <w:r>
              <w:rPr>
                <w:rFonts w:ascii="Arial" w:hAnsi="Arial" w:cs="Arial"/>
                <w:sz w:val="22"/>
                <w:szCs w:val="22"/>
              </w:rPr>
              <w:t>Through Month 12</w:t>
            </w:r>
          </w:p>
        </w:tc>
        <w:tc>
          <w:tcPr>
            <w:tcW w:w="0" w:type="auto"/>
            <w:tcBorders>
              <w:bottom w:val="single" w:sz="4" w:space="0" w:color="auto"/>
            </w:tcBorders>
            <w:vAlign w:val="center"/>
            <w:hideMark/>
          </w:tcPr>
          <w:p w14:paraId="31571A62" w14:textId="77777777" w:rsidR="00BD6D37" w:rsidRDefault="00BD6D37" w:rsidP="003E0E09">
            <w:pPr>
              <w:spacing w:line="300" w:lineRule="auto"/>
              <w:rPr>
                <w:rFonts w:ascii="Arial" w:hAnsi="Arial" w:cs="Arial"/>
              </w:rPr>
            </w:pPr>
            <w:r>
              <w:rPr>
                <w:rFonts w:ascii="Arial" w:hAnsi="Arial" w:cs="Arial"/>
              </w:rPr>
              <w:t> </w:t>
            </w:r>
          </w:p>
        </w:tc>
        <w:tc>
          <w:tcPr>
            <w:tcW w:w="526" w:type="pct"/>
            <w:tcBorders>
              <w:bottom w:val="single" w:sz="4" w:space="0" w:color="auto"/>
            </w:tcBorders>
            <w:vAlign w:val="center"/>
            <w:hideMark/>
          </w:tcPr>
          <w:p w14:paraId="759BFC43"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0.154</w:t>
            </w:r>
          </w:p>
        </w:tc>
        <w:tc>
          <w:tcPr>
            <w:tcW w:w="0" w:type="auto"/>
            <w:tcBorders>
              <w:bottom w:val="single" w:sz="4" w:space="0" w:color="auto"/>
            </w:tcBorders>
            <w:vAlign w:val="center"/>
            <w:hideMark/>
          </w:tcPr>
          <w:p w14:paraId="7C298E4C" w14:textId="77777777" w:rsidR="00BD6D37" w:rsidRDefault="00BD6D37" w:rsidP="003E0E09">
            <w:pPr>
              <w:spacing w:line="300" w:lineRule="auto"/>
              <w:rPr>
                <w:rFonts w:ascii="Arial" w:hAnsi="Arial" w:cs="Arial"/>
              </w:rPr>
            </w:pPr>
            <w:r>
              <w:rPr>
                <w:rFonts w:ascii="Arial" w:hAnsi="Arial" w:cs="Arial"/>
              </w:rPr>
              <w:t> </w:t>
            </w:r>
          </w:p>
        </w:tc>
        <w:tc>
          <w:tcPr>
            <w:tcW w:w="526" w:type="pct"/>
            <w:tcBorders>
              <w:bottom w:val="single" w:sz="4" w:space="0" w:color="auto"/>
            </w:tcBorders>
            <w:vAlign w:val="center"/>
            <w:hideMark/>
          </w:tcPr>
          <w:p w14:paraId="6144F278"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0.173</w:t>
            </w:r>
          </w:p>
        </w:tc>
        <w:tc>
          <w:tcPr>
            <w:tcW w:w="789" w:type="pct"/>
            <w:tcBorders>
              <w:bottom w:val="single" w:sz="4" w:space="0" w:color="auto"/>
            </w:tcBorders>
            <w:vAlign w:val="center"/>
            <w:hideMark/>
          </w:tcPr>
          <w:p w14:paraId="2D16BEFC"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-0.019</w:t>
            </w:r>
          </w:p>
        </w:tc>
        <w:tc>
          <w:tcPr>
            <w:tcW w:w="789" w:type="pct"/>
            <w:tcBorders>
              <w:bottom w:val="single" w:sz="4" w:space="0" w:color="auto"/>
            </w:tcBorders>
            <w:vAlign w:val="center"/>
            <w:hideMark/>
          </w:tcPr>
          <w:p w14:paraId="5CA997C5"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(-0.064, 0.026)</w:t>
            </w:r>
          </w:p>
        </w:tc>
        <w:tc>
          <w:tcPr>
            <w:tcW w:w="632" w:type="pct"/>
            <w:tcBorders>
              <w:bottom w:val="single" w:sz="4" w:space="0" w:color="auto"/>
            </w:tcBorders>
            <w:vAlign w:val="center"/>
            <w:hideMark/>
          </w:tcPr>
          <w:p w14:paraId="713052AE"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0.41</w:t>
            </w:r>
          </w:p>
        </w:tc>
      </w:tr>
    </w:tbl>
    <w:p w14:paraId="7C873540" w14:textId="77777777" w:rsidR="00BD6D37" w:rsidRDefault="00BD6D37" w:rsidP="00BD6D37"/>
    <w:p w14:paraId="6A12E111" w14:textId="1B529635" w:rsidR="00BD6D37" w:rsidRPr="0069569C" w:rsidRDefault="00BD6D37" w:rsidP="00AB17C7">
      <w:pPr>
        <w:tabs>
          <w:tab w:val="left" w:pos="180"/>
        </w:tabs>
        <w:ind w:left="180" w:hanging="180"/>
      </w:pPr>
      <w:r w:rsidRPr="0069569C">
        <w:rPr>
          <w:rFonts w:ascii="Arial" w:hAnsi="Arial" w:cs="Arial"/>
          <w:b/>
          <w:bCs/>
          <w:sz w:val="20"/>
          <w:vertAlign w:val="superscript"/>
        </w:rPr>
        <w:t>†</w:t>
      </w:r>
      <w:r w:rsidRPr="0069569C">
        <w:rPr>
          <w:rFonts w:ascii="Arial" w:hAnsi="Arial" w:cs="Arial"/>
          <w:bCs/>
          <w:sz w:val="20"/>
          <w:vertAlign w:val="superscript"/>
        </w:rPr>
        <w:t xml:space="preserve"> </w:t>
      </w:r>
      <w:r w:rsidR="00AB17C7">
        <w:rPr>
          <w:rFonts w:ascii="Arial" w:hAnsi="Arial" w:cs="Arial"/>
          <w:bCs/>
          <w:sz w:val="20"/>
          <w:vertAlign w:val="superscript"/>
        </w:rPr>
        <w:tab/>
      </w:r>
      <w:r w:rsidRPr="0069569C">
        <w:rPr>
          <w:rFonts w:ascii="Arial" w:hAnsi="Arial" w:cs="Arial"/>
          <w:bCs/>
          <w:sz w:val="20"/>
        </w:rPr>
        <w:t xml:space="preserve">At each visit, the means and the treatment difference were estimated in a linear regression model that included the treatment group indicator </w:t>
      </w:r>
      <w:r w:rsidR="002A1793">
        <w:rPr>
          <w:rFonts w:ascii="Arial" w:hAnsi="Arial" w:cs="Arial"/>
          <w:bCs/>
          <w:sz w:val="20"/>
        </w:rPr>
        <w:t xml:space="preserve">and the baseline QNPZ-8 score. </w:t>
      </w:r>
      <w:r w:rsidRPr="0069569C">
        <w:rPr>
          <w:rFonts w:ascii="Arial" w:hAnsi="Arial" w:cs="Arial"/>
          <w:bCs/>
          <w:sz w:val="20"/>
        </w:rPr>
        <w:t xml:space="preserve">The overall treatment difference was estimated in a linear mixed model with random intercept that included the </w:t>
      </w:r>
      <w:r w:rsidR="00971604">
        <w:rPr>
          <w:rFonts w:ascii="Arial" w:hAnsi="Arial" w:cs="Arial"/>
          <w:bCs/>
          <w:sz w:val="20"/>
        </w:rPr>
        <w:t>following fixed effects:</w:t>
      </w:r>
      <w:r w:rsidR="00971604" w:rsidRPr="0069569C">
        <w:rPr>
          <w:rFonts w:ascii="Arial" w:hAnsi="Arial" w:cs="Arial"/>
          <w:bCs/>
          <w:sz w:val="20"/>
        </w:rPr>
        <w:t xml:space="preserve"> </w:t>
      </w:r>
      <w:r w:rsidRPr="0069569C">
        <w:rPr>
          <w:rFonts w:ascii="Arial" w:hAnsi="Arial" w:cs="Arial"/>
          <w:bCs/>
          <w:sz w:val="20"/>
        </w:rPr>
        <w:t>treatment group indicator, baseline QNPZ-8 score, and the visit number as categorical variable.  Through month 12, the treatment difference was estimated in a similar linear mixed model.</w:t>
      </w:r>
    </w:p>
    <w:p w14:paraId="782CD0FB" w14:textId="1ED4E514" w:rsidR="00BD6D37" w:rsidRDefault="00BD6D37" w:rsidP="00431E9D">
      <w:pPr>
        <w:ind w:left="180" w:hanging="180"/>
      </w:pPr>
      <w:r w:rsidRPr="00B10405">
        <w:rPr>
          <w:rFonts w:ascii="Arial" w:hAnsi="Arial" w:cs="Arial"/>
          <w:vertAlign w:val="superscript"/>
        </w:rPr>
        <w:t>‡</w:t>
      </w:r>
      <w:r>
        <w:rPr>
          <w:rFonts w:ascii="Arial" w:hAnsi="Arial" w:cs="Arial"/>
          <w:vertAlign w:val="superscript"/>
        </w:rPr>
        <w:t xml:space="preserve"> </w:t>
      </w:r>
      <w:r w:rsidR="00AB17C7">
        <w:rPr>
          <w:rFonts w:ascii="Arial" w:hAnsi="Arial" w:cs="Arial"/>
          <w:vertAlign w:val="superscript"/>
        </w:rPr>
        <w:tab/>
      </w:r>
      <w:r w:rsidRPr="00B10405">
        <w:rPr>
          <w:rFonts w:ascii="Arial" w:hAnsi="Arial" w:cs="Arial"/>
          <w:bCs/>
          <w:sz w:val="20"/>
        </w:rPr>
        <w:t>Primar</w:t>
      </w:r>
      <w:r>
        <w:rPr>
          <w:rFonts w:ascii="Arial" w:hAnsi="Arial" w:cs="Arial"/>
          <w:bCs/>
          <w:sz w:val="20"/>
        </w:rPr>
        <w:t>y analysis.  The treatment difference was estimated in a longitudinal mixed model, and represents a weighted average of the treatment differences at each visit.</w:t>
      </w:r>
      <w:r>
        <w:br w:type="page"/>
      </w:r>
    </w:p>
    <w:p w14:paraId="6A5A1927" w14:textId="532AD46C" w:rsidR="00BD6D37" w:rsidRPr="005616BD" w:rsidRDefault="00BD6D37" w:rsidP="00BD6D37">
      <w:pPr>
        <w:rPr>
          <w:rFonts w:ascii="Arial" w:eastAsiaTheme="minorEastAsia" w:hAnsi="Arial" w:cs="Arial"/>
        </w:rPr>
      </w:pPr>
      <w:r w:rsidRPr="0085037A">
        <w:rPr>
          <w:rFonts w:ascii="Arial" w:eastAsiaTheme="minorEastAsia" w:hAnsi="Arial" w:cs="Arial"/>
          <w:b/>
        </w:rPr>
        <w:lastRenderedPageBreak/>
        <w:t>Table S</w:t>
      </w:r>
      <w:r>
        <w:rPr>
          <w:rFonts w:ascii="Arial" w:eastAsiaTheme="minorEastAsia" w:hAnsi="Arial" w:cs="Arial"/>
          <w:b/>
        </w:rPr>
        <w:t>2B</w:t>
      </w:r>
      <w:r w:rsidRPr="0085037A">
        <w:rPr>
          <w:rFonts w:ascii="Arial" w:eastAsiaTheme="minorEastAsia" w:hAnsi="Arial" w:cs="Arial"/>
          <w:b/>
        </w:rPr>
        <w:t>.</w:t>
      </w:r>
      <w:r w:rsidRPr="005616BD">
        <w:rPr>
          <w:rFonts w:ascii="Arial" w:eastAsiaTheme="minorEastAsia" w:hAnsi="Arial" w:cs="Arial"/>
        </w:rPr>
        <w:t xml:space="preserve"> </w:t>
      </w:r>
      <w:r>
        <w:rPr>
          <w:rFonts w:ascii="Arial" w:eastAsiaTheme="minorEastAsia" w:hAnsi="Arial" w:cs="Arial"/>
        </w:rPr>
        <w:t>Changes in the Grooved Pegboard z-score, from baseline through follow-up.</w:t>
      </w:r>
    </w:p>
    <w:p w14:paraId="1D83E3A2" w14:textId="77777777" w:rsidR="00BD6D37" w:rsidRDefault="00BD6D37" w:rsidP="00BD6D37">
      <w:pPr>
        <w:rPr>
          <w:vanish/>
        </w:rPr>
      </w:pPr>
    </w:p>
    <w:tbl>
      <w:tblPr>
        <w:tblW w:w="5000" w:type="pct"/>
        <w:tblCellSpacing w:w="0" w:type="dxa"/>
        <w:tblCellMar>
          <w:top w:w="12" w:type="dxa"/>
          <w:left w:w="12" w:type="dxa"/>
          <w:bottom w:w="12" w:type="dxa"/>
          <w:right w:w="12" w:type="dxa"/>
        </w:tblCellMar>
        <w:tblLook w:val="04A0" w:firstRow="1" w:lastRow="0" w:firstColumn="1" w:lastColumn="0" w:noHBand="0" w:noVBand="1"/>
      </w:tblPr>
      <w:tblGrid>
        <w:gridCol w:w="2046"/>
        <w:gridCol w:w="1231"/>
        <w:gridCol w:w="1363"/>
        <w:gridCol w:w="1229"/>
        <w:gridCol w:w="1363"/>
        <w:gridCol w:w="2045"/>
        <w:gridCol w:w="2045"/>
        <w:gridCol w:w="1638"/>
      </w:tblGrid>
      <w:tr w:rsidR="00BD6D37" w14:paraId="5DC849AD" w14:textId="77777777" w:rsidTr="003E0E09">
        <w:trPr>
          <w:tblCellSpacing w:w="0" w:type="dxa"/>
        </w:trPr>
        <w:tc>
          <w:tcPr>
            <w:tcW w:w="0" w:type="auto"/>
            <w:gridSpan w:val="8"/>
            <w:vAlign w:val="center"/>
            <w:hideMark/>
          </w:tcPr>
          <w:p w14:paraId="67C077FE" w14:textId="77777777" w:rsidR="00BD6D37" w:rsidRDefault="00BD76B5" w:rsidP="003E0E09">
            <w:pPr>
              <w:spacing w:line="300" w:lineRule="auto"/>
              <w:rPr>
                <w:rFonts w:ascii="Arial" w:hAnsi="Arial" w:cs="Arial"/>
                <w:sz w:val="8"/>
                <w:szCs w:val="8"/>
              </w:rPr>
            </w:pPr>
            <w:r>
              <w:rPr>
                <w:rFonts w:ascii="Arial" w:hAnsi="Arial" w:cs="Arial"/>
                <w:sz w:val="8"/>
                <w:szCs w:val="8"/>
              </w:rPr>
              <w:pict w14:anchorId="6EB70BFF">
                <v:rect id="_x0000_i1029" style="width:797.25pt;height:.75pt" o:hralign="center" o:hrstd="t" o:hrnoshade="t" o:hr="t" fillcolor="#a0a0a0" stroked="f"/>
              </w:pict>
            </w:r>
          </w:p>
        </w:tc>
      </w:tr>
      <w:tr w:rsidR="003E0E09" w:rsidRPr="003E0E09" w14:paraId="4584804E" w14:textId="77777777" w:rsidTr="003E0E09">
        <w:trPr>
          <w:tblCellSpacing w:w="0" w:type="dxa"/>
        </w:trPr>
        <w:tc>
          <w:tcPr>
            <w:tcW w:w="0" w:type="auto"/>
            <w:gridSpan w:val="8"/>
            <w:vAlign w:val="center"/>
          </w:tcPr>
          <w:p w14:paraId="63581758" w14:textId="1A017C97" w:rsidR="003E0E09" w:rsidRPr="00317209" w:rsidRDefault="003E0E09" w:rsidP="00317209">
            <w:pPr>
              <w:spacing w:line="300" w:lineRule="auto"/>
              <w:jc w:val="center"/>
              <w:rPr>
                <w:rFonts w:ascii="Arial" w:hAnsi="Arial" w:cs="Arial"/>
                <w:b/>
              </w:rPr>
            </w:pPr>
            <w:r w:rsidRPr="00317209">
              <w:rPr>
                <w:rFonts w:ascii="Arial" w:hAnsi="Arial" w:cs="Arial"/>
                <w:b/>
              </w:rPr>
              <w:t>Grooved Peg</w:t>
            </w:r>
            <w:r>
              <w:rPr>
                <w:rFonts w:ascii="Arial" w:hAnsi="Arial" w:cs="Arial"/>
                <w:b/>
              </w:rPr>
              <w:t>board z-score, Change from Baseline</w:t>
            </w:r>
          </w:p>
        </w:tc>
      </w:tr>
      <w:tr w:rsidR="00BD6D37" w14:paraId="1830CE43" w14:textId="77777777" w:rsidTr="003E0E09">
        <w:trPr>
          <w:tblCellSpacing w:w="0" w:type="dxa"/>
        </w:trPr>
        <w:tc>
          <w:tcPr>
            <w:tcW w:w="0" w:type="auto"/>
            <w:vAlign w:val="center"/>
            <w:hideMark/>
          </w:tcPr>
          <w:p w14:paraId="4474801E" w14:textId="77777777" w:rsidR="00BD6D37" w:rsidRDefault="00BD6D37" w:rsidP="003E0E09">
            <w:pPr>
              <w:spacing w:line="300" w:lineRule="auto"/>
              <w:rPr>
                <w:rFonts w:ascii="Arial" w:hAnsi="Arial" w:cs="Arial"/>
              </w:rPr>
            </w:pPr>
            <w:r>
              <w:rPr>
                <w:rFonts w:ascii="Arial" w:hAnsi="Arial" w:cs="Arial"/>
              </w:rPr>
              <w:t> </w:t>
            </w:r>
          </w:p>
        </w:tc>
        <w:tc>
          <w:tcPr>
            <w:tcW w:w="0" w:type="auto"/>
            <w:gridSpan w:val="2"/>
            <w:vAlign w:val="center"/>
            <w:hideMark/>
          </w:tcPr>
          <w:p w14:paraId="4463D272" w14:textId="77777777" w:rsidR="00BD6D37" w:rsidRDefault="00BD6D37" w:rsidP="003E0E09">
            <w:pPr>
              <w:pStyle w:val="NormalWeb"/>
              <w:spacing w:line="300" w:lineRule="auto"/>
              <w:jc w:val="center"/>
              <w:rPr>
                <w:rFonts w:ascii="Arial" w:hAnsi="Arial" w:cs="Arial"/>
                <w:b/>
                <w:bCs/>
                <w:sz w:val="22"/>
                <w:szCs w:val="22"/>
              </w:rPr>
            </w:pPr>
            <w:r>
              <w:rPr>
                <w:rFonts w:ascii="Arial" w:hAnsi="Arial" w:cs="Arial"/>
                <w:b/>
                <w:bCs/>
                <w:sz w:val="22"/>
                <w:szCs w:val="22"/>
              </w:rPr>
              <w:t>Immediate Group</w:t>
            </w:r>
          </w:p>
        </w:tc>
        <w:tc>
          <w:tcPr>
            <w:tcW w:w="0" w:type="auto"/>
            <w:gridSpan w:val="2"/>
            <w:vAlign w:val="center"/>
            <w:hideMark/>
          </w:tcPr>
          <w:p w14:paraId="448D2732" w14:textId="77777777" w:rsidR="00BD6D37" w:rsidRDefault="00BD6D37" w:rsidP="003E0E09">
            <w:pPr>
              <w:pStyle w:val="NormalWeb"/>
              <w:spacing w:line="300" w:lineRule="auto"/>
              <w:jc w:val="center"/>
              <w:rPr>
                <w:rFonts w:ascii="Arial" w:hAnsi="Arial" w:cs="Arial"/>
                <w:b/>
                <w:bCs/>
                <w:sz w:val="22"/>
                <w:szCs w:val="22"/>
              </w:rPr>
            </w:pPr>
            <w:r>
              <w:rPr>
                <w:rFonts w:ascii="Arial" w:hAnsi="Arial" w:cs="Arial"/>
                <w:b/>
                <w:bCs/>
                <w:sz w:val="22"/>
                <w:szCs w:val="22"/>
              </w:rPr>
              <w:t>Deferred Group</w:t>
            </w:r>
          </w:p>
        </w:tc>
        <w:tc>
          <w:tcPr>
            <w:tcW w:w="0" w:type="auto"/>
            <w:gridSpan w:val="3"/>
            <w:vAlign w:val="center"/>
            <w:hideMark/>
          </w:tcPr>
          <w:p w14:paraId="76258373" w14:textId="77777777" w:rsidR="00BD6D37" w:rsidRDefault="00BD6D37" w:rsidP="003E0E09">
            <w:pPr>
              <w:pStyle w:val="NormalWeb"/>
              <w:spacing w:line="300" w:lineRule="auto"/>
              <w:jc w:val="center"/>
              <w:rPr>
                <w:rFonts w:ascii="Arial" w:hAnsi="Arial" w:cs="Arial"/>
                <w:b/>
                <w:bCs/>
                <w:sz w:val="22"/>
                <w:szCs w:val="22"/>
              </w:rPr>
            </w:pPr>
            <w:r>
              <w:rPr>
                <w:rFonts w:ascii="Arial" w:hAnsi="Arial" w:cs="Arial"/>
                <w:b/>
                <w:bCs/>
                <w:sz w:val="22"/>
                <w:szCs w:val="22"/>
              </w:rPr>
              <w:t>Estimated Difference (Immediate - Deferred)</w:t>
            </w:r>
            <w:r w:rsidRPr="0069569C">
              <w:rPr>
                <w:rFonts w:ascii="Arial" w:hAnsi="Arial" w:cs="Arial"/>
                <w:b/>
                <w:bCs/>
                <w:sz w:val="20"/>
                <w:szCs w:val="22"/>
                <w:vertAlign w:val="superscript"/>
              </w:rPr>
              <w:t xml:space="preserve"> †</w:t>
            </w:r>
          </w:p>
        </w:tc>
      </w:tr>
      <w:tr w:rsidR="00BD6D37" w14:paraId="6DEF2444" w14:textId="77777777" w:rsidTr="003E0E09">
        <w:trPr>
          <w:tblCellSpacing w:w="0" w:type="dxa"/>
        </w:trPr>
        <w:tc>
          <w:tcPr>
            <w:tcW w:w="0" w:type="auto"/>
            <w:vAlign w:val="center"/>
            <w:hideMark/>
          </w:tcPr>
          <w:p w14:paraId="2365A101" w14:textId="77777777" w:rsidR="00BD6D37" w:rsidRDefault="00BD6D37" w:rsidP="003E0E09">
            <w:pPr>
              <w:spacing w:line="300" w:lineRule="auto"/>
              <w:rPr>
                <w:rFonts w:ascii="Arial" w:hAnsi="Arial" w:cs="Arial"/>
              </w:rPr>
            </w:pPr>
            <w:r>
              <w:rPr>
                <w:rFonts w:ascii="Arial" w:hAnsi="Arial" w:cs="Arial"/>
              </w:rPr>
              <w:t> </w:t>
            </w:r>
          </w:p>
        </w:tc>
        <w:tc>
          <w:tcPr>
            <w:tcW w:w="0" w:type="auto"/>
            <w:gridSpan w:val="2"/>
            <w:vAlign w:val="center"/>
            <w:hideMark/>
          </w:tcPr>
          <w:p w14:paraId="0CDE73D7" w14:textId="77777777" w:rsidR="00BD6D37" w:rsidRDefault="00BD76B5" w:rsidP="003E0E09">
            <w:pPr>
              <w:spacing w:line="300" w:lineRule="auto"/>
              <w:jc w:val="center"/>
              <w:rPr>
                <w:rFonts w:ascii="Arial" w:hAnsi="Arial" w:cs="Arial"/>
                <w:sz w:val="4"/>
                <w:szCs w:val="4"/>
              </w:rPr>
            </w:pPr>
            <w:r>
              <w:rPr>
                <w:rFonts w:ascii="Arial" w:hAnsi="Arial" w:cs="Arial"/>
                <w:sz w:val="4"/>
                <w:szCs w:val="4"/>
              </w:rPr>
              <w:pict w14:anchorId="7F542DE5">
                <v:rect id="_x0000_i1030" style="width:797.25pt;height:.75pt" o:hralign="center" o:hrstd="t" o:hrnoshade="t" o:hr="t" fillcolor="#a0a0a0" stroked="f"/>
              </w:pict>
            </w:r>
          </w:p>
        </w:tc>
        <w:tc>
          <w:tcPr>
            <w:tcW w:w="0" w:type="auto"/>
            <w:gridSpan w:val="2"/>
            <w:vAlign w:val="center"/>
            <w:hideMark/>
          </w:tcPr>
          <w:p w14:paraId="4D0EB5BA" w14:textId="77777777" w:rsidR="00BD6D37" w:rsidRDefault="00BD76B5" w:rsidP="003E0E09">
            <w:pPr>
              <w:spacing w:line="300" w:lineRule="auto"/>
              <w:jc w:val="center"/>
              <w:rPr>
                <w:rFonts w:ascii="Arial" w:hAnsi="Arial" w:cs="Arial"/>
                <w:sz w:val="4"/>
                <w:szCs w:val="4"/>
              </w:rPr>
            </w:pPr>
            <w:r>
              <w:rPr>
                <w:rFonts w:ascii="Arial" w:hAnsi="Arial" w:cs="Arial"/>
                <w:sz w:val="4"/>
                <w:szCs w:val="4"/>
              </w:rPr>
              <w:pict w14:anchorId="5B71988F">
                <v:rect id="_x0000_i1031" style="width:797.25pt;height:.75pt" o:hralign="center" o:hrstd="t" o:hrnoshade="t" o:hr="t" fillcolor="#a0a0a0" stroked="f"/>
              </w:pict>
            </w:r>
          </w:p>
        </w:tc>
        <w:tc>
          <w:tcPr>
            <w:tcW w:w="0" w:type="auto"/>
            <w:gridSpan w:val="3"/>
            <w:vAlign w:val="center"/>
            <w:hideMark/>
          </w:tcPr>
          <w:p w14:paraId="485E8A5E" w14:textId="77777777" w:rsidR="00BD6D37" w:rsidRDefault="00BD76B5" w:rsidP="003E0E09">
            <w:pPr>
              <w:spacing w:line="300" w:lineRule="auto"/>
              <w:jc w:val="center"/>
              <w:rPr>
                <w:rFonts w:ascii="Arial" w:hAnsi="Arial" w:cs="Arial"/>
                <w:sz w:val="4"/>
                <w:szCs w:val="4"/>
              </w:rPr>
            </w:pPr>
            <w:r>
              <w:rPr>
                <w:rFonts w:ascii="Arial" w:hAnsi="Arial" w:cs="Arial"/>
                <w:sz w:val="4"/>
                <w:szCs w:val="4"/>
              </w:rPr>
              <w:pict w14:anchorId="2FF69538">
                <v:rect id="_x0000_i1032" style="width:797.25pt;height:.75pt" o:hralign="center" o:hrstd="t" o:hrnoshade="t" o:hr="t" fillcolor="#a0a0a0" stroked="f"/>
              </w:pict>
            </w:r>
          </w:p>
        </w:tc>
      </w:tr>
      <w:tr w:rsidR="00BD6D37" w14:paraId="2ACB52CD" w14:textId="77777777" w:rsidTr="003E0E09">
        <w:trPr>
          <w:tblCellSpacing w:w="0" w:type="dxa"/>
        </w:trPr>
        <w:tc>
          <w:tcPr>
            <w:tcW w:w="789" w:type="pct"/>
            <w:vAlign w:val="center"/>
            <w:hideMark/>
          </w:tcPr>
          <w:p w14:paraId="0A4F4908" w14:textId="77777777" w:rsidR="00BD6D37" w:rsidRDefault="00BD6D37" w:rsidP="003E0E09">
            <w:pPr>
              <w:pStyle w:val="NormalWeb"/>
              <w:spacing w:line="300" w:lineRule="auto"/>
              <w:rPr>
                <w:rFonts w:ascii="Arial" w:hAnsi="Arial" w:cs="Arial"/>
                <w:b/>
                <w:bCs/>
                <w:sz w:val="22"/>
                <w:szCs w:val="22"/>
              </w:rPr>
            </w:pPr>
            <w:r>
              <w:rPr>
                <w:rFonts w:ascii="Arial" w:hAnsi="Arial" w:cs="Arial"/>
                <w:b/>
                <w:bCs/>
                <w:sz w:val="22"/>
                <w:szCs w:val="22"/>
              </w:rPr>
              <w:t>Visit</w:t>
            </w:r>
          </w:p>
        </w:tc>
        <w:tc>
          <w:tcPr>
            <w:tcW w:w="475" w:type="pct"/>
            <w:vAlign w:val="center"/>
            <w:hideMark/>
          </w:tcPr>
          <w:p w14:paraId="1EB162FE"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N</w:t>
            </w:r>
          </w:p>
        </w:tc>
        <w:tc>
          <w:tcPr>
            <w:tcW w:w="526" w:type="pct"/>
            <w:vAlign w:val="center"/>
            <w:hideMark/>
          </w:tcPr>
          <w:p w14:paraId="162F6EC3"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Mean</w:t>
            </w:r>
          </w:p>
        </w:tc>
        <w:tc>
          <w:tcPr>
            <w:tcW w:w="474" w:type="pct"/>
            <w:vAlign w:val="center"/>
            <w:hideMark/>
          </w:tcPr>
          <w:p w14:paraId="34B8E311"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N</w:t>
            </w:r>
          </w:p>
        </w:tc>
        <w:tc>
          <w:tcPr>
            <w:tcW w:w="526" w:type="pct"/>
            <w:vAlign w:val="center"/>
            <w:hideMark/>
          </w:tcPr>
          <w:p w14:paraId="33EBCDCE"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Mean</w:t>
            </w:r>
          </w:p>
        </w:tc>
        <w:tc>
          <w:tcPr>
            <w:tcW w:w="789" w:type="pct"/>
            <w:vAlign w:val="center"/>
            <w:hideMark/>
          </w:tcPr>
          <w:p w14:paraId="78432E60"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Difference</w:t>
            </w:r>
          </w:p>
        </w:tc>
        <w:tc>
          <w:tcPr>
            <w:tcW w:w="789" w:type="pct"/>
            <w:vAlign w:val="center"/>
            <w:hideMark/>
          </w:tcPr>
          <w:p w14:paraId="44571136"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95% CI</w:t>
            </w:r>
          </w:p>
        </w:tc>
        <w:tc>
          <w:tcPr>
            <w:tcW w:w="632" w:type="pct"/>
            <w:vAlign w:val="center"/>
            <w:hideMark/>
          </w:tcPr>
          <w:p w14:paraId="5B3C13AA"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P-value</w:t>
            </w:r>
          </w:p>
        </w:tc>
      </w:tr>
      <w:tr w:rsidR="00BD6D37" w14:paraId="04CAC6F2" w14:textId="77777777" w:rsidTr="003E0E09">
        <w:trPr>
          <w:tblCellSpacing w:w="0" w:type="dxa"/>
        </w:trPr>
        <w:tc>
          <w:tcPr>
            <w:tcW w:w="789" w:type="pct"/>
            <w:vAlign w:val="center"/>
            <w:hideMark/>
          </w:tcPr>
          <w:p w14:paraId="5534477B"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4</w:t>
            </w:r>
          </w:p>
        </w:tc>
        <w:tc>
          <w:tcPr>
            <w:tcW w:w="475" w:type="pct"/>
            <w:vAlign w:val="center"/>
            <w:hideMark/>
          </w:tcPr>
          <w:p w14:paraId="51A71EB0"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273</w:t>
            </w:r>
          </w:p>
        </w:tc>
        <w:tc>
          <w:tcPr>
            <w:tcW w:w="526" w:type="pct"/>
            <w:vAlign w:val="center"/>
            <w:hideMark/>
          </w:tcPr>
          <w:p w14:paraId="13511A16"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0.140</w:t>
            </w:r>
          </w:p>
        </w:tc>
        <w:tc>
          <w:tcPr>
            <w:tcW w:w="474" w:type="pct"/>
            <w:vAlign w:val="center"/>
            <w:hideMark/>
          </w:tcPr>
          <w:p w14:paraId="296270CC"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281</w:t>
            </w:r>
          </w:p>
        </w:tc>
        <w:tc>
          <w:tcPr>
            <w:tcW w:w="526" w:type="pct"/>
            <w:vAlign w:val="center"/>
            <w:hideMark/>
          </w:tcPr>
          <w:p w14:paraId="408DFB6E"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0.110</w:t>
            </w:r>
          </w:p>
        </w:tc>
        <w:tc>
          <w:tcPr>
            <w:tcW w:w="789" w:type="pct"/>
            <w:vAlign w:val="center"/>
            <w:hideMark/>
          </w:tcPr>
          <w:p w14:paraId="21F38314"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0.029</w:t>
            </w:r>
          </w:p>
        </w:tc>
        <w:tc>
          <w:tcPr>
            <w:tcW w:w="789" w:type="pct"/>
            <w:vAlign w:val="center"/>
            <w:hideMark/>
          </w:tcPr>
          <w:p w14:paraId="15F8611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(-0.056, 0.115)</w:t>
            </w:r>
          </w:p>
        </w:tc>
        <w:tc>
          <w:tcPr>
            <w:tcW w:w="632" w:type="pct"/>
            <w:vAlign w:val="center"/>
            <w:hideMark/>
          </w:tcPr>
          <w:p w14:paraId="74B2A758"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0.50</w:t>
            </w:r>
          </w:p>
        </w:tc>
      </w:tr>
      <w:tr w:rsidR="00BD6D37" w14:paraId="1E22F982" w14:textId="77777777" w:rsidTr="003E0E09">
        <w:trPr>
          <w:tblCellSpacing w:w="0" w:type="dxa"/>
        </w:trPr>
        <w:tc>
          <w:tcPr>
            <w:tcW w:w="789" w:type="pct"/>
            <w:vAlign w:val="center"/>
            <w:hideMark/>
          </w:tcPr>
          <w:p w14:paraId="723EDBA5"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8</w:t>
            </w:r>
          </w:p>
        </w:tc>
        <w:tc>
          <w:tcPr>
            <w:tcW w:w="475" w:type="pct"/>
            <w:vAlign w:val="center"/>
            <w:hideMark/>
          </w:tcPr>
          <w:p w14:paraId="707D4FC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269</w:t>
            </w:r>
          </w:p>
        </w:tc>
        <w:tc>
          <w:tcPr>
            <w:tcW w:w="526" w:type="pct"/>
            <w:vAlign w:val="center"/>
            <w:hideMark/>
          </w:tcPr>
          <w:p w14:paraId="126BB69B"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0.228</w:t>
            </w:r>
          </w:p>
        </w:tc>
        <w:tc>
          <w:tcPr>
            <w:tcW w:w="474" w:type="pct"/>
            <w:vAlign w:val="center"/>
            <w:hideMark/>
          </w:tcPr>
          <w:p w14:paraId="49491C45"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272</w:t>
            </w:r>
          </w:p>
        </w:tc>
        <w:tc>
          <w:tcPr>
            <w:tcW w:w="526" w:type="pct"/>
            <w:vAlign w:val="center"/>
            <w:hideMark/>
          </w:tcPr>
          <w:p w14:paraId="14CE533E"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0.195</w:t>
            </w:r>
          </w:p>
        </w:tc>
        <w:tc>
          <w:tcPr>
            <w:tcW w:w="789" w:type="pct"/>
            <w:vAlign w:val="center"/>
            <w:hideMark/>
          </w:tcPr>
          <w:p w14:paraId="4A5C32A3"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0.033</w:t>
            </w:r>
          </w:p>
        </w:tc>
        <w:tc>
          <w:tcPr>
            <w:tcW w:w="789" w:type="pct"/>
            <w:vAlign w:val="center"/>
            <w:hideMark/>
          </w:tcPr>
          <w:p w14:paraId="4E0F6B22"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(-0.048, 0.115)</w:t>
            </w:r>
          </w:p>
        </w:tc>
        <w:tc>
          <w:tcPr>
            <w:tcW w:w="632" w:type="pct"/>
            <w:vAlign w:val="center"/>
            <w:hideMark/>
          </w:tcPr>
          <w:p w14:paraId="408DE1FA"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0.42</w:t>
            </w:r>
          </w:p>
        </w:tc>
      </w:tr>
      <w:tr w:rsidR="00BD6D37" w14:paraId="45CBBF37" w14:textId="77777777" w:rsidTr="003E0E09">
        <w:trPr>
          <w:tblCellSpacing w:w="0" w:type="dxa"/>
        </w:trPr>
        <w:tc>
          <w:tcPr>
            <w:tcW w:w="789" w:type="pct"/>
            <w:vAlign w:val="center"/>
            <w:hideMark/>
          </w:tcPr>
          <w:p w14:paraId="3ECAA0DB"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12</w:t>
            </w:r>
          </w:p>
        </w:tc>
        <w:tc>
          <w:tcPr>
            <w:tcW w:w="475" w:type="pct"/>
            <w:vAlign w:val="center"/>
            <w:hideMark/>
          </w:tcPr>
          <w:p w14:paraId="7E89C6F9"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273</w:t>
            </w:r>
          </w:p>
        </w:tc>
        <w:tc>
          <w:tcPr>
            <w:tcW w:w="526" w:type="pct"/>
            <w:vAlign w:val="center"/>
            <w:hideMark/>
          </w:tcPr>
          <w:p w14:paraId="06A3415C"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0.271</w:t>
            </w:r>
          </w:p>
        </w:tc>
        <w:tc>
          <w:tcPr>
            <w:tcW w:w="474" w:type="pct"/>
            <w:vAlign w:val="center"/>
            <w:hideMark/>
          </w:tcPr>
          <w:p w14:paraId="400F267C"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273</w:t>
            </w:r>
          </w:p>
        </w:tc>
        <w:tc>
          <w:tcPr>
            <w:tcW w:w="526" w:type="pct"/>
            <w:vAlign w:val="center"/>
            <w:hideMark/>
          </w:tcPr>
          <w:p w14:paraId="20444881"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0.265</w:t>
            </w:r>
          </w:p>
        </w:tc>
        <w:tc>
          <w:tcPr>
            <w:tcW w:w="789" w:type="pct"/>
            <w:vAlign w:val="center"/>
            <w:hideMark/>
          </w:tcPr>
          <w:p w14:paraId="769E2E17"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0.007</w:t>
            </w:r>
          </w:p>
        </w:tc>
        <w:tc>
          <w:tcPr>
            <w:tcW w:w="789" w:type="pct"/>
            <w:vAlign w:val="center"/>
            <w:hideMark/>
          </w:tcPr>
          <w:p w14:paraId="2D5B0F29"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(-0.081, 0.094)</w:t>
            </w:r>
          </w:p>
        </w:tc>
        <w:tc>
          <w:tcPr>
            <w:tcW w:w="632" w:type="pct"/>
            <w:vAlign w:val="center"/>
            <w:hideMark/>
          </w:tcPr>
          <w:p w14:paraId="19615377"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0.88</w:t>
            </w:r>
          </w:p>
        </w:tc>
      </w:tr>
      <w:tr w:rsidR="00BD6D37" w14:paraId="5327EE9D" w14:textId="77777777" w:rsidTr="003E0E09">
        <w:trPr>
          <w:tblCellSpacing w:w="0" w:type="dxa"/>
        </w:trPr>
        <w:tc>
          <w:tcPr>
            <w:tcW w:w="789" w:type="pct"/>
            <w:vAlign w:val="center"/>
            <w:hideMark/>
          </w:tcPr>
          <w:p w14:paraId="347389A8"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24</w:t>
            </w:r>
          </w:p>
        </w:tc>
        <w:tc>
          <w:tcPr>
            <w:tcW w:w="475" w:type="pct"/>
            <w:vAlign w:val="center"/>
            <w:hideMark/>
          </w:tcPr>
          <w:p w14:paraId="4F74C25B"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265</w:t>
            </w:r>
          </w:p>
        </w:tc>
        <w:tc>
          <w:tcPr>
            <w:tcW w:w="526" w:type="pct"/>
            <w:vAlign w:val="center"/>
            <w:hideMark/>
          </w:tcPr>
          <w:p w14:paraId="4D50EC1C"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0.304</w:t>
            </w:r>
          </w:p>
        </w:tc>
        <w:tc>
          <w:tcPr>
            <w:tcW w:w="474" w:type="pct"/>
            <w:vAlign w:val="center"/>
            <w:hideMark/>
          </w:tcPr>
          <w:p w14:paraId="347EB9DA"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259</w:t>
            </w:r>
          </w:p>
        </w:tc>
        <w:tc>
          <w:tcPr>
            <w:tcW w:w="526" w:type="pct"/>
            <w:vAlign w:val="center"/>
            <w:hideMark/>
          </w:tcPr>
          <w:p w14:paraId="7CACA533"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0.227</w:t>
            </w:r>
          </w:p>
        </w:tc>
        <w:tc>
          <w:tcPr>
            <w:tcW w:w="789" w:type="pct"/>
            <w:vAlign w:val="center"/>
            <w:hideMark/>
          </w:tcPr>
          <w:p w14:paraId="064AA0E6"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0.077</w:t>
            </w:r>
          </w:p>
        </w:tc>
        <w:tc>
          <w:tcPr>
            <w:tcW w:w="789" w:type="pct"/>
            <w:vAlign w:val="center"/>
            <w:hideMark/>
          </w:tcPr>
          <w:p w14:paraId="780B4555"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(-0.060, 0.213)</w:t>
            </w:r>
          </w:p>
        </w:tc>
        <w:tc>
          <w:tcPr>
            <w:tcW w:w="632" w:type="pct"/>
            <w:vAlign w:val="center"/>
            <w:hideMark/>
          </w:tcPr>
          <w:p w14:paraId="636FCD68"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0.27</w:t>
            </w:r>
          </w:p>
        </w:tc>
      </w:tr>
      <w:tr w:rsidR="00BD6D37" w14:paraId="1316D8C1" w14:textId="77777777" w:rsidTr="003E0E09">
        <w:trPr>
          <w:tblCellSpacing w:w="0" w:type="dxa"/>
        </w:trPr>
        <w:tc>
          <w:tcPr>
            <w:tcW w:w="789" w:type="pct"/>
            <w:vAlign w:val="center"/>
            <w:hideMark/>
          </w:tcPr>
          <w:p w14:paraId="3DF9E317"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36</w:t>
            </w:r>
          </w:p>
        </w:tc>
        <w:tc>
          <w:tcPr>
            <w:tcW w:w="475" w:type="pct"/>
            <w:vAlign w:val="center"/>
            <w:hideMark/>
          </w:tcPr>
          <w:p w14:paraId="3689ABF8"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247</w:t>
            </w:r>
          </w:p>
        </w:tc>
        <w:tc>
          <w:tcPr>
            <w:tcW w:w="526" w:type="pct"/>
            <w:vAlign w:val="center"/>
            <w:hideMark/>
          </w:tcPr>
          <w:p w14:paraId="5A970EED"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0.357</w:t>
            </w:r>
          </w:p>
        </w:tc>
        <w:tc>
          <w:tcPr>
            <w:tcW w:w="474" w:type="pct"/>
            <w:vAlign w:val="center"/>
            <w:hideMark/>
          </w:tcPr>
          <w:p w14:paraId="70247F06"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252</w:t>
            </w:r>
          </w:p>
        </w:tc>
        <w:tc>
          <w:tcPr>
            <w:tcW w:w="526" w:type="pct"/>
            <w:vAlign w:val="center"/>
            <w:hideMark/>
          </w:tcPr>
          <w:p w14:paraId="4329FCB8"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0.296</w:t>
            </w:r>
          </w:p>
        </w:tc>
        <w:tc>
          <w:tcPr>
            <w:tcW w:w="789" w:type="pct"/>
            <w:vAlign w:val="center"/>
            <w:hideMark/>
          </w:tcPr>
          <w:p w14:paraId="3CD0FC48"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0.061</w:t>
            </w:r>
          </w:p>
        </w:tc>
        <w:tc>
          <w:tcPr>
            <w:tcW w:w="789" w:type="pct"/>
            <w:vAlign w:val="center"/>
            <w:hideMark/>
          </w:tcPr>
          <w:p w14:paraId="386B1D0A"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(-0.028, 0.150)</w:t>
            </w:r>
          </w:p>
        </w:tc>
        <w:tc>
          <w:tcPr>
            <w:tcW w:w="632" w:type="pct"/>
            <w:vAlign w:val="center"/>
            <w:hideMark/>
          </w:tcPr>
          <w:p w14:paraId="0045DC08"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0.18</w:t>
            </w:r>
          </w:p>
        </w:tc>
      </w:tr>
      <w:tr w:rsidR="00BD6D37" w14:paraId="0DB5D924" w14:textId="77777777" w:rsidTr="003E0E09">
        <w:trPr>
          <w:tblCellSpacing w:w="0" w:type="dxa"/>
        </w:trPr>
        <w:tc>
          <w:tcPr>
            <w:tcW w:w="789" w:type="pct"/>
            <w:vAlign w:val="center"/>
            <w:hideMark/>
          </w:tcPr>
          <w:p w14:paraId="6E862048"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48</w:t>
            </w:r>
          </w:p>
        </w:tc>
        <w:tc>
          <w:tcPr>
            <w:tcW w:w="475" w:type="pct"/>
            <w:vAlign w:val="center"/>
            <w:hideMark/>
          </w:tcPr>
          <w:p w14:paraId="2A914CE5"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151</w:t>
            </w:r>
          </w:p>
        </w:tc>
        <w:tc>
          <w:tcPr>
            <w:tcW w:w="526" w:type="pct"/>
            <w:vAlign w:val="center"/>
            <w:hideMark/>
          </w:tcPr>
          <w:p w14:paraId="233FB80C"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0.282</w:t>
            </w:r>
          </w:p>
        </w:tc>
        <w:tc>
          <w:tcPr>
            <w:tcW w:w="474" w:type="pct"/>
            <w:vAlign w:val="center"/>
            <w:hideMark/>
          </w:tcPr>
          <w:p w14:paraId="5E846971"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136</w:t>
            </w:r>
          </w:p>
        </w:tc>
        <w:tc>
          <w:tcPr>
            <w:tcW w:w="526" w:type="pct"/>
            <w:vAlign w:val="center"/>
            <w:hideMark/>
          </w:tcPr>
          <w:p w14:paraId="18CE0006"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0.185</w:t>
            </w:r>
          </w:p>
        </w:tc>
        <w:tc>
          <w:tcPr>
            <w:tcW w:w="789" w:type="pct"/>
            <w:vAlign w:val="center"/>
            <w:hideMark/>
          </w:tcPr>
          <w:p w14:paraId="31E3B634"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0.097</w:t>
            </w:r>
          </w:p>
        </w:tc>
        <w:tc>
          <w:tcPr>
            <w:tcW w:w="789" w:type="pct"/>
            <w:vAlign w:val="center"/>
            <w:hideMark/>
          </w:tcPr>
          <w:p w14:paraId="07D1C26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(-0.120, 0.313)</w:t>
            </w:r>
          </w:p>
        </w:tc>
        <w:tc>
          <w:tcPr>
            <w:tcW w:w="632" w:type="pct"/>
            <w:vAlign w:val="center"/>
            <w:hideMark/>
          </w:tcPr>
          <w:p w14:paraId="151CD220"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0.38</w:t>
            </w:r>
          </w:p>
        </w:tc>
      </w:tr>
      <w:tr w:rsidR="00BD6D37" w14:paraId="0AA3E41D" w14:textId="77777777" w:rsidTr="003E0E09">
        <w:trPr>
          <w:tblCellSpacing w:w="0" w:type="dxa"/>
        </w:trPr>
        <w:tc>
          <w:tcPr>
            <w:tcW w:w="789" w:type="pct"/>
            <w:vAlign w:val="center"/>
            <w:hideMark/>
          </w:tcPr>
          <w:p w14:paraId="1457E072"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60</w:t>
            </w:r>
          </w:p>
        </w:tc>
        <w:tc>
          <w:tcPr>
            <w:tcW w:w="475" w:type="pct"/>
            <w:vAlign w:val="center"/>
            <w:hideMark/>
          </w:tcPr>
          <w:p w14:paraId="0A4A28E5"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30</w:t>
            </w:r>
          </w:p>
        </w:tc>
        <w:tc>
          <w:tcPr>
            <w:tcW w:w="526" w:type="pct"/>
            <w:vAlign w:val="center"/>
            <w:hideMark/>
          </w:tcPr>
          <w:p w14:paraId="5A0F8480"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0.271</w:t>
            </w:r>
          </w:p>
        </w:tc>
        <w:tc>
          <w:tcPr>
            <w:tcW w:w="474" w:type="pct"/>
            <w:vAlign w:val="center"/>
            <w:hideMark/>
          </w:tcPr>
          <w:p w14:paraId="205AFBE4"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34</w:t>
            </w:r>
          </w:p>
        </w:tc>
        <w:tc>
          <w:tcPr>
            <w:tcW w:w="526" w:type="pct"/>
            <w:vAlign w:val="center"/>
            <w:hideMark/>
          </w:tcPr>
          <w:p w14:paraId="5D7E280D"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0.218</w:t>
            </w:r>
          </w:p>
        </w:tc>
        <w:tc>
          <w:tcPr>
            <w:tcW w:w="789" w:type="pct"/>
            <w:vAlign w:val="center"/>
            <w:hideMark/>
          </w:tcPr>
          <w:p w14:paraId="4BD36CD7"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0.053</w:t>
            </w:r>
          </w:p>
        </w:tc>
        <w:tc>
          <w:tcPr>
            <w:tcW w:w="789" w:type="pct"/>
            <w:vAlign w:val="center"/>
            <w:hideMark/>
          </w:tcPr>
          <w:p w14:paraId="09034016"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(-0.195, 0.301)</w:t>
            </w:r>
          </w:p>
        </w:tc>
        <w:tc>
          <w:tcPr>
            <w:tcW w:w="632" w:type="pct"/>
            <w:vAlign w:val="center"/>
            <w:hideMark/>
          </w:tcPr>
          <w:p w14:paraId="5CBE4682"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0.68</w:t>
            </w:r>
          </w:p>
        </w:tc>
      </w:tr>
      <w:tr w:rsidR="00BD6D37" w14:paraId="216B2C8B" w14:textId="77777777" w:rsidTr="003E0E09">
        <w:trPr>
          <w:tblCellSpacing w:w="0" w:type="dxa"/>
        </w:trPr>
        <w:tc>
          <w:tcPr>
            <w:tcW w:w="789" w:type="pct"/>
            <w:vAlign w:val="center"/>
            <w:hideMark/>
          </w:tcPr>
          <w:p w14:paraId="4C72DBD1" w14:textId="77777777" w:rsidR="00BD6D37" w:rsidRDefault="00BD6D37" w:rsidP="003E0E09">
            <w:pPr>
              <w:rPr>
                <w:rFonts w:ascii="Arial" w:hAnsi="Arial" w:cs="Arial"/>
              </w:rPr>
            </w:pPr>
          </w:p>
        </w:tc>
        <w:tc>
          <w:tcPr>
            <w:tcW w:w="0" w:type="auto"/>
            <w:vAlign w:val="center"/>
            <w:hideMark/>
          </w:tcPr>
          <w:p w14:paraId="6D67AC00"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3D3E7C5A"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21356862"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18F2295B"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1D2952EA"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555EA017"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2A307E54" w14:textId="77777777" w:rsidR="00BD6D37" w:rsidRDefault="00BD6D37" w:rsidP="003E0E09">
            <w:pPr>
              <w:spacing w:line="300" w:lineRule="auto"/>
              <w:rPr>
                <w:rFonts w:ascii="Arial" w:hAnsi="Arial" w:cs="Arial"/>
              </w:rPr>
            </w:pPr>
            <w:r>
              <w:rPr>
                <w:rFonts w:ascii="Arial" w:hAnsi="Arial" w:cs="Arial"/>
              </w:rPr>
              <w:t> </w:t>
            </w:r>
          </w:p>
        </w:tc>
      </w:tr>
      <w:tr w:rsidR="00BD6D37" w14:paraId="2B6D44D5" w14:textId="77777777" w:rsidTr="003E0E09">
        <w:trPr>
          <w:tblCellSpacing w:w="0" w:type="dxa"/>
        </w:trPr>
        <w:tc>
          <w:tcPr>
            <w:tcW w:w="789" w:type="pct"/>
            <w:vAlign w:val="center"/>
            <w:hideMark/>
          </w:tcPr>
          <w:p w14:paraId="279883AD"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Overall</w:t>
            </w:r>
          </w:p>
        </w:tc>
        <w:tc>
          <w:tcPr>
            <w:tcW w:w="0" w:type="auto"/>
            <w:vAlign w:val="center"/>
            <w:hideMark/>
          </w:tcPr>
          <w:p w14:paraId="210039A6" w14:textId="77777777" w:rsidR="00BD6D37" w:rsidRDefault="00BD6D37" w:rsidP="003E0E09">
            <w:pPr>
              <w:spacing w:line="300" w:lineRule="auto"/>
              <w:rPr>
                <w:rFonts w:ascii="Arial" w:hAnsi="Arial" w:cs="Arial"/>
              </w:rPr>
            </w:pPr>
            <w:r>
              <w:rPr>
                <w:rFonts w:ascii="Arial" w:hAnsi="Arial" w:cs="Arial"/>
              </w:rPr>
              <w:t> </w:t>
            </w:r>
          </w:p>
        </w:tc>
        <w:tc>
          <w:tcPr>
            <w:tcW w:w="526" w:type="pct"/>
            <w:vAlign w:val="center"/>
            <w:hideMark/>
          </w:tcPr>
          <w:p w14:paraId="20B058D1"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0.263</w:t>
            </w:r>
          </w:p>
        </w:tc>
        <w:tc>
          <w:tcPr>
            <w:tcW w:w="0" w:type="auto"/>
            <w:vAlign w:val="center"/>
            <w:hideMark/>
          </w:tcPr>
          <w:p w14:paraId="284C16A7" w14:textId="77777777" w:rsidR="00BD6D37" w:rsidRDefault="00BD6D37" w:rsidP="003E0E09">
            <w:pPr>
              <w:spacing w:line="300" w:lineRule="auto"/>
              <w:rPr>
                <w:rFonts w:ascii="Arial" w:hAnsi="Arial" w:cs="Arial"/>
              </w:rPr>
            </w:pPr>
            <w:r>
              <w:rPr>
                <w:rFonts w:ascii="Arial" w:hAnsi="Arial" w:cs="Arial"/>
              </w:rPr>
              <w:t> </w:t>
            </w:r>
          </w:p>
        </w:tc>
        <w:tc>
          <w:tcPr>
            <w:tcW w:w="526" w:type="pct"/>
            <w:vAlign w:val="center"/>
            <w:hideMark/>
          </w:tcPr>
          <w:p w14:paraId="0A0DDE83"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0.243</w:t>
            </w:r>
          </w:p>
        </w:tc>
        <w:tc>
          <w:tcPr>
            <w:tcW w:w="789" w:type="pct"/>
            <w:vAlign w:val="center"/>
            <w:hideMark/>
          </w:tcPr>
          <w:p w14:paraId="511DF2E6"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0.021</w:t>
            </w:r>
          </w:p>
        </w:tc>
        <w:tc>
          <w:tcPr>
            <w:tcW w:w="789" w:type="pct"/>
            <w:vAlign w:val="center"/>
            <w:hideMark/>
          </w:tcPr>
          <w:p w14:paraId="04FC3AF3"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(-0.041, 0.082)</w:t>
            </w:r>
          </w:p>
        </w:tc>
        <w:tc>
          <w:tcPr>
            <w:tcW w:w="632" w:type="pct"/>
            <w:vAlign w:val="center"/>
            <w:hideMark/>
          </w:tcPr>
          <w:p w14:paraId="5B6E2423"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0.52</w:t>
            </w:r>
          </w:p>
        </w:tc>
      </w:tr>
      <w:tr w:rsidR="00BD6D37" w14:paraId="09AA300C" w14:textId="77777777" w:rsidTr="003E0E09">
        <w:trPr>
          <w:tblCellSpacing w:w="0" w:type="dxa"/>
        </w:trPr>
        <w:tc>
          <w:tcPr>
            <w:tcW w:w="789" w:type="pct"/>
            <w:vAlign w:val="center"/>
            <w:hideMark/>
          </w:tcPr>
          <w:p w14:paraId="19F66B5C"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Through Month 12</w:t>
            </w:r>
          </w:p>
        </w:tc>
        <w:tc>
          <w:tcPr>
            <w:tcW w:w="0" w:type="auto"/>
            <w:vAlign w:val="center"/>
            <w:hideMark/>
          </w:tcPr>
          <w:p w14:paraId="1D8162F1" w14:textId="77777777" w:rsidR="00BD6D37" w:rsidRDefault="00BD6D37" w:rsidP="003E0E09">
            <w:pPr>
              <w:spacing w:line="300" w:lineRule="auto"/>
              <w:rPr>
                <w:rFonts w:ascii="Arial" w:hAnsi="Arial" w:cs="Arial"/>
              </w:rPr>
            </w:pPr>
            <w:r>
              <w:rPr>
                <w:rFonts w:ascii="Arial" w:hAnsi="Arial" w:cs="Arial"/>
              </w:rPr>
              <w:t> </w:t>
            </w:r>
          </w:p>
        </w:tc>
        <w:tc>
          <w:tcPr>
            <w:tcW w:w="526" w:type="pct"/>
            <w:vAlign w:val="center"/>
            <w:hideMark/>
          </w:tcPr>
          <w:p w14:paraId="07BD8C13"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0.214</w:t>
            </w:r>
          </w:p>
        </w:tc>
        <w:tc>
          <w:tcPr>
            <w:tcW w:w="0" w:type="auto"/>
            <w:vAlign w:val="center"/>
            <w:hideMark/>
          </w:tcPr>
          <w:p w14:paraId="0DB3642F" w14:textId="77777777" w:rsidR="00BD6D37" w:rsidRDefault="00BD6D37" w:rsidP="003E0E09">
            <w:pPr>
              <w:spacing w:line="300" w:lineRule="auto"/>
              <w:rPr>
                <w:rFonts w:ascii="Arial" w:hAnsi="Arial" w:cs="Arial"/>
              </w:rPr>
            </w:pPr>
            <w:r>
              <w:rPr>
                <w:rFonts w:ascii="Arial" w:hAnsi="Arial" w:cs="Arial"/>
              </w:rPr>
              <w:t> </w:t>
            </w:r>
          </w:p>
        </w:tc>
        <w:tc>
          <w:tcPr>
            <w:tcW w:w="526" w:type="pct"/>
            <w:vAlign w:val="center"/>
            <w:hideMark/>
          </w:tcPr>
          <w:p w14:paraId="36172A27"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0.190</w:t>
            </w:r>
          </w:p>
        </w:tc>
        <w:tc>
          <w:tcPr>
            <w:tcW w:w="789" w:type="pct"/>
            <w:vAlign w:val="center"/>
            <w:hideMark/>
          </w:tcPr>
          <w:p w14:paraId="31B8F428"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0.023</w:t>
            </w:r>
          </w:p>
        </w:tc>
        <w:tc>
          <w:tcPr>
            <w:tcW w:w="789" w:type="pct"/>
            <w:vAlign w:val="center"/>
            <w:hideMark/>
          </w:tcPr>
          <w:p w14:paraId="1F7B8224"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(-0.041, 0.087)</w:t>
            </w:r>
          </w:p>
        </w:tc>
        <w:tc>
          <w:tcPr>
            <w:tcW w:w="632" w:type="pct"/>
            <w:vAlign w:val="center"/>
            <w:hideMark/>
          </w:tcPr>
          <w:p w14:paraId="603C7039"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0.47</w:t>
            </w:r>
          </w:p>
        </w:tc>
      </w:tr>
    </w:tbl>
    <w:p w14:paraId="61020111" w14:textId="77777777" w:rsidR="00BD6D37" w:rsidRDefault="00BD6D37" w:rsidP="00BD6D37"/>
    <w:p w14:paraId="24EFD8AC" w14:textId="76EB07CF" w:rsidR="00BD6D37" w:rsidRPr="0069569C" w:rsidRDefault="00BD6D37" w:rsidP="00BD6D37">
      <w:pPr>
        <w:ind w:left="180" w:hanging="180"/>
      </w:pPr>
      <w:r w:rsidRPr="0069569C">
        <w:rPr>
          <w:rFonts w:ascii="Arial" w:hAnsi="Arial" w:cs="Arial"/>
          <w:b/>
          <w:bCs/>
          <w:sz w:val="20"/>
          <w:vertAlign w:val="superscript"/>
        </w:rPr>
        <w:t>†</w:t>
      </w:r>
      <w:r w:rsidRPr="0069569C">
        <w:rPr>
          <w:rFonts w:ascii="Arial" w:hAnsi="Arial" w:cs="Arial"/>
          <w:bCs/>
          <w:sz w:val="20"/>
          <w:vertAlign w:val="superscript"/>
        </w:rPr>
        <w:t xml:space="preserve"> </w:t>
      </w:r>
      <w:r w:rsidRPr="0069569C">
        <w:rPr>
          <w:rFonts w:ascii="Arial" w:hAnsi="Arial" w:cs="Arial"/>
          <w:bCs/>
          <w:sz w:val="20"/>
        </w:rPr>
        <w:t xml:space="preserve">At each visit, the means and the treatment difference were estimated in a linear regression model that included the treatment group indicator and the baseline </w:t>
      </w:r>
      <w:r>
        <w:rPr>
          <w:rFonts w:ascii="Arial" w:hAnsi="Arial" w:cs="Arial"/>
          <w:bCs/>
          <w:sz w:val="20"/>
        </w:rPr>
        <w:t>z-</w:t>
      </w:r>
      <w:r w:rsidR="002A1793">
        <w:rPr>
          <w:rFonts w:ascii="Arial" w:hAnsi="Arial" w:cs="Arial"/>
          <w:bCs/>
          <w:sz w:val="20"/>
        </w:rPr>
        <w:t xml:space="preserve">score. </w:t>
      </w:r>
      <w:r w:rsidRPr="0069569C">
        <w:rPr>
          <w:rFonts w:ascii="Arial" w:hAnsi="Arial" w:cs="Arial"/>
          <w:bCs/>
          <w:sz w:val="20"/>
        </w:rPr>
        <w:t xml:space="preserve">The overall treatment difference was estimated in a linear mixed model with random intercept that included the </w:t>
      </w:r>
      <w:r w:rsidR="00971604">
        <w:rPr>
          <w:rFonts w:ascii="Arial" w:hAnsi="Arial" w:cs="Arial"/>
          <w:bCs/>
          <w:sz w:val="20"/>
        </w:rPr>
        <w:t>following fixed effects:</w:t>
      </w:r>
      <w:r w:rsidR="00971604" w:rsidRPr="0069569C">
        <w:rPr>
          <w:rFonts w:ascii="Arial" w:hAnsi="Arial" w:cs="Arial"/>
          <w:bCs/>
          <w:sz w:val="20"/>
        </w:rPr>
        <w:t xml:space="preserve"> </w:t>
      </w:r>
      <w:r w:rsidRPr="0069569C">
        <w:rPr>
          <w:rFonts w:ascii="Arial" w:hAnsi="Arial" w:cs="Arial"/>
          <w:bCs/>
          <w:sz w:val="20"/>
        </w:rPr>
        <w:t>treatment group indicator, baseline</w:t>
      </w:r>
      <w:r>
        <w:rPr>
          <w:rFonts w:ascii="Arial" w:hAnsi="Arial" w:cs="Arial"/>
          <w:bCs/>
          <w:sz w:val="20"/>
        </w:rPr>
        <w:t xml:space="preserve"> z-</w:t>
      </w:r>
      <w:r w:rsidRPr="0069569C">
        <w:rPr>
          <w:rFonts w:ascii="Arial" w:hAnsi="Arial" w:cs="Arial"/>
          <w:bCs/>
          <w:sz w:val="20"/>
        </w:rPr>
        <w:t>score, and the visit number as categorical variable.  Through month 12, the treatment difference was estimated in a similar linear mixed model.</w:t>
      </w:r>
    </w:p>
    <w:p w14:paraId="2057FCC1" w14:textId="77777777" w:rsidR="00BD6D37" w:rsidRDefault="00BD6D37" w:rsidP="00BD6D37">
      <w:r>
        <w:br w:type="page"/>
      </w:r>
    </w:p>
    <w:p w14:paraId="6A88296A" w14:textId="2D2403EF" w:rsidR="00BD6D37" w:rsidRPr="005616BD" w:rsidRDefault="00BD6D37" w:rsidP="00BD6D37">
      <w:pPr>
        <w:rPr>
          <w:rFonts w:ascii="Arial" w:eastAsiaTheme="minorEastAsia" w:hAnsi="Arial" w:cs="Arial"/>
        </w:rPr>
      </w:pPr>
      <w:r w:rsidRPr="0085037A">
        <w:rPr>
          <w:rFonts w:ascii="Arial" w:eastAsiaTheme="minorEastAsia" w:hAnsi="Arial" w:cs="Arial"/>
          <w:b/>
        </w:rPr>
        <w:lastRenderedPageBreak/>
        <w:t>Table S</w:t>
      </w:r>
      <w:r>
        <w:rPr>
          <w:rFonts w:ascii="Arial" w:eastAsiaTheme="minorEastAsia" w:hAnsi="Arial" w:cs="Arial"/>
          <w:b/>
        </w:rPr>
        <w:t>2C</w:t>
      </w:r>
      <w:r w:rsidRPr="0085037A">
        <w:rPr>
          <w:rFonts w:ascii="Arial" w:eastAsiaTheme="minorEastAsia" w:hAnsi="Arial" w:cs="Arial"/>
          <w:b/>
        </w:rPr>
        <w:t>.</w:t>
      </w:r>
      <w:r w:rsidRPr="005616BD">
        <w:rPr>
          <w:rFonts w:ascii="Arial" w:eastAsiaTheme="minorEastAsia" w:hAnsi="Arial" w:cs="Arial"/>
        </w:rPr>
        <w:t xml:space="preserve"> </w:t>
      </w:r>
      <w:r>
        <w:rPr>
          <w:rFonts w:ascii="Arial" w:eastAsiaTheme="minorEastAsia" w:hAnsi="Arial" w:cs="Arial"/>
        </w:rPr>
        <w:t>Changes in the Finger Tapping z-score, from baseline through follow-up.</w:t>
      </w:r>
    </w:p>
    <w:p w14:paraId="04A9B548" w14:textId="77777777" w:rsidR="00BD6D37" w:rsidRDefault="00BD6D37" w:rsidP="00BD6D37"/>
    <w:tbl>
      <w:tblPr>
        <w:tblW w:w="5000" w:type="pct"/>
        <w:tblCellSpacing w:w="0" w:type="dxa"/>
        <w:tblCellMar>
          <w:top w:w="12" w:type="dxa"/>
          <w:left w:w="12" w:type="dxa"/>
          <w:bottom w:w="12" w:type="dxa"/>
          <w:right w:w="12" w:type="dxa"/>
        </w:tblCellMar>
        <w:tblLook w:val="04A0" w:firstRow="1" w:lastRow="0" w:firstColumn="1" w:lastColumn="0" w:noHBand="0" w:noVBand="1"/>
      </w:tblPr>
      <w:tblGrid>
        <w:gridCol w:w="2046"/>
        <w:gridCol w:w="1231"/>
        <w:gridCol w:w="1363"/>
        <w:gridCol w:w="1229"/>
        <w:gridCol w:w="1363"/>
        <w:gridCol w:w="2045"/>
        <w:gridCol w:w="2045"/>
        <w:gridCol w:w="1638"/>
      </w:tblGrid>
      <w:tr w:rsidR="00BD6D37" w14:paraId="6EB3F7AB" w14:textId="77777777" w:rsidTr="003E0E09">
        <w:trPr>
          <w:tblCellSpacing w:w="0" w:type="dxa"/>
        </w:trPr>
        <w:tc>
          <w:tcPr>
            <w:tcW w:w="0" w:type="auto"/>
            <w:gridSpan w:val="8"/>
            <w:vAlign w:val="center"/>
            <w:hideMark/>
          </w:tcPr>
          <w:p w14:paraId="7D9C429A" w14:textId="77777777" w:rsidR="00BD6D37" w:rsidRDefault="00BD76B5" w:rsidP="003E0E09">
            <w:pPr>
              <w:spacing w:line="300" w:lineRule="auto"/>
              <w:jc w:val="center"/>
              <w:rPr>
                <w:rFonts w:ascii="Arial" w:hAnsi="Arial" w:cs="Arial"/>
                <w:sz w:val="8"/>
                <w:szCs w:val="8"/>
              </w:rPr>
            </w:pPr>
            <w:r>
              <w:rPr>
                <w:rFonts w:ascii="Arial" w:hAnsi="Arial" w:cs="Arial"/>
                <w:sz w:val="8"/>
                <w:szCs w:val="8"/>
              </w:rPr>
              <w:pict w14:anchorId="21C75512">
                <v:rect id="_x0000_i1033" style="width:797.25pt;height:.75pt" o:hralign="center" o:hrstd="t" o:hrnoshade="t" o:hr="t" fillcolor="#a0a0a0" stroked="f"/>
              </w:pict>
            </w:r>
          </w:p>
        </w:tc>
      </w:tr>
      <w:tr w:rsidR="003E0E09" w:rsidRPr="00852E2C" w14:paraId="16097959" w14:textId="77777777" w:rsidTr="003E0E09">
        <w:trPr>
          <w:tblCellSpacing w:w="0" w:type="dxa"/>
        </w:trPr>
        <w:tc>
          <w:tcPr>
            <w:tcW w:w="0" w:type="auto"/>
            <w:gridSpan w:val="8"/>
            <w:vAlign w:val="center"/>
          </w:tcPr>
          <w:p w14:paraId="2ADA5C08" w14:textId="3724122C" w:rsidR="003E0E09" w:rsidRPr="00852E2C" w:rsidRDefault="003E0E09" w:rsidP="003E0E09">
            <w:pPr>
              <w:spacing w:line="300" w:lineRule="auto"/>
              <w:jc w:val="center"/>
              <w:rPr>
                <w:rFonts w:ascii="Arial" w:hAnsi="Arial" w:cs="Arial"/>
                <w:b/>
              </w:rPr>
            </w:pPr>
            <w:r>
              <w:rPr>
                <w:rFonts w:ascii="Arial" w:hAnsi="Arial" w:cs="Arial"/>
                <w:b/>
              </w:rPr>
              <w:t>Finger Tapping z-score, Change from Baseline</w:t>
            </w:r>
          </w:p>
        </w:tc>
      </w:tr>
      <w:tr w:rsidR="00BD6D37" w14:paraId="752F6EA6" w14:textId="77777777" w:rsidTr="003E0E09">
        <w:trPr>
          <w:tblCellSpacing w:w="0" w:type="dxa"/>
        </w:trPr>
        <w:tc>
          <w:tcPr>
            <w:tcW w:w="0" w:type="auto"/>
            <w:vAlign w:val="center"/>
            <w:hideMark/>
          </w:tcPr>
          <w:p w14:paraId="2CEC7F46" w14:textId="77777777" w:rsidR="00BD6D37" w:rsidRDefault="00BD6D37" w:rsidP="003E0E09">
            <w:pPr>
              <w:spacing w:line="300" w:lineRule="auto"/>
              <w:rPr>
                <w:rFonts w:ascii="Arial" w:hAnsi="Arial" w:cs="Arial"/>
              </w:rPr>
            </w:pPr>
            <w:r>
              <w:rPr>
                <w:rFonts w:ascii="Arial" w:hAnsi="Arial" w:cs="Arial"/>
              </w:rPr>
              <w:t> </w:t>
            </w:r>
          </w:p>
        </w:tc>
        <w:tc>
          <w:tcPr>
            <w:tcW w:w="0" w:type="auto"/>
            <w:gridSpan w:val="2"/>
            <w:vAlign w:val="center"/>
            <w:hideMark/>
          </w:tcPr>
          <w:p w14:paraId="07DB7D1F" w14:textId="77777777" w:rsidR="00BD6D37" w:rsidRDefault="00BD6D37" w:rsidP="003E0E09">
            <w:pPr>
              <w:pStyle w:val="NormalWeb"/>
              <w:spacing w:line="300" w:lineRule="auto"/>
              <w:jc w:val="center"/>
              <w:rPr>
                <w:rFonts w:ascii="Arial" w:hAnsi="Arial" w:cs="Arial"/>
                <w:b/>
                <w:bCs/>
                <w:sz w:val="22"/>
                <w:szCs w:val="22"/>
              </w:rPr>
            </w:pPr>
            <w:r>
              <w:rPr>
                <w:rFonts w:ascii="Arial" w:hAnsi="Arial" w:cs="Arial"/>
                <w:b/>
                <w:bCs/>
                <w:sz w:val="22"/>
                <w:szCs w:val="22"/>
              </w:rPr>
              <w:t>Immediate Group</w:t>
            </w:r>
          </w:p>
        </w:tc>
        <w:tc>
          <w:tcPr>
            <w:tcW w:w="0" w:type="auto"/>
            <w:gridSpan w:val="2"/>
            <w:vAlign w:val="center"/>
            <w:hideMark/>
          </w:tcPr>
          <w:p w14:paraId="0A5BB5D4" w14:textId="77777777" w:rsidR="00BD6D37" w:rsidRDefault="00BD6D37" w:rsidP="003E0E09">
            <w:pPr>
              <w:pStyle w:val="NormalWeb"/>
              <w:spacing w:line="300" w:lineRule="auto"/>
              <w:jc w:val="center"/>
              <w:rPr>
                <w:rFonts w:ascii="Arial" w:hAnsi="Arial" w:cs="Arial"/>
                <w:b/>
                <w:bCs/>
                <w:sz w:val="22"/>
                <w:szCs w:val="22"/>
              </w:rPr>
            </w:pPr>
            <w:r>
              <w:rPr>
                <w:rFonts w:ascii="Arial" w:hAnsi="Arial" w:cs="Arial"/>
                <w:b/>
                <w:bCs/>
                <w:sz w:val="22"/>
                <w:szCs w:val="22"/>
              </w:rPr>
              <w:t>Deferred Group</w:t>
            </w:r>
          </w:p>
        </w:tc>
        <w:tc>
          <w:tcPr>
            <w:tcW w:w="0" w:type="auto"/>
            <w:gridSpan w:val="3"/>
            <w:vAlign w:val="center"/>
            <w:hideMark/>
          </w:tcPr>
          <w:p w14:paraId="7B5B35E4" w14:textId="77777777" w:rsidR="00BD6D37" w:rsidRDefault="00BD6D37" w:rsidP="003E0E09">
            <w:pPr>
              <w:pStyle w:val="NormalWeb"/>
              <w:spacing w:line="300" w:lineRule="auto"/>
              <w:jc w:val="center"/>
              <w:rPr>
                <w:rFonts w:ascii="Arial" w:hAnsi="Arial" w:cs="Arial"/>
                <w:b/>
                <w:bCs/>
                <w:sz w:val="22"/>
                <w:szCs w:val="22"/>
              </w:rPr>
            </w:pPr>
            <w:r>
              <w:rPr>
                <w:rFonts w:ascii="Arial" w:hAnsi="Arial" w:cs="Arial"/>
                <w:b/>
                <w:bCs/>
                <w:sz w:val="22"/>
                <w:szCs w:val="22"/>
              </w:rPr>
              <w:t>Estimated Difference (Immediate - Deferred)</w:t>
            </w:r>
            <w:r w:rsidRPr="0069569C">
              <w:rPr>
                <w:rFonts w:ascii="Arial" w:hAnsi="Arial" w:cs="Arial"/>
                <w:b/>
                <w:bCs/>
                <w:sz w:val="20"/>
                <w:szCs w:val="22"/>
                <w:vertAlign w:val="superscript"/>
              </w:rPr>
              <w:t xml:space="preserve"> †</w:t>
            </w:r>
          </w:p>
        </w:tc>
      </w:tr>
      <w:tr w:rsidR="00BD6D37" w14:paraId="1991FD14" w14:textId="77777777" w:rsidTr="003E0E09">
        <w:trPr>
          <w:tblCellSpacing w:w="0" w:type="dxa"/>
        </w:trPr>
        <w:tc>
          <w:tcPr>
            <w:tcW w:w="0" w:type="auto"/>
            <w:vAlign w:val="center"/>
            <w:hideMark/>
          </w:tcPr>
          <w:p w14:paraId="37B4DC34" w14:textId="77777777" w:rsidR="00BD6D37" w:rsidRDefault="00BD6D37" w:rsidP="003E0E09">
            <w:pPr>
              <w:spacing w:line="300" w:lineRule="auto"/>
              <w:rPr>
                <w:rFonts w:ascii="Arial" w:hAnsi="Arial" w:cs="Arial"/>
              </w:rPr>
            </w:pPr>
            <w:r>
              <w:rPr>
                <w:rFonts w:ascii="Arial" w:hAnsi="Arial" w:cs="Arial"/>
              </w:rPr>
              <w:t> </w:t>
            </w:r>
          </w:p>
        </w:tc>
        <w:tc>
          <w:tcPr>
            <w:tcW w:w="0" w:type="auto"/>
            <w:gridSpan w:val="2"/>
            <w:vAlign w:val="center"/>
            <w:hideMark/>
          </w:tcPr>
          <w:p w14:paraId="30708125" w14:textId="77777777" w:rsidR="00BD6D37" w:rsidRDefault="00BD76B5" w:rsidP="003E0E09">
            <w:pPr>
              <w:spacing w:line="300" w:lineRule="auto"/>
              <w:jc w:val="center"/>
              <w:rPr>
                <w:rFonts w:ascii="Arial" w:hAnsi="Arial" w:cs="Arial"/>
                <w:sz w:val="4"/>
                <w:szCs w:val="4"/>
              </w:rPr>
            </w:pPr>
            <w:r>
              <w:rPr>
                <w:rFonts w:ascii="Arial" w:hAnsi="Arial" w:cs="Arial"/>
                <w:sz w:val="4"/>
                <w:szCs w:val="4"/>
              </w:rPr>
              <w:pict w14:anchorId="77175134">
                <v:rect id="_x0000_i1034" style="width:797.25pt;height:.75pt" o:hralign="center" o:hrstd="t" o:hrnoshade="t" o:hr="t" fillcolor="#a0a0a0" stroked="f"/>
              </w:pict>
            </w:r>
          </w:p>
        </w:tc>
        <w:tc>
          <w:tcPr>
            <w:tcW w:w="0" w:type="auto"/>
            <w:gridSpan w:val="2"/>
            <w:vAlign w:val="center"/>
            <w:hideMark/>
          </w:tcPr>
          <w:p w14:paraId="67174281" w14:textId="77777777" w:rsidR="00BD6D37" w:rsidRDefault="00BD76B5" w:rsidP="003E0E09">
            <w:pPr>
              <w:spacing w:line="300" w:lineRule="auto"/>
              <w:jc w:val="center"/>
              <w:rPr>
                <w:rFonts w:ascii="Arial" w:hAnsi="Arial" w:cs="Arial"/>
                <w:sz w:val="4"/>
                <w:szCs w:val="4"/>
              </w:rPr>
            </w:pPr>
            <w:r>
              <w:rPr>
                <w:rFonts w:ascii="Arial" w:hAnsi="Arial" w:cs="Arial"/>
                <w:sz w:val="4"/>
                <w:szCs w:val="4"/>
              </w:rPr>
              <w:pict w14:anchorId="54932489">
                <v:rect id="_x0000_i1035" style="width:797.25pt;height:.75pt" o:hralign="center" o:hrstd="t" o:hrnoshade="t" o:hr="t" fillcolor="#a0a0a0" stroked="f"/>
              </w:pict>
            </w:r>
          </w:p>
        </w:tc>
        <w:tc>
          <w:tcPr>
            <w:tcW w:w="0" w:type="auto"/>
            <w:gridSpan w:val="3"/>
            <w:vAlign w:val="center"/>
            <w:hideMark/>
          </w:tcPr>
          <w:p w14:paraId="025F3572" w14:textId="77777777" w:rsidR="00BD6D37" w:rsidRDefault="00BD76B5" w:rsidP="003E0E09">
            <w:pPr>
              <w:spacing w:line="300" w:lineRule="auto"/>
              <w:jc w:val="center"/>
              <w:rPr>
                <w:rFonts w:ascii="Arial" w:hAnsi="Arial" w:cs="Arial"/>
                <w:sz w:val="4"/>
                <w:szCs w:val="4"/>
              </w:rPr>
            </w:pPr>
            <w:r>
              <w:rPr>
                <w:rFonts w:ascii="Arial" w:hAnsi="Arial" w:cs="Arial"/>
                <w:sz w:val="4"/>
                <w:szCs w:val="4"/>
              </w:rPr>
              <w:pict w14:anchorId="2BED844C">
                <v:rect id="_x0000_i1036" style="width:797.25pt;height:.75pt" o:hralign="center" o:hrstd="t" o:hrnoshade="t" o:hr="t" fillcolor="#a0a0a0" stroked="f"/>
              </w:pict>
            </w:r>
          </w:p>
        </w:tc>
      </w:tr>
      <w:tr w:rsidR="00BD6D37" w14:paraId="7A59BCFD" w14:textId="77777777" w:rsidTr="003E0E09">
        <w:trPr>
          <w:tblCellSpacing w:w="0" w:type="dxa"/>
        </w:trPr>
        <w:tc>
          <w:tcPr>
            <w:tcW w:w="789" w:type="pct"/>
            <w:vAlign w:val="center"/>
            <w:hideMark/>
          </w:tcPr>
          <w:p w14:paraId="10A6B79F" w14:textId="77777777" w:rsidR="00BD6D37" w:rsidRDefault="00BD6D37" w:rsidP="003E0E09">
            <w:pPr>
              <w:pStyle w:val="NormalWeb"/>
              <w:spacing w:line="300" w:lineRule="auto"/>
              <w:rPr>
                <w:rFonts w:ascii="Arial" w:hAnsi="Arial" w:cs="Arial"/>
                <w:b/>
                <w:bCs/>
                <w:sz w:val="22"/>
                <w:szCs w:val="22"/>
              </w:rPr>
            </w:pPr>
            <w:r>
              <w:rPr>
                <w:rFonts w:ascii="Arial" w:hAnsi="Arial" w:cs="Arial"/>
                <w:b/>
                <w:bCs/>
                <w:sz w:val="22"/>
                <w:szCs w:val="22"/>
              </w:rPr>
              <w:t>Visit</w:t>
            </w:r>
          </w:p>
        </w:tc>
        <w:tc>
          <w:tcPr>
            <w:tcW w:w="475" w:type="pct"/>
            <w:vAlign w:val="center"/>
            <w:hideMark/>
          </w:tcPr>
          <w:p w14:paraId="66DF0096"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N</w:t>
            </w:r>
          </w:p>
        </w:tc>
        <w:tc>
          <w:tcPr>
            <w:tcW w:w="526" w:type="pct"/>
            <w:vAlign w:val="center"/>
            <w:hideMark/>
          </w:tcPr>
          <w:p w14:paraId="142672AE"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Mean</w:t>
            </w:r>
          </w:p>
        </w:tc>
        <w:tc>
          <w:tcPr>
            <w:tcW w:w="474" w:type="pct"/>
            <w:vAlign w:val="center"/>
            <w:hideMark/>
          </w:tcPr>
          <w:p w14:paraId="220A3E2D"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N</w:t>
            </w:r>
          </w:p>
        </w:tc>
        <w:tc>
          <w:tcPr>
            <w:tcW w:w="526" w:type="pct"/>
            <w:vAlign w:val="center"/>
            <w:hideMark/>
          </w:tcPr>
          <w:p w14:paraId="7E000A54"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Mean</w:t>
            </w:r>
          </w:p>
        </w:tc>
        <w:tc>
          <w:tcPr>
            <w:tcW w:w="789" w:type="pct"/>
            <w:vAlign w:val="center"/>
            <w:hideMark/>
          </w:tcPr>
          <w:p w14:paraId="62992B61"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Difference</w:t>
            </w:r>
          </w:p>
        </w:tc>
        <w:tc>
          <w:tcPr>
            <w:tcW w:w="789" w:type="pct"/>
            <w:vAlign w:val="center"/>
            <w:hideMark/>
          </w:tcPr>
          <w:p w14:paraId="2922139D"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95% CI</w:t>
            </w:r>
          </w:p>
        </w:tc>
        <w:tc>
          <w:tcPr>
            <w:tcW w:w="632" w:type="pct"/>
            <w:vAlign w:val="center"/>
            <w:hideMark/>
          </w:tcPr>
          <w:p w14:paraId="1B572CAE"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P-value</w:t>
            </w:r>
          </w:p>
        </w:tc>
      </w:tr>
      <w:tr w:rsidR="00BD6D37" w14:paraId="39FF4A12" w14:textId="77777777" w:rsidTr="003E0E09">
        <w:trPr>
          <w:tblCellSpacing w:w="0" w:type="dxa"/>
        </w:trPr>
        <w:tc>
          <w:tcPr>
            <w:tcW w:w="789" w:type="pct"/>
            <w:vAlign w:val="center"/>
            <w:hideMark/>
          </w:tcPr>
          <w:p w14:paraId="5FB43570"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4</w:t>
            </w:r>
          </w:p>
        </w:tc>
        <w:tc>
          <w:tcPr>
            <w:tcW w:w="475" w:type="pct"/>
            <w:vAlign w:val="center"/>
            <w:hideMark/>
          </w:tcPr>
          <w:p w14:paraId="1F72E986"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272</w:t>
            </w:r>
          </w:p>
        </w:tc>
        <w:tc>
          <w:tcPr>
            <w:tcW w:w="526" w:type="pct"/>
            <w:vAlign w:val="center"/>
            <w:hideMark/>
          </w:tcPr>
          <w:p w14:paraId="1675795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-0.026</w:t>
            </w:r>
          </w:p>
        </w:tc>
        <w:tc>
          <w:tcPr>
            <w:tcW w:w="474" w:type="pct"/>
            <w:vAlign w:val="center"/>
            <w:hideMark/>
          </w:tcPr>
          <w:p w14:paraId="33BDF420"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281</w:t>
            </w:r>
          </w:p>
        </w:tc>
        <w:tc>
          <w:tcPr>
            <w:tcW w:w="526" w:type="pct"/>
            <w:vAlign w:val="center"/>
            <w:hideMark/>
          </w:tcPr>
          <w:p w14:paraId="194B3576"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0.036</w:t>
            </w:r>
          </w:p>
        </w:tc>
        <w:tc>
          <w:tcPr>
            <w:tcW w:w="789" w:type="pct"/>
            <w:vAlign w:val="center"/>
            <w:hideMark/>
          </w:tcPr>
          <w:p w14:paraId="754EAE6E"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-0.062</w:t>
            </w:r>
          </w:p>
        </w:tc>
        <w:tc>
          <w:tcPr>
            <w:tcW w:w="789" w:type="pct"/>
            <w:vAlign w:val="center"/>
            <w:hideMark/>
          </w:tcPr>
          <w:p w14:paraId="6686A580"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(-0.171, 0.046)</w:t>
            </w:r>
          </w:p>
        </w:tc>
        <w:tc>
          <w:tcPr>
            <w:tcW w:w="632" w:type="pct"/>
            <w:vAlign w:val="center"/>
            <w:hideMark/>
          </w:tcPr>
          <w:p w14:paraId="5687FCE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0.26</w:t>
            </w:r>
          </w:p>
        </w:tc>
      </w:tr>
      <w:tr w:rsidR="00BD6D37" w14:paraId="515DB820" w14:textId="77777777" w:rsidTr="003E0E09">
        <w:trPr>
          <w:tblCellSpacing w:w="0" w:type="dxa"/>
        </w:trPr>
        <w:tc>
          <w:tcPr>
            <w:tcW w:w="789" w:type="pct"/>
            <w:vAlign w:val="center"/>
            <w:hideMark/>
          </w:tcPr>
          <w:p w14:paraId="11C967F0"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8</w:t>
            </w:r>
          </w:p>
        </w:tc>
        <w:tc>
          <w:tcPr>
            <w:tcW w:w="475" w:type="pct"/>
            <w:vAlign w:val="center"/>
            <w:hideMark/>
          </w:tcPr>
          <w:p w14:paraId="76A51C07"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268</w:t>
            </w:r>
          </w:p>
        </w:tc>
        <w:tc>
          <w:tcPr>
            <w:tcW w:w="526" w:type="pct"/>
            <w:vAlign w:val="center"/>
            <w:hideMark/>
          </w:tcPr>
          <w:p w14:paraId="37314170"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0.055</w:t>
            </w:r>
          </w:p>
        </w:tc>
        <w:tc>
          <w:tcPr>
            <w:tcW w:w="474" w:type="pct"/>
            <w:vAlign w:val="center"/>
            <w:hideMark/>
          </w:tcPr>
          <w:p w14:paraId="77A83A21"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272</w:t>
            </w:r>
          </w:p>
        </w:tc>
        <w:tc>
          <w:tcPr>
            <w:tcW w:w="526" w:type="pct"/>
            <w:vAlign w:val="center"/>
            <w:hideMark/>
          </w:tcPr>
          <w:p w14:paraId="0BCAF908"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0.023</w:t>
            </w:r>
          </w:p>
        </w:tc>
        <w:tc>
          <w:tcPr>
            <w:tcW w:w="789" w:type="pct"/>
            <w:vAlign w:val="center"/>
            <w:hideMark/>
          </w:tcPr>
          <w:p w14:paraId="04C050E5"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0.032</w:t>
            </w:r>
          </w:p>
        </w:tc>
        <w:tc>
          <w:tcPr>
            <w:tcW w:w="789" w:type="pct"/>
            <w:vAlign w:val="center"/>
            <w:hideMark/>
          </w:tcPr>
          <w:p w14:paraId="60EC2261"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(-0.082, 0.147)</w:t>
            </w:r>
          </w:p>
        </w:tc>
        <w:tc>
          <w:tcPr>
            <w:tcW w:w="632" w:type="pct"/>
            <w:vAlign w:val="center"/>
            <w:hideMark/>
          </w:tcPr>
          <w:p w14:paraId="5DEFBE20"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0.58</w:t>
            </w:r>
          </w:p>
        </w:tc>
      </w:tr>
      <w:tr w:rsidR="00BD6D37" w14:paraId="7186F508" w14:textId="77777777" w:rsidTr="003E0E09">
        <w:trPr>
          <w:tblCellSpacing w:w="0" w:type="dxa"/>
        </w:trPr>
        <w:tc>
          <w:tcPr>
            <w:tcW w:w="789" w:type="pct"/>
            <w:vAlign w:val="center"/>
            <w:hideMark/>
          </w:tcPr>
          <w:p w14:paraId="136D900D"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12</w:t>
            </w:r>
          </w:p>
        </w:tc>
        <w:tc>
          <w:tcPr>
            <w:tcW w:w="475" w:type="pct"/>
            <w:vAlign w:val="center"/>
            <w:hideMark/>
          </w:tcPr>
          <w:p w14:paraId="6D3BEFD4"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271</w:t>
            </w:r>
          </w:p>
        </w:tc>
        <w:tc>
          <w:tcPr>
            <w:tcW w:w="526" w:type="pct"/>
            <w:vAlign w:val="center"/>
            <w:hideMark/>
          </w:tcPr>
          <w:p w14:paraId="2F6C7F31"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0.060</w:t>
            </w:r>
          </w:p>
        </w:tc>
        <w:tc>
          <w:tcPr>
            <w:tcW w:w="474" w:type="pct"/>
            <w:vAlign w:val="center"/>
            <w:hideMark/>
          </w:tcPr>
          <w:p w14:paraId="70585948"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272</w:t>
            </w:r>
          </w:p>
        </w:tc>
        <w:tc>
          <w:tcPr>
            <w:tcW w:w="526" w:type="pct"/>
            <w:vAlign w:val="center"/>
            <w:hideMark/>
          </w:tcPr>
          <w:p w14:paraId="0866213C"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0.019</w:t>
            </w:r>
          </w:p>
        </w:tc>
        <w:tc>
          <w:tcPr>
            <w:tcW w:w="789" w:type="pct"/>
            <w:vAlign w:val="center"/>
            <w:hideMark/>
          </w:tcPr>
          <w:p w14:paraId="5115BADC"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0.041</w:t>
            </w:r>
          </w:p>
        </w:tc>
        <w:tc>
          <w:tcPr>
            <w:tcW w:w="789" w:type="pct"/>
            <w:vAlign w:val="center"/>
            <w:hideMark/>
          </w:tcPr>
          <w:p w14:paraId="49AE6F60"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(-0.056, 0.139)</w:t>
            </w:r>
          </w:p>
        </w:tc>
        <w:tc>
          <w:tcPr>
            <w:tcW w:w="632" w:type="pct"/>
            <w:vAlign w:val="center"/>
            <w:hideMark/>
          </w:tcPr>
          <w:p w14:paraId="43F38D77"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0.41</w:t>
            </w:r>
          </w:p>
        </w:tc>
      </w:tr>
      <w:tr w:rsidR="00BD6D37" w14:paraId="45ACF060" w14:textId="77777777" w:rsidTr="003E0E09">
        <w:trPr>
          <w:tblCellSpacing w:w="0" w:type="dxa"/>
        </w:trPr>
        <w:tc>
          <w:tcPr>
            <w:tcW w:w="789" w:type="pct"/>
            <w:vAlign w:val="center"/>
            <w:hideMark/>
          </w:tcPr>
          <w:p w14:paraId="617315D6"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24</w:t>
            </w:r>
          </w:p>
        </w:tc>
        <w:tc>
          <w:tcPr>
            <w:tcW w:w="475" w:type="pct"/>
            <w:vAlign w:val="center"/>
            <w:hideMark/>
          </w:tcPr>
          <w:p w14:paraId="17199C2B"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263</w:t>
            </w:r>
          </w:p>
        </w:tc>
        <w:tc>
          <w:tcPr>
            <w:tcW w:w="526" w:type="pct"/>
            <w:vAlign w:val="center"/>
            <w:hideMark/>
          </w:tcPr>
          <w:p w14:paraId="4C88E6E7"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0.144</w:t>
            </w:r>
          </w:p>
        </w:tc>
        <w:tc>
          <w:tcPr>
            <w:tcW w:w="474" w:type="pct"/>
            <w:vAlign w:val="center"/>
            <w:hideMark/>
          </w:tcPr>
          <w:p w14:paraId="3B0EF81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259</w:t>
            </w:r>
          </w:p>
        </w:tc>
        <w:tc>
          <w:tcPr>
            <w:tcW w:w="526" w:type="pct"/>
            <w:vAlign w:val="center"/>
            <w:hideMark/>
          </w:tcPr>
          <w:p w14:paraId="48518CA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0.063</w:t>
            </w:r>
          </w:p>
        </w:tc>
        <w:tc>
          <w:tcPr>
            <w:tcW w:w="789" w:type="pct"/>
            <w:vAlign w:val="center"/>
            <w:hideMark/>
          </w:tcPr>
          <w:p w14:paraId="7B8F0417"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0.081</w:t>
            </w:r>
          </w:p>
        </w:tc>
        <w:tc>
          <w:tcPr>
            <w:tcW w:w="789" w:type="pct"/>
            <w:vAlign w:val="center"/>
            <w:hideMark/>
          </w:tcPr>
          <w:p w14:paraId="389CE37D"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(-0.025, 0.187)</w:t>
            </w:r>
          </w:p>
        </w:tc>
        <w:tc>
          <w:tcPr>
            <w:tcW w:w="632" w:type="pct"/>
            <w:vAlign w:val="center"/>
            <w:hideMark/>
          </w:tcPr>
          <w:p w14:paraId="75CFF312"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0.13</w:t>
            </w:r>
          </w:p>
        </w:tc>
      </w:tr>
      <w:tr w:rsidR="00BD6D37" w14:paraId="36544D87" w14:textId="77777777" w:rsidTr="003E0E09">
        <w:trPr>
          <w:tblCellSpacing w:w="0" w:type="dxa"/>
        </w:trPr>
        <w:tc>
          <w:tcPr>
            <w:tcW w:w="789" w:type="pct"/>
            <w:vAlign w:val="center"/>
            <w:hideMark/>
          </w:tcPr>
          <w:p w14:paraId="168E7004"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36</w:t>
            </w:r>
          </w:p>
        </w:tc>
        <w:tc>
          <w:tcPr>
            <w:tcW w:w="475" w:type="pct"/>
            <w:vAlign w:val="center"/>
            <w:hideMark/>
          </w:tcPr>
          <w:p w14:paraId="716BF476"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247</w:t>
            </w:r>
          </w:p>
        </w:tc>
        <w:tc>
          <w:tcPr>
            <w:tcW w:w="526" w:type="pct"/>
            <w:vAlign w:val="center"/>
            <w:hideMark/>
          </w:tcPr>
          <w:p w14:paraId="558E36B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0.200</w:t>
            </w:r>
          </w:p>
        </w:tc>
        <w:tc>
          <w:tcPr>
            <w:tcW w:w="474" w:type="pct"/>
            <w:vAlign w:val="center"/>
            <w:hideMark/>
          </w:tcPr>
          <w:p w14:paraId="4BD71C2C"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252</w:t>
            </w:r>
          </w:p>
        </w:tc>
        <w:tc>
          <w:tcPr>
            <w:tcW w:w="526" w:type="pct"/>
            <w:vAlign w:val="center"/>
            <w:hideMark/>
          </w:tcPr>
          <w:p w14:paraId="16609536"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0.102</w:t>
            </w:r>
          </w:p>
        </w:tc>
        <w:tc>
          <w:tcPr>
            <w:tcW w:w="789" w:type="pct"/>
            <w:vAlign w:val="center"/>
            <w:hideMark/>
          </w:tcPr>
          <w:p w14:paraId="1248E833"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0.098</w:t>
            </w:r>
          </w:p>
        </w:tc>
        <w:tc>
          <w:tcPr>
            <w:tcW w:w="789" w:type="pct"/>
            <w:vAlign w:val="center"/>
            <w:hideMark/>
          </w:tcPr>
          <w:p w14:paraId="1200AD1E"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(-0.017, 0.212)</w:t>
            </w:r>
          </w:p>
        </w:tc>
        <w:tc>
          <w:tcPr>
            <w:tcW w:w="632" w:type="pct"/>
            <w:vAlign w:val="center"/>
            <w:hideMark/>
          </w:tcPr>
          <w:p w14:paraId="3EFE2167"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0.10</w:t>
            </w:r>
          </w:p>
        </w:tc>
      </w:tr>
      <w:tr w:rsidR="00BD6D37" w14:paraId="2F2D0743" w14:textId="77777777" w:rsidTr="003E0E09">
        <w:trPr>
          <w:tblCellSpacing w:w="0" w:type="dxa"/>
        </w:trPr>
        <w:tc>
          <w:tcPr>
            <w:tcW w:w="789" w:type="pct"/>
            <w:vAlign w:val="center"/>
            <w:hideMark/>
          </w:tcPr>
          <w:p w14:paraId="5B2EF71A"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48</w:t>
            </w:r>
          </w:p>
        </w:tc>
        <w:tc>
          <w:tcPr>
            <w:tcW w:w="475" w:type="pct"/>
            <w:vAlign w:val="center"/>
            <w:hideMark/>
          </w:tcPr>
          <w:p w14:paraId="33CA9017"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151</w:t>
            </w:r>
          </w:p>
        </w:tc>
        <w:tc>
          <w:tcPr>
            <w:tcW w:w="526" w:type="pct"/>
            <w:vAlign w:val="center"/>
            <w:hideMark/>
          </w:tcPr>
          <w:p w14:paraId="7D068E8E"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0.061</w:t>
            </w:r>
          </w:p>
        </w:tc>
        <w:tc>
          <w:tcPr>
            <w:tcW w:w="474" w:type="pct"/>
            <w:vAlign w:val="center"/>
            <w:hideMark/>
          </w:tcPr>
          <w:p w14:paraId="7F97D35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136</w:t>
            </w:r>
          </w:p>
        </w:tc>
        <w:tc>
          <w:tcPr>
            <w:tcW w:w="526" w:type="pct"/>
            <w:vAlign w:val="center"/>
            <w:hideMark/>
          </w:tcPr>
          <w:p w14:paraId="7E94D207"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0.060</w:t>
            </w:r>
          </w:p>
        </w:tc>
        <w:tc>
          <w:tcPr>
            <w:tcW w:w="789" w:type="pct"/>
            <w:vAlign w:val="center"/>
            <w:hideMark/>
          </w:tcPr>
          <w:p w14:paraId="2E4A53C0"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0.000</w:t>
            </w:r>
          </w:p>
        </w:tc>
        <w:tc>
          <w:tcPr>
            <w:tcW w:w="789" w:type="pct"/>
            <w:vAlign w:val="center"/>
            <w:hideMark/>
          </w:tcPr>
          <w:p w14:paraId="747BB44E"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(-0.146, 0.147)</w:t>
            </w:r>
          </w:p>
        </w:tc>
        <w:tc>
          <w:tcPr>
            <w:tcW w:w="632" w:type="pct"/>
            <w:vAlign w:val="center"/>
            <w:hideMark/>
          </w:tcPr>
          <w:p w14:paraId="48C10015"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1.00</w:t>
            </w:r>
          </w:p>
        </w:tc>
      </w:tr>
      <w:tr w:rsidR="00BD6D37" w14:paraId="474E23DE" w14:textId="77777777" w:rsidTr="003E0E09">
        <w:trPr>
          <w:tblCellSpacing w:w="0" w:type="dxa"/>
        </w:trPr>
        <w:tc>
          <w:tcPr>
            <w:tcW w:w="789" w:type="pct"/>
            <w:vAlign w:val="center"/>
            <w:hideMark/>
          </w:tcPr>
          <w:p w14:paraId="6D7C62D0"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60</w:t>
            </w:r>
          </w:p>
        </w:tc>
        <w:tc>
          <w:tcPr>
            <w:tcW w:w="475" w:type="pct"/>
            <w:vAlign w:val="center"/>
            <w:hideMark/>
          </w:tcPr>
          <w:p w14:paraId="57E7BEB8"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30</w:t>
            </w:r>
          </w:p>
        </w:tc>
        <w:tc>
          <w:tcPr>
            <w:tcW w:w="526" w:type="pct"/>
            <w:vAlign w:val="center"/>
            <w:hideMark/>
          </w:tcPr>
          <w:p w14:paraId="708C8E1B"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-0.035</w:t>
            </w:r>
          </w:p>
        </w:tc>
        <w:tc>
          <w:tcPr>
            <w:tcW w:w="474" w:type="pct"/>
            <w:vAlign w:val="center"/>
            <w:hideMark/>
          </w:tcPr>
          <w:p w14:paraId="5B3485E9"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34</w:t>
            </w:r>
          </w:p>
        </w:tc>
        <w:tc>
          <w:tcPr>
            <w:tcW w:w="526" w:type="pct"/>
            <w:vAlign w:val="center"/>
            <w:hideMark/>
          </w:tcPr>
          <w:p w14:paraId="09022F43"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-0.153</w:t>
            </w:r>
          </w:p>
        </w:tc>
        <w:tc>
          <w:tcPr>
            <w:tcW w:w="789" w:type="pct"/>
            <w:vAlign w:val="center"/>
            <w:hideMark/>
          </w:tcPr>
          <w:p w14:paraId="33DBDB3B"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0.118</w:t>
            </w:r>
          </w:p>
        </w:tc>
        <w:tc>
          <w:tcPr>
            <w:tcW w:w="789" w:type="pct"/>
            <w:vAlign w:val="center"/>
            <w:hideMark/>
          </w:tcPr>
          <w:p w14:paraId="147641A0"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(-0.209, 0.444)</w:t>
            </w:r>
          </w:p>
        </w:tc>
        <w:tc>
          <w:tcPr>
            <w:tcW w:w="632" w:type="pct"/>
            <w:vAlign w:val="center"/>
            <w:hideMark/>
          </w:tcPr>
          <w:p w14:paraId="17C04CC7"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0.48</w:t>
            </w:r>
          </w:p>
        </w:tc>
      </w:tr>
      <w:tr w:rsidR="00BD6D37" w14:paraId="73932740" w14:textId="77777777" w:rsidTr="003E0E09">
        <w:trPr>
          <w:tblCellSpacing w:w="0" w:type="dxa"/>
        </w:trPr>
        <w:tc>
          <w:tcPr>
            <w:tcW w:w="789" w:type="pct"/>
            <w:vAlign w:val="center"/>
            <w:hideMark/>
          </w:tcPr>
          <w:p w14:paraId="1BC2D09F" w14:textId="77777777" w:rsidR="00BD6D37" w:rsidRDefault="00BD6D37" w:rsidP="003E0E09">
            <w:pPr>
              <w:rPr>
                <w:rFonts w:ascii="Arial" w:hAnsi="Arial" w:cs="Arial"/>
              </w:rPr>
            </w:pPr>
          </w:p>
        </w:tc>
        <w:tc>
          <w:tcPr>
            <w:tcW w:w="0" w:type="auto"/>
            <w:vAlign w:val="center"/>
            <w:hideMark/>
          </w:tcPr>
          <w:p w14:paraId="1BCA167E"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32CD9220"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136BB1DD"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259335C4"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1B8268D0"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74FBA769"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75525BA8" w14:textId="77777777" w:rsidR="00BD6D37" w:rsidRDefault="00BD6D37" w:rsidP="003E0E09">
            <w:pPr>
              <w:spacing w:line="300" w:lineRule="auto"/>
              <w:rPr>
                <w:rFonts w:ascii="Arial" w:hAnsi="Arial" w:cs="Arial"/>
              </w:rPr>
            </w:pPr>
            <w:r>
              <w:rPr>
                <w:rFonts w:ascii="Arial" w:hAnsi="Arial" w:cs="Arial"/>
              </w:rPr>
              <w:t> </w:t>
            </w:r>
          </w:p>
        </w:tc>
      </w:tr>
      <w:tr w:rsidR="00BD6D37" w14:paraId="4E740BBC" w14:textId="77777777" w:rsidTr="003E0E09">
        <w:trPr>
          <w:tblCellSpacing w:w="0" w:type="dxa"/>
        </w:trPr>
        <w:tc>
          <w:tcPr>
            <w:tcW w:w="789" w:type="pct"/>
            <w:vAlign w:val="center"/>
            <w:hideMark/>
          </w:tcPr>
          <w:p w14:paraId="6F55BFC1"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Overall</w:t>
            </w:r>
          </w:p>
        </w:tc>
        <w:tc>
          <w:tcPr>
            <w:tcW w:w="0" w:type="auto"/>
            <w:vAlign w:val="center"/>
            <w:hideMark/>
          </w:tcPr>
          <w:p w14:paraId="47AA328B" w14:textId="77777777" w:rsidR="00BD6D37" w:rsidRDefault="00BD6D37" w:rsidP="003E0E09">
            <w:pPr>
              <w:spacing w:line="300" w:lineRule="auto"/>
              <w:rPr>
                <w:rFonts w:ascii="Arial" w:hAnsi="Arial" w:cs="Arial"/>
              </w:rPr>
            </w:pPr>
            <w:r>
              <w:rPr>
                <w:rFonts w:ascii="Arial" w:hAnsi="Arial" w:cs="Arial"/>
              </w:rPr>
              <w:t> </w:t>
            </w:r>
          </w:p>
        </w:tc>
        <w:tc>
          <w:tcPr>
            <w:tcW w:w="526" w:type="pct"/>
            <w:vAlign w:val="center"/>
            <w:hideMark/>
          </w:tcPr>
          <w:p w14:paraId="6761D9D5"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0.064</w:t>
            </w:r>
          </w:p>
        </w:tc>
        <w:tc>
          <w:tcPr>
            <w:tcW w:w="0" w:type="auto"/>
            <w:vAlign w:val="center"/>
            <w:hideMark/>
          </w:tcPr>
          <w:p w14:paraId="2FEEAA54" w14:textId="77777777" w:rsidR="00BD6D37" w:rsidRDefault="00BD6D37" w:rsidP="003E0E09">
            <w:pPr>
              <w:spacing w:line="300" w:lineRule="auto"/>
              <w:rPr>
                <w:rFonts w:ascii="Arial" w:hAnsi="Arial" w:cs="Arial"/>
              </w:rPr>
            </w:pPr>
            <w:r>
              <w:rPr>
                <w:rFonts w:ascii="Arial" w:hAnsi="Arial" w:cs="Arial"/>
              </w:rPr>
              <w:t> </w:t>
            </w:r>
          </w:p>
        </w:tc>
        <w:tc>
          <w:tcPr>
            <w:tcW w:w="526" w:type="pct"/>
            <w:vAlign w:val="center"/>
            <w:hideMark/>
          </w:tcPr>
          <w:p w14:paraId="72092C35"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0.057</w:t>
            </w:r>
          </w:p>
        </w:tc>
        <w:tc>
          <w:tcPr>
            <w:tcW w:w="789" w:type="pct"/>
            <w:vAlign w:val="center"/>
            <w:hideMark/>
          </w:tcPr>
          <w:p w14:paraId="64F1E955"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0.007</w:t>
            </w:r>
          </w:p>
        </w:tc>
        <w:tc>
          <w:tcPr>
            <w:tcW w:w="789" w:type="pct"/>
            <w:vAlign w:val="center"/>
            <w:hideMark/>
          </w:tcPr>
          <w:p w14:paraId="2F915A4A"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(-0.075, 0.088)</w:t>
            </w:r>
          </w:p>
        </w:tc>
        <w:tc>
          <w:tcPr>
            <w:tcW w:w="632" w:type="pct"/>
            <w:vAlign w:val="center"/>
            <w:hideMark/>
          </w:tcPr>
          <w:p w14:paraId="76419EB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0.88</w:t>
            </w:r>
          </w:p>
        </w:tc>
      </w:tr>
      <w:tr w:rsidR="00BD6D37" w14:paraId="02981C31" w14:textId="77777777" w:rsidTr="003E0E09">
        <w:trPr>
          <w:tblCellSpacing w:w="0" w:type="dxa"/>
        </w:trPr>
        <w:tc>
          <w:tcPr>
            <w:tcW w:w="789" w:type="pct"/>
            <w:vAlign w:val="center"/>
            <w:hideMark/>
          </w:tcPr>
          <w:p w14:paraId="54F2F8FF"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Through Month 12</w:t>
            </w:r>
          </w:p>
        </w:tc>
        <w:tc>
          <w:tcPr>
            <w:tcW w:w="0" w:type="auto"/>
            <w:vAlign w:val="center"/>
            <w:hideMark/>
          </w:tcPr>
          <w:p w14:paraId="08473657" w14:textId="77777777" w:rsidR="00BD6D37" w:rsidRDefault="00BD6D37" w:rsidP="003E0E09">
            <w:pPr>
              <w:spacing w:line="300" w:lineRule="auto"/>
              <w:rPr>
                <w:rFonts w:ascii="Arial" w:hAnsi="Arial" w:cs="Arial"/>
              </w:rPr>
            </w:pPr>
            <w:r>
              <w:rPr>
                <w:rFonts w:ascii="Arial" w:hAnsi="Arial" w:cs="Arial"/>
              </w:rPr>
              <w:t> </w:t>
            </w:r>
          </w:p>
        </w:tc>
        <w:tc>
          <w:tcPr>
            <w:tcW w:w="526" w:type="pct"/>
            <w:vAlign w:val="center"/>
            <w:hideMark/>
          </w:tcPr>
          <w:p w14:paraId="2EFC6A11"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0.032</w:t>
            </w:r>
          </w:p>
        </w:tc>
        <w:tc>
          <w:tcPr>
            <w:tcW w:w="0" w:type="auto"/>
            <w:vAlign w:val="center"/>
            <w:hideMark/>
          </w:tcPr>
          <w:p w14:paraId="247DEC70" w14:textId="77777777" w:rsidR="00BD6D37" w:rsidRDefault="00BD6D37" w:rsidP="003E0E09">
            <w:pPr>
              <w:spacing w:line="300" w:lineRule="auto"/>
              <w:rPr>
                <w:rFonts w:ascii="Arial" w:hAnsi="Arial" w:cs="Arial"/>
              </w:rPr>
            </w:pPr>
            <w:r>
              <w:rPr>
                <w:rFonts w:ascii="Arial" w:hAnsi="Arial" w:cs="Arial"/>
              </w:rPr>
              <w:t> </w:t>
            </w:r>
          </w:p>
        </w:tc>
        <w:tc>
          <w:tcPr>
            <w:tcW w:w="526" w:type="pct"/>
            <w:vAlign w:val="center"/>
            <w:hideMark/>
          </w:tcPr>
          <w:p w14:paraId="0DE44B80"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0.028</w:t>
            </w:r>
          </w:p>
        </w:tc>
        <w:tc>
          <w:tcPr>
            <w:tcW w:w="789" w:type="pct"/>
            <w:vAlign w:val="center"/>
            <w:hideMark/>
          </w:tcPr>
          <w:p w14:paraId="0A311391"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0.004</w:t>
            </w:r>
          </w:p>
        </w:tc>
        <w:tc>
          <w:tcPr>
            <w:tcW w:w="789" w:type="pct"/>
            <w:vAlign w:val="center"/>
            <w:hideMark/>
          </w:tcPr>
          <w:p w14:paraId="17C85FA5"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(-0.081, 0.089)</w:t>
            </w:r>
          </w:p>
        </w:tc>
        <w:tc>
          <w:tcPr>
            <w:tcW w:w="632" w:type="pct"/>
            <w:vAlign w:val="center"/>
            <w:hideMark/>
          </w:tcPr>
          <w:p w14:paraId="7D09F8BB"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0.92</w:t>
            </w:r>
          </w:p>
        </w:tc>
      </w:tr>
    </w:tbl>
    <w:p w14:paraId="207E39D4" w14:textId="77777777" w:rsidR="00BD6D37" w:rsidRDefault="00BD6D37" w:rsidP="00BD6D37"/>
    <w:p w14:paraId="257D2C12" w14:textId="56006A78" w:rsidR="00BD6D37" w:rsidRPr="0069569C" w:rsidRDefault="00BD6D37" w:rsidP="00BD6D37">
      <w:pPr>
        <w:ind w:left="180" w:hanging="180"/>
      </w:pPr>
      <w:r w:rsidRPr="0069569C">
        <w:rPr>
          <w:rFonts w:ascii="Arial" w:hAnsi="Arial" w:cs="Arial"/>
          <w:b/>
          <w:bCs/>
          <w:sz w:val="20"/>
          <w:vertAlign w:val="superscript"/>
        </w:rPr>
        <w:t>†</w:t>
      </w:r>
      <w:r w:rsidRPr="0069569C">
        <w:rPr>
          <w:rFonts w:ascii="Arial" w:hAnsi="Arial" w:cs="Arial"/>
          <w:bCs/>
          <w:sz w:val="20"/>
          <w:vertAlign w:val="superscript"/>
        </w:rPr>
        <w:t xml:space="preserve"> </w:t>
      </w:r>
      <w:r w:rsidRPr="0069569C">
        <w:rPr>
          <w:rFonts w:ascii="Arial" w:hAnsi="Arial" w:cs="Arial"/>
          <w:bCs/>
          <w:sz w:val="20"/>
        </w:rPr>
        <w:t xml:space="preserve">At each visit, the means and the treatment difference were estimated in a linear regression model that included the treatment group indicator and the baseline </w:t>
      </w:r>
      <w:r>
        <w:rPr>
          <w:rFonts w:ascii="Arial" w:hAnsi="Arial" w:cs="Arial"/>
          <w:bCs/>
          <w:sz w:val="20"/>
        </w:rPr>
        <w:t>z-</w:t>
      </w:r>
      <w:r w:rsidR="002A1793">
        <w:rPr>
          <w:rFonts w:ascii="Arial" w:hAnsi="Arial" w:cs="Arial"/>
          <w:bCs/>
          <w:sz w:val="20"/>
        </w:rPr>
        <w:t xml:space="preserve">score. </w:t>
      </w:r>
      <w:r w:rsidRPr="0069569C">
        <w:rPr>
          <w:rFonts w:ascii="Arial" w:hAnsi="Arial" w:cs="Arial"/>
          <w:bCs/>
          <w:sz w:val="20"/>
        </w:rPr>
        <w:t xml:space="preserve">The overall treatment difference was estimated in a linear mixed model with random intercept that included the </w:t>
      </w:r>
      <w:r w:rsidR="00971604">
        <w:rPr>
          <w:rFonts w:ascii="Arial" w:hAnsi="Arial" w:cs="Arial"/>
          <w:bCs/>
          <w:sz w:val="20"/>
        </w:rPr>
        <w:t>following fixed effects:</w:t>
      </w:r>
      <w:r w:rsidR="00971604" w:rsidRPr="0069569C">
        <w:rPr>
          <w:rFonts w:ascii="Arial" w:hAnsi="Arial" w:cs="Arial"/>
          <w:bCs/>
          <w:sz w:val="20"/>
        </w:rPr>
        <w:t xml:space="preserve"> </w:t>
      </w:r>
      <w:r w:rsidRPr="0069569C">
        <w:rPr>
          <w:rFonts w:ascii="Arial" w:hAnsi="Arial" w:cs="Arial"/>
          <w:bCs/>
          <w:sz w:val="20"/>
        </w:rPr>
        <w:t>treatment group indicator, baseline</w:t>
      </w:r>
      <w:r>
        <w:rPr>
          <w:rFonts w:ascii="Arial" w:hAnsi="Arial" w:cs="Arial"/>
          <w:bCs/>
          <w:sz w:val="20"/>
        </w:rPr>
        <w:t xml:space="preserve"> z-</w:t>
      </w:r>
      <w:r w:rsidRPr="0069569C">
        <w:rPr>
          <w:rFonts w:ascii="Arial" w:hAnsi="Arial" w:cs="Arial"/>
          <w:bCs/>
          <w:sz w:val="20"/>
        </w:rPr>
        <w:t>score, and the visit number as categorical variable.  Through month 12, the treatment difference was estimated in a similar linear mixed model.</w:t>
      </w:r>
    </w:p>
    <w:p w14:paraId="4E1085E8" w14:textId="77777777" w:rsidR="00BD6D37" w:rsidRDefault="00BD6D37" w:rsidP="00BD6D37"/>
    <w:p w14:paraId="6AEDE72D" w14:textId="77777777" w:rsidR="00BD6D37" w:rsidRDefault="00BD6D37" w:rsidP="00BD6D37">
      <w:r>
        <w:br w:type="page"/>
      </w:r>
    </w:p>
    <w:p w14:paraId="43CA97A4" w14:textId="59B7B35A" w:rsidR="00BD6D37" w:rsidRPr="005616BD" w:rsidRDefault="00BD6D37" w:rsidP="00BD6D37">
      <w:pPr>
        <w:rPr>
          <w:rFonts w:ascii="Arial" w:eastAsiaTheme="minorEastAsia" w:hAnsi="Arial" w:cs="Arial"/>
        </w:rPr>
      </w:pPr>
      <w:r w:rsidRPr="0085037A">
        <w:rPr>
          <w:rFonts w:ascii="Arial" w:eastAsiaTheme="minorEastAsia" w:hAnsi="Arial" w:cs="Arial"/>
          <w:b/>
        </w:rPr>
        <w:lastRenderedPageBreak/>
        <w:t>Table S</w:t>
      </w:r>
      <w:r>
        <w:rPr>
          <w:rFonts w:ascii="Arial" w:eastAsiaTheme="minorEastAsia" w:hAnsi="Arial" w:cs="Arial"/>
          <w:b/>
        </w:rPr>
        <w:t>2D</w:t>
      </w:r>
      <w:r w:rsidRPr="0085037A">
        <w:rPr>
          <w:rFonts w:ascii="Arial" w:eastAsiaTheme="minorEastAsia" w:hAnsi="Arial" w:cs="Arial"/>
          <w:b/>
        </w:rPr>
        <w:t>.</w:t>
      </w:r>
      <w:r w:rsidRPr="005616BD">
        <w:rPr>
          <w:rFonts w:ascii="Arial" w:eastAsiaTheme="minorEastAsia" w:hAnsi="Arial" w:cs="Arial"/>
        </w:rPr>
        <w:t xml:space="preserve"> </w:t>
      </w:r>
      <w:r>
        <w:rPr>
          <w:rFonts w:ascii="Arial" w:eastAsiaTheme="minorEastAsia" w:hAnsi="Arial" w:cs="Arial"/>
        </w:rPr>
        <w:t>Changes in the WAIS-III Digit Symbol test z-score, from baseline through follow-up.</w:t>
      </w:r>
    </w:p>
    <w:p w14:paraId="4E2856CE" w14:textId="77777777" w:rsidR="00BD6D37" w:rsidRDefault="00BD6D37" w:rsidP="00BD6D37"/>
    <w:tbl>
      <w:tblPr>
        <w:tblW w:w="5000" w:type="pct"/>
        <w:tblCellSpacing w:w="0" w:type="dxa"/>
        <w:tblCellMar>
          <w:top w:w="12" w:type="dxa"/>
          <w:left w:w="12" w:type="dxa"/>
          <w:bottom w:w="12" w:type="dxa"/>
          <w:right w:w="12" w:type="dxa"/>
        </w:tblCellMar>
        <w:tblLook w:val="04A0" w:firstRow="1" w:lastRow="0" w:firstColumn="1" w:lastColumn="0" w:noHBand="0" w:noVBand="1"/>
      </w:tblPr>
      <w:tblGrid>
        <w:gridCol w:w="2046"/>
        <w:gridCol w:w="1231"/>
        <w:gridCol w:w="1363"/>
        <w:gridCol w:w="1229"/>
        <w:gridCol w:w="1363"/>
        <w:gridCol w:w="2045"/>
        <w:gridCol w:w="2045"/>
        <w:gridCol w:w="1638"/>
      </w:tblGrid>
      <w:tr w:rsidR="00BD6D37" w14:paraId="4490D2E5" w14:textId="77777777" w:rsidTr="003E0E09">
        <w:trPr>
          <w:tblCellSpacing w:w="0" w:type="dxa"/>
        </w:trPr>
        <w:tc>
          <w:tcPr>
            <w:tcW w:w="0" w:type="auto"/>
            <w:gridSpan w:val="8"/>
            <w:vAlign w:val="center"/>
            <w:hideMark/>
          </w:tcPr>
          <w:p w14:paraId="7C96E9B6" w14:textId="77777777" w:rsidR="00BD6D37" w:rsidRDefault="00BD76B5" w:rsidP="003E0E09">
            <w:pPr>
              <w:spacing w:line="300" w:lineRule="auto"/>
              <w:jc w:val="center"/>
              <w:rPr>
                <w:rFonts w:ascii="Arial" w:hAnsi="Arial" w:cs="Arial"/>
                <w:sz w:val="8"/>
                <w:szCs w:val="8"/>
              </w:rPr>
            </w:pPr>
            <w:r>
              <w:rPr>
                <w:rFonts w:ascii="Arial" w:hAnsi="Arial" w:cs="Arial"/>
                <w:sz w:val="8"/>
                <w:szCs w:val="8"/>
              </w:rPr>
              <w:pict w14:anchorId="51F919FF">
                <v:rect id="_x0000_i1037" style="width:797.25pt;height:.75pt" o:hralign="center" o:hrstd="t" o:hrnoshade="t" o:hr="t" fillcolor="#a0a0a0" stroked="f"/>
              </w:pict>
            </w:r>
          </w:p>
        </w:tc>
      </w:tr>
      <w:tr w:rsidR="003E0E09" w:rsidRPr="003E0E09" w14:paraId="67DEE1C5" w14:textId="77777777" w:rsidTr="00317209">
        <w:trPr>
          <w:tblCellSpacing w:w="0" w:type="dxa"/>
        </w:trPr>
        <w:tc>
          <w:tcPr>
            <w:tcW w:w="0" w:type="auto"/>
            <w:gridSpan w:val="8"/>
            <w:hideMark/>
          </w:tcPr>
          <w:p w14:paraId="02F764B3" w14:textId="458C6F12" w:rsidR="003E0E09" w:rsidRPr="00317209" w:rsidRDefault="003E0E09" w:rsidP="003E0E09">
            <w:pPr>
              <w:spacing w:line="300" w:lineRule="auto"/>
              <w:jc w:val="center"/>
              <w:rPr>
                <w:rFonts w:ascii="Arial" w:hAnsi="Arial" w:cs="Arial"/>
                <w:b/>
                <w:sz w:val="8"/>
                <w:szCs w:val="8"/>
              </w:rPr>
            </w:pPr>
            <w:r>
              <w:rPr>
                <w:rFonts w:ascii="Arial" w:hAnsi="Arial" w:cs="Arial"/>
                <w:b/>
              </w:rPr>
              <w:t>WAIS-III Digit Symbol Test</w:t>
            </w:r>
            <w:r w:rsidRPr="00317209">
              <w:rPr>
                <w:rFonts w:ascii="Arial" w:hAnsi="Arial" w:cs="Arial"/>
                <w:b/>
              </w:rPr>
              <w:t xml:space="preserve"> z-score, Change from Baseline</w:t>
            </w:r>
          </w:p>
        </w:tc>
      </w:tr>
      <w:tr w:rsidR="00BD6D37" w14:paraId="455AEC7F" w14:textId="77777777" w:rsidTr="003E0E09">
        <w:trPr>
          <w:tblCellSpacing w:w="0" w:type="dxa"/>
        </w:trPr>
        <w:tc>
          <w:tcPr>
            <w:tcW w:w="0" w:type="auto"/>
            <w:vAlign w:val="center"/>
            <w:hideMark/>
          </w:tcPr>
          <w:p w14:paraId="6C882BFE" w14:textId="77777777" w:rsidR="00BD6D37" w:rsidRDefault="00BD6D37" w:rsidP="003E0E09">
            <w:pPr>
              <w:spacing w:line="300" w:lineRule="auto"/>
              <w:rPr>
                <w:rFonts w:ascii="Arial" w:hAnsi="Arial" w:cs="Arial"/>
              </w:rPr>
            </w:pPr>
            <w:r>
              <w:rPr>
                <w:rFonts w:ascii="Arial" w:hAnsi="Arial" w:cs="Arial"/>
              </w:rPr>
              <w:t> </w:t>
            </w:r>
          </w:p>
        </w:tc>
        <w:tc>
          <w:tcPr>
            <w:tcW w:w="0" w:type="auto"/>
            <w:gridSpan w:val="2"/>
            <w:vAlign w:val="center"/>
            <w:hideMark/>
          </w:tcPr>
          <w:p w14:paraId="3F0C8F8F" w14:textId="77777777" w:rsidR="00BD6D37" w:rsidRDefault="00BD6D37" w:rsidP="003E0E09">
            <w:pPr>
              <w:pStyle w:val="NormalWeb"/>
              <w:spacing w:line="300" w:lineRule="auto"/>
              <w:jc w:val="center"/>
              <w:rPr>
                <w:rFonts w:ascii="Arial" w:hAnsi="Arial" w:cs="Arial"/>
                <w:b/>
                <w:bCs/>
                <w:sz w:val="22"/>
                <w:szCs w:val="22"/>
              </w:rPr>
            </w:pPr>
            <w:r>
              <w:rPr>
                <w:rFonts w:ascii="Arial" w:hAnsi="Arial" w:cs="Arial"/>
                <w:b/>
                <w:bCs/>
                <w:sz w:val="22"/>
                <w:szCs w:val="22"/>
              </w:rPr>
              <w:t>Immediate Group</w:t>
            </w:r>
          </w:p>
        </w:tc>
        <w:tc>
          <w:tcPr>
            <w:tcW w:w="0" w:type="auto"/>
            <w:gridSpan w:val="2"/>
            <w:vAlign w:val="center"/>
            <w:hideMark/>
          </w:tcPr>
          <w:p w14:paraId="5FEC2429" w14:textId="77777777" w:rsidR="00BD6D37" w:rsidRDefault="00BD6D37" w:rsidP="003E0E09">
            <w:pPr>
              <w:pStyle w:val="NormalWeb"/>
              <w:spacing w:line="300" w:lineRule="auto"/>
              <w:jc w:val="center"/>
              <w:rPr>
                <w:rFonts w:ascii="Arial" w:hAnsi="Arial" w:cs="Arial"/>
                <w:b/>
                <w:bCs/>
                <w:sz w:val="22"/>
                <w:szCs w:val="22"/>
              </w:rPr>
            </w:pPr>
            <w:r>
              <w:rPr>
                <w:rFonts w:ascii="Arial" w:hAnsi="Arial" w:cs="Arial"/>
                <w:b/>
                <w:bCs/>
                <w:sz w:val="22"/>
                <w:szCs w:val="22"/>
              </w:rPr>
              <w:t>Deferred Group</w:t>
            </w:r>
          </w:p>
        </w:tc>
        <w:tc>
          <w:tcPr>
            <w:tcW w:w="0" w:type="auto"/>
            <w:gridSpan w:val="3"/>
            <w:vAlign w:val="center"/>
            <w:hideMark/>
          </w:tcPr>
          <w:p w14:paraId="0134101D" w14:textId="77777777" w:rsidR="00BD6D37" w:rsidRDefault="00BD6D37" w:rsidP="003E0E09">
            <w:pPr>
              <w:pStyle w:val="NormalWeb"/>
              <w:spacing w:line="300" w:lineRule="auto"/>
              <w:jc w:val="center"/>
              <w:rPr>
                <w:rFonts w:ascii="Arial" w:hAnsi="Arial" w:cs="Arial"/>
                <w:b/>
                <w:bCs/>
                <w:sz w:val="22"/>
                <w:szCs w:val="22"/>
              </w:rPr>
            </w:pPr>
            <w:r>
              <w:rPr>
                <w:rFonts w:ascii="Arial" w:hAnsi="Arial" w:cs="Arial"/>
                <w:b/>
                <w:bCs/>
                <w:sz w:val="22"/>
                <w:szCs w:val="22"/>
              </w:rPr>
              <w:t>Estimated Difference (Immediate - Deferred)</w:t>
            </w:r>
            <w:r w:rsidRPr="0069569C">
              <w:rPr>
                <w:rFonts w:ascii="Arial" w:hAnsi="Arial" w:cs="Arial"/>
                <w:b/>
                <w:bCs/>
                <w:sz w:val="20"/>
                <w:szCs w:val="22"/>
                <w:vertAlign w:val="superscript"/>
              </w:rPr>
              <w:t xml:space="preserve"> †</w:t>
            </w:r>
          </w:p>
        </w:tc>
      </w:tr>
      <w:tr w:rsidR="00BD6D37" w14:paraId="49934639" w14:textId="77777777" w:rsidTr="003E0E09">
        <w:trPr>
          <w:tblCellSpacing w:w="0" w:type="dxa"/>
        </w:trPr>
        <w:tc>
          <w:tcPr>
            <w:tcW w:w="0" w:type="auto"/>
            <w:vAlign w:val="center"/>
            <w:hideMark/>
          </w:tcPr>
          <w:p w14:paraId="4C2F9450" w14:textId="77777777" w:rsidR="00BD6D37" w:rsidRDefault="00BD6D37" w:rsidP="003E0E09">
            <w:pPr>
              <w:spacing w:line="300" w:lineRule="auto"/>
              <w:rPr>
                <w:rFonts w:ascii="Arial" w:hAnsi="Arial" w:cs="Arial"/>
              </w:rPr>
            </w:pPr>
            <w:r>
              <w:rPr>
                <w:rFonts w:ascii="Arial" w:hAnsi="Arial" w:cs="Arial"/>
              </w:rPr>
              <w:t> </w:t>
            </w:r>
          </w:p>
        </w:tc>
        <w:tc>
          <w:tcPr>
            <w:tcW w:w="0" w:type="auto"/>
            <w:gridSpan w:val="2"/>
            <w:vAlign w:val="center"/>
            <w:hideMark/>
          </w:tcPr>
          <w:p w14:paraId="58598DA3" w14:textId="77777777" w:rsidR="00BD6D37" w:rsidRDefault="00BD76B5" w:rsidP="003E0E09">
            <w:pPr>
              <w:spacing w:line="300" w:lineRule="auto"/>
              <w:jc w:val="center"/>
              <w:rPr>
                <w:rFonts w:ascii="Arial" w:hAnsi="Arial" w:cs="Arial"/>
                <w:sz w:val="4"/>
                <w:szCs w:val="4"/>
              </w:rPr>
            </w:pPr>
            <w:r>
              <w:rPr>
                <w:rFonts w:ascii="Arial" w:hAnsi="Arial" w:cs="Arial"/>
                <w:sz w:val="4"/>
                <w:szCs w:val="4"/>
              </w:rPr>
              <w:pict w14:anchorId="5C6722ED">
                <v:rect id="_x0000_i1038" style="width:797.25pt;height:.75pt" o:hralign="center" o:hrstd="t" o:hrnoshade="t" o:hr="t" fillcolor="#a0a0a0" stroked="f"/>
              </w:pict>
            </w:r>
          </w:p>
        </w:tc>
        <w:tc>
          <w:tcPr>
            <w:tcW w:w="0" w:type="auto"/>
            <w:gridSpan w:val="2"/>
            <w:vAlign w:val="center"/>
            <w:hideMark/>
          </w:tcPr>
          <w:p w14:paraId="7E9B987A" w14:textId="77777777" w:rsidR="00BD6D37" w:rsidRDefault="00BD76B5" w:rsidP="003E0E09">
            <w:pPr>
              <w:spacing w:line="300" w:lineRule="auto"/>
              <w:jc w:val="center"/>
              <w:rPr>
                <w:rFonts w:ascii="Arial" w:hAnsi="Arial" w:cs="Arial"/>
                <w:sz w:val="4"/>
                <w:szCs w:val="4"/>
              </w:rPr>
            </w:pPr>
            <w:r>
              <w:rPr>
                <w:rFonts w:ascii="Arial" w:hAnsi="Arial" w:cs="Arial"/>
                <w:sz w:val="4"/>
                <w:szCs w:val="4"/>
              </w:rPr>
              <w:pict w14:anchorId="7BB3CF63">
                <v:rect id="_x0000_i1039" style="width:797.25pt;height:.75pt" o:hralign="center" o:hrstd="t" o:hrnoshade="t" o:hr="t" fillcolor="#a0a0a0" stroked="f"/>
              </w:pict>
            </w:r>
          </w:p>
        </w:tc>
        <w:tc>
          <w:tcPr>
            <w:tcW w:w="0" w:type="auto"/>
            <w:gridSpan w:val="3"/>
            <w:vAlign w:val="center"/>
            <w:hideMark/>
          </w:tcPr>
          <w:p w14:paraId="32358099" w14:textId="77777777" w:rsidR="00BD6D37" w:rsidRDefault="00BD76B5" w:rsidP="003E0E09">
            <w:pPr>
              <w:spacing w:line="300" w:lineRule="auto"/>
              <w:jc w:val="center"/>
              <w:rPr>
                <w:rFonts w:ascii="Arial" w:hAnsi="Arial" w:cs="Arial"/>
                <w:sz w:val="4"/>
                <w:szCs w:val="4"/>
              </w:rPr>
            </w:pPr>
            <w:r>
              <w:rPr>
                <w:rFonts w:ascii="Arial" w:hAnsi="Arial" w:cs="Arial"/>
                <w:sz w:val="4"/>
                <w:szCs w:val="4"/>
              </w:rPr>
              <w:pict w14:anchorId="3C27FB62">
                <v:rect id="_x0000_i1040" style="width:797.25pt;height:.75pt" o:hralign="center" o:hrstd="t" o:hrnoshade="t" o:hr="t" fillcolor="#a0a0a0" stroked="f"/>
              </w:pict>
            </w:r>
          </w:p>
        </w:tc>
      </w:tr>
      <w:tr w:rsidR="00BD6D37" w14:paraId="7E578CCD" w14:textId="77777777" w:rsidTr="003E0E09">
        <w:trPr>
          <w:tblCellSpacing w:w="0" w:type="dxa"/>
        </w:trPr>
        <w:tc>
          <w:tcPr>
            <w:tcW w:w="789" w:type="pct"/>
            <w:vAlign w:val="center"/>
            <w:hideMark/>
          </w:tcPr>
          <w:p w14:paraId="31F9CDFA" w14:textId="77777777" w:rsidR="00BD6D37" w:rsidRDefault="00BD6D37" w:rsidP="003E0E09">
            <w:pPr>
              <w:pStyle w:val="NormalWeb"/>
              <w:spacing w:line="300" w:lineRule="auto"/>
              <w:rPr>
                <w:rFonts w:ascii="Arial" w:hAnsi="Arial" w:cs="Arial"/>
                <w:b/>
                <w:bCs/>
                <w:sz w:val="22"/>
                <w:szCs w:val="22"/>
              </w:rPr>
            </w:pPr>
            <w:r>
              <w:rPr>
                <w:rFonts w:ascii="Arial" w:hAnsi="Arial" w:cs="Arial"/>
                <w:b/>
                <w:bCs/>
                <w:sz w:val="22"/>
                <w:szCs w:val="22"/>
              </w:rPr>
              <w:t>Visit</w:t>
            </w:r>
          </w:p>
        </w:tc>
        <w:tc>
          <w:tcPr>
            <w:tcW w:w="475" w:type="pct"/>
            <w:vAlign w:val="center"/>
            <w:hideMark/>
          </w:tcPr>
          <w:p w14:paraId="575FBE6B"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N</w:t>
            </w:r>
          </w:p>
        </w:tc>
        <w:tc>
          <w:tcPr>
            <w:tcW w:w="526" w:type="pct"/>
            <w:vAlign w:val="center"/>
            <w:hideMark/>
          </w:tcPr>
          <w:p w14:paraId="0F18FD78"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Mean</w:t>
            </w:r>
          </w:p>
        </w:tc>
        <w:tc>
          <w:tcPr>
            <w:tcW w:w="474" w:type="pct"/>
            <w:vAlign w:val="center"/>
            <w:hideMark/>
          </w:tcPr>
          <w:p w14:paraId="4CC09BF7"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N</w:t>
            </w:r>
          </w:p>
        </w:tc>
        <w:tc>
          <w:tcPr>
            <w:tcW w:w="526" w:type="pct"/>
            <w:vAlign w:val="center"/>
            <w:hideMark/>
          </w:tcPr>
          <w:p w14:paraId="142C357D"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Mean</w:t>
            </w:r>
          </w:p>
        </w:tc>
        <w:tc>
          <w:tcPr>
            <w:tcW w:w="789" w:type="pct"/>
            <w:vAlign w:val="center"/>
            <w:hideMark/>
          </w:tcPr>
          <w:p w14:paraId="7F0CBF51"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Difference</w:t>
            </w:r>
          </w:p>
        </w:tc>
        <w:tc>
          <w:tcPr>
            <w:tcW w:w="789" w:type="pct"/>
            <w:vAlign w:val="center"/>
            <w:hideMark/>
          </w:tcPr>
          <w:p w14:paraId="27148E7F"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95% C.I</w:t>
            </w:r>
          </w:p>
        </w:tc>
        <w:tc>
          <w:tcPr>
            <w:tcW w:w="632" w:type="pct"/>
            <w:vAlign w:val="center"/>
            <w:hideMark/>
          </w:tcPr>
          <w:p w14:paraId="5AAB7294"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P-value</w:t>
            </w:r>
          </w:p>
        </w:tc>
      </w:tr>
      <w:tr w:rsidR="00BD6D37" w14:paraId="01FD3304" w14:textId="77777777" w:rsidTr="003E0E09">
        <w:trPr>
          <w:tblCellSpacing w:w="0" w:type="dxa"/>
        </w:trPr>
        <w:tc>
          <w:tcPr>
            <w:tcW w:w="789" w:type="pct"/>
            <w:vAlign w:val="center"/>
            <w:hideMark/>
          </w:tcPr>
          <w:p w14:paraId="7FC18A08"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4</w:t>
            </w:r>
          </w:p>
        </w:tc>
        <w:tc>
          <w:tcPr>
            <w:tcW w:w="475" w:type="pct"/>
            <w:vAlign w:val="center"/>
            <w:hideMark/>
          </w:tcPr>
          <w:p w14:paraId="3ED954F6"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273</w:t>
            </w:r>
          </w:p>
        </w:tc>
        <w:tc>
          <w:tcPr>
            <w:tcW w:w="526" w:type="pct"/>
            <w:vAlign w:val="center"/>
            <w:hideMark/>
          </w:tcPr>
          <w:p w14:paraId="329D252E"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0.123</w:t>
            </w:r>
          </w:p>
        </w:tc>
        <w:tc>
          <w:tcPr>
            <w:tcW w:w="474" w:type="pct"/>
            <w:vAlign w:val="center"/>
            <w:hideMark/>
          </w:tcPr>
          <w:p w14:paraId="51A817F2"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282</w:t>
            </w:r>
          </w:p>
        </w:tc>
        <w:tc>
          <w:tcPr>
            <w:tcW w:w="526" w:type="pct"/>
            <w:vAlign w:val="center"/>
            <w:hideMark/>
          </w:tcPr>
          <w:p w14:paraId="38AB8EA2"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0.251</w:t>
            </w:r>
          </w:p>
        </w:tc>
        <w:tc>
          <w:tcPr>
            <w:tcW w:w="789" w:type="pct"/>
            <w:vAlign w:val="center"/>
            <w:hideMark/>
          </w:tcPr>
          <w:p w14:paraId="288BB006"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-0.127</w:t>
            </w:r>
          </w:p>
        </w:tc>
        <w:tc>
          <w:tcPr>
            <w:tcW w:w="789" w:type="pct"/>
            <w:vAlign w:val="center"/>
            <w:hideMark/>
          </w:tcPr>
          <w:p w14:paraId="11ECA17C"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(-0.234, -0.021)</w:t>
            </w:r>
          </w:p>
        </w:tc>
        <w:tc>
          <w:tcPr>
            <w:tcW w:w="632" w:type="pct"/>
            <w:vAlign w:val="center"/>
            <w:hideMark/>
          </w:tcPr>
          <w:p w14:paraId="3DFBDA94"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0.02</w:t>
            </w:r>
          </w:p>
        </w:tc>
      </w:tr>
      <w:tr w:rsidR="00BD6D37" w14:paraId="409AE5EC" w14:textId="77777777" w:rsidTr="003E0E09">
        <w:trPr>
          <w:tblCellSpacing w:w="0" w:type="dxa"/>
        </w:trPr>
        <w:tc>
          <w:tcPr>
            <w:tcW w:w="789" w:type="pct"/>
            <w:vAlign w:val="center"/>
            <w:hideMark/>
          </w:tcPr>
          <w:p w14:paraId="699ACC5C"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8</w:t>
            </w:r>
          </w:p>
        </w:tc>
        <w:tc>
          <w:tcPr>
            <w:tcW w:w="475" w:type="pct"/>
            <w:vAlign w:val="center"/>
            <w:hideMark/>
          </w:tcPr>
          <w:p w14:paraId="729ED032"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269</w:t>
            </w:r>
          </w:p>
        </w:tc>
        <w:tc>
          <w:tcPr>
            <w:tcW w:w="526" w:type="pct"/>
            <w:vAlign w:val="center"/>
            <w:hideMark/>
          </w:tcPr>
          <w:p w14:paraId="51A5F8C9"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0.267</w:t>
            </w:r>
          </w:p>
        </w:tc>
        <w:tc>
          <w:tcPr>
            <w:tcW w:w="474" w:type="pct"/>
            <w:vAlign w:val="center"/>
            <w:hideMark/>
          </w:tcPr>
          <w:p w14:paraId="67462324"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272</w:t>
            </w:r>
          </w:p>
        </w:tc>
        <w:tc>
          <w:tcPr>
            <w:tcW w:w="526" w:type="pct"/>
            <w:vAlign w:val="center"/>
            <w:hideMark/>
          </w:tcPr>
          <w:p w14:paraId="08BEFA0B"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0.386</w:t>
            </w:r>
          </w:p>
        </w:tc>
        <w:tc>
          <w:tcPr>
            <w:tcW w:w="789" w:type="pct"/>
            <w:vAlign w:val="center"/>
            <w:hideMark/>
          </w:tcPr>
          <w:p w14:paraId="218B22E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-0.118</w:t>
            </w:r>
          </w:p>
        </w:tc>
        <w:tc>
          <w:tcPr>
            <w:tcW w:w="789" w:type="pct"/>
            <w:vAlign w:val="center"/>
            <w:hideMark/>
          </w:tcPr>
          <w:p w14:paraId="71C7E15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(-0.233, -0.004)</w:t>
            </w:r>
          </w:p>
        </w:tc>
        <w:tc>
          <w:tcPr>
            <w:tcW w:w="632" w:type="pct"/>
            <w:vAlign w:val="center"/>
            <w:hideMark/>
          </w:tcPr>
          <w:p w14:paraId="1C1DDC58"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0.04</w:t>
            </w:r>
          </w:p>
        </w:tc>
      </w:tr>
      <w:tr w:rsidR="00BD6D37" w14:paraId="0BDAEDF7" w14:textId="77777777" w:rsidTr="003E0E09">
        <w:trPr>
          <w:tblCellSpacing w:w="0" w:type="dxa"/>
        </w:trPr>
        <w:tc>
          <w:tcPr>
            <w:tcW w:w="789" w:type="pct"/>
            <w:vAlign w:val="center"/>
            <w:hideMark/>
          </w:tcPr>
          <w:p w14:paraId="1173734B"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12</w:t>
            </w:r>
          </w:p>
        </w:tc>
        <w:tc>
          <w:tcPr>
            <w:tcW w:w="475" w:type="pct"/>
            <w:vAlign w:val="center"/>
            <w:hideMark/>
          </w:tcPr>
          <w:p w14:paraId="151AAE95"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273</w:t>
            </w:r>
          </w:p>
        </w:tc>
        <w:tc>
          <w:tcPr>
            <w:tcW w:w="526" w:type="pct"/>
            <w:vAlign w:val="center"/>
            <w:hideMark/>
          </w:tcPr>
          <w:p w14:paraId="3BA855A8"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0.381</w:t>
            </w:r>
          </w:p>
        </w:tc>
        <w:tc>
          <w:tcPr>
            <w:tcW w:w="474" w:type="pct"/>
            <w:vAlign w:val="center"/>
            <w:hideMark/>
          </w:tcPr>
          <w:p w14:paraId="43EAEB78"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273</w:t>
            </w:r>
          </w:p>
        </w:tc>
        <w:tc>
          <w:tcPr>
            <w:tcW w:w="526" w:type="pct"/>
            <w:vAlign w:val="center"/>
            <w:hideMark/>
          </w:tcPr>
          <w:p w14:paraId="2658217A"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0.521</w:t>
            </w:r>
          </w:p>
        </w:tc>
        <w:tc>
          <w:tcPr>
            <w:tcW w:w="789" w:type="pct"/>
            <w:vAlign w:val="center"/>
            <w:hideMark/>
          </w:tcPr>
          <w:p w14:paraId="1E0918B8"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-0.140</w:t>
            </w:r>
          </w:p>
        </w:tc>
        <w:tc>
          <w:tcPr>
            <w:tcW w:w="789" w:type="pct"/>
            <w:vAlign w:val="center"/>
            <w:hideMark/>
          </w:tcPr>
          <w:p w14:paraId="5E0604B0"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(-0.261, -0.018)</w:t>
            </w:r>
          </w:p>
        </w:tc>
        <w:tc>
          <w:tcPr>
            <w:tcW w:w="632" w:type="pct"/>
            <w:vAlign w:val="center"/>
            <w:hideMark/>
          </w:tcPr>
          <w:p w14:paraId="27EEB678"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0.02</w:t>
            </w:r>
          </w:p>
        </w:tc>
      </w:tr>
      <w:tr w:rsidR="00BD6D37" w14:paraId="7EE8CB51" w14:textId="77777777" w:rsidTr="003E0E09">
        <w:trPr>
          <w:tblCellSpacing w:w="0" w:type="dxa"/>
        </w:trPr>
        <w:tc>
          <w:tcPr>
            <w:tcW w:w="789" w:type="pct"/>
            <w:vAlign w:val="center"/>
            <w:hideMark/>
          </w:tcPr>
          <w:p w14:paraId="68E7E46F"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24</w:t>
            </w:r>
          </w:p>
        </w:tc>
        <w:tc>
          <w:tcPr>
            <w:tcW w:w="475" w:type="pct"/>
            <w:vAlign w:val="center"/>
            <w:hideMark/>
          </w:tcPr>
          <w:p w14:paraId="23337003"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265</w:t>
            </w:r>
          </w:p>
        </w:tc>
        <w:tc>
          <w:tcPr>
            <w:tcW w:w="526" w:type="pct"/>
            <w:vAlign w:val="center"/>
            <w:hideMark/>
          </w:tcPr>
          <w:p w14:paraId="075CD5F8"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0.407</w:t>
            </w:r>
          </w:p>
        </w:tc>
        <w:tc>
          <w:tcPr>
            <w:tcW w:w="474" w:type="pct"/>
            <w:vAlign w:val="center"/>
            <w:hideMark/>
          </w:tcPr>
          <w:p w14:paraId="0F894B63"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259</w:t>
            </w:r>
          </w:p>
        </w:tc>
        <w:tc>
          <w:tcPr>
            <w:tcW w:w="526" w:type="pct"/>
            <w:vAlign w:val="center"/>
            <w:hideMark/>
          </w:tcPr>
          <w:p w14:paraId="211DC299"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0.499</w:t>
            </w:r>
          </w:p>
        </w:tc>
        <w:tc>
          <w:tcPr>
            <w:tcW w:w="789" w:type="pct"/>
            <w:vAlign w:val="center"/>
            <w:hideMark/>
          </w:tcPr>
          <w:p w14:paraId="0DBF32D0"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-0.091</w:t>
            </w:r>
          </w:p>
        </w:tc>
        <w:tc>
          <w:tcPr>
            <w:tcW w:w="789" w:type="pct"/>
            <w:vAlign w:val="center"/>
            <w:hideMark/>
          </w:tcPr>
          <w:p w14:paraId="7B0D171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(-0.223, 0.040)</w:t>
            </w:r>
          </w:p>
        </w:tc>
        <w:tc>
          <w:tcPr>
            <w:tcW w:w="632" w:type="pct"/>
            <w:vAlign w:val="center"/>
            <w:hideMark/>
          </w:tcPr>
          <w:p w14:paraId="403CFDFE"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0.17</w:t>
            </w:r>
          </w:p>
        </w:tc>
      </w:tr>
      <w:tr w:rsidR="00BD6D37" w14:paraId="44F9EA3D" w14:textId="77777777" w:rsidTr="003E0E09">
        <w:trPr>
          <w:tblCellSpacing w:w="0" w:type="dxa"/>
        </w:trPr>
        <w:tc>
          <w:tcPr>
            <w:tcW w:w="789" w:type="pct"/>
            <w:vAlign w:val="center"/>
            <w:hideMark/>
          </w:tcPr>
          <w:p w14:paraId="43CCDEA8"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36</w:t>
            </w:r>
          </w:p>
        </w:tc>
        <w:tc>
          <w:tcPr>
            <w:tcW w:w="475" w:type="pct"/>
            <w:vAlign w:val="center"/>
            <w:hideMark/>
          </w:tcPr>
          <w:p w14:paraId="2586B32B"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246</w:t>
            </w:r>
          </w:p>
        </w:tc>
        <w:tc>
          <w:tcPr>
            <w:tcW w:w="526" w:type="pct"/>
            <w:vAlign w:val="center"/>
            <w:hideMark/>
          </w:tcPr>
          <w:p w14:paraId="3B942DD2"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0.382</w:t>
            </w:r>
          </w:p>
        </w:tc>
        <w:tc>
          <w:tcPr>
            <w:tcW w:w="474" w:type="pct"/>
            <w:vAlign w:val="center"/>
            <w:hideMark/>
          </w:tcPr>
          <w:p w14:paraId="3EAEA9C8"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251</w:t>
            </w:r>
          </w:p>
        </w:tc>
        <w:tc>
          <w:tcPr>
            <w:tcW w:w="526" w:type="pct"/>
            <w:vAlign w:val="center"/>
            <w:hideMark/>
          </w:tcPr>
          <w:p w14:paraId="4DB424FD"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0.555</w:t>
            </w:r>
          </w:p>
        </w:tc>
        <w:tc>
          <w:tcPr>
            <w:tcW w:w="789" w:type="pct"/>
            <w:vAlign w:val="center"/>
            <w:hideMark/>
          </w:tcPr>
          <w:p w14:paraId="12FBD4C1"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-0.172</w:t>
            </w:r>
          </w:p>
        </w:tc>
        <w:tc>
          <w:tcPr>
            <w:tcW w:w="789" w:type="pct"/>
            <w:vAlign w:val="center"/>
            <w:hideMark/>
          </w:tcPr>
          <w:p w14:paraId="621DB798"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(-0.306, -0.039)</w:t>
            </w:r>
          </w:p>
        </w:tc>
        <w:tc>
          <w:tcPr>
            <w:tcW w:w="632" w:type="pct"/>
            <w:vAlign w:val="center"/>
            <w:hideMark/>
          </w:tcPr>
          <w:p w14:paraId="29192700"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0.01</w:t>
            </w:r>
          </w:p>
        </w:tc>
      </w:tr>
      <w:tr w:rsidR="00BD6D37" w14:paraId="07AC6313" w14:textId="77777777" w:rsidTr="003E0E09">
        <w:trPr>
          <w:tblCellSpacing w:w="0" w:type="dxa"/>
        </w:trPr>
        <w:tc>
          <w:tcPr>
            <w:tcW w:w="789" w:type="pct"/>
            <w:vAlign w:val="center"/>
            <w:hideMark/>
          </w:tcPr>
          <w:p w14:paraId="429C0BB0"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48</w:t>
            </w:r>
          </w:p>
        </w:tc>
        <w:tc>
          <w:tcPr>
            <w:tcW w:w="475" w:type="pct"/>
            <w:vAlign w:val="center"/>
            <w:hideMark/>
          </w:tcPr>
          <w:p w14:paraId="77793D7E"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151</w:t>
            </w:r>
          </w:p>
        </w:tc>
        <w:tc>
          <w:tcPr>
            <w:tcW w:w="526" w:type="pct"/>
            <w:vAlign w:val="center"/>
            <w:hideMark/>
          </w:tcPr>
          <w:p w14:paraId="013913D2"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0.352</w:t>
            </w:r>
          </w:p>
        </w:tc>
        <w:tc>
          <w:tcPr>
            <w:tcW w:w="474" w:type="pct"/>
            <w:vAlign w:val="center"/>
            <w:hideMark/>
          </w:tcPr>
          <w:p w14:paraId="05BA1B4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136</w:t>
            </w:r>
          </w:p>
        </w:tc>
        <w:tc>
          <w:tcPr>
            <w:tcW w:w="526" w:type="pct"/>
            <w:vAlign w:val="center"/>
            <w:hideMark/>
          </w:tcPr>
          <w:p w14:paraId="4FB66C22"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0.474</w:t>
            </w:r>
          </w:p>
        </w:tc>
        <w:tc>
          <w:tcPr>
            <w:tcW w:w="789" w:type="pct"/>
            <w:vAlign w:val="center"/>
            <w:hideMark/>
          </w:tcPr>
          <w:p w14:paraId="245F2FCD"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-0.122</w:t>
            </w:r>
          </w:p>
        </w:tc>
        <w:tc>
          <w:tcPr>
            <w:tcW w:w="789" w:type="pct"/>
            <w:vAlign w:val="center"/>
            <w:hideMark/>
          </w:tcPr>
          <w:p w14:paraId="72B97EB9"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(-0.326, 0.081)</w:t>
            </w:r>
          </w:p>
        </w:tc>
        <w:tc>
          <w:tcPr>
            <w:tcW w:w="632" w:type="pct"/>
            <w:vAlign w:val="center"/>
            <w:hideMark/>
          </w:tcPr>
          <w:p w14:paraId="513F6256"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0.24</w:t>
            </w:r>
          </w:p>
        </w:tc>
      </w:tr>
      <w:tr w:rsidR="00BD6D37" w14:paraId="6014DE27" w14:textId="77777777" w:rsidTr="003E0E09">
        <w:trPr>
          <w:tblCellSpacing w:w="0" w:type="dxa"/>
        </w:trPr>
        <w:tc>
          <w:tcPr>
            <w:tcW w:w="789" w:type="pct"/>
            <w:vAlign w:val="center"/>
            <w:hideMark/>
          </w:tcPr>
          <w:p w14:paraId="7B617D9B"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60</w:t>
            </w:r>
          </w:p>
        </w:tc>
        <w:tc>
          <w:tcPr>
            <w:tcW w:w="475" w:type="pct"/>
            <w:vAlign w:val="center"/>
            <w:hideMark/>
          </w:tcPr>
          <w:p w14:paraId="661C9BDE"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30</w:t>
            </w:r>
          </w:p>
        </w:tc>
        <w:tc>
          <w:tcPr>
            <w:tcW w:w="526" w:type="pct"/>
            <w:vAlign w:val="center"/>
            <w:hideMark/>
          </w:tcPr>
          <w:p w14:paraId="72947786"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0.428</w:t>
            </w:r>
          </w:p>
        </w:tc>
        <w:tc>
          <w:tcPr>
            <w:tcW w:w="474" w:type="pct"/>
            <w:vAlign w:val="center"/>
            <w:hideMark/>
          </w:tcPr>
          <w:p w14:paraId="44BA54C1"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34</w:t>
            </w:r>
          </w:p>
        </w:tc>
        <w:tc>
          <w:tcPr>
            <w:tcW w:w="526" w:type="pct"/>
            <w:vAlign w:val="center"/>
            <w:hideMark/>
          </w:tcPr>
          <w:p w14:paraId="3B523A5E"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0.425</w:t>
            </w:r>
          </w:p>
        </w:tc>
        <w:tc>
          <w:tcPr>
            <w:tcW w:w="789" w:type="pct"/>
            <w:vAlign w:val="center"/>
            <w:hideMark/>
          </w:tcPr>
          <w:p w14:paraId="5C960236"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0.003</w:t>
            </w:r>
          </w:p>
        </w:tc>
        <w:tc>
          <w:tcPr>
            <w:tcW w:w="789" w:type="pct"/>
            <w:vAlign w:val="center"/>
            <w:hideMark/>
          </w:tcPr>
          <w:p w14:paraId="01DFB833"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(-0.436, 0.441)</w:t>
            </w:r>
          </w:p>
        </w:tc>
        <w:tc>
          <w:tcPr>
            <w:tcW w:w="632" w:type="pct"/>
            <w:vAlign w:val="center"/>
            <w:hideMark/>
          </w:tcPr>
          <w:p w14:paraId="7EAA2330"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1.00</w:t>
            </w:r>
          </w:p>
        </w:tc>
      </w:tr>
      <w:tr w:rsidR="00BD6D37" w14:paraId="28F6BCDF" w14:textId="77777777" w:rsidTr="003E0E09">
        <w:trPr>
          <w:tblCellSpacing w:w="0" w:type="dxa"/>
        </w:trPr>
        <w:tc>
          <w:tcPr>
            <w:tcW w:w="789" w:type="pct"/>
            <w:vAlign w:val="center"/>
            <w:hideMark/>
          </w:tcPr>
          <w:p w14:paraId="1B9B565C" w14:textId="77777777" w:rsidR="00BD6D37" w:rsidRDefault="00BD6D37" w:rsidP="003E0E09">
            <w:pPr>
              <w:rPr>
                <w:rFonts w:ascii="Arial" w:hAnsi="Arial" w:cs="Arial"/>
              </w:rPr>
            </w:pPr>
          </w:p>
        </w:tc>
        <w:tc>
          <w:tcPr>
            <w:tcW w:w="0" w:type="auto"/>
            <w:vAlign w:val="center"/>
            <w:hideMark/>
          </w:tcPr>
          <w:p w14:paraId="314CD93F"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6C3706D9"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160E9F2E"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49FD745D"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1B65E6A9"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2F4E90D3"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7416C7AA" w14:textId="77777777" w:rsidR="00BD6D37" w:rsidRDefault="00BD6D37" w:rsidP="003E0E09">
            <w:pPr>
              <w:spacing w:line="300" w:lineRule="auto"/>
              <w:rPr>
                <w:rFonts w:ascii="Arial" w:hAnsi="Arial" w:cs="Arial"/>
              </w:rPr>
            </w:pPr>
            <w:r>
              <w:rPr>
                <w:rFonts w:ascii="Arial" w:hAnsi="Arial" w:cs="Arial"/>
              </w:rPr>
              <w:t> </w:t>
            </w:r>
          </w:p>
        </w:tc>
      </w:tr>
      <w:tr w:rsidR="00BD6D37" w14:paraId="68A97627" w14:textId="77777777" w:rsidTr="003E0E09">
        <w:trPr>
          <w:tblCellSpacing w:w="0" w:type="dxa"/>
        </w:trPr>
        <w:tc>
          <w:tcPr>
            <w:tcW w:w="789" w:type="pct"/>
            <w:vAlign w:val="center"/>
            <w:hideMark/>
          </w:tcPr>
          <w:p w14:paraId="1CB87115"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Overall</w:t>
            </w:r>
          </w:p>
        </w:tc>
        <w:tc>
          <w:tcPr>
            <w:tcW w:w="0" w:type="auto"/>
            <w:vAlign w:val="center"/>
            <w:hideMark/>
          </w:tcPr>
          <w:p w14:paraId="6AD703B3" w14:textId="77777777" w:rsidR="00BD6D37" w:rsidRDefault="00BD6D37" w:rsidP="003E0E09">
            <w:pPr>
              <w:spacing w:line="300" w:lineRule="auto"/>
              <w:rPr>
                <w:rFonts w:ascii="Arial" w:hAnsi="Arial" w:cs="Arial"/>
              </w:rPr>
            </w:pPr>
            <w:r>
              <w:rPr>
                <w:rFonts w:ascii="Arial" w:hAnsi="Arial" w:cs="Arial"/>
              </w:rPr>
              <w:t> </w:t>
            </w:r>
          </w:p>
        </w:tc>
        <w:tc>
          <w:tcPr>
            <w:tcW w:w="526" w:type="pct"/>
            <w:vAlign w:val="center"/>
            <w:hideMark/>
          </w:tcPr>
          <w:p w14:paraId="55B5D865"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0.311</w:t>
            </w:r>
          </w:p>
        </w:tc>
        <w:tc>
          <w:tcPr>
            <w:tcW w:w="0" w:type="auto"/>
            <w:vAlign w:val="center"/>
            <w:hideMark/>
          </w:tcPr>
          <w:p w14:paraId="3C3B89F6" w14:textId="77777777" w:rsidR="00BD6D37" w:rsidRDefault="00BD6D37" w:rsidP="003E0E09">
            <w:pPr>
              <w:spacing w:line="300" w:lineRule="auto"/>
              <w:rPr>
                <w:rFonts w:ascii="Arial" w:hAnsi="Arial" w:cs="Arial"/>
              </w:rPr>
            </w:pPr>
            <w:r>
              <w:rPr>
                <w:rFonts w:ascii="Arial" w:hAnsi="Arial" w:cs="Arial"/>
              </w:rPr>
              <w:t> </w:t>
            </w:r>
          </w:p>
        </w:tc>
        <w:tc>
          <w:tcPr>
            <w:tcW w:w="526" w:type="pct"/>
            <w:vAlign w:val="center"/>
            <w:hideMark/>
          </w:tcPr>
          <w:p w14:paraId="53287217"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0.433</w:t>
            </w:r>
          </w:p>
        </w:tc>
        <w:tc>
          <w:tcPr>
            <w:tcW w:w="789" w:type="pct"/>
            <w:vAlign w:val="center"/>
            <w:hideMark/>
          </w:tcPr>
          <w:p w14:paraId="51ADC062"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-0.122</w:t>
            </w:r>
          </w:p>
        </w:tc>
        <w:tc>
          <w:tcPr>
            <w:tcW w:w="789" w:type="pct"/>
            <w:vAlign w:val="center"/>
            <w:hideMark/>
          </w:tcPr>
          <w:p w14:paraId="11BA5C40"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(-0.208, -0.036)</w:t>
            </w:r>
          </w:p>
        </w:tc>
        <w:tc>
          <w:tcPr>
            <w:tcW w:w="632" w:type="pct"/>
            <w:vAlign w:val="center"/>
            <w:hideMark/>
          </w:tcPr>
          <w:p w14:paraId="3571C543"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0.005</w:t>
            </w:r>
          </w:p>
        </w:tc>
      </w:tr>
      <w:tr w:rsidR="00BD6D37" w14:paraId="62133E51" w14:textId="77777777" w:rsidTr="003E0E09">
        <w:trPr>
          <w:tblCellSpacing w:w="0" w:type="dxa"/>
        </w:trPr>
        <w:tc>
          <w:tcPr>
            <w:tcW w:w="789" w:type="pct"/>
            <w:vAlign w:val="center"/>
            <w:hideMark/>
          </w:tcPr>
          <w:p w14:paraId="482695B4"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Through Month 12</w:t>
            </w:r>
          </w:p>
        </w:tc>
        <w:tc>
          <w:tcPr>
            <w:tcW w:w="0" w:type="auto"/>
            <w:vAlign w:val="center"/>
            <w:hideMark/>
          </w:tcPr>
          <w:p w14:paraId="0B49E493" w14:textId="77777777" w:rsidR="00BD6D37" w:rsidRDefault="00BD6D37" w:rsidP="003E0E09">
            <w:pPr>
              <w:spacing w:line="300" w:lineRule="auto"/>
              <w:rPr>
                <w:rFonts w:ascii="Arial" w:hAnsi="Arial" w:cs="Arial"/>
              </w:rPr>
            </w:pPr>
            <w:r>
              <w:rPr>
                <w:rFonts w:ascii="Arial" w:hAnsi="Arial" w:cs="Arial"/>
              </w:rPr>
              <w:t> </w:t>
            </w:r>
          </w:p>
        </w:tc>
        <w:tc>
          <w:tcPr>
            <w:tcW w:w="526" w:type="pct"/>
            <w:vAlign w:val="center"/>
            <w:hideMark/>
          </w:tcPr>
          <w:p w14:paraId="2CD28823"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0.253</w:t>
            </w:r>
          </w:p>
        </w:tc>
        <w:tc>
          <w:tcPr>
            <w:tcW w:w="0" w:type="auto"/>
            <w:vAlign w:val="center"/>
            <w:hideMark/>
          </w:tcPr>
          <w:p w14:paraId="23BD6B0D" w14:textId="77777777" w:rsidR="00BD6D37" w:rsidRDefault="00BD6D37" w:rsidP="003E0E09">
            <w:pPr>
              <w:spacing w:line="300" w:lineRule="auto"/>
              <w:rPr>
                <w:rFonts w:ascii="Arial" w:hAnsi="Arial" w:cs="Arial"/>
              </w:rPr>
            </w:pPr>
            <w:r>
              <w:rPr>
                <w:rFonts w:ascii="Arial" w:hAnsi="Arial" w:cs="Arial"/>
              </w:rPr>
              <w:t> </w:t>
            </w:r>
          </w:p>
        </w:tc>
        <w:tc>
          <w:tcPr>
            <w:tcW w:w="526" w:type="pct"/>
            <w:vAlign w:val="center"/>
            <w:hideMark/>
          </w:tcPr>
          <w:p w14:paraId="34C09E60"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0.380</w:t>
            </w:r>
          </w:p>
        </w:tc>
        <w:tc>
          <w:tcPr>
            <w:tcW w:w="789" w:type="pct"/>
            <w:vAlign w:val="center"/>
            <w:hideMark/>
          </w:tcPr>
          <w:p w14:paraId="5C889BB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-0.127</w:t>
            </w:r>
          </w:p>
        </w:tc>
        <w:tc>
          <w:tcPr>
            <w:tcW w:w="789" w:type="pct"/>
            <w:vAlign w:val="center"/>
            <w:hideMark/>
          </w:tcPr>
          <w:p w14:paraId="7FCBC42D"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(-0.217, -0.038)</w:t>
            </w:r>
          </w:p>
        </w:tc>
        <w:tc>
          <w:tcPr>
            <w:tcW w:w="632" w:type="pct"/>
            <w:vAlign w:val="center"/>
            <w:hideMark/>
          </w:tcPr>
          <w:p w14:paraId="4731F1BA"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0.005</w:t>
            </w:r>
          </w:p>
        </w:tc>
      </w:tr>
    </w:tbl>
    <w:p w14:paraId="174A89C9" w14:textId="77777777" w:rsidR="00BD6D37" w:rsidRDefault="00BD6D37" w:rsidP="00BD6D37"/>
    <w:p w14:paraId="2194AE20" w14:textId="254303CA" w:rsidR="00BD6D37" w:rsidRPr="0069569C" w:rsidRDefault="00BD6D37" w:rsidP="00BD6D37">
      <w:pPr>
        <w:ind w:left="180" w:hanging="180"/>
      </w:pPr>
      <w:r w:rsidRPr="0069569C">
        <w:rPr>
          <w:rFonts w:ascii="Arial" w:hAnsi="Arial" w:cs="Arial"/>
          <w:b/>
          <w:bCs/>
          <w:sz w:val="20"/>
          <w:vertAlign w:val="superscript"/>
        </w:rPr>
        <w:t>†</w:t>
      </w:r>
      <w:r w:rsidRPr="0069569C">
        <w:rPr>
          <w:rFonts w:ascii="Arial" w:hAnsi="Arial" w:cs="Arial"/>
          <w:bCs/>
          <w:sz w:val="20"/>
          <w:vertAlign w:val="superscript"/>
        </w:rPr>
        <w:t xml:space="preserve"> </w:t>
      </w:r>
      <w:r w:rsidRPr="0069569C">
        <w:rPr>
          <w:rFonts w:ascii="Arial" w:hAnsi="Arial" w:cs="Arial"/>
          <w:bCs/>
          <w:sz w:val="20"/>
        </w:rPr>
        <w:t xml:space="preserve">At each visit, the means and the treatment difference were estimated in a linear regression model that included the treatment group indicator and the baseline </w:t>
      </w:r>
      <w:r>
        <w:rPr>
          <w:rFonts w:ascii="Arial" w:hAnsi="Arial" w:cs="Arial"/>
          <w:bCs/>
          <w:sz w:val="20"/>
        </w:rPr>
        <w:t>z-</w:t>
      </w:r>
      <w:r w:rsidR="002A1793">
        <w:rPr>
          <w:rFonts w:ascii="Arial" w:hAnsi="Arial" w:cs="Arial"/>
          <w:bCs/>
          <w:sz w:val="20"/>
        </w:rPr>
        <w:t xml:space="preserve">score. </w:t>
      </w:r>
      <w:r w:rsidRPr="0069569C">
        <w:rPr>
          <w:rFonts w:ascii="Arial" w:hAnsi="Arial" w:cs="Arial"/>
          <w:bCs/>
          <w:sz w:val="20"/>
        </w:rPr>
        <w:t xml:space="preserve">The overall treatment difference was estimated in a linear mixed model with random intercept that included the </w:t>
      </w:r>
      <w:r w:rsidR="00971604">
        <w:rPr>
          <w:rFonts w:ascii="Arial" w:hAnsi="Arial" w:cs="Arial"/>
          <w:bCs/>
          <w:sz w:val="20"/>
        </w:rPr>
        <w:t>following fixed effects:</w:t>
      </w:r>
      <w:r w:rsidR="00971604" w:rsidRPr="0069569C">
        <w:rPr>
          <w:rFonts w:ascii="Arial" w:hAnsi="Arial" w:cs="Arial"/>
          <w:bCs/>
          <w:sz w:val="20"/>
        </w:rPr>
        <w:t xml:space="preserve"> </w:t>
      </w:r>
      <w:r w:rsidRPr="0069569C">
        <w:rPr>
          <w:rFonts w:ascii="Arial" w:hAnsi="Arial" w:cs="Arial"/>
          <w:bCs/>
          <w:sz w:val="20"/>
        </w:rPr>
        <w:t>treatment group indicator, baseline</w:t>
      </w:r>
      <w:r>
        <w:rPr>
          <w:rFonts w:ascii="Arial" w:hAnsi="Arial" w:cs="Arial"/>
          <w:bCs/>
          <w:sz w:val="20"/>
        </w:rPr>
        <w:t xml:space="preserve"> z-</w:t>
      </w:r>
      <w:r w:rsidRPr="0069569C">
        <w:rPr>
          <w:rFonts w:ascii="Arial" w:hAnsi="Arial" w:cs="Arial"/>
          <w:bCs/>
          <w:sz w:val="20"/>
        </w:rPr>
        <w:t>score, and the visit number as categorical variable.  Through month 12, the treatment difference was estimated in a similar linear mixed model.</w:t>
      </w:r>
    </w:p>
    <w:p w14:paraId="5FE8CDC0" w14:textId="77777777" w:rsidR="00BD6D37" w:rsidRDefault="00BD6D37" w:rsidP="00BD6D37"/>
    <w:p w14:paraId="012A2D93" w14:textId="77777777" w:rsidR="00BD6D37" w:rsidRDefault="00BD6D37" w:rsidP="00BD6D37">
      <w:r>
        <w:br w:type="page"/>
      </w:r>
    </w:p>
    <w:p w14:paraId="4A230651" w14:textId="77686121" w:rsidR="00BD6D37" w:rsidRPr="005616BD" w:rsidRDefault="00BD6D37" w:rsidP="00BD6D37">
      <w:pPr>
        <w:rPr>
          <w:rFonts w:ascii="Arial" w:eastAsiaTheme="minorEastAsia" w:hAnsi="Arial" w:cs="Arial"/>
        </w:rPr>
      </w:pPr>
      <w:r w:rsidRPr="0085037A">
        <w:rPr>
          <w:rFonts w:ascii="Arial" w:eastAsiaTheme="minorEastAsia" w:hAnsi="Arial" w:cs="Arial"/>
          <w:b/>
        </w:rPr>
        <w:lastRenderedPageBreak/>
        <w:t>Table S</w:t>
      </w:r>
      <w:r>
        <w:rPr>
          <w:rFonts w:ascii="Arial" w:eastAsiaTheme="minorEastAsia" w:hAnsi="Arial" w:cs="Arial"/>
          <w:b/>
        </w:rPr>
        <w:t>2E</w:t>
      </w:r>
      <w:r w:rsidRPr="0085037A">
        <w:rPr>
          <w:rFonts w:ascii="Arial" w:eastAsiaTheme="minorEastAsia" w:hAnsi="Arial" w:cs="Arial"/>
          <w:b/>
        </w:rPr>
        <w:t>.</w:t>
      </w:r>
      <w:r w:rsidRPr="005616BD">
        <w:rPr>
          <w:rFonts w:ascii="Arial" w:eastAsiaTheme="minorEastAsia" w:hAnsi="Arial" w:cs="Arial"/>
        </w:rPr>
        <w:t xml:space="preserve"> </w:t>
      </w:r>
      <w:r>
        <w:rPr>
          <w:rFonts w:ascii="Arial" w:eastAsiaTheme="minorEastAsia" w:hAnsi="Arial" w:cs="Arial"/>
        </w:rPr>
        <w:t>Changes in the Semantic Verbal Fluency z-score, from baseline through follow-up.</w:t>
      </w:r>
    </w:p>
    <w:p w14:paraId="3CB627D2" w14:textId="77777777" w:rsidR="00BD6D37" w:rsidRDefault="00BD6D37" w:rsidP="00BD6D37"/>
    <w:tbl>
      <w:tblPr>
        <w:tblW w:w="5000" w:type="pct"/>
        <w:tblCellSpacing w:w="0" w:type="dxa"/>
        <w:tblCellMar>
          <w:top w:w="12" w:type="dxa"/>
          <w:left w:w="12" w:type="dxa"/>
          <w:bottom w:w="12" w:type="dxa"/>
          <w:right w:w="12" w:type="dxa"/>
        </w:tblCellMar>
        <w:tblLook w:val="04A0" w:firstRow="1" w:lastRow="0" w:firstColumn="1" w:lastColumn="0" w:noHBand="0" w:noVBand="1"/>
      </w:tblPr>
      <w:tblGrid>
        <w:gridCol w:w="2046"/>
        <w:gridCol w:w="1231"/>
        <w:gridCol w:w="1363"/>
        <w:gridCol w:w="1229"/>
        <w:gridCol w:w="1363"/>
        <w:gridCol w:w="2045"/>
        <w:gridCol w:w="2045"/>
        <w:gridCol w:w="1638"/>
      </w:tblGrid>
      <w:tr w:rsidR="00BD6D37" w14:paraId="4B9A7E82" w14:textId="77777777" w:rsidTr="003E0E09">
        <w:trPr>
          <w:tblCellSpacing w:w="0" w:type="dxa"/>
        </w:trPr>
        <w:tc>
          <w:tcPr>
            <w:tcW w:w="0" w:type="auto"/>
            <w:gridSpan w:val="8"/>
            <w:vAlign w:val="center"/>
            <w:hideMark/>
          </w:tcPr>
          <w:p w14:paraId="332272CA" w14:textId="77777777" w:rsidR="00BD6D37" w:rsidRDefault="00BD76B5" w:rsidP="003E0E09">
            <w:pPr>
              <w:spacing w:line="300" w:lineRule="auto"/>
              <w:jc w:val="center"/>
              <w:rPr>
                <w:rFonts w:ascii="Arial" w:hAnsi="Arial" w:cs="Arial"/>
                <w:sz w:val="8"/>
                <w:szCs w:val="8"/>
              </w:rPr>
            </w:pPr>
            <w:r>
              <w:rPr>
                <w:rFonts w:ascii="Arial" w:hAnsi="Arial" w:cs="Arial"/>
                <w:sz w:val="8"/>
                <w:szCs w:val="8"/>
              </w:rPr>
              <w:pict w14:anchorId="64E3A029">
                <v:rect id="_x0000_i1041" style="width:797.25pt;height:.75pt" o:hralign="center" o:hrstd="t" o:hrnoshade="t" o:hr="t" fillcolor="#a0a0a0" stroked="f"/>
              </w:pict>
            </w:r>
          </w:p>
        </w:tc>
      </w:tr>
      <w:tr w:rsidR="003E0E09" w:rsidRPr="003E0E09" w14:paraId="2EAB3944" w14:textId="77777777" w:rsidTr="00317209">
        <w:trPr>
          <w:tblCellSpacing w:w="0" w:type="dxa"/>
        </w:trPr>
        <w:tc>
          <w:tcPr>
            <w:tcW w:w="0" w:type="auto"/>
            <w:gridSpan w:val="8"/>
            <w:hideMark/>
          </w:tcPr>
          <w:p w14:paraId="00F413E0" w14:textId="1028C194" w:rsidR="003E0E09" w:rsidRPr="00317209" w:rsidRDefault="003E0E09" w:rsidP="003E0E09">
            <w:pPr>
              <w:spacing w:line="300" w:lineRule="auto"/>
              <w:jc w:val="center"/>
              <w:rPr>
                <w:rFonts w:ascii="Arial" w:hAnsi="Arial" w:cs="Arial"/>
                <w:b/>
                <w:sz w:val="8"/>
                <w:szCs w:val="8"/>
              </w:rPr>
            </w:pPr>
            <w:r w:rsidRPr="00317209">
              <w:rPr>
                <w:rFonts w:ascii="Arial" w:hAnsi="Arial" w:cs="Arial"/>
                <w:b/>
              </w:rPr>
              <w:t>Semantic Verbal Fluency z-score, Change from Baseline</w:t>
            </w:r>
          </w:p>
        </w:tc>
      </w:tr>
      <w:tr w:rsidR="00BD6D37" w14:paraId="7F1C9A04" w14:textId="77777777" w:rsidTr="003E0E09">
        <w:trPr>
          <w:tblCellSpacing w:w="0" w:type="dxa"/>
        </w:trPr>
        <w:tc>
          <w:tcPr>
            <w:tcW w:w="0" w:type="auto"/>
            <w:vAlign w:val="center"/>
            <w:hideMark/>
          </w:tcPr>
          <w:p w14:paraId="79C0A4B7" w14:textId="77777777" w:rsidR="00BD6D37" w:rsidRDefault="00BD6D37" w:rsidP="003E0E09">
            <w:pPr>
              <w:spacing w:line="300" w:lineRule="auto"/>
              <w:rPr>
                <w:rFonts w:ascii="Arial" w:hAnsi="Arial" w:cs="Arial"/>
              </w:rPr>
            </w:pPr>
            <w:r>
              <w:rPr>
                <w:rFonts w:ascii="Arial" w:hAnsi="Arial" w:cs="Arial"/>
              </w:rPr>
              <w:t> </w:t>
            </w:r>
          </w:p>
        </w:tc>
        <w:tc>
          <w:tcPr>
            <w:tcW w:w="0" w:type="auto"/>
            <w:gridSpan w:val="2"/>
            <w:vAlign w:val="center"/>
            <w:hideMark/>
          </w:tcPr>
          <w:p w14:paraId="6E7C02F7" w14:textId="77777777" w:rsidR="00BD6D37" w:rsidRDefault="00BD6D37" w:rsidP="003E0E09">
            <w:pPr>
              <w:pStyle w:val="NormalWeb"/>
              <w:spacing w:line="300" w:lineRule="auto"/>
              <w:jc w:val="center"/>
              <w:rPr>
                <w:rFonts w:ascii="Arial" w:hAnsi="Arial" w:cs="Arial"/>
                <w:b/>
                <w:bCs/>
                <w:sz w:val="22"/>
                <w:szCs w:val="22"/>
              </w:rPr>
            </w:pPr>
            <w:r>
              <w:rPr>
                <w:rFonts w:ascii="Arial" w:hAnsi="Arial" w:cs="Arial"/>
                <w:b/>
                <w:bCs/>
                <w:sz w:val="22"/>
                <w:szCs w:val="22"/>
              </w:rPr>
              <w:t>Immediate Group</w:t>
            </w:r>
          </w:p>
        </w:tc>
        <w:tc>
          <w:tcPr>
            <w:tcW w:w="0" w:type="auto"/>
            <w:gridSpan w:val="2"/>
            <w:vAlign w:val="center"/>
            <w:hideMark/>
          </w:tcPr>
          <w:p w14:paraId="268AB757" w14:textId="77777777" w:rsidR="00BD6D37" w:rsidRDefault="00BD6D37" w:rsidP="003E0E09">
            <w:pPr>
              <w:pStyle w:val="NormalWeb"/>
              <w:spacing w:line="300" w:lineRule="auto"/>
              <w:jc w:val="center"/>
              <w:rPr>
                <w:rFonts w:ascii="Arial" w:hAnsi="Arial" w:cs="Arial"/>
                <w:b/>
                <w:bCs/>
                <w:sz w:val="22"/>
                <w:szCs w:val="22"/>
              </w:rPr>
            </w:pPr>
            <w:r>
              <w:rPr>
                <w:rFonts w:ascii="Arial" w:hAnsi="Arial" w:cs="Arial"/>
                <w:b/>
                <w:bCs/>
                <w:sz w:val="22"/>
                <w:szCs w:val="22"/>
              </w:rPr>
              <w:t>Deferred Group</w:t>
            </w:r>
          </w:p>
        </w:tc>
        <w:tc>
          <w:tcPr>
            <w:tcW w:w="0" w:type="auto"/>
            <w:gridSpan w:val="3"/>
            <w:vAlign w:val="center"/>
            <w:hideMark/>
          </w:tcPr>
          <w:p w14:paraId="32A856F4" w14:textId="77777777" w:rsidR="00BD6D37" w:rsidRDefault="00BD6D37" w:rsidP="003E0E09">
            <w:pPr>
              <w:pStyle w:val="NormalWeb"/>
              <w:spacing w:line="300" w:lineRule="auto"/>
              <w:jc w:val="center"/>
              <w:rPr>
                <w:rFonts w:ascii="Arial" w:hAnsi="Arial" w:cs="Arial"/>
                <w:b/>
                <w:bCs/>
                <w:sz w:val="22"/>
                <w:szCs w:val="22"/>
              </w:rPr>
            </w:pPr>
            <w:r>
              <w:rPr>
                <w:rFonts w:ascii="Arial" w:hAnsi="Arial" w:cs="Arial"/>
                <w:b/>
                <w:bCs/>
                <w:sz w:val="22"/>
                <w:szCs w:val="22"/>
              </w:rPr>
              <w:t>Estimated Difference (Immediate - Deferred)</w:t>
            </w:r>
            <w:r w:rsidRPr="0069569C">
              <w:rPr>
                <w:rFonts w:ascii="Arial" w:hAnsi="Arial" w:cs="Arial"/>
                <w:b/>
                <w:bCs/>
                <w:sz w:val="20"/>
                <w:szCs w:val="22"/>
                <w:vertAlign w:val="superscript"/>
              </w:rPr>
              <w:t xml:space="preserve"> †</w:t>
            </w:r>
          </w:p>
        </w:tc>
      </w:tr>
      <w:tr w:rsidR="00BD6D37" w14:paraId="436C2223" w14:textId="77777777" w:rsidTr="003E0E09">
        <w:trPr>
          <w:tblCellSpacing w:w="0" w:type="dxa"/>
        </w:trPr>
        <w:tc>
          <w:tcPr>
            <w:tcW w:w="0" w:type="auto"/>
            <w:vAlign w:val="center"/>
            <w:hideMark/>
          </w:tcPr>
          <w:p w14:paraId="074D8152" w14:textId="77777777" w:rsidR="00BD6D37" w:rsidRDefault="00BD6D37" w:rsidP="003E0E09">
            <w:pPr>
              <w:spacing w:line="300" w:lineRule="auto"/>
              <w:rPr>
                <w:rFonts w:ascii="Arial" w:hAnsi="Arial" w:cs="Arial"/>
              </w:rPr>
            </w:pPr>
            <w:r>
              <w:rPr>
                <w:rFonts w:ascii="Arial" w:hAnsi="Arial" w:cs="Arial"/>
              </w:rPr>
              <w:t> </w:t>
            </w:r>
          </w:p>
        </w:tc>
        <w:tc>
          <w:tcPr>
            <w:tcW w:w="0" w:type="auto"/>
            <w:gridSpan w:val="2"/>
            <w:vAlign w:val="center"/>
            <w:hideMark/>
          </w:tcPr>
          <w:p w14:paraId="4366CFA0" w14:textId="77777777" w:rsidR="00BD6D37" w:rsidRDefault="00BD76B5" w:rsidP="003E0E09">
            <w:pPr>
              <w:spacing w:line="300" w:lineRule="auto"/>
              <w:jc w:val="center"/>
              <w:rPr>
                <w:rFonts w:ascii="Arial" w:hAnsi="Arial" w:cs="Arial"/>
                <w:sz w:val="4"/>
                <w:szCs w:val="4"/>
              </w:rPr>
            </w:pPr>
            <w:r>
              <w:rPr>
                <w:rFonts w:ascii="Arial" w:hAnsi="Arial" w:cs="Arial"/>
                <w:sz w:val="4"/>
                <w:szCs w:val="4"/>
              </w:rPr>
              <w:pict w14:anchorId="0B8442A1">
                <v:rect id="_x0000_i1042" style="width:797.25pt;height:.75pt" o:hralign="center" o:hrstd="t" o:hrnoshade="t" o:hr="t" fillcolor="#a0a0a0" stroked="f"/>
              </w:pict>
            </w:r>
          </w:p>
        </w:tc>
        <w:tc>
          <w:tcPr>
            <w:tcW w:w="0" w:type="auto"/>
            <w:gridSpan w:val="2"/>
            <w:vAlign w:val="center"/>
            <w:hideMark/>
          </w:tcPr>
          <w:p w14:paraId="5A3806BD" w14:textId="77777777" w:rsidR="00BD6D37" w:rsidRDefault="00BD76B5" w:rsidP="003E0E09">
            <w:pPr>
              <w:spacing w:line="300" w:lineRule="auto"/>
              <w:jc w:val="center"/>
              <w:rPr>
                <w:rFonts w:ascii="Arial" w:hAnsi="Arial" w:cs="Arial"/>
                <w:sz w:val="4"/>
                <w:szCs w:val="4"/>
              </w:rPr>
            </w:pPr>
            <w:r>
              <w:rPr>
                <w:rFonts w:ascii="Arial" w:hAnsi="Arial" w:cs="Arial"/>
                <w:sz w:val="4"/>
                <w:szCs w:val="4"/>
              </w:rPr>
              <w:pict w14:anchorId="6BFCC605">
                <v:rect id="_x0000_i1043" style="width:797.25pt;height:.75pt" o:hralign="center" o:hrstd="t" o:hrnoshade="t" o:hr="t" fillcolor="#a0a0a0" stroked="f"/>
              </w:pict>
            </w:r>
          </w:p>
        </w:tc>
        <w:tc>
          <w:tcPr>
            <w:tcW w:w="0" w:type="auto"/>
            <w:gridSpan w:val="3"/>
            <w:vAlign w:val="center"/>
            <w:hideMark/>
          </w:tcPr>
          <w:p w14:paraId="326763CB" w14:textId="77777777" w:rsidR="00BD6D37" w:rsidRDefault="00BD76B5" w:rsidP="003E0E09">
            <w:pPr>
              <w:spacing w:line="300" w:lineRule="auto"/>
              <w:jc w:val="center"/>
              <w:rPr>
                <w:rFonts w:ascii="Arial" w:hAnsi="Arial" w:cs="Arial"/>
                <w:sz w:val="4"/>
                <w:szCs w:val="4"/>
              </w:rPr>
            </w:pPr>
            <w:r>
              <w:rPr>
                <w:rFonts w:ascii="Arial" w:hAnsi="Arial" w:cs="Arial"/>
                <w:sz w:val="4"/>
                <w:szCs w:val="4"/>
              </w:rPr>
              <w:pict w14:anchorId="5B459C1C">
                <v:rect id="_x0000_i1044" style="width:797.25pt;height:.75pt" o:hralign="center" o:hrstd="t" o:hrnoshade="t" o:hr="t" fillcolor="#a0a0a0" stroked="f"/>
              </w:pict>
            </w:r>
          </w:p>
        </w:tc>
      </w:tr>
      <w:tr w:rsidR="00BD6D37" w14:paraId="1B44C247" w14:textId="77777777" w:rsidTr="003E0E09">
        <w:trPr>
          <w:tblCellSpacing w:w="0" w:type="dxa"/>
        </w:trPr>
        <w:tc>
          <w:tcPr>
            <w:tcW w:w="789" w:type="pct"/>
            <w:vAlign w:val="center"/>
            <w:hideMark/>
          </w:tcPr>
          <w:p w14:paraId="266665D1" w14:textId="77777777" w:rsidR="00BD6D37" w:rsidRDefault="00BD6D37" w:rsidP="003E0E09">
            <w:pPr>
              <w:pStyle w:val="NormalWeb"/>
              <w:spacing w:line="300" w:lineRule="auto"/>
              <w:rPr>
                <w:rFonts w:ascii="Arial" w:hAnsi="Arial" w:cs="Arial"/>
                <w:b/>
                <w:bCs/>
                <w:sz w:val="22"/>
                <w:szCs w:val="22"/>
              </w:rPr>
            </w:pPr>
            <w:r>
              <w:rPr>
                <w:rFonts w:ascii="Arial" w:hAnsi="Arial" w:cs="Arial"/>
                <w:b/>
                <w:bCs/>
                <w:sz w:val="22"/>
                <w:szCs w:val="22"/>
              </w:rPr>
              <w:t>Visit</w:t>
            </w:r>
          </w:p>
        </w:tc>
        <w:tc>
          <w:tcPr>
            <w:tcW w:w="475" w:type="pct"/>
            <w:vAlign w:val="center"/>
            <w:hideMark/>
          </w:tcPr>
          <w:p w14:paraId="415CD93E"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N</w:t>
            </w:r>
          </w:p>
        </w:tc>
        <w:tc>
          <w:tcPr>
            <w:tcW w:w="526" w:type="pct"/>
            <w:vAlign w:val="center"/>
            <w:hideMark/>
          </w:tcPr>
          <w:p w14:paraId="220702F5"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Mean</w:t>
            </w:r>
          </w:p>
        </w:tc>
        <w:tc>
          <w:tcPr>
            <w:tcW w:w="474" w:type="pct"/>
            <w:vAlign w:val="center"/>
            <w:hideMark/>
          </w:tcPr>
          <w:p w14:paraId="020925E8"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N</w:t>
            </w:r>
          </w:p>
        </w:tc>
        <w:tc>
          <w:tcPr>
            <w:tcW w:w="526" w:type="pct"/>
            <w:vAlign w:val="center"/>
            <w:hideMark/>
          </w:tcPr>
          <w:p w14:paraId="33FFF1E6"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Mean</w:t>
            </w:r>
          </w:p>
        </w:tc>
        <w:tc>
          <w:tcPr>
            <w:tcW w:w="789" w:type="pct"/>
            <w:vAlign w:val="center"/>
            <w:hideMark/>
          </w:tcPr>
          <w:p w14:paraId="7CEFDC5F"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Difference</w:t>
            </w:r>
          </w:p>
        </w:tc>
        <w:tc>
          <w:tcPr>
            <w:tcW w:w="789" w:type="pct"/>
            <w:vAlign w:val="center"/>
            <w:hideMark/>
          </w:tcPr>
          <w:p w14:paraId="18E614DC"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95% C.I</w:t>
            </w:r>
          </w:p>
        </w:tc>
        <w:tc>
          <w:tcPr>
            <w:tcW w:w="632" w:type="pct"/>
            <w:vAlign w:val="center"/>
            <w:hideMark/>
          </w:tcPr>
          <w:p w14:paraId="4DBB0893"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P-value</w:t>
            </w:r>
          </w:p>
        </w:tc>
      </w:tr>
      <w:tr w:rsidR="00BD6D37" w14:paraId="3184FF9C" w14:textId="77777777" w:rsidTr="003E0E09">
        <w:trPr>
          <w:tblCellSpacing w:w="0" w:type="dxa"/>
        </w:trPr>
        <w:tc>
          <w:tcPr>
            <w:tcW w:w="789" w:type="pct"/>
            <w:vAlign w:val="center"/>
            <w:hideMark/>
          </w:tcPr>
          <w:p w14:paraId="37DDCD39"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4</w:t>
            </w:r>
          </w:p>
        </w:tc>
        <w:tc>
          <w:tcPr>
            <w:tcW w:w="475" w:type="pct"/>
            <w:vAlign w:val="center"/>
            <w:hideMark/>
          </w:tcPr>
          <w:p w14:paraId="5316DCB9"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273</w:t>
            </w:r>
          </w:p>
        </w:tc>
        <w:tc>
          <w:tcPr>
            <w:tcW w:w="526" w:type="pct"/>
            <w:vAlign w:val="center"/>
            <w:hideMark/>
          </w:tcPr>
          <w:p w14:paraId="2F1E76F5"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-0.041</w:t>
            </w:r>
          </w:p>
        </w:tc>
        <w:tc>
          <w:tcPr>
            <w:tcW w:w="474" w:type="pct"/>
            <w:vAlign w:val="center"/>
            <w:hideMark/>
          </w:tcPr>
          <w:p w14:paraId="3EC64F00"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282</w:t>
            </w:r>
          </w:p>
        </w:tc>
        <w:tc>
          <w:tcPr>
            <w:tcW w:w="526" w:type="pct"/>
            <w:vAlign w:val="center"/>
            <w:hideMark/>
          </w:tcPr>
          <w:p w14:paraId="58D17D1A"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0.019</w:t>
            </w:r>
          </w:p>
        </w:tc>
        <w:tc>
          <w:tcPr>
            <w:tcW w:w="789" w:type="pct"/>
            <w:vAlign w:val="center"/>
            <w:hideMark/>
          </w:tcPr>
          <w:p w14:paraId="77B940E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-0.060</w:t>
            </w:r>
          </w:p>
        </w:tc>
        <w:tc>
          <w:tcPr>
            <w:tcW w:w="789" w:type="pct"/>
            <w:vAlign w:val="center"/>
            <w:hideMark/>
          </w:tcPr>
          <w:p w14:paraId="18FCFFA5"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(-0.209, 0.088)</w:t>
            </w:r>
          </w:p>
        </w:tc>
        <w:tc>
          <w:tcPr>
            <w:tcW w:w="632" w:type="pct"/>
            <w:vAlign w:val="center"/>
            <w:hideMark/>
          </w:tcPr>
          <w:p w14:paraId="3CE8294B"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0.43</w:t>
            </w:r>
          </w:p>
        </w:tc>
      </w:tr>
      <w:tr w:rsidR="00BD6D37" w14:paraId="328705C3" w14:textId="77777777" w:rsidTr="003E0E09">
        <w:trPr>
          <w:tblCellSpacing w:w="0" w:type="dxa"/>
        </w:trPr>
        <w:tc>
          <w:tcPr>
            <w:tcW w:w="789" w:type="pct"/>
            <w:vAlign w:val="center"/>
            <w:hideMark/>
          </w:tcPr>
          <w:p w14:paraId="564EC396"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8</w:t>
            </w:r>
          </w:p>
        </w:tc>
        <w:tc>
          <w:tcPr>
            <w:tcW w:w="475" w:type="pct"/>
            <w:vAlign w:val="center"/>
            <w:hideMark/>
          </w:tcPr>
          <w:p w14:paraId="26B22903"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269</w:t>
            </w:r>
          </w:p>
        </w:tc>
        <w:tc>
          <w:tcPr>
            <w:tcW w:w="526" w:type="pct"/>
            <w:vAlign w:val="center"/>
            <w:hideMark/>
          </w:tcPr>
          <w:p w14:paraId="1BDC1190"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-0.022</w:t>
            </w:r>
          </w:p>
        </w:tc>
        <w:tc>
          <w:tcPr>
            <w:tcW w:w="474" w:type="pct"/>
            <w:vAlign w:val="center"/>
            <w:hideMark/>
          </w:tcPr>
          <w:p w14:paraId="649A8100"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272</w:t>
            </w:r>
          </w:p>
        </w:tc>
        <w:tc>
          <w:tcPr>
            <w:tcW w:w="526" w:type="pct"/>
            <w:vAlign w:val="center"/>
            <w:hideMark/>
          </w:tcPr>
          <w:p w14:paraId="1653C5FA"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-0.039</w:t>
            </w:r>
          </w:p>
        </w:tc>
        <w:tc>
          <w:tcPr>
            <w:tcW w:w="789" w:type="pct"/>
            <w:vAlign w:val="center"/>
            <w:hideMark/>
          </w:tcPr>
          <w:p w14:paraId="26DECDA8"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0.017</w:t>
            </w:r>
          </w:p>
        </w:tc>
        <w:tc>
          <w:tcPr>
            <w:tcW w:w="789" w:type="pct"/>
            <w:vAlign w:val="center"/>
            <w:hideMark/>
          </w:tcPr>
          <w:p w14:paraId="4C846499"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(-0.144, 0.177)</w:t>
            </w:r>
          </w:p>
        </w:tc>
        <w:tc>
          <w:tcPr>
            <w:tcW w:w="632" w:type="pct"/>
            <w:vAlign w:val="center"/>
            <w:hideMark/>
          </w:tcPr>
          <w:p w14:paraId="0E140EC3"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0.84</w:t>
            </w:r>
          </w:p>
        </w:tc>
      </w:tr>
      <w:tr w:rsidR="00BD6D37" w14:paraId="0AD502E1" w14:textId="77777777" w:rsidTr="003E0E09">
        <w:trPr>
          <w:tblCellSpacing w:w="0" w:type="dxa"/>
        </w:trPr>
        <w:tc>
          <w:tcPr>
            <w:tcW w:w="789" w:type="pct"/>
            <w:vAlign w:val="center"/>
            <w:hideMark/>
          </w:tcPr>
          <w:p w14:paraId="00F4E927"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12</w:t>
            </w:r>
          </w:p>
        </w:tc>
        <w:tc>
          <w:tcPr>
            <w:tcW w:w="475" w:type="pct"/>
            <w:vAlign w:val="center"/>
            <w:hideMark/>
          </w:tcPr>
          <w:p w14:paraId="4EA13271"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272</w:t>
            </w:r>
          </w:p>
        </w:tc>
        <w:tc>
          <w:tcPr>
            <w:tcW w:w="526" w:type="pct"/>
            <w:vAlign w:val="center"/>
            <w:hideMark/>
          </w:tcPr>
          <w:p w14:paraId="1918F883"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-0.027</w:t>
            </w:r>
          </w:p>
        </w:tc>
        <w:tc>
          <w:tcPr>
            <w:tcW w:w="474" w:type="pct"/>
            <w:vAlign w:val="center"/>
            <w:hideMark/>
          </w:tcPr>
          <w:p w14:paraId="6E028843"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272</w:t>
            </w:r>
          </w:p>
        </w:tc>
        <w:tc>
          <w:tcPr>
            <w:tcW w:w="526" w:type="pct"/>
            <w:vAlign w:val="center"/>
            <w:hideMark/>
          </w:tcPr>
          <w:p w14:paraId="723267E6"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-0.035</w:t>
            </w:r>
          </w:p>
        </w:tc>
        <w:tc>
          <w:tcPr>
            <w:tcW w:w="789" w:type="pct"/>
            <w:vAlign w:val="center"/>
            <w:hideMark/>
          </w:tcPr>
          <w:p w14:paraId="12C8E29C"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0.008</w:t>
            </w:r>
          </w:p>
        </w:tc>
        <w:tc>
          <w:tcPr>
            <w:tcW w:w="789" w:type="pct"/>
            <w:vAlign w:val="center"/>
            <w:hideMark/>
          </w:tcPr>
          <w:p w14:paraId="3FAA3E7B"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(-0.150, 0.165)</w:t>
            </w:r>
          </w:p>
        </w:tc>
        <w:tc>
          <w:tcPr>
            <w:tcW w:w="632" w:type="pct"/>
            <w:vAlign w:val="center"/>
            <w:hideMark/>
          </w:tcPr>
          <w:p w14:paraId="012BDD4A"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0.93</w:t>
            </w:r>
          </w:p>
        </w:tc>
      </w:tr>
      <w:tr w:rsidR="00BD6D37" w14:paraId="4C9202B4" w14:textId="77777777" w:rsidTr="003E0E09">
        <w:trPr>
          <w:tblCellSpacing w:w="0" w:type="dxa"/>
        </w:trPr>
        <w:tc>
          <w:tcPr>
            <w:tcW w:w="789" w:type="pct"/>
            <w:vAlign w:val="center"/>
            <w:hideMark/>
          </w:tcPr>
          <w:p w14:paraId="28DC1E8C"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24</w:t>
            </w:r>
          </w:p>
        </w:tc>
        <w:tc>
          <w:tcPr>
            <w:tcW w:w="475" w:type="pct"/>
            <w:vAlign w:val="center"/>
            <w:hideMark/>
          </w:tcPr>
          <w:p w14:paraId="1F8CB7AB"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265</w:t>
            </w:r>
          </w:p>
        </w:tc>
        <w:tc>
          <w:tcPr>
            <w:tcW w:w="526" w:type="pct"/>
            <w:vAlign w:val="center"/>
            <w:hideMark/>
          </w:tcPr>
          <w:p w14:paraId="746ECBE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-0.062</w:t>
            </w:r>
          </w:p>
        </w:tc>
        <w:tc>
          <w:tcPr>
            <w:tcW w:w="474" w:type="pct"/>
            <w:vAlign w:val="center"/>
            <w:hideMark/>
          </w:tcPr>
          <w:p w14:paraId="599289D8"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259</w:t>
            </w:r>
          </w:p>
        </w:tc>
        <w:tc>
          <w:tcPr>
            <w:tcW w:w="526" w:type="pct"/>
            <w:vAlign w:val="center"/>
            <w:hideMark/>
          </w:tcPr>
          <w:p w14:paraId="65BF08F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0.021</w:t>
            </w:r>
          </w:p>
        </w:tc>
        <w:tc>
          <w:tcPr>
            <w:tcW w:w="789" w:type="pct"/>
            <w:vAlign w:val="center"/>
            <w:hideMark/>
          </w:tcPr>
          <w:p w14:paraId="6CC8FD32"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-0.083</w:t>
            </w:r>
          </w:p>
        </w:tc>
        <w:tc>
          <w:tcPr>
            <w:tcW w:w="789" w:type="pct"/>
            <w:vAlign w:val="center"/>
            <w:hideMark/>
          </w:tcPr>
          <w:p w14:paraId="75A649D7"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(-0.249, 0.083)</w:t>
            </w:r>
          </w:p>
        </w:tc>
        <w:tc>
          <w:tcPr>
            <w:tcW w:w="632" w:type="pct"/>
            <w:vAlign w:val="center"/>
            <w:hideMark/>
          </w:tcPr>
          <w:p w14:paraId="076BC5DA"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0.33</w:t>
            </w:r>
          </w:p>
        </w:tc>
      </w:tr>
      <w:tr w:rsidR="00BD6D37" w14:paraId="252D1C28" w14:textId="77777777" w:rsidTr="003E0E09">
        <w:trPr>
          <w:tblCellSpacing w:w="0" w:type="dxa"/>
        </w:trPr>
        <w:tc>
          <w:tcPr>
            <w:tcW w:w="789" w:type="pct"/>
            <w:vAlign w:val="center"/>
            <w:hideMark/>
          </w:tcPr>
          <w:p w14:paraId="187E8A4F"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36</w:t>
            </w:r>
          </w:p>
        </w:tc>
        <w:tc>
          <w:tcPr>
            <w:tcW w:w="475" w:type="pct"/>
            <w:vAlign w:val="center"/>
            <w:hideMark/>
          </w:tcPr>
          <w:p w14:paraId="498CC726"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247</w:t>
            </w:r>
          </w:p>
        </w:tc>
        <w:tc>
          <w:tcPr>
            <w:tcW w:w="526" w:type="pct"/>
            <w:vAlign w:val="center"/>
            <w:hideMark/>
          </w:tcPr>
          <w:p w14:paraId="38C0DD77"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-0.026</w:t>
            </w:r>
          </w:p>
        </w:tc>
        <w:tc>
          <w:tcPr>
            <w:tcW w:w="474" w:type="pct"/>
            <w:vAlign w:val="center"/>
            <w:hideMark/>
          </w:tcPr>
          <w:p w14:paraId="59FCDDD8"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252</w:t>
            </w:r>
          </w:p>
        </w:tc>
        <w:tc>
          <w:tcPr>
            <w:tcW w:w="526" w:type="pct"/>
            <w:vAlign w:val="center"/>
            <w:hideMark/>
          </w:tcPr>
          <w:p w14:paraId="54D78979"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-0.046</w:t>
            </w:r>
          </w:p>
        </w:tc>
        <w:tc>
          <w:tcPr>
            <w:tcW w:w="789" w:type="pct"/>
            <w:vAlign w:val="center"/>
            <w:hideMark/>
          </w:tcPr>
          <w:p w14:paraId="6BC1D746"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0.020</w:t>
            </w:r>
          </w:p>
        </w:tc>
        <w:tc>
          <w:tcPr>
            <w:tcW w:w="789" w:type="pct"/>
            <w:vAlign w:val="center"/>
            <w:hideMark/>
          </w:tcPr>
          <w:p w14:paraId="066C7CFD"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(-0.138, 0.177)</w:t>
            </w:r>
          </w:p>
        </w:tc>
        <w:tc>
          <w:tcPr>
            <w:tcW w:w="632" w:type="pct"/>
            <w:vAlign w:val="center"/>
            <w:hideMark/>
          </w:tcPr>
          <w:p w14:paraId="0B03A066"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0.81</w:t>
            </w:r>
          </w:p>
        </w:tc>
      </w:tr>
      <w:tr w:rsidR="00BD6D37" w14:paraId="52A304B4" w14:textId="77777777" w:rsidTr="003E0E09">
        <w:trPr>
          <w:tblCellSpacing w:w="0" w:type="dxa"/>
        </w:trPr>
        <w:tc>
          <w:tcPr>
            <w:tcW w:w="789" w:type="pct"/>
            <w:vAlign w:val="center"/>
            <w:hideMark/>
          </w:tcPr>
          <w:p w14:paraId="4E9DFFB9"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48</w:t>
            </w:r>
          </w:p>
        </w:tc>
        <w:tc>
          <w:tcPr>
            <w:tcW w:w="475" w:type="pct"/>
            <w:vAlign w:val="center"/>
            <w:hideMark/>
          </w:tcPr>
          <w:p w14:paraId="1E684A34"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151</w:t>
            </w:r>
          </w:p>
        </w:tc>
        <w:tc>
          <w:tcPr>
            <w:tcW w:w="526" w:type="pct"/>
            <w:vAlign w:val="center"/>
            <w:hideMark/>
          </w:tcPr>
          <w:p w14:paraId="21F3793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-0.036</w:t>
            </w:r>
          </w:p>
        </w:tc>
        <w:tc>
          <w:tcPr>
            <w:tcW w:w="474" w:type="pct"/>
            <w:vAlign w:val="center"/>
            <w:hideMark/>
          </w:tcPr>
          <w:p w14:paraId="147F1CE3"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136</w:t>
            </w:r>
          </w:p>
        </w:tc>
        <w:tc>
          <w:tcPr>
            <w:tcW w:w="526" w:type="pct"/>
            <w:vAlign w:val="center"/>
            <w:hideMark/>
          </w:tcPr>
          <w:p w14:paraId="6B83F060"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-0.064</w:t>
            </w:r>
          </w:p>
        </w:tc>
        <w:tc>
          <w:tcPr>
            <w:tcW w:w="789" w:type="pct"/>
            <w:vAlign w:val="center"/>
            <w:hideMark/>
          </w:tcPr>
          <w:p w14:paraId="3FA990C1"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0.028</w:t>
            </w:r>
          </w:p>
        </w:tc>
        <w:tc>
          <w:tcPr>
            <w:tcW w:w="789" w:type="pct"/>
            <w:vAlign w:val="center"/>
            <w:hideMark/>
          </w:tcPr>
          <w:p w14:paraId="67231BF2"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(-0.176, 0.233)</w:t>
            </w:r>
          </w:p>
        </w:tc>
        <w:tc>
          <w:tcPr>
            <w:tcW w:w="632" w:type="pct"/>
            <w:vAlign w:val="center"/>
            <w:hideMark/>
          </w:tcPr>
          <w:p w14:paraId="48F3F8F7"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0.79</w:t>
            </w:r>
          </w:p>
        </w:tc>
      </w:tr>
      <w:tr w:rsidR="00BD6D37" w14:paraId="51B444FF" w14:textId="77777777" w:rsidTr="003E0E09">
        <w:trPr>
          <w:tblCellSpacing w:w="0" w:type="dxa"/>
        </w:trPr>
        <w:tc>
          <w:tcPr>
            <w:tcW w:w="789" w:type="pct"/>
            <w:vAlign w:val="center"/>
            <w:hideMark/>
          </w:tcPr>
          <w:p w14:paraId="52F85996"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60</w:t>
            </w:r>
          </w:p>
        </w:tc>
        <w:tc>
          <w:tcPr>
            <w:tcW w:w="475" w:type="pct"/>
            <w:vAlign w:val="center"/>
            <w:hideMark/>
          </w:tcPr>
          <w:p w14:paraId="1C91B46C"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30</w:t>
            </w:r>
          </w:p>
        </w:tc>
        <w:tc>
          <w:tcPr>
            <w:tcW w:w="526" w:type="pct"/>
            <w:vAlign w:val="center"/>
            <w:hideMark/>
          </w:tcPr>
          <w:p w14:paraId="1CC3606A"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0.056</w:t>
            </w:r>
          </w:p>
        </w:tc>
        <w:tc>
          <w:tcPr>
            <w:tcW w:w="474" w:type="pct"/>
            <w:vAlign w:val="center"/>
            <w:hideMark/>
          </w:tcPr>
          <w:p w14:paraId="0E56796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34</w:t>
            </w:r>
          </w:p>
        </w:tc>
        <w:tc>
          <w:tcPr>
            <w:tcW w:w="526" w:type="pct"/>
            <w:vAlign w:val="center"/>
            <w:hideMark/>
          </w:tcPr>
          <w:p w14:paraId="267D5046"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0.070</w:t>
            </w:r>
          </w:p>
        </w:tc>
        <w:tc>
          <w:tcPr>
            <w:tcW w:w="789" w:type="pct"/>
            <w:vAlign w:val="center"/>
            <w:hideMark/>
          </w:tcPr>
          <w:p w14:paraId="307D42B4"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-0.014</w:t>
            </w:r>
          </w:p>
        </w:tc>
        <w:tc>
          <w:tcPr>
            <w:tcW w:w="789" w:type="pct"/>
            <w:vAlign w:val="center"/>
            <w:hideMark/>
          </w:tcPr>
          <w:p w14:paraId="5074D2D9"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(-0.454, 0.426)</w:t>
            </w:r>
          </w:p>
        </w:tc>
        <w:tc>
          <w:tcPr>
            <w:tcW w:w="632" w:type="pct"/>
            <w:vAlign w:val="center"/>
            <w:hideMark/>
          </w:tcPr>
          <w:p w14:paraId="2CC9B868"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0.95</w:t>
            </w:r>
          </w:p>
        </w:tc>
      </w:tr>
      <w:tr w:rsidR="00BD6D37" w14:paraId="68B3C0AC" w14:textId="77777777" w:rsidTr="003E0E09">
        <w:trPr>
          <w:tblCellSpacing w:w="0" w:type="dxa"/>
        </w:trPr>
        <w:tc>
          <w:tcPr>
            <w:tcW w:w="789" w:type="pct"/>
            <w:vAlign w:val="center"/>
            <w:hideMark/>
          </w:tcPr>
          <w:p w14:paraId="0BC7D4F7" w14:textId="77777777" w:rsidR="00BD6D37" w:rsidRDefault="00BD6D37" w:rsidP="003E0E09">
            <w:pPr>
              <w:rPr>
                <w:rFonts w:ascii="Arial" w:hAnsi="Arial" w:cs="Arial"/>
              </w:rPr>
            </w:pPr>
          </w:p>
        </w:tc>
        <w:tc>
          <w:tcPr>
            <w:tcW w:w="0" w:type="auto"/>
            <w:vAlign w:val="center"/>
            <w:hideMark/>
          </w:tcPr>
          <w:p w14:paraId="0C41B18B"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4F44E29C"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20B64E98"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0CF1E17B"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3663F15E"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332F7A24"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3F6D8C7F" w14:textId="77777777" w:rsidR="00BD6D37" w:rsidRDefault="00BD6D37" w:rsidP="003E0E09">
            <w:pPr>
              <w:spacing w:line="300" w:lineRule="auto"/>
              <w:rPr>
                <w:rFonts w:ascii="Arial" w:hAnsi="Arial" w:cs="Arial"/>
              </w:rPr>
            </w:pPr>
            <w:r>
              <w:rPr>
                <w:rFonts w:ascii="Arial" w:hAnsi="Arial" w:cs="Arial"/>
              </w:rPr>
              <w:t> </w:t>
            </w:r>
          </w:p>
        </w:tc>
      </w:tr>
      <w:tr w:rsidR="00BD6D37" w14:paraId="60D548EF" w14:textId="77777777" w:rsidTr="003E0E09">
        <w:trPr>
          <w:tblCellSpacing w:w="0" w:type="dxa"/>
        </w:trPr>
        <w:tc>
          <w:tcPr>
            <w:tcW w:w="789" w:type="pct"/>
            <w:vAlign w:val="center"/>
            <w:hideMark/>
          </w:tcPr>
          <w:p w14:paraId="52F36CD6"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Overall</w:t>
            </w:r>
          </w:p>
        </w:tc>
        <w:tc>
          <w:tcPr>
            <w:tcW w:w="0" w:type="auto"/>
            <w:vAlign w:val="center"/>
            <w:hideMark/>
          </w:tcPr>
          <w:p w14:paraId="5FA32C3A" w14:textId="77777777" w:rsidR="00BD6D37" w:rsidRDefault="00BD6D37" w:rsidP="003E0E09">
            <w:pPr>
              <w:spacing w:line="300" w:lineRule="auto"/>
              <w:rPr>
                <w:rFonts w:ascii="Arial" w:hAnsi="Arial" w:cs="Arial"/>
              </w:rPr>
            </w:pPr>
            <w:r>
              <w:rPr>
                <w:rFonts w:ascii="Arial" w:hAnsi="Arial" w:cs="Arial"/>
              </w:rPr>
              <w:t> </w:t>
            </w:r>
          </w:p>
        </w:tc>
        <w:tc>
          <w:tcPr>
            <w:tcW w:w="526" w:type="pct"/>
            <w:vAlign w:val="center"/>
            <w:hideMark/>
          </w:tcPr>
          <w:p w14:paraId="11E488C9"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-0.039</w:t>
            </w:r>
          </w:p>
        </w:tc>
        <w:tc>
          <w:tcPr>
            <w:tcW w:w="0" w:type="auto"/>
            <w:vAlign w:val="center"/>
            <w:hideMark/>
          </w:tcPr>
          <w:p w14:paraId="07604716" w14:textId="77777777" w:rsidR="00BD6D37" w:rsidRDefault="00BD6D37" w:rsidP="003E0E09">
            <w:pPr>
              <w:spacing w:line="300" w:lineRule="auto"/>
              <w:rPr>
                <w:rFonts w:ascii="Arial" w:hAnsi="Arial" w:cs="Arial"/>
              </w:rPr>
            </w:pPr>
            <w:r>
              <w:rPr>
                <w:rFonts w:ascii="Arial" w:hAnsi="Arial" w:cs="Arial"/>
              </w:rPr>
              <w:t> </w:t>
            </w:r>
          </w:p>
        </w:tc>
        <w:tc>
          <w:tcPr>
            <w:tcW w:w="526" w:type="pct"/>
            <w:vAlign w:val="center"/>
            <w:hideMark/>
          </w:tcPr>
          <w:p w14:paraId="1393D616"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-0.034</w:t>
            </w:r>
          </w:p>
        </w:tc>
        <w:tc>
          <w:tcPr>
            <w:tcW w:w="789" w:type="pct"/>
            <w:vAlign w:val="center"/>
            <w:hideMark/>
          </w:tcPr>
          <w:p w14:paraId="2988BB39"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-0.005</w:t>
            </w:r>
          </w:p>
        </w:tc>
        <w:tc>
          <w:tcPr>
            <w:tcW w:w="789" w:type="pct"/>
            <w:vAlign w:val="center"/>
            <w:hideMark/>
          </w:tcPr>
          <w:p w14:paraId="7D833A24"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(-0.105, 0.095)</w:t>
            </w:r>
          </w:p>
        </w:tc>
        <w:tc>
          <w:tcPr>
            <w:tcW w:w="632" w:type="pct"/>
            <w:vAlign w:val="center"/>
            <w:hideMark/>
          </w:tcPr>
          <w:p w14:paraId="2E5A7F60"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0.92</w:t>
            </w:r>
          </w:p>
        </w:tc>
      </w:tr>
      <w:tr w:rsidR="00BD6D37" w14:paraId="0158C2F1" w14:textId="77777777" w:rsidTr="003E0E09">
        <w:trPr>
          <w:tblCellSpacing w:w="0" w:type="dxa"/>
        </w:trPr>
        <w:tc>
          <w:tcPr>
            <w:tcW w:w="789" w:type="pct"/>
            <w:vAlign w:val="center"/>
            <w:hideMark/>
          </w:tcPr>
          <w:p w14:paraId="715BE877"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Through Month 12</w:t>
            </w:r>
          </w:p>
        </w:tc>
        <w:tc>
          <w:tcPr>
            <w:tcW w:w="0" w:type="auto"/>
            <w:vAlign w:val="center"/>
            <w:hideMark/>
          </w:tcPr>
          <w:p w14:paraId="6DF20FCB" w14:textId="77777777" w:rsidR="00BD6D37" w:rsidRDefault="00BD6D37" w:rsidP="003E0E09">
            <w:pPr>
              <w:spacing w:line="300" w:lineRule="auto"/>
              <w:rPr>
                <w:rFonts w:ascii="Arial" w:hAnsi="Arial" w:cs="Arial"/>
              </w:rPr>
            </w:pPr>
            <w:r>
              <w:rPr>
                <w:rFonts w:ascii="Arial" w:hAnsi="Arial" w:cs="Arial"/>
              </w:rPr>
              <w:t> </w:t>
            </w:r>
          </w:p>
        </w:tc>
        <w:tc>
          <w:tcPr>
            <w:tcW w:w="526" w:type="pct"/>
            <w:vAlign w:val="center"/>
            <w:hideMark/>
          </w:tcPr>
          <w:p w14:paraId="7A54D49B"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-0.034</w:t>
            </w:r>
          </w:p>
        </w:tc>
        <w:tc>
          <w:tcPr>
            <w:tcW w:w="0" w:type="auto"/>
            <w:vAlign w:val="center"/>
            <w:hideMark/>
          </w:tcPr>
          <w:p w14:paraId="236D33E0" w14:textId="77777777" w:rsidR="00BD6D37" w:rsidRDefault="00BD6D37" w:rsidP="003E0E09">
            <w:pPr>
              <w:spacing w:line="300" w:lineRule="auto"/>
              <w:rPr>
                <w:rFonts w:ascii="Arial" w:hAnsi="Arial" w:cs="Arial"/>
              </w:rPr>
            </w:pPr>
            <w:r>
              <w:rPr>
                <w:rFonts w:ascii="Arial" w:hAnsi="Arial" w:cs="Arial"/>
              </w:rPr>
              <w:t> </w:t>
            </w:r>
          </w:p>
        </w:tc>
        <w:tc>
          <w:tcPr>
            <w:tcW w:w="526" w:type="pct"/>
            <w:vAlign w:val="center"/>
            <w:hideMark/>
          </w:tcPr>
          <w:p w14:paraId="2F6BCBB4"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-0.020</w:t>
            </w:r>
          </w:p>
        </w:tc>
        <w:tc>
          <w:tcPr>
            <w:tcW w:w="789" w:type="pct"/>
            <w:vAlign w:val="center"/>
            <w:hideMark/>
          </w:tcPr>
          <w:p w14:paraId="55727C20"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-0.013</w:t>
            </w:r>
          </w:p>
        </w:tc>
        <w:tc>
          <w:tcPr>
            <w:tcW w:w="789" w:type="pct"/>
            <w:vAlign w:val="center"/>
            <w:hideMark/>
          </w:tcPr>
          <w:p w14:paraId="2410B942"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(-0.126, 0.099)</w:t>
            </w:r>
          </w:p>
        </w:tc>
        <w:tc>
          <w:tcPr>
            <w:tcW w:w="632" w:type="pct"/>
            <w:vAlign w:val="center"/>
            <w:hideMark/>
          </w:tcPr>
          <w:p w14:paraId="309FE674"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0.82</w:t>
            </w:r>
          </w:p>
        </w:tc>
      </w:tr>
    </w:tbl>
    <w:p w14:paraId="453B4003" w14:textId="77777777" w:rsidR="00BD6D37" w:rsidRDefault="00BD6D37" w:rsidP="00BD6D37"/>
    <w:p w14:paraId="0D13903B" w14:textId="236F5F97" w:rsidR="00BD6D37" w:rsidRPr="0069569C" w:rsidRDefault="00BD6D37" w:rsidP="00BD6D37">
      <w:pPr>
        <w:ind w:left="180" w:hanging="180"/>
      </w:pPr>
      <w:r w:rsidRPr="0069569C">
        <w:rPr>
          <w:rFonts w:ascii="Arial" w:hAnsi="Arial" w:cs="Arial"/>
          <w:b/>
          <w:bCs/>
          <w:sz w:val="20"/>
          <w:vertAlign w:val="superscript"/>
        </w:rPr>
        <w:t>†</w:t>
      </w:r>
      <w:r w:rsidRPr="0069569C">
        <w:rPr>
          <w:rFonts w:ascii="Arial" w:hAnsi="Arial" w:cs="Arial"/>
          <w:bCs/>
          <w:sz w:val="20"/>
          <w:vertAlign w:val="superscript"/>
        </w:rPr>
        <w:t xml:space="preserve"> </w:t>
      </w:r>
      <w:r w:rsidRPr="0069569C">
        <w:rPr>
          <w:rFonts w:ascii="Arial" w:hAnsi="Arial" w:cs="Arial"/>
          <w:bCs/>
          <w:sz w:val="20"/>
        </w:rPr>
        <w:t xml:space="preserve">At each visit, the means and the treatment difference were estimated in a linear regression model that included the treatment group indicator and the baseline </w:t>
      </w:r>
      <w:r>
        <w:rPr>
          <w:rFonts w:ascii="Arial" w:hAnsi="Arial" w:cs="Arial"/>
          <w:bCs/>
          <w:sz w:val="20"/>
        </w:rPr>
        <w:t>z-</w:t>
      </w:r>
      <w:r w:rsidR="002A1793">
        <w:rPr>
          <w:rFonts w:ascii="Arial" w:hAnsi="Arial" w:cs="Arial"/>
          <w:bCs/>
          <w:sz w:val="20"/>
        </w:rPr>
        <w:t xml:space="preserve">score. </w:t>
      </w:r>
      <w:r w:rsidRPr="0069569C">
        <w:rPr>
          <w:rFonts w:ascii="Arial" w:hAnsi="Arial" w:cs="Arial"/>
          <w:bCs/>
          <w:sz w:val="20"/>
        </w:rPr>
        <w:t xml:space="preserve">The overall treatment difference was estimated in a linear mixed model with random intercept that included the </w:t>
      </w:r>
      <w:r w:rsidR="00971604">
        <w:rPr>
          <w:rFonts w:ascii="Arial" w:hAnsi="Arial" w:cs="Arial"/>
          <w:bCs/>
          <w:sz w:val="20"/>
        </w:rPr>
        <w:t>following fixed effects:</w:t>
      </w:r>
      <w:r w:rsidR="00971604" w:rsidRPr="0069569C">
        <w:rPr>
          <w:rFonts w:ascii="Arial" w:hAnsi="Arial" w:cs="Arial"/>
          <w:bCs/>
          <w:sz w:val="20"/>
        </w:rPr>
        <w:t xml:space="preserve"> </w:t>
      </w:r>
      <w:r w:rsidRPr="0069569C">
        <w:rPr>
          <w:rFonts w:ascii="Arial" w:hAnsi="Arial" w:cs="Arial"/>
          <w:bCs/>
          <w:sz w:val="20"/>
        </w:rPr>
        <w:t>treatment group indicator, baseline</w:t>
      </w:r>
      <w:r>
        <w:rPr>
          <w:rFonts w:ascii="Arial" w:hAnsi="Arial" w:cs="Arial"/>
          <w:bCs/>
          <w:sz w:val="20"/>
        </w:rPr>
        <w:t xml:space="preserve"> z-</w:t>
      </w:r>
      <w:r w:rsidRPr="0069569C">
        <w:rPr>
          <w:rFonts w:ascii="Arial" w:hAnsi="Arial" w:cs="Arial"/>
          <w:bCs/>
          <w:sz w:val="20"/>
        </w:rPr>
        <w:t>score, and the visit number as categorical variable.  Through month 12, the treatment difference was estimated in a similar linear mixed model.</w:t>
      </w:r>
    </w:p>
    <w:p w14:paraId="4290DDE8" w14:textId="77777777" w:rsidR="00BD6D37" w:rsidRDefault="00BD6D37" w:rsidP="00BD6D37"/>
    <w:p w14:paraId="4A9DE925" w14:textId="77777777" w:rsidR="00BD6D37" w:rsidRDefault="00BD6D37" w:rsidP="00BD6D37">
      <w:r>
        <w:br w:type="page"/>
      </w:r>
    </w:p>
    <w:p w14:paraId="2705FE72" w14:textId="7A631C3B" w:rsidR="00BD6D37" w:rsidRPr="005616BD" w:rsidRDefault="00BD6D37" w:rsidP="00BD6D37">
      <w:pPr>
        <w:rPr>
          <w:rFonts w:ascii="Arial" w:eastAsiaTheme="minorEastAsia" w:hAnsi="Arial" w:cs="Arial"/>
        </w:rPr>
      </w:pPr>
      <w:r w:rsidRPr="0085037A">
        <w:rPr>
          <w:rFonts w:ascii="Arial" w:eastAsiaTheme="minorEastAsia" w:hAnsi="Arial" w:cs="Arial"/>
          <w:b/>
        </w:rPr>
        <w:lastRenderedPageBreak/>
        <w:t>Table S</w:t>
      </w:r>
      <w:r>
        <w:rPr>
          <w:rFonts w:ascii="Arial" w:eastAsiaTheme="minorEastAsia" w:hAnsi="Arial" w:cs="Arial"/>
          <w:b/>
        </w:rPr>
        <w:t>2F</w:t>
      </w:r>
      <w:r w:rsidRPr="0085037A">
        <w:rPr>
          <w:rFonts w:ascii="Arial" w:eastAsiaTheme="minorEastAsia" w:hAnsi="Arial" w:cs="Arial"/>
          <w:b/>
        </w:rPr>
        <w:t>.</w:t>
      </w:r>
      <w:r w:rsidRPr="005616BD">
        <w:rPr>
          <w:rFonts w:ascii="Arial" w:eastAsiaTheme="minorEastAsia" w:hAnsi="Arial" w:cs="Arial"/>
        </w:rPr>
        <w:t xml:space="preserve"> </w:t>
      </w:r>
      <w:r>
        <w:rPr>
          <w:rFonts w:ascii="Arial" w:eastAsiaTheme="minorEastAsia" w:hAnsi="Arial" w:cs="Arial"/>
        </w:rPr>
        <w:t>Changes in the Color Trails 1 z-score, from baseline through follow-up.</w:t>
      </w:r>
    </w:p>
    <w:p w14:paraId="2BFF1243" w14:textId="77777777" w:rsidR="00BD6D37" w:rsidRDefault="00BD6D37" w:rsidP="00BD6D37"/>
    <w:tbl>
      <w:tblPr>
        <w:tblW w:w="5000" w:type="pct"/>
        <w:tblCellSpacing w:w="0" w:type="dxa"/>
        <w:tblCellMar>
          <w:top w:w="12" w:type="dxa"/>
          <w:left w:w="12" w:type="dxa"/>
          <w:bottom w:w="12" w:type="dxa"/>
          <w:right w:w="12" w:type="dxa"/>
        </w:tblCellMar>
        <w:tblLook w:val="04A0" w:firstRow="1" w:lastRow="0" w:firstColumn="1" w:lastColumn="0" w:noHBand="0" w:noVBand="1"/>
      </w:tblPr>
      <w:tblGrid>
        <w:gridCol w:w="2046"/>
        <w:gridCol w:w="1231"/>
        <w:gridCol w:w="1363"/>
        <w:gridCol w:w="1229"/>
        <w:gridCol w:w="1363"/>
        <w:gridCol w:w="2045"/>
        <w:gridCol w:w="2045"/>
        <w:gridCol w:w="1638"/>
      </w:tblGrid>
      <w:tr w:rsidR="00BD6D37" w14:paraId="21922EF9" w14:textId="77777777" w:rsidTr="003E0E09">
        <w:trPr>
          <w:tblCellSpacing w:w="0" w:type="dxa"/>
        </w:trPr>
        <w:tc>
          <w:tcPr>
            <w:tcW w:w="0" w:type="auto"/>
            <w:gridSpan w:val="8"/>
            <w:vAlign w:val="center"/>
            <w:hideMark/>
          </w:tcPr>
          <w:p w14:paraId="736C6CAD" w14:textId="77777777" w:rsidR="00BD6D37" w:rsidRDefault="00BD76B5" w:rsidP="003E0E09">
            <w:pPr>
              <w:spacing w:line="300" w:lineRule="auto"/>
              <w:jc w:val="center"/>
              <w:rPr>
                <w:rFonts w:ascii="Arial" w:hAnsi="Arial" w:cs="Arial"/>
                <w:sz w:val="8"/>
                <w:szCs w:val="8"/>
              </w:rPr>
            </w:pPr>
            <w:r>
              <w:rPr>
                <w:rFonts w:ascii="Arial" w:hAnsi="Arial" w:cs="Arial"/>
                <w:sz w:val="8"/>
                <w:szCs w:val="8"/>
              </w:rPr>
              <w:pict w14:anchorId="1882C666">
                <v:rect id="_x0000_i1045" style="width:797.25pt;height:.75pt" o:hralign="center" o:hrstd="t" o:hrnoshade="t" o:hr="t" fillcolor="#a0a0a0" stroked="f"/>
              </w:pict>
            </w:r>
          </w:p>
        </w:tc>
      </w:tr>
      <w:tr w:rsidR="003E0E09" w:rsidRPr="00324110" w14:paraId="0358CE30" w14:textId="77777777" w:rsidTr="00317209">
        <w:trPr>
          <w:tblCellSpacing w:w="0" w:type="dxa"/>
        </w:trPr>
        <w:tc>
          <w:tcPr>
            <w:tcW w:w="0" w:type="auto"/>
            <w:gridSpan w:val="8"/>
            <w:hideMark/>
          </w:tcPr>
          <w:p w14:paraId="0020BF55" w14:textId="0D281D07" w:rsidR="003E0E09" w:rsidRPr="00317209" w:rsidRDefault="003E0E09" w:rsidP="003E0E09">
            <w:pPr>
              <w:spacing w:line="300" w:lineRule="auto"/>
              <w:jc w:val="center"/>
              <w:rPr>
                <w:rFonts w:ascii="Arial" w:hAnsi="Arial" w:cs="Arial"/>
                <w:b/>
              </w:rPr>
            </w:pPr>
            <w:r w:rsidRPr="00324110">
              <w:rPr>
                <w:rFonts w:ascii="Arial" w:hAnsi="Arial" w:cs="Arial"/>
                <w:b/>
              </w:rPr>
              <w:t>Color Trails 1</w:t>
            </w:r>
            <w:r w:rsidRPr="00317209">
              <w:rPr>
                <w:rFonts w:ascii="Arial" w:hAnsi="Arial" w:cs="Arial"/>
                <w:b/>
              </w:rPr>
              <w:t xml:space="preserve"> z-score, Change from Baseline</w:t>
            </w:r>
          </w:p>
        </w:tc>
      </w:tr>
      <w:tr w:rsidR="00BD6D37" w14:paraId="337009BA" w14:textId="77777777" w:rsidTr="003E0E09">
        <w:trPr>
          <w:tblCellSpacing w:w="0" w:type="dxa"/>
        </w:trPr>
        <w:tc>
          <w:tcPr>
            <w:tcW w:w="0" w:type="auto"/>
            <w:vAlign w:val="center"/>
            <w:hideMark/>
          </w:tcPr>
          <w:p w14:paraId="00EAC4A9" w14:textId="77777777" w:rsidR="00BD6D37" w:rsidRDefault="00BD6D37" w:rsidP="003E0E09">
            <w:pPr>
              <w:spacing w:line="300" w:lineRule="auto"/>
              <w:rPr>
                <w:rFonts w:ascii="Arial" w:hAnsi="Arial" w:cs="Arial"/>
              </w:rPr>
            </w:pPr>
            <w:r>
              <w:rPr>
                <w:rFonts w:ascii="Arial" w:hAnsi="Arial" w:cs="Arial"/>
              </w:rPr>
              <w:t> </w:t>
            </w:r>
          </w:p>
        </w:tc>
        <w:tc>
          <w:tcPr>
            <w:tcW w:w="0" w:type="auto"/>
            <w:gridSpan w:val="2"/>
            <w:vAlign w:val="center"/>
            <w:hideMark/>
          </w:tcPr>
          <w:p w14:paraId="4987323D" w14:textId="77777777" w:rsidR="00BD6D37" w:rsidRDefault="00BD6D37" w:rsidP="003E0E09">
            <w:pPr>
              <w:pStyle w:val="NormalWeb"/>
              <w:spacing w:line="300" w:lineRule="auto"/>
              <w:jc w:val="center"/>
              <w:rPr>
                <w:rFonts w:ascii="Arial" w:hAnsi="Arial" w:cs="Arial"/>
                <w:b/>
                <w:bCs/>
                <w:sz w:val="22"/>
                <w:szCs w:val="22"/>
              </w:rPr>
            </w:pPr>
            <w:r>
              <w:rPr>
                <w:rFonts w:ascii="Arial" w:hAnsi="Arial" w:cs="Arial"/>
                <w:b/>
                <w:bCs/>
                <w:sz w:val="22"/>
                <w:szCs w:val="22"/>
              </w:rPr>
              <w:t>Immediate Group</w:t>
            </w:r>
          </w:p>
        </w:tc>
        <w:tc>
          <w:tcPr>
            <w:tcW w:w="0" w:type="auto"/>
            <w:gridSpan w:val="2"/>
            <w:vAlign w:val="center"/>
            <w:hideMark/>
          </w:tcPr>
          <w:p w14:paraId="629F3394" w14:textId="77777777" w:rsidR="00BD6D37" w:rsidRDefault="00BD6D37" w:rsidP="003E0E09">
            <w:pPr>
              <w:pStyle w:val="NormalWeb"/>
              <w:spacing w:line="300" w:lineRule="auto"/>
              <w:jc w:val="center"/>
              <w:rPr>
                <w:rFonts w:ascii="Arial" w:hAnsi="Arial" w:cs="Arial"/>
                <w:b/>
                <w:bCs/>
                <w:sz w:val="22"/>
                <w:szCs w:val="22"/>
              </w:rPr>
            </w:pPr>
            <w:r>
              <w:rPr>
                <w:rFonts w:ascii="Arial" w:hAnsi="Arial" w:cs="Arial"/>
                <w:b/>
                <w:bCs/>
                <w:sz w:val="22"/>
                <w:szCs w:val="22"/>
              </w:rPr>
              <w:t>Deferred Group</w:t>
            </w:r>
          </w:p>
        </w:tc>
        <w:tc>
          <w:tcPr>
            <w:tcW w:w="0" w:type="auto"/>
            <w:gridSpan w:val="3"/>
            <w:vAlign w:val="center"/>
            <w:hideMark/>
          </w:tcPr>
          <w:p w14:paraId="108AAF34" w14:textId="77777777" w:rsidR="00BD6D37" w:rsidRDefault="00BD6D37" w:rsidP="003E0E09">
            <w:pPr>
              <w:pStyle w:val="NormalWeb"/>
              <w:spacing w:line="300" w:lineRule="auto"/>
              <w:jc w:val="center"/>
              <w:rPr>
                <w:rFonts w:ascii="Arial" w:hAnsi="Arial" w:cs="Arial"/>
                <w:b/>
                <w:bCs/>
                <w:sz w:val="22"/>
                <w:szCs w:val="22"/>
              </w:rPr>
            </w:pPr>
            <w:r>
              <w:rPr>
                <w:rFonts w:ascii="Arial" w:hAnsi="Arial" w:cs="Arial"/>
                <w:b/>
                <w:bCs/>
                <w:sz w:val="22"/>
                <w:szCs w:val="22"/>
              </w:rPr>
              <w:t>Estimated Difference (Immediate - Deferred)</w:t>
            </w:r>
            <w:r w:rsidRPr="0069569C">
              <w:rPr>
                <w:rFonts w:ascii="Arial" w:hAnsi="Arial" w:cs="Arial"/>
                <w:b/>
                <w:bCs/>
                <w:sz w:val="20"/>
                <w:szCs w:val="22"/>
                <w:vertAlign w:val="superscript"/>
              </w:rPr>
              <w:t xml:space="preserve"> †</w:t>
            </w:r>
          </w:p>
        </w:tc>
      </w:tr>
      <w:tr w:rsidR="00BD6D37" w14:paraId="0A48D277" w14:textId="77777777" w:rsidTr="003E0E09">
        <w:trPr>
          <w:tblCellSpacing w:w="0" w:type="dxa"/>
        </w:trPr>
        <w:tc>
          <w:tcPr>
            <w:tcW w:w="0" w:type="auto"/>
            <w:vAlign w:val="center"/>
            <w:hideMark/>
          </w:tcPr>
          <w:p w14:paraId="6C31E202" w14:textId="77777777" w:rsidR="00BD6D37" w:rsidRDefault="00BD6D37" w:rsidP="003E0E09">
            <w:pPr>
              <w:spacing w:line="300" w:lineRule="auto"/>
              <w:rPr>
                <w:rFonts w:ascii="Arial" w:hAnsi="Arial" w:cs="Arial"/>
              </w:rPr>
            </w:pPr>
            <w:r>
              <w:rPr>
                <w:rFonts w:ascii="Arial" w:hAnsi="Arial" w:cs="Arial"/>
              </w:rPr>
              <w:t> </w:t>
            </w:r>
          </w:p>
        </w:tc>
        <w:tc>
          <w:tcPr>
            <w:tcW w:w="0" w:type="auto"/>
            <w:gridSpan w:val="2"/>
            <w:vAlign w:val="center"/>
            <w:hideMark/>
          </w:tcPr>
          <w:p w14:paraId="50B864D5" w14:textId="77777777" w:rsidR="00BD6D37" w:rsidRDefault="00BD76B5" w:rsidP="003E0E09">
            <w:pPr>
              <w:spacing w:line="300" w:lineRule="auto"/>
              <w:jc w:val="center"/>
              <w:rPr>
                <w:rFonts w:ascii="Arial" w:hAnsi="Arial" w:cs="Arial"/>
                <w:sz w:val="4"/>
                <w:szCs w:val="4"/>
              </w:rPr>
            </w:pPr>
            <w:r>
              <w:rPr>
                <w:rFonts w:ascii="Arial" w:hAnsi="Arial" w:cs="Arial"/>
                <w:sz w:val="4"/>
                <w:szCs w:val="4"/>
              </w:rPr>
              <w:pict w14:anchorId="6C0203EE">
                <v:rect id="_x0000_i1046" style="width:797.25pt;height:.75pt" o:hralign="center" o:hrstd="t" o:hrnoshade="t" o:hr="t" fillcolor="#a0a0a0" stroked="f"/>
              </w:pict>
            </w:r>
          </w:p>
        </w:tc>
        <w:tc>
          <w:tcPr>
            <w:tcW w:w="0" w:type="auto"/>
            <w:gridSpan w:val="2"/>
            <w:vAlign w:val="center"/>
            <w:hideMark/>
          </w:tcPr>
          <w:p w14:paraId="4D010DD4" w14:textId="77777777" w:rsidR="00BD6D37" w:rsidRDefault="00BD76B5" w:rsidP="003E0E09">
            <w:pPr>
              <w:spacing w:line="300" w:lineRule="auto"/>
              <w:jc w:val="center"/>
              <w:rPr>
                <w:rFonts w:ascii="Arial" w:hAnsi="Arial" w:cs="Arial"/>
                <w:sz w:val="4"/>
                <w:szCs w:val="4"/>
              </w:rPr>
            </w:pPr>
            <w:r>
              <w:rPr>
                <w:rFonts w:ascii="Arial" w:hAnsi="Arial" w:cs="Arial"/>
                <w:sz w:val="4"/>
                <w:szCs w:val="4"/>
              </w:rPr>
              <w:pict w14:anchorId="245DA93D">
                <v:rect id="_x0000_i1047" style="width:797.25pt;height:.75pt" o:hralign="center" o:hrstd="t" o:hrnoshade="t" o:hr="t" fillcolor="#a0a0a0" stroked="f"/>
              </w:pict>
            </w:r>
          </w:p>
        </w:tc>
        <w:tc>
          <w:tcPr>
            <w:tcW w:w="0" w:type="auto"/>
            <w:gridSpan w:val="3"/>
            <w:vAlign w:val="center"/>
            <w:hideMark/>
          </w:tcPr>
          <w:p w14:paraId="3C7C5EAC" w14:textId="77777777" w:rsidR="00BD6D37" w:rsidRDefault="00BD76B5" w:rsidP="003E0E09">
            <w:pPr>
              <w:spacing w:line="300" w:lineRule="auto"/>
              <w:jc w:val="center"/>
              <w:rPr>
                <w:rFonts w:ascii="Arial" w:hAnsi="Arial" w:cs="Arial"/>
                <w:sz w:val="4"/>
                <w:szCs w:val="4"/>
              </w:rPr>
            </w:pPr>
            <w:r>
              <w:rPr>
                <w:rFonts w:ascii="Arial" w:hAnsi="Arial" w:cs="Arial"/>
                <w:sz w:val="4"/>
                <w:szCs w:val="4"/>
              </w:rPr>
              <w:pict w14:anchorId="383252AA">
                <v:rect id="_x0000_i1048" style="width:797.25pt;height:.75pt" o:hralign="center" o:hrstd="t" o:hrnoshade="t" o:hr="t" fillcolor="#a0a0a0" stroked="f"/>
              </w:pict>
            </w:r>
          </w:p>
        </w:tc>
      </w:tr>
      <w:tr w:rsidR="00BD6D37" w14:paraId="4C331E80" w14:textId="77777777" w:rsidTr="003E0E09">
        <w:trPr>
          <w:tblCellSpacing w:w="0" w:type="dxa"/>
        </w:trPr>
        <w:tc>
          <w:tcPr>
            <w:tcW w:w="789" w:type="pct"/>
            <w:vAlign w:val="center"/>
            <w:hideMark/>
          </w:tcPr>
          <w:p w14:paraId="26BEDAE0" w14:textId="77777777" w:rsidR="00BD6D37" w:rsidRDefault="00BD6D37" w:rsidP="003E0E09">
            <w:pPr>
              <w:pStyle w:val="NormalWeb"/>
              <w:spacing w:line="300" w:lineRule="auto"/>
              <w:rPr>
                <w:rFonts w:ascii="Arial" w:hAnsi="Arial" w:cs="Arial"/>
                <w:b/>
                <w:bCs/>
                <w:sz w:val="22"/>
                <w:szCs w:val="22"/>
              </w:rPr>
            </w:pPr>
            <w:r>
              <w:rPr>
                <w:rFonts w:ascii="Arial" w:hAnsi="Arial" w:cs="Arial"/>
                <w:b/>
                <w:bCs/>
                <w:sz w:val="22"/>
                <w:szCs w:val="22"/>
              </w:rPr>
              <w:t>Visit</w:t>
            </w:r>
          </w:p>
        </w:tc>
        <w:tc>
          <w:tcPr>
            <w:tcW w:w="475" w:type="pct"/>
            <w:vAlign w:val="center"/>
            <w:hideMark/>
          </w:tcPr>
          <w:p w14:paraId="02DF8D55"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N</w:t>
            </w:r>
          </w:p>
        </w:tc>
        <w:tc>
          <w:tcPr>
            <w:tcW w:w="526" w:type="pct"/>
            <w:vAlign w:val="center"/>
            <w:hideMark/>
          </w:tcPr>
          <w:p w14:paraId="553DB412"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Mean</w:t>
            </w:r>
          </w:p>
        </w:tc>
        <w:tc>
          <w:tcPr>
            <w:tcW w:w="474" w:type="pct"/>
            <w:vAlign w:val="center"/>
            <w:hideMark/>
          </w:tcPr>
          <w:p w14:paraId="3B31E73D"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N</w:t>
            </w:r>
          </w:p>
        </w:tc>
        <w:tc>
          <w:tcPr>
            <w:tcW w:w="526" w:type="pct"/>
            <w:vAlign w:val="center"/>
            <w:hideMark/>
          </w:tcPr>
          <w:p w14:paraId="0480F1B2"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Mean</w:t>
            </w:r>
          </w:p>
        </w:tc>
        <w:tc>
          <w:tcPr>
            <w:tcW w:w="789" w:type="pct"/>
            <w:vAlign w:val="center"/>
            <w:hideMark/>
          </w:tcPr>
          <w:p w14:paraId="61C4E7AB"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Difference</w:t>
            </w:r>
          </w:p>
        </w:tc>
        <w:tc>
          <w:tcPr>
            <w:tcW w:w="789" w:type="pct"/>
            <w:vAlign w:val="center"/>
            <w:hideMark/>
          </w:tcPr>
          <w:p w14:paraId="59F87931"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95% C.I</w:t>
            </w:r>
          </w:p>
        </w:tc>
        <w:tc>
          <w:tcPr>
            <w:tcW w:w="632" w:type="pct"/>
            <w:vAlign w:val="center"/>
            <w:hideMark/>
          </w:tcPr>
          <w:p w14:paraId="2C4E201F"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P-value</w:t>
            </w:r>
          </w:p>
        </w:tc>
      </w:tr>
      <w:tr w:rsidR="00BD6D37" w14:paraId="0091FA76" w14:textId="77777777" w:rsidTr="003E0E09">
        <w:trPr>
          <w:tblCellSpacing w:w="0" w:type="dxa"/>
        </w:trPr>
        <w:tc>
          <w:tcPr>
            <w:tcW w:w="789" w:type="pct"/>
            <w:vAlign w:val="center"/>
            <w:hideMark/>
          </w:tcPr>
          <w:p w14:paraId="6025FB26"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4</w:t>
            </w:r>
          </w:p>
        </w:tc>
        <w:tc>
          <w:tcPr>
            <w:tcW w:w="475" w:type="pct"/>
            <w:vAlign w:val="center"/>
            <w:hideMark/>
          </w:tcPr>
          <w:p w14:paraId="2C20DB2A"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273</w:t>
            </w:r>
          </w:p>
        </w:tc>
        <w:tc>
          <w:tcPr>
            <w:tcW w:w="526" w:type="pct"/>
            <w:vAlign w:val="center"/>
            <w:hideMark/>
          </w:tcPr>
          <w:p w14:paraId="0384A57D"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0.250</w:t>
            </w:r>
          </w:p>
        </w:tc>
        <w:tc>
          <w:tcPr>
            <w:tcW w:w="474" w:type="pct"/>
            <w:vAlign w:val="center"/>
            <w:hideMark/>
          </w:tcPr>
          <w:p w14:paraId="12CD6DFA"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282</w:t>
            </w:r>
          </w:p>
        </w:tc>
        <w:tc>
          <w:tcPr>
            <w:tcW w:w="526" w:type="pct"/>
            <w:vAlign w:val="center"/>
            <w:hideMark/>
          </w:tcPr>
          <w:p w14:paraId="6E00C0D2"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0.153</w:t>
            </w:r>
          </w:p>
        </w:tc>
        <w:tc>
          <w:tcPr>
            <w:tcW w:w="789" w:type="pct"/>
            <w:vAlign w:val="center"/>
            <w:hideMark/>
          </w:tcPr>
          <w:p w14:paraId="2DF2308D"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0.097</w:t>
            </w:r>
          </w:p>
        </w:tc>
        <w:tc>
          <w:tcPr>
            <w:tcW w:w="789" w:type="pct"/>
            <w:vAlign w:val="center"/>
            <w:hideMark/>
          </w:tcPr>
          <w:p w14:paraId="3F3D593B"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(-0.012, 0.207)</w:t>
            </w:r>
          </w:p>
        </w:tc>
        <w:tc>
          <w:tcPr>
            <w:tcW w:w="632" w:type="pct"/>
            <w:vAlign w:val="center"/>
            <w:hideMark/>
          </w:tcPr>
          <w:p w14:paraId="2F94F544"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0.08</w:t>
            </w:r>
          </w:p>
        </w:tc>
      </w:tr>
      <w:tr w:rsidR="00BD6D37" w14:paraId="5C4FBB18" w14:textId="77777777" w:rsidTr="003E0E09">
        <w:trPr>
          <w:tblCellSpacing w:w="0" w:type="dxa"/>
        </w:trPr>
        <w:tc>
          <w:tcPr>
            <w:tcW w:w="789" w:type="pct"/>
            <w:vAlign w:val="center"/>
            <w:hideMark/>
          </w:tcPr>
          <w:p w14:paraId="7B4242A7"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8</w:t>
            </w:r>
          </w:p>
        </w:tc>
        <w:tc>
          <w:tcPr>
            <w:tcW w:w="475" w:type="pct"/>
            <w:vAlign w:val="center"/>
            <w:hideMark/>
          </w:tcPr>
          <w:p w14:paraId="3803ECF1"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269</w:t>
            </w:r>
          </w:p>
        </w:tc>
        <w:tc>
          <w:tcPr>
            <w:tcW w:w="526" w:type="pct"/>
            <w:vAlign w:val="center"/>
            <w:hideMark/>
          </w:tcPr>
          <w:p w14:paraId="09A5AAB4"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0.305</w:t>
            </w:r>
          </w:p>
        </w:tc>
        <w:tc>
          <w:tcPr>
            <w:tcW w:w="474" w:type="pct"/>
            <w:vAlign w:val="center"/>
            <w:hideMark/>
          </w:tcPr>
          <w:p w14:paraId="33926401"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272</w:t>
            </w:r>
          </w:p>
        </w:tc>
        <w:tc>
          <w:tcPr>
            <w:tcW w:w="526" w:type="pct"/>
            <w:vAlign w:val="center"/>
            <w:hideMark/>
          </w:tcPr>
          <w:p w14:paraId="12133F13"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0.299</w:t>
            </w:r>
          </w:p>
        </w:tc>
        <w:tc>
          <w:tcPr>
            <w:tcW w:w="789" w:type="pct"/>
            <w:vAlign w:val="center"/>
            <w:hideMark/>
          </w:tcPr>
          <w:p w14:paraId="07678509"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0.006</w:t>
            </w:r>
          </w:p>
        </w:tc>
        <w:tc>
          <w:tcPr>
            <w:tcW w:w="789" w:type="pct"/>
            <w:vAlign w:val="center"/>
            <w:hideMark/>
          </w:tcPr>
          <w:p w14:paraId="29676889"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(-0.097, 0.110)</w:t>
            </w:r>
          </w:p>
        </w:tc>
        <w:tc>
          <w:tcPr>
            <w:tcW w:w="632" w:type="pct"/>
            <w:vAlign w:val="center"/>
            <w:hideMark/>
          </w:tcPr>
          <w:p w14:paraId="7F22276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0.90</w:t>
            </w:r>
          </w:p>
        </w:tc>
      </w:tr>
      <w:tr w:rsidR="00BD6D37" w14:paraId="5C92EF2D" w14:textId="77777777" w:rsidTr="003E0E09">
        <w:trPr>
          <w:tblCellSpacing w:w="0" w:type="dxa"/>
        </w:trPr>
        <w:tc>
          <w:tcPr>
            <w:tcW w:w="789" w:type="pct"/>
            <w:vAlign w:val="center"/>
            <w:hideMark/>
          </w:tcPr>
          <w:p w14:paraId="79C9659A"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12</w:t>
            </w:r>
          </w:p>
        </w:tc>
        <w:tc>
          <w:tcPr>
            <w:tcW w:w="475" w:type="pct"/>
            <w:vAlign w:val="center"/>
            <w:hideMark/>
          </w:tcPr>
          <w:p w14:paraId="3E4BB5A3"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273</w:t>
            </w:r>
          </w:p>
        </w:tc>
        <w:tc>
          <w:tcPr>
            <w:tcW w:w="526" w:type="pct"/>
            <w:vAlign w:val="center"/>
            <w:hideMark/>
          </w:tcPr>
          <w:p w14:paraId="79840F3E"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0.350</w:t>
            </w:r>
          </w:p>
        </w:tc>
        <w:tc>
          <w:tcPr>
            <w:tcW w:w="474" w:type="pct"/>
            <w:vAlign w:val="center"/>
            <w:hideMark/>
          </w:tcPr>
          <w:p w14:paraId="5A49C657"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272</w:t>
            </w:r>
          </w:p>
        </w:tc>
        <w:tc>
          <w:tcPr>
            <w:tcW w:w="526" w:type="pct"/>
            <w:vAlign w:val="center"/>
            <w:hideMark/>
          </w:tcPr>
          <w:p w14:paraId="5B4AEB85"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0.366</w:t>
            </w:r>
          </w:p>
        </w:tc>
        <w:tc>
          <w:tcPr>
            <w:tcW w:w="789" w:type="pct"/>
            <w:vAlign w:val="center"/>
            <w:hideMark/>
          </w:tcPr>
          <w:p w14:paraId="643A2714"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-0.016</w:t>
            </w:r>
          </w:p>
        </w:tc>
        <w:tc>
          <w:tcPr>
            <w:tcW w:w="789" w:type="pct"/>
            <w:vAlign w:val="center"/>
            <w:hideMark/>
          </w:tcPr>
          <w:p w14:paraId="25FA1B56"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(-0.109, 0.077)</w:t>
            </w:r>
          </w:p>
        </w:tc>
        <w:tc>
          <w:tcPr>
            <w:tcW w:w="632" w:type="pct"/>
            <w:vAlign w:val="center"/>
            <w:hideMark/>
          </w:tcPr>
          <w:p w14:paraId="06F76965"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0.74</w:t>
            </w:r>
          </w:p>
        </w:tc>
      </w:tr>
      <w:tr w:rsidR="00BD6D37" w14:paraId="02616BDA" w14:textId="77777777" w:rsidTr="003E0E09">
        <w:trPr>
          <w:tblCellSpacing w:w="0" w:type="dxa"/>
        </w:trPr>
        <w:tc>
          <w:tcPr>
            <w:tcW w:w="789" w:type="pct"/>
            <w:vAlign w:val="center"/>
            <w:hideMark/>
          </w:tcPr>
          <w:p w14:paraId="0BEE86FD"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24</w:t>
            </w:r>
          </w:p>
        </w:tc>
        <w:tc>
          <w:tcPr>
            <w:tcW w:w="475" w:type="pct"/>
            <w:vAlign w:val="center"/>
            <w:hideMark/>
          </w:tcPr>
          <w:p w14:paraId="58BD5221"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265</w:t>
            </w:r>
          </w:p>
        </w:tc>
        <w:tc>
          <w:tcPr>
            <w:tcW w:w="526" w:type="pct"/>
            <w:vAlign w:val="center"/>
            <w:hideMark/>
          </w:tcPr>
          <w:p w14:paraId="72049AF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0.365</w:t>
            </w:r>
          </w:p>
        </w:tc>
        <w:tc>
          <w:tcPr>
            <w:tcW w:w="474" w:type="pct"/>
            <w:vAlign w:val="center"/>
            <w:hideMark/>
          </w:tcPr>
          <w:p w14:paraId="35BB0EC4"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258</w:t>
            </w:r>
          </w:p>
        </w:tc>
        <w:tc>
          <w:tcPr>
            <w:tcW w:w="526" w:type="pct"/>
            <w:vAlign w:val="center"/>
            <w:hideMark/>
          </w:tcPr>
          <w:p w14:paraId="64323EDB"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0.352</w:t>
            </w:r>
          </w:p>
        </w:tc>
        <w:tc>
          <w:tcPr>
            <w:tcW w:w="789" w:type="pct"/>
            <w:vAlign w:val="center"/>
            <w:hideMark/>
          </w:tcPr>
          <w:p w14:paraId="76A24699"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0.013</w:t>
            </w:r>
          </w:p>
        </w:tc>
        <w:tc>
          <w:tcPr>
            <w:tcW w:w="789" w:type="pct"/>
            <w:vAlign w:val="center"/>
            <w:hideMark/>
          </w:tcPr>
          <w:p w14:paraId="4A7B6321"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(-0.073, 0.099)</w:t>
            </w:r>
          </w:p>
        </w:tc>
        <w:tc>
          <w:tcPr>
            <w:tcW w:w="632" w:type="pct"/>
            <w:vAlign w:val="center"/>
            <w:hideMark/>
          </w:tcPr>
          <w:p w14:paraId="7A96B317"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0.76</w:t>
            </w:r>
          </w:p>
        </w:tc>
      </w:tr>
      <w:tr w:rsidR="00BD6D37" w14:paraId="6B26286C" w14:textId="77777777" w:rsidTr="003E0E09">
        <w:trPr>
          <w:tblCellSpacing w:w="0" w:type="dxa"/>
        </w:trPr>
        <w:tc>
          <w:tcPr>
            <w:tcW w:w="789" w:type="pct"/>
            <w:vAlign w:val="center"/>
            <w:hideMark/>
          </w:tcPr>
          <w:p w14:paraId="6E732C49"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36</w:t>
            </w:r>
          </w:p>
        </w:tc>
        <w:tc>
          <w:tcPr>
            <w:tcW w:w="475" w:type="pct"/>
            <w:vAlign w:val="center"/>
            <w:hideMark/>
          </w:tcPr>
          <w:p w14:paraId="5376DF29"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247</w:t>
            </w:r>
          </w:p>
        </w:tc>
        <w:tc>
          <w:tcPr>
            <w:tcW w:w="526" w:type="pct"/>
            <w:vAlign w:val="center"/>
            <w:hideMark/>
          </w:tcPr>
          <w:p w14:paraId="125C155E"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0.361</w:t>
            </w:r>
          </w:p>
        </w:tc>
        <w:tc>
          <w:tcPr>
            <w:tcW w:w="474" w:type="pct"/>
            <w:vAlign w:val="center"/>
            <w:hideMark/>
          </w:tcPr>
          <w:p w14:paraId="71AC7915"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252</w:t>
            </w:r>
          </w:p>
        </w:tc>
        <w:tc>
          <w:tcPr>
            <w:tcW w:w="526" w:type="pct"/>
            <w:vAlign w:val="center"/>
            <w:hideMark/>
          </w:tcPr>
          <w:p w14:paraId="00AE14D7"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0.347</w:t>
            </w:r>
          </w:p>
        </w:tc>
        <w:tc>
          <w:tcPr>
            <w:tcW w:w="789" w:type="pct"/>
            <w:vAlign w:val="center"/>
            <w:hideMark/>
          </w:tcPr>
          <w:p w14:paraId="31623979"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0.014</w:t>
            </w:r>
          </w:p>
        </w:tc>
        <w:tc>
          <w:tcPr>
            <w:tcW w:w="789" w:type="pct"/>
            <w:vAlign w:val="center"/>
            <w:hideMark/>
          </w:tcPr>
          <w:p w14:paraId="2043A7BC"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(-0.082, 0.110)</w:t>
            </w:r>
          </w:p>
        </w:tc>
        <w:tc>
          <w:tcPr>
            <w:tcW w:w="632" w:type="pct"/>
            <w:vAlign w:val="center"/>
            <w:hideMark/>
          </w:tcPr>
          <w:p w14:paraId="5E868EEE"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0.78</w:t>
            </w:r>
          </w:p>
        </w:tc>
      </w:tr>
      <w:tr w:rsidR="00BD6D37" w14:paraId="51FFBE0B" w14:textId="77777777" w:rsidTr="003E0E09">
        <w:trPr>
          <w:tblCellSpacing w:w="0" w:type="dxa"/>
        </w:trPr>
        <w:tc>
          <w:tcPr>
            <w:tcW w:w="789" w:type="pct"/>
            <w:vAlign w:val="center"/>
            <w:hideMark/>
          </w:tcPr>
          <w:p w14:paraId="31E9A53B"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48</w:t>
            </w:r>
          </w:p>
        </w:tc>
        <w:tc>
          <w:tcPr>
            <w:tcW w:w="475" w:type="pct"/>
            <w:vAlign w:val="center"/>
            <w:hideMark/>
          </w:tcPr>
          <w:p w14:paraId="6B7494C8"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151</w:t>
            </w:r>
          </w:p>
        </w:tc>
        <w:tc>
          <w:tcPr>
            <w:tcW w:w="526" w:type="pct"/>
            <w:vAlign w:val="center"/>
            <w:hideMark/>
          </w:tcPr>
          <w:p w14:paraId="727CC061"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0.309</w:t>
            </w:r>
          </w:p>
        </w:tc>
        <w:tc>
          <w:tcPr>
            <w:tcW w:w="474" w:type="pct"/>
            <w:vAlign w:val="center"/>
            <w:hideMark/>
          </w:tcPr>
          <w:p w14:paraId="36ED2FAB"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135</w:t>
            </w:r>
          </w:p>
        </w:tc>
        <w:tc>
          <w:tcPr>
            <w:tcW w:w="526" w:type="pct"/>
            <w:vAlign w:val="center"/>
            <w:hideMark/>
          </w:tcPr>
          <w:p w14:paraId="444A7249"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0.370</w:t>
            </w:r>
          </w:p>
        </w:tc>
        <w:tc>
          <w:tcPr>
            <w:tcW w:w="789" w:type="pct"/>
            <w:vAlign w:val="center"/>
            <w:hideMark/>
          </w:tcPr>
          <w:p w14:paraId="770F3913"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-0.061</w:t>
            </w:r>
          </w:p>
        </w:tc>
        <w:tc>
          <w:tcPr>
            <w:tcW w:w="789" w:type="pct"/>
            <w:vAlign w:val="center"/>
            <w:hideMark/>
          </w:tcPr>
          <w:p w14:paraId="1E0D96F3"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(-0.194, 0.072)</w:t>
            </w:r>
          </w:p>
        </w:tc>
        <w:tc>
          <w:tcPr>
            <w:tcW w:w="632" w:type="pct"/>
            <w:vAlign w:val="center"/>
            <w:hideMark/>
          </w:tcPr>
          <w:p w14:paraId="0A64A44C"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0.37</w:t>
            </w:r>
          </w:p>
        </w:tc>
      </w:tr>
      <w:tr w:rsidR="00BD6D37" w14:paraId="77CA9CA8" w14:textId="77777777" w:rsidTr="003E0E09">
        <w:trPr>
          <w:tblCellSpacing w:w="0" w:type="dxa"/>
        </w:trPr>
        <w:tc>
          <w:tcPr>
            <w:tcW w:w="789" w:type="pct"/>
            <w:vAlign w:val="center"/>
            <w:hideMark/>
          </w:tcPr>
          <w:p w14:paraId="5B2A7BF1"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60</w:t>
            </w:r>
          </w:p>
        </w:tc>
        <w:tc>
          <w:tcPr>
            <w:tcW w:w="475" w:type="pct"/>
            <w:vAlign w:val="center"/>
            <w:hideMark/>
          </w:tcPr>
          <w:p w14:paraId="07E1C57D"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30</w:t>
            </w:r>
          </w:p>
        </w:tc>
        <w:tc>
          <w:tcPr>
            <w:tcW w:w="526" w:type="pct"/>
            <w:vAlign w:val="center"/>
            <w:hideMark/>
          </w:tcPr>
          <w:p w14:paraId="7B620654"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0.274</w:t>
            </w:r>
          </w:p>
        </w:tc>
        <w:tc>
          <w:tcPr>
            <w:tcW w:w="474" w:type="pct"/>
            <w:vAlign w:val="center"/>
            <w:hideMark/>
          </w:tcPr>
          <w:p w14:paraId="7A99AE03"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34</w:t>
            </w:r>
          </w:p>
        </w:tc>
        <w:tc>
          <w:tcPr>
            <w:tcW w:w="526" w:type="pct"/>
            <w:vAlign w:val="center"/>
            <w:hideMark/>
          </w:tcPr>
          <w:p w14:paraId="74B59FB3"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0.164</w:t>
            </w:r>
          </w:p>
        </w:tc>
        <w:tc>
          <w:tcPr>
            <w:tcW w:w="789" w:type="pct"/>
            <w:vAlign w:val="center"/>
            <w:hideMark/>
          </w:tcPr>
          <w:p w14:paraId="76BC848B"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0.111</w:t>
            </w:r>
          </w:p>
        </w:tc>
        <w:tc>
          <w:tcPr>
            <w:tcW w:w="789" w:type="pct"/>
            <w:vAlign w:val="center"/>
            <w:hideMark/>
          </w:tcPr>
          <w:p w14:paraId="3935C5B4"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(-0.160, 0.382)</w:t>
            </w:r>
          </w:p>
        </w:tc>
        <w:tc>
          <w:tcPr>
            <w:tcW w:w="632" w:type="pct"/>
            <w:vAlign w:val="center"/>
            <w:hideMark/>
          </w:tcPr>
          <w:p w14:paraId="5EEE51F2"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0.43</w:t>
            </w:r>
          </w:p>
        </w:tc>
      </w:tr>
      <w:tr w:rsidR="00BD6D37" w14:paraId="21FBA95A" w14:textId="77777777" w:rsidTr="003E0E09">
        <w:trPr>
          <w:tblCellSpacing w:w="0" w:type="dxa"/>
        </w:trPr>
        <w:tc>
          <w:tcPr>
            <w:tcW w:w="789" w:type="pct"/>
            <w:vAlign w:val="center"/>
            <w:hideMark/>
          </w:tcPr>
          <w:p w14:paraId="32E8E0E1" w14:textId="77777777" w:rsidR="00BD6D37" w:rsidRDefault="00BD6D37" w:rsidP="003E0E09">
            <w:pPr>
              <w:rPr>
                <w:rFonts w:ascii="Arial" w:hAnsi="Arial" w:cs="Arial"/>
              </w:rPr>
            </w:pPr>
          </w:p>
        </w:tc>
        <w:tc>
          <w:tcPr>
            <w:tcW w:w="0" w:type="auto"/>
            <w:vAlign w:val="center"/>
            <w:hideMark/>
          </w:tcPr>
          <w:p w14:paraId="2B07D75B"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66DD79B3"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5992B858"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6CB6EC85"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409CA161"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53E7D1D7"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7F6A0981" w14:textId="77777777" w:rsidR="00BD6D37" w:rsidRDefault="00BD6D37" w:rsidP="003E0E09">
            <w:pPr>
              <w:spacing w:line="300" w:lineRule="auto"/>
              <w:rPr>
                <w:rFonts w:ascii="Arial" w:hAnsi="Arial" w:cs="Arial"/>
              </w:rPr>
            </w:pPr>
            <w:r>
              <w:rPr>
                <w:rFonts w:ascii="Arial" w:hAnsi="Arial" w:cs="Arial"/>
              </w:rPr>
              <w:t> </w:t>
            </w:r>
          </w:p>
        </w:tc>
      </w:tr>
      <w:tr w:rsidR="00BD6D37" w14:paraId="11D7C0AB" w14:textId="77777777" w:rsidTr="003E0E09">
        <w:trPr>
          <w:tblCellSpacing w:w="0" w:type="dxa"/>
        </w:trPr>
        <w:tc>
          <w:tcPr>
            <w:tcW w:w="789" w:type="pct"/>
            <w:vAlign w:val="center"/>
            <w:hideMark/>
          </w:tcPr>
          <w:p w14:paraId="4E9CB58A"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Overall</w:t>
            </w:r>
          </w:p>
        </w:tc>
        <w:tc>
          <w:tcPr>
            <w:tcW w:w="0" w:type="auto"/>
            <w:vAlign w:val="center"/>
            <w:hideMark/>
          </w:tcPr>
          <w:p w14:paraId="6CED52C9" w14:textId="77777777" w:rsidR="00BD6D37" w:rsidRDefault="00BD6D37" w:rsidP="003E0E09">
            <w:pPr>
              <w:spacing w:line="300" w:lineRule="auto"/>
              <w:rPr>
                <w:rFonts w:ascii="Arial" w:hAnsi="Arial" w:cs="Arial"/>
              </w:rPr>
            </w:pPr>
            <w:r>
              <w:rPr>
                <w:rFonts w:ascii="Arial" w:hAnsi="Arial" w:cs="Arial"/>
              </w:rPr>
              <w:t> </w:t>
            </w:r>
          </w:p>
        </w:tc>
        <w:tc>
          <w:tcPr>
            <w:tcW w:w="526" w:type="pct"/>
            <w:vAlign w:val="center"/>
            <w:hideMark/>
          </w:tcPr>
          <w:p w14:paraId="678DD92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0.325</w:t>
            </w:r>
          </w:p>
        </w:tc>
        <w:tc>
          <w:tcPr>
            <w:tcW w:w="0" w:type="auto"/>
            <w:vAlign w:val="center"/>
            <w:hideMark/>
          </w:tcPr>
          <w:p w14:paraId="47D1DD21" w14:textId="77777777" w:rsidR="00BD6D37" w:rsidRDefault="00BD6D37" w:rsidP="003E0E09">
            <w:pPr>
              <w:spacing w:line="300" w:lineRule="auto"/>
              <w:rPr>
                <w:rFonts w:ascii="Arial" w:hAnsi="Arial" w:cs="Arial"/>
              </w:rPr>
            </w:pPr>
            <w:r>
              <w:rPr>
                <w:rFonts w:ascii="Arial" w:hAnsi="Arial" w:cs="Arial"/>
              </w:rPr>
              <w:t> </w:t>
            </w:r>
          </w:p>
        </w:tc>
        <w:tc>
          <w:tcPr>
            <w:tcW w:w="526" w:type="pct"/>
            <w:vAlign w:val="center"/>
            <w:hideMark/>
          </w:tcPr>
          <w:p w14:paraId="591D1AE5"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0.297</w:t>
            </w:r>
          </w:p>
        </w:tc>
        <w:tc>
          <w:tcPr>
            <w:tcW w:w="789" w:type="pct"/>
            <w:vAlign w:val="center"/>
            <w:hideMark/>
          </w:tcPr>
          <w:p w14:paraId="4C9DB036"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0.028</w:t>
            </w:r>
          </w:p>
        </w:tc>
        <w:tc>
          <w:tcPr>
            <w:tcW w:w="789" w:type="pct"/>
            <w:vAlign w:val="center"/>
            <w:hideMark/>
          </w:tcPr>
          <w:p w14:paraId="587DEC78"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(-0.046, 0.102)</w:t>
            </w:r>
          </w:p>
        </w:tc>
        <w:tc>
          <w:tcPr>
            <w:tcW w:w="632" w:type="pct"/>
            <w:vAlign w:val="center"/>
            <w:hideMark/>
          </w:tcPr>
          <w:p w14:paraId="71E5A42A"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0.46</w:t>
            </w:r>
          </w:p>
        </w:tc>
      </w:tr>
      <w:tr w:rsidR="00BD6D37" w14:paraId="77E539E5" w14:textId="77777777" w:rsidTr="003E0E09">
        <w:trPr>
          <w:tblCellSpacing w:w="0" w:type="dxa"/>
        </w:trPr>
        <w:tc>
          <w:tcPr>
            <w:tcW w:w="789" w:type="pct"/>
            <w:vAlign w:val="center"/>
            <w:hideMark/>
          </w:tcPr>
          <w:p w14:paraId="1D0718B2"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Through Month 12</w:t>
            </w:r>
          </w:p>
        </w:tc>
        <w:tc>
          <w:tcPr>
            <w:tcW w:w="0" w:type="auto"/>
            <w:vAlign w:val="center"/>
            <w:hideMark/>
          </w:tcPr>
          <w:p w14:paraId="344B1D76" w14:textId="77777777" w:rsidR="00BD6D37" w:rsidRDefault="00BD6D37" w:rsidP="003E0E09">
            <w:pPr>
              <w:spacing w:line="300" w:lineRule="auto"/>
              <w:rPr>
                <w:rFonts w:ascii="Arial" w:hAnsi="Arial" w:cs="Arial"/>
              </w:rPr>
            </w:pPr>
            <w:r>
              <w:rPr>
                <w:rFonts w:ascii="Arial" w:hAnsi="Arial" w:cs="Arial"/>
              </w:rPr>
              <w:t> </w:t>
            </w:r>
          </w:p>
        </w:tc>
        <w:tc>
          <w:tcPr>
            <w:tcW w:w="526" w:type="pct"/>
            <w:vAlign w:val="center"/>
            <w:hideMark/>
          </w:tcPr>
          <w:p w14:paraId="40B60591"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0.296</w:t>
            </w:r>
          </w:p>
        </w:tc>
        <w:tc>
          <w:tcPr>
            <w:tcW w:w="0" w:type="auto"/>
            <w:vAlign w:val="center"/>
            <w:hideMark/>
          </w:tcPr>
          <w:p w14:paraId="22007361" w14:textId="77777777" w:rsidR="00BD6D37" w:rsidRDefault="00BD6D37" w:rsidP="003E0E09">
            <w:pPr>
              <w:spacing w:line="300" w:lineRule="auto"/>
              <w:rPr>
                <w:rFonts w:ascii="Arial" w:hAnsi="Arial" w:cs="Arial"/>
              </w:rPr>
            </w:pPr>
            <w:r>
              <w:rPr>
                <w:rFonts w:ascii="Arial" w:hAnsi="Arial" w:cs="Arial"/>
              </w:rPr>
              <w:t> </w:t>
            </w:r>
          </w:p>
        </w:tc>
        <w:tc>
          <w:tcPr>
            <w:tcW w:w="526" w:type="pct"/>
            <w:vAlign w:val="center"/>
            <w:hideMark/>
          </w:tcPr>
          <w:p w14:paraId="065712B4"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0.272</w:t>
            </w:r>
          </w:p>
        </w:tc>
        <w:tc>
          <w:tcPr>
            <w:tcW w:w="789" w:type="pct"/>
            <w:vAlign w:val="center"/>
            <w:hideMark/>
          </w:tcPr>
          <w:p w14:paraId="55753B49"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0.024</w:t>
            </w:r>
          </w:p>
        </w:tc>
        <w:tc>
          <w:tcPr>
            <w:tcW w:w="789" w:type="pct"/>
            <w:vAlign w:val="center"/>
            <w:hideMark/>
          </w:tcPr>
          <w:p w14:paraId="0D704CB2"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(-0.059, 0.107)</w:t>
            </w:r>
          </w:p>
        </w:tc>
        <w:tc>
          <w:tcPr>
            <w:tcW w:w="632" w:type="pct"/>
            <w:vAlign w:val="center"/>
            <w:hideMark/>
          </w:tcPr>
          <w:p w14:paraId="283AEEBB"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0.57</w:t>
            </w:r>
          </w:p>
        </w:tc>
      </w:tr>
    </w:tbl>
    <w:p w14:paraId="2FEB0EB6" w14:textId="77777777" w:rsidR="00BD6D37" w:rsidRDefault="00BD6D37" w:rsidP="00BD6D37"/>
    <w:p w14:paraId="67A03428" w14:textId="5EBD6179" w:rsidR="00BD6D37" w:rsidRPr="0069569C" w:rsidRDefault="00BD6D37" w:rsidP="00BD6D37">
      <w:pPr>
        <w:ind w:left="180" w:hanging="180"/>
      </w:pPr>
      <w:r w:rsidRPr="0069569C">
        <w:rPr>
          <w:rFonts w:ascii="Arial" w:hAnsi="Arial" w:cs="Arial"/>
          <w:b/>
          <w:bCs/>
          <w:sz w:val="20"/>
          <w:vertAlign w:val="superscript"/>
        </w:rPr>
        <w:t>†</w:t>
      </w:r>
      <w:r w:rsidRPr="0069569C">
        <w:rPr>
          <w:rFonts w:ascii="Arial" w:hAnsi="Arial" w:cs="Arial"/>
          <w:bCs/>
          <w:sz w:val="20"/>
          <w:vertAlign w:val="superscript"/>
        </w:rPr>
        <w:t xml:space="preserve"> </w:t>
      </w:r>
      <w:r w:rsidRPr="0069569C">
        <w:rPr>
          <w:rFonts w:ascii="Arial" w:hAnsi="Arial" w:cs="Arial"/>
          <w:bCs/>
          <w:sz w:val="20"/>
        </w:rPr>
        <w:t xml:space="preserve">At each visit, the means and the treatment difference were estimated in a linear regression model that included the treatment group indicator and the baseline </w:t>
      </w:r>
      <w:r>
        <w:rPr>
          <w:rFonts w:ascii="Arial" w:hAnsi="Arial" w:cs="Arial"/>
          <w:bCs/>
          <w:sz w:val="20"/>
        </w:rPr>
        <w:t>z-</w:t>
      </w:r>
      <w:r w:rsidR="002A1793">
        <w:rPr>
          <w:rFonts w:ascii="Arial" w:hAnsi="Arial" w:cs="Arial"/>
          <w:bCs/>
          <w:sz w:val="20"/>
        </w:rPr>
        <w:t xml:space="preserve">score. </w:t>
      </w:r>
      <w:r w:rsidRPr="0069569C">
        <w:rPr>
          <w:rFonts w:ascii="Arial" w:hAnsi="Arial" w:cs="Arial"/>
          <w:bCs/>
          <w:sz w:val="20"/>
        </w:rPr>
        <w:t xml:space="preserve">The overall treatment difference was estimated in a linear mixed model with random intercept that included the </w:t>
      </w:r>
      <w:r w:rsidR="00971604">
        <w:rPr>
          <w:rFonts w:ascii="Arial" w:hAnsi="Arial" w:cs="Arial"/>
          <w:bCs/>
          <w:sz w:val="20"/>
        </w:rPr>
        <w:t>following fixed effects:</w:t>
      </w:r>
      <w:r w:rsidR="00971604" w:rsidRPr="0069569C">
        <w:rPr>
          <w:rFonts w:ascii="Arial" w:hAnsi="Arial" w:cs="Arial"/>
          <w:bCs/>
          <w:sz w:val="20"/>
        </w:rPr>
        <w:t xml:space="preserve"> </w:t>
      </w:r>
      <w:r w:rsidRPr="0069569C">
        <w:rPr>
          <w:rFonts w:ascii="Arial" w:hAnsi="Arial" w:cs="Arial"/>
          <w:bCs/>
          <w:sz w:val="20"/>
        </w:rPr>
        <w:t>treatment group indicator, baseline</w:t>
      </w:r>
      <w:r>
        <w:rPr>
          <w:rFonts w:ascii="Arial" w:hAnsi="Arial" w:cs="Arial"/>
          <w:bCs/>
          <w:sz w:val="20"/>
        </w:rPr>
        <w:t xml:space="preserve"> z-</w:t>
      </w:r>
      <w:r w:rsidRPr="0069569C">
        <w:rPr>
          <w:rFonts w:ascii="Arial" w:hAnsi="Arial" w:cs="Arial"/>
          <w:bCs/>
          <w:sz w:val="20"/>
        </w:rPr>
        <w:t>score, and the visit number as categorical variable.  Through month 12, the treatment difference was estimated in a similar linear mixed model.</w:t>
      </w:r>
    </w:p>
    <w:p w14:paraId="07FDCCC9" w14:textId="77777777" w:rsidR="00BD6D37" w:rsidRDefault="00BD6D37" w:rsidP="00BD6D37"/>
    <w:p w14:paraId="2EA5DDDD" w14:textId="77777777" w:rsidR="00BD6D37" w:rsidRDefault="00BD6D37" w:rsidP="00BD6D37">
      <w:r>
        <w:br w:type="page"/>
      </w:r>
    </w:p>
    <w:p w14:paraId="2C3D2C85" w14:textId="0282DFEA" w:rsidR="00BD6D37" w:rsidRPr="005616BD" w:rsidRDefault="00BD6D37" w:rsidP="00BD6D37">
      <w:pPr>
        <w:rPr>
          <w:rFonts w:ascii="Arial" w:eastAsiaTheme="minorEastAsia" w:hAnsi="Arial" w:cs="Arial"/>
        </w:rPr>
      </w:pPr>
      <w:r w:rsidRPr="0085037A">
        <w:rPr>
          <w:rFonts w:ascii="Arial" w:eastAsiaTheme="minorEastAsia" w:hAnsi="Arial" w:cs="Arial"/>
          <w:b/>
        </w:rPr>
        <w:lastRenderedPageBreak/>
        <w:t>Table S</w:t>
      </w:r>
      <w:r>
        <w:rPr>
          <w:rFonts w:ascii="Arial" w:eastAsiaTheme="minorEastAsia" w:hAnsi="Arial" w:cs="Arial"/>
          <w:b/>
        </w:rPr>
        <w:t>2G</w:t>
      </w:r>
      <w:r w:rsidRPr="0085037A">
        <w:rPr>
          <w:rFonts w:ascii="Arial" w:eastAsiaTheme="minorEastAsia" w:hAnsi="Arial" w:cs="Arial"/>
          <w:b/>
        </w:rPr>
        <w:t>.</w:t>
      </w:r>
      <w:r w:rsidRPr="005616BD">
        <w:rPr>
          <w:rFonts w:ascii="Arial" w:eastAsiaTheme="minorEastAsia" w:hAnsi="Arial" w:cs="Arial"/>
        </w:rPr>
        <w:t xml:space="preserve"> </w:t>
      </w:r>
      <w:r>
        <w:rPr>
          <w:rFonts w:ascii="Arial" w:eastAsiaTheme="minorEastAsia" w:hAnsi="Arial" w:cs="Arial"/>
        </w:rPr>
        <w:t>Changes in the Color Trails 2 z-score, from baseline through follow-up.</w:t>
      </w:r>
    </w:p>
    <w:p w14:paraId="41E1BDDD" w14:textId="77777777" w:rsidR="00BD6D37" w:rsidRDefault="00BD6D37" w:rsidP="00BD6D37"/>
    <w:tbl>
      <w:tblPr>
        <w:tblW w:w="5000" w:type="pct"/>
        <w:tblCellSpacing w:w="0" w:type="dxa"/>
        <w:tblCellMar>
          <w:top w:w="12" w:type="dxa"/>
          <w:left w:w="12" w:type="dxa"/>
          <w:bottom w:w="12" w:type="dxa"/>
          <w:right w:w="12" w:type="dxa"/>
        </w:tblCellMar>
        <w:tblLook w:val="04A0" w:firstRow="1" w:lastRow="0" w:firstColumn="1" w:lastColumn="0" w:noHBand="0" w:noVBand="1"/>
      </w:tblPr>
      <w:tblGrid>
        <w:gridCol w:w="2046"/>
        <w:gridCol w:w="1231"/>
        <w:gridCol w:w="1363"/>
        <w:gridCol w:w="1229"/>
        <w:gridCol w:w="1363"/>
        <w:gridCol w:w="2045"/>
        <w:gridCol w:w="2045"/>
        <w:gridCol w:w="1638"/>
      </w:tblGrid>
      <w:tr w:rsidR="00BD6D37" w14:paraId="30A65977" w14:textId="77777777" w:rsidTr="003E0E09">
        <w:trPr>
          <w:tblCellSpacing w:w="0" w:type="dxa"/>
        </w:trPr>
        <w:tc>
          <w:tcPr>
            <w:tcW w:w="0" w:type="auto"/>
            <w:gridSpan w:val="8"/>
            <w:vAlign w:val="center"/>
            <w:hideMark/>
          </w:tcPr>
          <w:p w14:paraId="0C3D8F12" w14:textId="77777777" w:rsidR="00BD6D37" w:rsidRDefault="00BD76B5" w:rsidP="003E0E09">
            <w:pPr>
              <w:spacing w:line="300" w:lineRule="auto"/>
              <w:jc w:val="center"/>
              <w:rPr>
                <w:rFonts w:ascii="Arial" w:hAnsi="Arial" w:cs="Arial"/>
                <w:sz w:val="8"/>
                <w:szCs w:val="8"/>
              </w:rPr>
            </w:pPr>
            <w:r>
              <w:rPr>
                <w:rFonts w:ascii="Arial" w:hAnsi="Arial" w:cs="Arial"/>
                <w:sz w:val="8"/>
                <w:szCs w:val="8"/>
              </w:rPr>
              <w:pict w14:anchorId="7D9A24DD">
                <v:rect id="_x0000_i1049" style="width:797.25pt;height:.75pt" o:hralign="center" o:hrstd="t" o:hrnoshade="t" o:hr="t" fillcolor="#a0a0a0" stroked="f"/>
              </w:pict>
            </w:r>
          </w:p>
        </w:tc>
      </w:tr>
      <w:tr w:rsidR="003E0E09" w:rsidRPr="00324110" w14:paraId="6BCAE05B" w14:textId="77777777" w:rsidTr="00317209">
        <w:trPr>
          <w:tblCellSpacing w:w="0" w:type="dxa"/>
        </w:trPr>
        <w:tc>
          <w:tcPr>
            <w:tcW w:w="0" w:type="auto"/>
            <w:gridSpan w:val="8"/>
            <w:hideMark/>
          </w:tcPr>
          <w:p w14:paraId="78C2FF59" w14:textId="55AF9093" w:rsidR="003E0E09" w:rsidRPr="00317209" w:rsidRDefault="003E0E09" w:rsidP="003E0E09">
            <w:pPr>
              <w:spacing w:line="300" w:lineRule="auto"/>
              <w:jc w:val="center"/>
              <w:rPr>
                <w:rFonts w:ascii="Arial" w:hAnsi="Arial" w:cs="Arial"/>
                <w:b/>
                <w:sz w:val="8"/>
                <w:szCs w:val="8"/>
              </w:rPr>
            </w:pPr>
            <w:r w:rsidRPr="00324110">
              <w:rPr>
                <w:rFonts w:ascii="Arial" w:hAnsi="Arial" w:cs="Arial"/>
                <w:b/>
              </w:rPr>
              <w:t>Color Trails 2</w:t>
            </w:r>
            <w:r w:rsidRPr="00317209">
              <w:rPr>
                <w:rFonts w:ascii="Arial" w:hAnsi="Arial" w:cs="Arial"/>
                <w:b/>
              </w:rPr>
              <w:t xml:space="preserve"> z-score, Change from Baseline</w:t>
            </w:r>
          </w:p>
        </w:tc>
      </w:tr>
      <w:tr w:rsidR="00BD6D37" w14:paraId="1F5EAB97" w14:textId="77777777" w:rsidTr="003E0E09">
        <w:trPr>
          <w:tblCellSpacing w:w="0" w:type="dxa"/>
        </w:trPr>
        <w:tc>
          <w:tcPr>
            <w:tcW w:w="0" w:type="auto"/>
            <w:vAlign w:val="center"/>
            <w:hideMark/>
          </w:tcPr>
          <w:p w14:paraId="610DF9F8" w14:textId="77777777" w:rsidR="00BD6D37" w:rsidRDefault="00BD6D37" w:rsidP="003E0E09">
            <w:pPr>
              <w:spacing w:line="300" w:lineRule="auto"/>
              <w:rPr>
                <w:rFonts w:ascii="Arial" w:hAnsi="Arial" w:cs="Arial"/>
              </w:rPr>
            </w:pPr>
            <w:r>
              <w:rPr>
                <w:rFonts w:ascii="Arial" w:hAnsi="Arial" w:cs="Arial"/>
              </w:rPr>
              <w:t> </w:t>
            </w:r>
          </w:p>
        </w:tc>
        <w:tc>
          <w:tcPr>
            <w:tcW w:w="0" w:type="auto"/>
            <w:gridSpan w:val="2"/>
            <w:vAlign w:val="center"/>
            <w:hideMark/>
          </w:tcPr>
          <w:p w14:paraId="703B831F" w14:textId="77777777" w:rsidR="00BD6D37" w:rsidRDefault="00BD6D37" w:rsidP="003E0E09">
            <w:pPr>
              <w:pStyle w:val="NormalWeb"/>
              <w:spacing w:line="300" w:lineRule="auto"/>
              <w:jc w:val="center"/>
              <w:rPr>
                <w:rFonts w:ascii="Arial" w:hAnsi="Arial" w:cs="Arial"/>
                <w:b/>
                <w:bCs/>
                <w:sz w:val="22"/>
                <w:szCs w:val="22"/>
              </w:rPr>
            </w:pPr>
            <w:r>
              <w:rPr>
                <w:rFonts w:ascii="Arial" w:hAnsi="Arial" w:cs="Arial"/>
                <w:b/>
                <w:bCs/>
                <w:sz w:val="22"/>
                <w:szCs w:val="22"/>
              </w:rPr>
              <w:t>Immediate Group</w:t>
            </w:r>
          </w:p>
        </w:tc>
        <w:tc>
          <w:tcPr>
            <w:tcW w:w="0" w:type="auto"/>
            <w:gridSpan w:val="2"/>
            <w:vAlign w:val="center"/>
            <w:hideMark/>
          </w:tcPr>
          <w:p w14:paraId="362228E9" w14:textId="77777777" w:rsidR="00BD6D37" w:rsidRDefault="00BD6D37" w:rsidP="003E0E09">
            <w:pPr>
              <w:pStyle w:val="NormalWeb"/>
              <w:spacing w:line="300" w:lineRule="auto"/>
              <w:jc w:val="center"/>
              <w:rPr>
                <w:rFonts w:ascii="Arial" w:hAnsi="Arial" w:cs="Arial"/>
                <w:b/>
                <w:bCs/>
                <w:sz w:val="22"/>
                <w:szCs w:val="22"/>
              </w:rPr>
            </w:pPr>
            <w:r>
              <w:rPr>
                <w:rFonts w:ascii="Arial" w:hAnsi="Arial" w:cs="Arial"/>
                <w:b/>
                <w:bCs/>
                <w:sz w:val="22"/>
                <w:szCs w:val="22"/>
              </w:rPr>
              <w:t>Deferred Group</w:t>
            </w:r>
          </w:p>
        </w:tc>
        <w:tc>
          <w:tcPr>
            <w:tcW w:w="0" w:type="auto"/>
            <w:gridSpan w:val="3"/>
            <w:vAlign w:val="center"/>
            <w:hideMark/>
          </w:tcPr>
          <w:p w14:paraId="578834CE" w14:textId="77777777" w:rsidR="00BD6D37" w:rsidRDefault="00BD6D37" w:rsidP="003E0E09">
            <w:pPr>
              <w:pStyle w:val="NormalWeb"/>
              <w:spacing w:line="300" w:lineRule="auto"/>
              <w:jc w:val="center"/>
              <w:rPr>
                <w:rFonts w:ascii="Arial" w:hAnsi="Arial" w:cs="Arial"/>
                <w:b/>
                <w:bCs/>
                <w:sz w:val="22"/>
                <w:szCs w:val="22"/>
              </w:rPr>
            </w:pPr>
            <w:r>
              <w:rPr>
                <w:rFonts w:ascii="Arial" w:hAnsi="Arial" w:cs="Arial"/>
                <w:b/>
                <w:bCs/>
                <w:sz w:val="22"/>
                <w:szCs w:val="22"/>
              </w:rPr>
              <w:t>Estimated Difference (Immediate - Deferred)</w:t>
            </w:r>
            <w:r w:rsidRPr="0069569C">
              <w:rPr>
                <w:rFonts w:ascii="Arial" w:hAnsi="Arial" w:cs="Arial"/>
                <w:b/>
                <w:bCs/>
                <w:sz w:val="20"/>
                <w:szCs w:val="22"/>
                <w:vertAlign w:val="superscript"/>
              </w:rPr>
              <w:t xml:space="preserve"> †</w:t>
            </w:r>
          </w:p>
        </w:tc>
      </w:tr>
      <w:tr w:rsidR="00BD6D37" w14:paraId="15160F8D" w14:textId="77777777" w:rsidTr="003E0E09">
        <w:trPr>
          <w:tblCellSpacing w:w="0" w:type="dxa"/>
        </w:trPr>
        <w:tc>
          <w:tcPr>
            <w:tcW w:w="0" w:type="auto"/>
            <w:vAlign w:val="center"/>
            <w:hideMark/>
          </w:tcPr>
          <w:p w14:paraId="0DE970C9" w14:textId="77777777" w:rsidR="00BD6D37" w:rsidRDefault="00BD6D37" w:rsidP="003E0E09">
            <w:pPr>
              <w:spacing w:line="300" w:lineRule="auto"/>
              <w:rPr>
                <w:rFonts w:ascii="Arial" w:hAnsi="Arial" w:cs="Arial"/>
              </w:rPr>
            </w:pPr>
            <w:r>
              <w:rPr>
                <w:rFonts w:ascii="Arial" w:hAnsi="Arial" w:cs="Arial"/>
              </w:rPr>
              <w:t> </w:t>
            </w:r>
          </w:p>
        </w:tc>
        <w:tc>
          <w:tcPr>
            <w:tcW w:w="0" w:type="auto"/>
            <w:gridSpan w:val="2"/>
            <w:vAlign w:val="center"/>
            <w:hideMark/>
          </w:tcPr>
          <w:p w14:paraId="4F9899F2" w14:textId="77777777" w:rsidR="00BD6D37" w:rsidRDefault="00BD76B5" w:rsidP="003E0E09">
            <w:pPr>
              <w:spacing w:line="300" w:lineRule="auto"/>
              <w:jc w:val="center"/>
              <w:rPr>
                <w:rFonts w:ascii="Arial" w:hAnsi="Arial" w:cs="Arial"/>
                <w:sz w:val="4"/>
                <w:szCs w:val="4"/>
              </w:rPr>
            </w:pPr>
            <w:r>
              <w:rPr>
                <w:rFonts w:ascii="Arial" w:hAnsi="Arial" w:cs="Arial"/>
                <w:sz w:val="4"/>
                <w:szCs w:val="4"/>
              </w:rPr>
              <w:pict w14:anchorId="1D851BB6">
                <v:rect id="_x0000_i1050" style="width:797.25pt;height:.75pt" o:hralign="center" o:hrstd="t" o:hrnoshade="t" o:hr="t" fillcolor="#a0a0a0" stroked="f"/>
              </w:pict>
            </w:r>
          </w:p>
        </w:tc>
        <w:tc>
          <w:tcPr>
            <w:tcW w:w="0" w:type="auto"/>
            <w:gridSpan w:val="2"/>
            <w:vAlign w:val="center"/>
            <w:hideMark/>
          </w:tcPr>
          <w:p w14:paraId="2C56CB55" w14:textId="77777777" w:rsidR="00BD6D37" w:rsidRDefault="00BD76B5" w:rsidP="003E0E09">
            <w:pPr>
              <w:spacing w:line="300" w:lineRule="auto"/>
              <w:jc w:val="center"/>
              <w:rPr>
                <w:rFonts w:ascii="Arial" w:hAnsi="Arial" w:cs="Arial"/>
                <w:sz w:val="4"/>
                <w:szCs w:val="4"/>
              </w:rPr>
            </w:pPr>
            <w:r>
              <w:rPr>
                <w:rFonts w:ascii="Arial" w:hAnsi="Arial" w:cs="Arial"/>
                <w:sz w:val="4"/>
                <w:szCs w:val="4"/>
              </w:rPr>
              <w:pict w14:anchorId="1684DE7A">
                <v:rect id="_x0000_i1051" style="width:797.25pt;height:.75pt" o:hralign="center" o:hrstd="t" o:hrnoshade="t" o:hr="t" fillcolor="#a0a0a0" stroked="f"/>
              </w:pict>
            </w:r>
          </w:p>
        </w:tc>
        <w:tc>
          <w:tcPr>
            <w:tcW w:w="0" w:type="auto"/>
            <w:gridSpan w:val="3"/>
            <w:vAlign w:val="center"/>
            <w:hideMark/>
          </w:tcPr>
          <w:p w14:paraId="18C33D5E" w14:textId="77777777" w:rsidR="00BD6D37" w:rsidRDefault="00BD76B5" w:rsidP="003E0E09">
            <w:pPr>
              <w:spacing w:line="300" w:lineRule="auto"/>
              <w:jc w:val="center"/>
              <w:rPr>
                <w:rFonts w:ascii="Arial" w:hAnsi="Arial" w:cs="Arial"/>
                <w:sz w:val="4"/>
                <w:szCs w:val="4"/>
              </w:rPr>
            </w:pPr>
            <w:r>
              <w:rPr>
                <w:rFonts w:ascii="Arial" w:hAnsi="Arial" w:cs="Arial"/>
                <w:sz w:val="4"/>
                <w:szCs w:val="4"/>
              </w:rPr>
              <w:pict w14:anchorId="02579B22">
                <v:rect id="_x0000_i1052" style="width:797.25pt;height:.75pt" o:hralign="center" o:hrstd="t" o:hrnoshade="t" o:hr="t" fillcolor="#a0a0a0" stroked="f"/>
              </w:pict>
            </w:r>
          </w:p>
        </w:tc>
      </w:tr>
      <w:tr w:rsidR="00BD6D37" w14:paraId="182F1C63" w14:textId="77777777" w:rsidTr="003E0E09">
        <w:trPr>
          <w:tblCellSpacing w:w="0" w:type="dxa"/>
        </w:trPr>
        <w:tc>
          <w:tcPr>
            <w:tcW w:w="789" w:type="pct"/>
            <w:vAlign w:val="center"/>
            <w:hideMark/>
          </w:tcPr>
          <w:p w14:paraId="0A5F43E1" w14:textId="77777777" w:rsidR="00BD6D37" w:rsidRDefault="00BD6D37" w:rsidP="003E0E09">
            <w:pPr>
              <w:pStyle w:val="NormalWeb"/>
              <w:spacing w:line="300" w:lineRule="auto"/>
              <w:rPr>
                <w:rFonts w:ascii="Arial" w:hAnsi="Arial" w:cs="Arial"/>
                <w:b/>
                <w:bCs/>
                <w:sz w:val="22"/>
                <w:szCs w:val="22"/>
              </w:rPr>
            </w:pPr>
            <w:r>
              <w:rPr>
                <w:rFonts w:ascii="Arial" w:hAnsi="Arial" w:cs="Arial"/>
                <w:b/>
                <w:bCs/>
                <w:sz w:val="22"/>
                <w:szCs w:val="22"/>
              </w:rPr>
              <w:t>Visit</w:t>
            </w:r>
          </w:p>
        </w:tc>
        <w:tc>
          <w:tcPr>
            <w:tcW w:w="475" w:type="pct"/>
            <w:vAlign w:val="center"/>
            <w:hideMark/>
          </w:tcPr>
          <w:p w14:paraId="03BBD64C"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N</w:t>
            </w:r>
          </w:p>
        </w:tc>
        <w:tc>
          <w:tcPr>
            <w:tcW w:w="526" w:type="pct"/>
            <w:vAlign w:val="center"/>
            <w:hideMark/>
          </w:tcPr>
          <w:p w14:paraId="5818E6FE"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Mean</w:t>
            </w:r>
          </w:p>
        </w:tc>
        <w:tc>
          <w:tcPr>
            <w:tcW w:w="474" w:type="pct"/>
            <w:vAlign w:val="center"/>
            <w:hideMark/>
          </w:tcPr>
          <w:p w14:paraId="4E627FC1"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N</w:t>
            </w:r>
          </w:p>
        </w:tc>
        <w:tc>
          <w:tcPr>
            <w:tcW w:w="526" w:type="pct"/>
            <w:vAlign w:val="center"/>
            <w:hideMark/>
          </w:tcPr>
          <w:p w14:paraId="33CBF504"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Mean</w:t>
            </w:r>
          </w:p>
        </w:tc>
        <w:tc>
          <w:tcPr>
            <w:tcW w:w="789" w:type="pct"/>
            <w:vAlign w:val="center"/>
            <w:hideMark/>
          </w:tcPr>
          <w:p w14:paraId="3283757E"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Difference</w:t>
            </w:r>
          </w:p>
        </w:tc>
        <w:tc>
          <w:tcPr>
            <w:tcW w:w="789" w:type="pct"/>
            <w:vAlign w:val="center"/>
            <w:hideMark/>
          </w:tcPr>
          <w:p w14:paraId="783F30D8"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95% C.I</w:t>
            </w:r>
          </w:p>
        </w:tc>
        <w:tc>
          <w:tcPr>
            <w:tcW w:w="632" w:type="pct"/>
            <w:vAlign w:val="center"/>
            <w:hideMark/>
          </w:tcPr>
          <w:p w14:paraId="2B41D903"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P-value</w:t>
            </w:r>
          </w:p>
        </w:tc>
      </w:tr>
      <w:tr w:rsidR="00BD6D37" w14:paraId="6FBE8498" w14:textId="77777777" w:rsidTr="003E0E09">
        <w:trPr>
          <w:tblCellSpacing w:w="0" w:type="dxa"/>
        </w:trPr>
        <w:tc>
          <w:tcPr>
            <w:tcW w:w="789" w:type="pct"/>
            <w:vAlign w:val="center"/>
            <w:hideMark/>
          </w:tcPr>
          <w:p w14:paraId="6260C2B3"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4</w:t>
            </w:r>
          </w:p>
        </w:tc>
        <w:tc>
          <w:tcPr>
            <w:tcW w:w="475" w:type="pct"/>
            <w:vAlign w:val="center"/>
            <w:hideMark/>
          </w:tcPr>
          <w:p w14:paraId="351A4AD5"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273</w:t>
            </w:r>
          </w:p>
        </w:tc>
        <w:tc>
          <w:tcPr>
            <w:tcW w:w="526" w:type="pct"/>
            <w:vAlign w:val="center"/>
            <w:hideMark/>
          </w:tcPr>
          <w:p w14:paraId="4CB5A63E"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0.131</w:t>
            </w:r>
          </w:p>
        </w:tc>
        <w:tc>
          <w:tcPr>
            <w:tcW w:w="474" w:type="pct"/>
            <w:vAlign w:val="center"/>
            <w:hideMark/>
          </w:tcPr>
          <w:p w14:paraId="6FB782B2"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281</w:t>
            </w:r>
          </w:p>
        </w:tc>
        <w:tc>
          <w:tcPr>
            <w:tcW w:w="526" w:type="pct"/>
            <w:vAlign w:val="center"/>
            <w:hideMark/>
          </w:tcPr>
          <w:p w14:paraId="6E1DCF43"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0.137</w:t>
            </w:r>
          </w:p>
        </w:tc>
        <w:tc>
          <w:tcPr>
            <w:tcW w:w="789" w:type="pct"/>
            <w:vAlign w:val="center"/>
            <w:hideMark/>
          </w:tcPr>
          <w:p w14:paraId="08A52D10"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-0.006</w:t>
            </w:r>
          </w:p>
        </w:tc>
        <w:tc>
          <w:tcPr>
            <w:tcW w:w="789" w:type="pct"/>
            <w:vAlign w:val="center"/>
            <w:hideMark/>
          </w:tcPr>
          <w:p w14:paraId="43BE6BB2"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(-0.109, 0.097)</w:t>
            </w:r>
          </w:p>
        </w:tc>
        <w:tc>
          <w:tcPr>
            <w:tcW w:w="632" w:type="pct"/>
            <w:vAlign w:val="center"/>
            <w:hideMark/>
          </w:tcPr>
          <w:p w14:paraId="7B365DE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0.91</w:t>
            </w:r>
          </w:p>
        </w:tc>
      </w:tr>
      <w:tr w:rsidR="00BD6D37" w14:paraId="5338DE46" w14:textId="77777777" w:rsidTr="003E0E09">
        <w:trPr>
          <w:tblCellSpacing w:w="0" w:type="dxa"/>
        </w:trPr>
        <w:tc>
          <w:tcPr>
            <w:tcW w:w="789" w:type="pct"/>
            <w:vAlign w:val="center"/>
            <w:hideMark/>
          </w:tcPr>
          <w:p w14:paraId="7AF1B546"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8</w:t>
            </w:r>
          </w:p>
        </w:tc>
        <w:tc>
          <w:tcPr>
            <w:tcW w:w="475" w:type="pct"/>
            <w:vAlign w:val="center"/>
            <w:hideMark/>
          </w:tcPr>
          <w:p w14:paraId="25C43A96"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269</w:t>
            </w:r>
          </w:p>
        </w:tc>
        <w:tc>
          <w:tcPr>
            <w:tcW w:w="526" w:type="pct"/>
            <w:vAlign w:val="center"/>
            <w:hideMark/>
          </w:tcPr>
          <w:p w14:paraId="74086594"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0.235</w:t>
            </w:r>
          </w:p>
        </w:tc>
        <w:tc>
          <w:tcPr>
            <w:tcW w:w="474" w:type="pct"/>
            <w:vAlign w:val="center"/>
            <w:hideMark/>
          </w:tcPr>
          <w:p w14:paraId="012DDDD9"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272</w:t>
            </w:r>
          </w:p>
        </w:tc>
        <w:tc>
          <w:tcPr>
            <w:tcW w:w="526" w:type="pct"/>
            <w:vAlign w:val="center"/>
            <w:hideMark/>
          </w:tcPr>
          <w:p w14:paraId="57A483B4"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0.279</w:t>
            </w:r>
          </w:p>
        </w:tc>
        <w:tc>
          <w:tcPr>
            <w:tcW w:w="789" w:type="pct"/>
            <w:vAlign w:val="center"/>
            <w:hideMark/>
          </w:tcPr>
          <w:p w14:paraId="5D5D813B"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-0.044</w:t>
            </w:r>
          </w:p>
        </w:tc>
        <w:tc>
          <w:tcPr>
            <w:tcW w:w="789" w:type="pct"/>
            <w:vAlign w:val="center"/>
            <w:hideMark/>
          </w:tcPr>
          <w:p w14:paraId="6733AEDD"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(-0.138, 0.050)</w:t>
            </w:r>
          </w:p>
        </w:tc>
        <w:tc>
          <w:tcPr>
            <w:tcW w:w="632" w:type="pct"/>
            <w:vAlign w:val="center"/>
            <w:hideMark/>
          </w:tcPr>
          <w:p w14:paraId="44C84CD8"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0.36</w:t>
            </w:r>
          </w:p>
        </w:tc>
      </w:tr>
      <w:tr w:rsidR="00BD6D37" w14:paraId="250F72AF" w14:textId="77777777" w:rsidTr="003E0E09">
        <w:trPr>
          <w:tblCellSpacing w:w="0" w:type="dxa"/>
        </w:trPr>
        <w:tc>
          <w:tcPr>
            <w:tcW w:w="789" w:type="pct"/>
            <w:vAlign w:val="center"/>
            <w:hideMark/>
          </w:tcPr>
          <w:p w14:paraId="47B3FB2C"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12</w:t>
            </w:r>
          </w:p>
        </w:tc>
        <w:tc>
          <w:tcPr>
            <w:tcW w:w="475" w:type="pct"/>
            <w:vAlign w:val="center"/>
            <w:hideMark/>
          </w:tcPr>
          <w:p w14:paraId="5EB7955C"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273</w:t>
            </w:r>
          </w:p>
        </w:tc>
        <w:tc>
          <w:tcPr>
            <w:tcW w:w="526" w:type="pct"/>
            <w:vAlign w:val="center"/>
            <w:hideMark/>
          </w:tcPr>
          <w:p w14:paraId="43E9C41C"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0.366</w:t>
            </w:r>
          </w:p>
        </w:tc>
        <w:tc>
          <w:tcPr>
            <w:tcW w:w="474" w:type="pct"/>
            <w:vAlign w:val="center"/>
            <w:hideMark/>
          </w:tcPr>
          <w:p w14:paraId="7A155044"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272</w:t>
            </w:r>
          </w:p>
        </w:tc>
        <w:tc>
          <w:tcPr>
            <w:tcW w:w="526" w:type="pct"/>
            <w:vAlign w:val="center"/>
            <w:hideMark/>
          </w:tcPr>
          <w:p w14:paraId="1EB548B3"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0.390</w:t>
            </w:r>
          </w:p>
        </w:tc>
        <w:tc>
          <w:tcPr>
            <w:tcW w:w="789" w:type="pct"/>
            <w:vAlign w:val="center"/>
            <w:hideMark/>
          </w:tcPr>
          <w:p w14:paraId="2BB2C894"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-0.023</w:t>
            </w:r>
          </w:p>
        </w:tc>
        <w:tc>
          <w:tcPr>
            <w:tcW w:w="789" w:type="pct"/>
            <w:vAlign w:val="center"/>
            <w:hideMark/>
          </w:tcPr>
          <w:p w14:paraId="04C5AF89"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(-0.116, 0.069)</w:t>
            </w:r>
          </w:p>
        </w:tc>
        <w:tc>
          <w:tcPr>
            <w:tcW w:w="632" w:type="pct"/>
            <w:vAlign w:val="center"/>
            <w:hideMark/>
          </w:tcPr>
          <w:p w14:paraId="2EEBBF1C"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0.62</w:t>
            </w:r>
          </w:p>
        </w:tc>
      </w:tr>
      <w:tr w:rsidR="00BD6D37" w14:paraId="00075450" w14:textId="77777777" w:rsidTr="003E0E09">
        <w:trPr>
          <w:tblCellSpacing w:w="0" w:type="dxa"/>
        </w:trPr>
        <w:tc>
          <w:tcPr>
            <w:tcW w:w="789" w:type="pct"/>
            <w:vAlign w:val="center"/>
            <w:hideMark/>
          </w:tcPr>
          <w:p w14:paraId="5CAF716C"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24</w:t>
            </w:r>
          </w:p>
        </w:tc>
        <w:tc>
          <w:tcPr>
            <w:tcW w:w="475" w:type="pct"/>
            <w:vAlign w:val="center"/>
            <w:hideMark/>
          </w:tcPr>
          <w:p w14:paraId="519F31D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265</w:t>
            </w:r>
          </w:p>
        </w:tc>
        <w:tc>
          <w:tcPr>
            <w:tcW w:w="526" w:type="pct"/>
            <w:vAlign w:val="center"/>
            <w:hideMark/>
          </w:tcPr>
          <w:p w14:paraId="63491898"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0.311</w:t>
            </w:r>
          </w:p>
        </w:tc>
        <w:tc>
          <w:tcPr>
            <w:tcW w:w="474" w:type="pct"/>
            <w:vAlign w:val="center"/>
            <w:hideMark/>
          </w:tcPr>
          <w:p w14:paraId="06415E3B"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258</w:t>
            </w:r>
          </w:p>
        </w:tc>
        <w:tc>
          <w:tcPr>
            <w:tcW w:w="526" w:type="pct"/>
            <w:vAlign w:val="center"/>
            <w:hideMark/>
          </w:tcPr>
          <w:p w14:paraId="14C8BD33"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0.353</w:t>
            </w:r>
          </w:p>
        </w:tc>
        <w:tc>
          <w:tcPr>
            <w:tcW w:w="789" w:type="pct"/>
            <w:vAlign w:val="center"/>
            <w:hideMark/>
          </w:tcPr>
          <w:p w14:paraId="740F171B"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-0.042</w:t>
            </w:r>
          </w:p>
        </w:tc>
        <w:tc>
          <w:tcPr>
            <w:tcW w:w="789" w:type="pct"/>
            <w:vAlign w:val="center"/>
            <w:hideMark/>
          </w:tcPr>
          <w:p w14:paraId="01F64EE3"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(-0.134, 0.049)</w:t>
            </w:r>
          </w:p>
        </w:tc>
        <w:tc>
          <w:tcPr>
            <w:tcW w:w="632" w:type="pct"/>
            <w:vAlign w:val="center"/>
            <w:hideMark/>
          </w:tcPr>
          <w:p w14:paraId="613D197A"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0.37</w:t>
            </w:r>
          </w:p>
        </w:tc>
      </w:tr>
      <w:tr w:rsidR="00BD6D37" w14:paraId="7C53EA90" w14:textId="77777777" w:rsidTr="003E0E09">
        <w:trPr>
          <w:tblCellSpacing w:w="0" w:type="dxa"/>
        </w:trPr>
        <w:tc>
          <w:tcPr>
            <w:tcW w:w="789" w:type="pct"/>
            <w:vAlign w:val="center"/>
            <w:hideMark/>
          </w:tcPr>
          <w:p w14:paraId="343A3643"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36</w:t>
            </w:r>
          </w:p>
        </w:tc>
        <w:tc>
          <w:tcPr>
            <w:tcW w:w="475" w:type="pct"/>
            <w:vAlign w:val="center"/>
            <w:hideMark/>
          </w:tcPr>
          <w:p w14:paraId="384080D5"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247</w:t>
            </w:r>
          </w:p>
        </w:tc>
        <w:tc>
          <w:tcPr>
            <w:tcW w:w="526" w:type="pct"/>
            <w:vAlign w:val="center"/>
            <w:hideMark/>
          </w:tcPr>
          <w:p w14:paraId="1D9B405A"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0.356</w:t>
            </w:r>
          </w:p>
        </w:tc>
        <w:tc>
          <w:tcPr>
            <w:tcW w:w="474" w:type="pct"/>
            <w:vAlign w:val="center"/>
            <w:hideMark/>
          </w:tcPr>
          <w:p w14:paraId="68006F6B"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252</w:t>
            </w:r>
          </w:p>
        </w:tc>
        <w:tc>
          <w:tcPr>
            <w:tcW w:w="526" w:type="pct"/>
            <w:vAlign w:val="center"/>
            <w:hideMark/>
          </w:tcPr>
          <w:p w14:paraId="73BF5AF2"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0.359</w:t>
            </w:r>
          </w:p>
        </w:tc>
        <w:tc>
          <w:tcPr>
            <w:tcW w:w="789" w:type="pct"/>
            <w:vAlign w:val="center"/>
            <w:hideMark/>
          </w:tcPr>
          <w:p w14:paraId="0F10F884"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-0.003</w:t>
            </w:r>
          </w:p>
        </w:tc>
        <w:tc>
          <w:tcPr>
            <w:tcW w:w="789" w:type="pct"/>
            <w:vAlign w:val="center"/>
            <w:hideMark/>
          </w:tcPr>
          <w:p w14:paraId="191AAA82"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(-0.094, 0.087)</w:t>
            </w:r>
          </w:p>
        </w:tc>
        <w:tc>
          <w:tcPr>
            <w:tcW w:w="632" w:type="pct"/>
            <w:vAlign w:val="center"/>
            <w:hideMark/>
          </w:tcPr>
          <w:p w14:paraId="2F0C0CCD"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0.95</w:t>
            </w:r>
          </w:p>
        </w:tc>
      </w:tr>
      <w:tr w:rsidR="00BD6D37" w14:paraId="011B41F9" w14:textId="77777777" w:rsidTr="003E0E09">
        <w:trPr>
          <w:tblCellSpacing w:w="0" w:type="dxa"/>
        </w:trPr>
        <w:tc>
          <w:tcPr>
            <w:tcW w:w="789" w:type="pct"/>
            <w:vAlign w:val="center"/>
            <w:hideMark/>
          </w:tcPr>
          <w:p w14:paraId="3A5A8B34"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48</w:t>
            </w:r>
          </w:p>
        </w:tc>
        <w:tc>
          <w:tcPr>
            <w:tcW w:w="475" w:type="pct"/>
            <w:vAlign w:val="center"/>
            <w:hideMark/>
          </w:tcPr>
          <w:p w14:paraId="3E9B0B27"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151</w:t>
            </w:r>
          </w:p>
        </w:tc>
        <w:tc>
          <w:tcPr>
            <w:tcW w:w="526" w:type="pct"/>
            <w:vAlign w:val="center"/>
            <w:hideMark/>
          </w:tcPr>
          <w:p w14:paraId="5D07B906"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0.382</w:t>
            </w:r>
          </w:p>
        </w:tc>
        <w:tc>
          <w:tcPr>
            <w:tcW w:w="474" w:type="pct"/>
            <w:vAlign w:val="center"/>
            <w:hideMark/>
          </w:tcPr>
          <w:p w14:paraId="0C51FD90"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135</w:t>
            </w:r>
          </w:p>
        </w:tc>
        <w:tc>
          <w:tcPr>
            <w:tcW w:w="526" w:type="pct"/>
            <w:vAlign w:val="center"/>
            <w:hideMark/>
          </w:tcPr>
          <w:p w14:paraId="407943B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0.369</w:t>
            </w:r>
          </w:p>
        </w:tc>
        <w:tc>
          <w:tcPr>
            <w:tcW w:w="789" w:type="pct"/>
            <w:vAlign w:val="center"/>
            <w:hideMark/>
          </w:tcPr>
          <w:p w14:paraId="0728C657"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0.013</w:t>
            </w:r>
          </w:p>
        </w:tc>
        <w:tc>
          <w:tcPr>
            <w:tcW w:w="789" w:type="pct"/>
            <w:vAlign w:val="center"/>
            <w:hideMark/>
          </w:tcPr>
          <w:p w14:paraId="424DA3D0"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(-0.100, 0.126)</w:t>
            </w:r>
          </w:p>
        </w:tc>
        <w:tc>
          <w:tcPr>
            <w:tcW w:w="632" w:type="pct"/>
            <w:vAlign w:val="center"/>
            <w:hideMark/>
          </w:tcPr>
          <w:p w14:paraId="379242D9"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0.82</w:t>
            </w:r>
          </w:p>
        </w:tc>
      </w:tr>
      <w:tr w:rsidR="00BD6D37" w14:paraId="118015C7" w14:textId="77777777" w:rsidTr="003E0E09">
        <w:trPr>
          <w:tblCellSpacing w:w="0" w:type="dxa"/>
        </w:trPr>
        <w:tc>
          <w:tcPr>
            <w:tcW w:w="789" w:type="pct"/>
            <w:vAlign w:val="center"/>
            <w:hideMark/>
          </w:tcPr>
          <w:p w14:paraId="0DBE9758"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60</w:t>
            </w:r>
          </w:p>
        </w:tc>
        <w:tc>
          <w:tcPr>
            <w:tcW w:w="475" w:type="pct"/>
            <w:vAlign w:val="center"/>
            <w:hideMark/>
          </w:tcPr>
          <w:p w14:paraId="63C0D30D"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30</w:t>
            </w:r>
          </w:p>
        </w:tc>
        <w:tc>
          <w:tcPr>
            <w:tcW w:w="526" w:type="pct"/>
            <w:vAlign w:val="center"/>
            <w:hideMark/>
          </w:tcPr>
          <w:p w14:paraId="776D7505"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0.451</w:t>
            </w:r>
          </w:p>
        </w:tc>
        <w:tc>
          <w:tcPr>
            <w:tcW w:w="474" w:type="pct"/>
            <w:vAlign w:val="center"/>
            <w:hideMark/>
          </w:tcPr>
          <w:p w14:paraId="3D2F3A80"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34</w:t>
            </w:r>
          </w:p>
        </w:tc>
        <w:tc>
          <w:tcPr>
            <w:tcW w:w="526" w:type="pct"/>
            <w:vAlign w:val="center"/>
            <w:hideMark/>
          </w:tcPr>
          <w:p w14:paraId="57E419BD"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0.006</w:t>
            </w:r>
          </w:p>
        </w:tc>
        <w:tc>
          <w:tcPr>
            <w:tcW w:w="789" w:type="pct"/>
            <w:vAlign w:val="center"/>
            <w:hideMark/>
          </w:tcPr>
          <w:p w14:paraId="64BC4E4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0.444</w:t>
            </w:r>
          </w:p>
        </w:tc>
        <w:tc>
          <w:tcPr>
            <w:tcW w:w="789" w:type="pct"/>
            <w:vAlign w:val="center"/>
            <w:hideMark/>
          </w:tcPr>
          <w:p w14:paraId="2715270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(0.119, 0.770)</w:t>
            </w:r>
          </w:p>
        </w:tc>
        <w:tc>
          <w:tcPr>
            <w:tcW w:w="632" w:type="pct"/>
            <w:vAlign w:val="center"/>
            <w:hideMark/>
          </w:tcPr>
          <w:p w14:paraId="718835AD"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0.010</w:t>
            </w:r>
          </w:p>
        </w:tc>
      </w:tr>
      <w:tr w:rsidR="00BD6D37" w14:paraId="6AB3253F" w14:textId="77777777" w:rsidTr="003E0E09">
        <w:trPr>
          <w:tblCellSpacing w:w="0" w:type="dxa"/>
        </w:trPr>
        <w:tc>
          <w:tcPr>
            <w:tcW w:w="789" w:type="pct"/>
            <w:vAlign w:val="center"/>
            <w:hideMark/>
          </w:tcPr>
          <w:p w14:paraId="79D0245E" w14:textId="77777777" w:rsidR="00BD6D37" w:rsidRDefault="00BD6D37" w:rsidP="003E0E09">
            <w:pPr>
              <w:rPr>
                <w:rFonts w:ascii="Arial" w:hAnsi="Arial" w:cs="Arial"/>
              </w:rPr>
            </w:pPr>
          </w:p>
        </w:tc>
        <w:tc>
          <w:tcPr>
            <w:tcW w:w="0" w:type="auto"/>
            <w:vAlign w:val="center"/>
            <w:hideMark/>
          </w:tcPr>
          <w:p w14:paraId="41102960"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24103233"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1C629EB4"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0E6F2082"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583EC8C8"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7BA98B47"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32510ED7" w14:textId="77777777" w:rsidR="00BD6D37" w:rsidRDefault="00BD6D37" w:rsidP="003E0E09">
            <w:pPr>
              <w:spacing w:line="300" w:lineRule="auto"/>
              <w:rPr>
                <w:rFonts w:ascii="Arial" w:hAnsi="Arial" w:cs="Arial"/>
              </w:rPr>
            </w:pPr>
            <w:r>
              <w:rPr>
                <w:rFonts w:ascii="Arial" w:hAnsi="Arial" w:cs="Arial"/>
              </w:rPr>
              <w:t> </w:t>
            </w:r>
          </w:p>
        </w:tc>
      </w:tr>
      <w:tr w:rsidR="00BD6D37" w14:paraId="266564C1" w14:textId="77777777" w:rsidTr="003E0E09">
        <w:trPr>
          <w:tblCellSpacing w:w="0" w:type="dxa"/>
        </w:trPr>
        <w:tc>
          <w:tcPr>
            <w:tcW w:w="789" w:type="pct"/>
            <w:vAlign w:val="center"/>
            <w:hideMark/>
          </w:tcPr>
          <w:p w14:paraId="75A8C53D"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Overall</w:t>
            </w:r>
          </w:p>
        </w:tc>
        <w:tc>
          <w:tcPr>
            <w:tcW w:w="0" w:type="auto"/>
            <w:vAlign w:val="center"/>
            <w:hideMark/>
          </w:tcPr>
          <w:p w14:paraId="66A3AFD1" w14:textId="77777777" w:rsidR="00BD6D37" w:rsidRDefault="00BD6D37" w:rsidP="003E0E09">
            <w:pPr>
              <w:spacing w:line="300" w:lineRule="auto"/>
              <w:rPr>
                <w:rFonts w:ascii="Arial" w:hAnsi="Arial" w:cs="Arial"/>
              </w:rPr>
            </w:pPr>
            <w:r>
              <w:rPr>
                <w:rFonts w:ascii="Arial" w:hAnsi="Arial" w:cs="Arial"/>
              </w:rPr>
              <w:t> </w:t>
            </w:r>
          </w:p>
        </w:tc>
        <w:tc>
          <w:tcPr>
            <w:tcW w:w="526" w:type="pct"/>
            <w:vAlign w:val="center"/>
            <w:hideMark/>
          </w:tcPr>
          <w:p w14:paraId="309CCC1A"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0.287</w:t>
            </w:r>
          </w:p>
        </w:tc>
        <w:tc>
          <w:tcPr>
            <w:tcW w:w="0" w:type="auto"/>
            <w:vAlign w:val="center"/>
            <w:hideMark/>
          </w:tcPr>
          <w:p w14:paraId="0A4EDFDC" w14:textId="77777777" w:rsidR="00BD6D37" w:rsidRDefault="00BD6D37" w:rsidP="003E0E09">
            <w:pPr>
              <w:spacing w:line="300" w:lineRule="auto"/>
              <w:rPr>
                <w:rFonts w:ascii="Arial" w:hAnsi="Arial" w:cs="Arial"/>
              </w:rPr>
            </w:pPr>
            <w:r>
              <w:rPr>
                <w:rFonts w:ascii="Arial" w:hAnsi="Arial" w:cs="Arial"/>
              </w:rPr>
              <w:t> </w:t>
            </w:r>
          </w:p>
        </w:tc>
        <w:tc>
          <w:tcPr>
            <w:tcW w:w="526" w:type="pct"/>
            <w:vAlign w:val="center"/>
            <w:hideMark/>
          </w:tcPr>
          <w:p w14:paraId="0EEEA94E"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0.290</w:t>
            </w:r>
          </w:p>
        </w:tc>
        <w:tc>
          <w:tcPr>
            <w:tcW w:w="789" w:type="pct"/>
            <w:vAlign w:val="center"/>
            <w:hideMark/>
          </w:tcPr>
          <w:p w14:paraId="74E1D985"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-0.003</w:t>
            </w:r>
          </w:p>
        </w:tc>
        <w:tc>
          <w:tcPr>
            <w:tcW w:w="789" w:type="pct"/>
            <w:vAlign w:val="center"/>
            <w:hideMark/>
          </w:tcPr>
          <w:p w14:paraId="1762A866"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(-0.070, 0.065)</w:t>
            </w:r>
          </w:p>
        </w:tc>
        <w:tc>
          <w:tcPr>
            <w:tcW w:w="632" w:type="pct"/>
            <w:vAlign w:val="center"/>
            <w:hideMark/>
          </w:tcPr>
          <w:p w14:paraId="3EE305E1"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0.94</w:t>
            </w:r>
          </w:p>
        </w:tc>
      </w:tr>
      <w:tr w:rsidR="00BD6D37" w14:paraId="6EA36EE1" w14:textId="77777777" w:rsidTr="003E0E09">
        <w:trPr>
          <w:tblCellSpacing w:w="0" w:type="dxa"/>
        </w:trPr>
        <w:tc>
          <w:tcPr>
            <w:tcW w:w="789" w:type="pct"/>
            <w:vAlign w:val="center"/>
            <w:hideMark/>
          </w:tcPr>
          <w:p w14:paraId="1AD6F5B1"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Through Month 12</w:t>
            </w:r>
          </w:p>
        </w:tc>
        <w:tc>
          <w:tcPr>
            <w:tcW w:w="0" w:type="auto"/>
            <w:vAlign w:val="center"/>
            <w:hideMark/>
          </w:tcPr>
          <w:p w14:paraId="439C35E8" w14:textId="77777777" w:rsidR="00BD6D37" w:rsidRDefault="00BD6D37" w:rsidP="003E0E09">
            <w:pPr>
              <w:spacing w:line="300" w:lineRule="auto"/>
              <w:rPr>
                <w:rFonts w:ascii="Arial" w:hAnsi="Arial" w:cs="Arial"/>
              </w:rPr>
            </w:pPr>
            <w:r>
              <w:rPr>
                <w:rFonts w:ascii="Arial" w:hAnsi="Arial" w:cs="Arial"/>
              </w:rPr>
              <w:t> </w:t>
            </w:r>
          </w:p>
        </w:tc>
        <w:tc>
          <w:tcPr>
            <w:tcW w:w="526" w:type="pct"/>
            <w:vAlign w:val="center"/>
            <w:hideMark/>
          </w:tcPr>
          <w:p w14:paraId="5ACCDE5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0.238</w:t>
            </w:r>
          </w:p>
        </w:tc>
        <w:tc>
          <w:tcPr>
            <w:tcW w:w="0" w:type="auto"/>
            <w:vAlign w:val="center"/>
            <w:hideMark/>
          </w:tcPr>
          <w:p w14:paraId="007BBB3B" w14:textId="77777777" w:rsidR="00BD6D37" w:rsidRDefault="00BD6D37" w:rsidP="003E0E09">
            <w:pPr>
              <w:spacing w:line="300" w:lineRule="auto"/>
              <w:rPr>
                <w:rFonts w:ascii="Arial" w:hAnsi="Arial" w:cs="Arial"/>
              </w:rPr>
            </w:pPr>
            <w:r>
              <w:rPr>
                <w:rFonts w:ascii="Arial" w:hAnsi="Arial" w:cs="Arial"/>
              </w:rPr>
              <w:t> </w:t>
            </w:r>
          </w:p>
        </w:tc>
        <w:tc>
          <w:tcPr>
            <w:tcW w:w="526" w:type="pct"/>
            <w:vAlign w:val="center"/>
            <w:hideMark/>
          </w:tcPr>
          <w:p w14:paraId="25CA7C4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0.267</w:t>
            </w:r>
          </w:p>
        </w:tc>
        <w:tc>
          <w:tcPr>
            <w:tcW w:w="789" w:type="pct"/>
            <w:vAlign w:val="center"/>
            <w:hideMark/>
          </w:tcPr>
          <w:p w14:paraId="640FAD2D"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-0.030</w:t>
            </w:r>
          </w:p>
        </w:tc>
        <w:tc>
          <w:tcPr>
            <w:tcW w:w="789" w:type="pct"/>
            <w:vAlign w:val="center"/>
            <w:hideMark/>
          </w:tcPr>
          <w:p w14:paraId="487391D1"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(-0.105, 0.046)</w:t>
            </w:r>
          </w:p>
        </w:tc>
        <w:tc>
          <w:tcPr>
            <w:tcW w:w="632" w:type="pct"/>
            <w:vAlign w:val="center"/>
            <w:hideMark/>
          </w:tcPr>
          <w:p w14:paraId="14ADE7D4"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0.44</w:t>
            </w:r>
          </w:p>
        </w:tc>
      </w:tr>
    </w:tbl>
    <w:p w14:paraId="0EE196CB" w14:textId="77777777" w:rsidR="00BD6D37" w:rsidRDefault="00BD6D37" w:rsidP="00BD6D37"/>
    <w:p w14:paraId="7F629055" w14:textId="69A0A596" w:rsidR="00BD6D37" w:rsidRPr="0069569C" w:rsidRDefault="00BD6D37" w:rsidP="00BD6D37">
      <w:pPr>
        <w:ind w:left="180" w:hanging="180"/>
      </w:pPr>
      <w:r w:rsidRPr="0069569C">
        <w:rPr>
          <w:rFonts w:ascii="Arial" w:hAnsi="Arial" w:cs="Arial"/>
          <w:b/>
          <w:bCs/>
          <w:sz w:val="20"/>
          <w:vertAlign w:val="superscript"/>
        </w:rPr>
        <w:t>†</w:t>
      </w:r>
      <w:r w:rsidRPr="0069569C">
        <w:rPr>
          <w:rFonts w:ascii="Arial" w:hAnsi="Arial" w:cs="Arial"/>
          <w:bCs/>
          <w:sz w:val="20"/>
          <w:vertAlign w:val="superscript"/>
        </w:rPr>
        <w:t xml:space="preserve"> </w:t>
      </w:r>
      <w:r w:rsidRPr="0069569C">
        <w:rPr>
          <w:rFonts w:ascii="Arial" w:hAnsi="Arial" w:cs="Arial"/>
          <w:bCs/>
          <w:sz w:val="20"/>
        </w:rPr>
        <w:t xml:space="preserve">At each visit, the means and the treatment difference were estimated in a linear regression model that included the treatment group indicator and the baseline </w:t>
      </w:r>
      <w:r>
        <w:rPr>
          <w:rFonts w:ascii="Arial" w:hAnsi="Arial" w:cs="Arial"/>
          <w:bCs/>
          <w:sz w:val="20"/>
        </w:rPr>
        <w:t>z-</w:t>
      </w:r>
      <w:r w:rsidR="002A1793">
        <w:rPr>
          <w:rFonts w:ascii="Arial" w:hAnsi="Arial" w:cs="Arial"/>
          <w:bCs/>
          <w:sz w:val="20"/>
        </w:rPr>
        <w:t xml:space="preserve">score. </w:t>
      </w:r>
      <w:r w:rsidRPr="0069569C">
        <w:rPr>
          <w:rFonts w:ascii="Arial" w:hAnsi="Arial" w:cs="Arial"/>
          <w:bCs/>
          <w:sz w:val="20"/>
        </w:rPr>
        <w:t>The overall treatment difference was estimated in a linear mixed model with random intercept that included the</w:t>
      </w:r>
      <w:r w:rsidR="00971604" w:rsidRPr="00971604">
        <w:rPr>
          <w:rFonts w:ascii="Arial" w:hAnsi="Arial" w:cs="Arial"/>
          <w:bCs/>
          <w:sz w:val="20"/>
        </w:rPr>
        <w:t xml:space="preserve"> </w:t>
      </w:r>
      <w:r w:rsidR="00971604">
        <w:rPr>
          <w:rFonts w:ascii="Arial" w:hAnsi="Arial" w:cs="Arial"/>
          <w:bCs/>
          <w:sz w:val="20"/>
        </w:rPr>
        <w:t>following fixed effects:</w:t>
      </w:r>
      <w:r w:rsidRPr="0069569C">
        <w:rPr>
          <w:rFonts w:ascii="Arial" w:hAnsi="Arial" w:cs="Arial"/>
          <w:bCs/>
          <w:sz w:val="20"/>
        </w:rPr>
        <w:t xml:space="preserve"> treatment group indicator, baseline</w:t>
      </w:r>
      <w:r>
        <w:rPr>
          <w:rFonts w:ascii="Arial" w:hAnsi="Arial" w:cs="Arial"/>
          <w:bCs/>
          <w:sz w:val="20"/>
        </w:rPr>
        <w:t xml:space="preserve"> z-</w:t>
      </w:r>
      <w:r w:rsidRPr="0069569C">
        <w:rPr>
          <w:rFonts w:ascii="Arial" w:hAnsi="Arial" w:cs="Arial"/>
          <w:bCs/>
          <w:sz w:val="20"/>
        </w:rPr>
        <w:t>score, and the visit number as categorical variable.  Through month 12, the treatment difference was estimated in a similar linear mixed model.</w:t>
      </w:r>
    </w:p>
    <w:p w14:paraId="0347FBA1" w14:textId="77777777" w:rsidR="00BD6D37" w:rsidRDefault="00BD6D37" w:rsidP="00BD6D37"/>
    <w:p w14:paraId="7B8CEE95" w14:textId="77777777" w:rsidR="00BD6D37" w:rsidRDefault="00BD6D37" w:rsidP="00BD6D37">
      <w:r>
        <w:br w:type="page"/>
      </w:r>
    </w:p>
    <w:p w14:paraId="68A9B294" w14:textId="71D4BEA4" w:rsidR="00BD6D37" w:rsidRPr="005616BD" w:rsidRDefault="00BD6D37" w:rsidP="00BD6D37">
      <w:pPr>
        <w:rPr>
          <w:rFonts w:ascii="Arial" w:eastAsiaTheme="minorEastAsia" w:hAnsi="Arial" w:cs="Arial"/>
        </w:rPr>
      </w:pPr>
      <w:r w:rsidRPr="0085037A">
        <w:rPr>
          <w:rFonts w:ascii="Arial" w:eastAsiaTheme="minorEastAsia" w:hAnsi="Arial" w:cs="Arial"/>
          <w:b/>
        </w:rPr>
        <w:lastRenderedPageBreak/>
        <w:t>Table S</w:t>
      </w:r>
      <w:r>
        <w:rPr>
          <w:rFonts w:ascii="Arial" w:eastAsiaTheme="minorEastAsia" w:hAnsi="Arial" w:cs="Arial"/>
          <w:b/>
        </w:rPr>
        <w:t>2H</w:t>
      </w:r>
      <w:r w:rsidRPr="0085037A">
        <w:rPr>
          <w:rFonts w:ascii="Arial" w:eastAsiaTheme="minorEastAsia" w:hAnsi="Arial" w:cs="Arial"/>
          <w:b/>
        </w:rPr>
        <w:t>.</w:t>
      </w:r>
      <w:r w:rsidRPr="005616BD">
        <w:rPr>
          <w:rFonts w:ascii="Arial" w:eastAsiaTheme="minorEastAsia" w:hAnsi="Arial" w:cs="Arial"/>
        </w:rPr>
        <w:t xml:space="preserve"> </w:t>
      </w:r>
      <w:r>
        <w:rPr>
          <w:rFonts w:ascii="Arial" w:eastAsiaTheme="minorEastAsia" w:hAnsi="Arial" w:cs="Arial"/>
        </w:rPr>
        <w:t>Changes in the HVLT-R Learning Trial z-score, from baseline through follow-up.</w:t>
      </w:r>
    </w:p>
    <w:p w14:paraId="5134D0A0" w14:textId="77777777" w:rsidR="00BD6D37" w:rsidRDefault="00BD6D37" w:rsidP="00BD6D37">
      <w:pPr>
        <w:rPr>
          <w:vanish/>
        </w:rPr>
      </w:pPr>
    </w:p>
    <w:tbl>
      <w:tblPr>
        <w:tblW w:w="5000" w:type="pct"/>
        <w:tblCellSpacing w:w="0" w:type="dxa"/>
        <w:tblCellMar>
          <w:top w:w="12" w:type="dxa"/>
          <w:left w:w="12" w:type="dxa"/>
          <w:bottom w:w="12" w:type="dxa"/>
          <w:right w:w="12" w:type="dxa"/>
        </w:tblCellMar>
        <w:tblLook w:val="04A0" w:firstRow="1" w:lastRow="0" w:firstColumn="1" w:lastColumn="0" w:noHBand="0" w:noVBand="1"/>
      </w:tblPr>
      <w:tblGrid>
        <w:gridCol w:w="2046"/>
        <w:gridCol w:w="1231"/>
        <w:gridCol w:w="1363"/>
        <w:gridCol w:w="1229"/>
        <w:gridCol w:w="1363"/>
        <w:gridCol w:w="2045"/>
        <w:gridCol w:w="2045"/>
        <w:gridCol w:w="1638"/>
      </w:tblGrid>
      <w:tr w:rsidR="00BD6D37" w14:paraId="5ED7AD4E" w14:textId="77777777" w:rsidTr="003E0E09">
        <w:trPr>
          <w:tblCellSpacing w:w="0" w:type="dxa"/>
        </w:trPr>
        <w:tc>
          <w:tcPr>
            <w:tcW w:w="0" w:type="auto"/>
            <w:gridSpan w:val="8"/>
            <w:vAlign w:val="center"/>
            <w:hideMark/>
          </w:tcPr>
          <w:p w14:paraId="72346370" w14:textId="77777777" w:rsidR="00BD6D37" w:rsidRDefault="00BD76B5" w:rsidP="003E0E09">
            <w:pPr>
              <w:spacing w:line="300" w:lineRule="auto"/>
              <w:rPr>
                <w:rFonts w:ascii="Arial" w:hAnsi="Arial" w:cs="Arial"/>
                <w:sz w:val="8"/>
                <w:szCs w:val="8"/>
              </w:rPr>
            </w:pPr>
            <w:r>
              <w:rPr>
                <w:rFonts w:ascii="Arial" w:hAnsi="Arial" w:cs="Arial"/>
                <w:sz w:val="8"/>
                <w:szCs w:val="8"/>
              </w:rPr>
              <w:pict w14:anchorId="75E70C4A">
                <v:rect id="_x0000_i1053" style="width:797.25pt;height:.75pt" o:hralign="center" o:hrstd="t" o:hrnoshade="t" o:hr="t" fillcolor="#a0a0a0" stroked="f"/>
              </w:pict>
            </w:r>
          </w:p>
        </w:tc>
      </w:tr>
      <w:tr w:rsidR="003E0E09" w:rsidRPr="003E0E09" w14:paraId="60CDD5E0" w14:textId="77777777" w:rsidTr="00317209">
        <w:trPr>
          <w:tblCellSpacing w:w="0" w:type="dxa"/>
        </w:trPr>
        <w:tc>
          <w:tcPr>
            <w:tcW w:w="0" w:type="auto"/>
            <w:gridSpan w:val="8"/>
            <w:hideMark/>
          </w:tcPr>
          <w:p w14:paraId="13207FA7" w14:textId="7DAF9121" w:rsidR="003E0E09" w:rsidRPr="00317209" w:rsidRDefault="003E0E09" w:rsidP="003E0E09">
            <w:pPr>
              <w:spacing w:line="300" w:lineRule="auto"/>
              <w:jc w:val="center"/>
              <w:rPr>
                <w:rFonts w:ascii="Arial" w:hAnsi="Arial" w:cs="Arial"/>
                <w:b/>
              </w:rPr>
            </w:pPr>
            <w:r w:rsidRPr="00324110">
              <w:rPr>
                <w:rFonts w:ascii="Arial" w:hAnsi="Arial" w:cs="Arial"/>
                <w:b/>
              </w:rPr>
              <w:t>HVLT-R Learning Trial</w:t>
            </w:r>
            <w:r w:rsidRPr="00317209">
              <w:rPr>
                <w:rFonts w:ascii="Arial" w:hAnsi="Arial" w:cs="Arial"/>
                <w:b/>
              </w:rPr>
              <w:t xml:space="preserve"> z-score, Change from Baseline</w:t>
            </w:r>
          </w:p>
        </w:tc>
      </w:tr>
      <w:tr w:rsidR="00BD6D37" w14:paraId="6FBF8255" w14:textId="77777777" w:rsidTr="003E0E09">
        <w:trPr>
          <w:tblCellSpacing w:w="0" w:type="dxa"/>
        </w:trPr>
        <w:tc>
          <w:tcPr>
            <w:tcW w:w="0" w:type="auto"/>
            <w:vAlign w:val="center"/>
            <w:hideMark/>
          </w:tcPr>
          <w:p w14:paraId="5392D2A8" w14:textId="77777777" w:rsidR="00BD6D37" w:rsidRDefault="00BD6D37" w:rsidP="003E0E09">
            <w:pPr>
              <w:spacing w:line="300" w:lineRule="auto"/>
              <w:rPr>
                <w:rFonts w:ascii="Arial" w:hAnsi="Arial" w:cs="Arial"/>
              </w:rPr>
            </w:pPr>
            <w:r>
              <w:rPr>
                <w:rFonts w:ascii="Arial" w:hAnsi="Arial" w:cs="Arial"/>
              </w:rPr>
              <w:t> </w:t>
            </w:r>
          </w:p>
        </w:tc>
        <w:tc>
          <w:tcPr>
            <w:tcW w:w="0" w:type="auto"/>
            <w:gridSpan w:val="2"/>
            <w:vAlign w:val="center"/>
            <w:hideMark/>
          </w:tcPr>
          <w:p w14:paraId="42A86088" w14:textId="77777777" w:rsidR="00BD6D37" w:rsidRDefault="00BD6D37" w:rsidP="003E0E09">
            <w:pPr>
              <w:pStyle w:val="NormalWeb"/>
              <w:spacing w:line="300" w:lineRule="auto"/>
              <w:jc w:val="center"/>
              <w:rPr>
                <w:rFonts w:ascii="Arial" w:hAnsi="Arial" w:cs="Arial"/>
                <w:b/>
                <w:bCs/>
                <w:sz w:val="22"/>
                <w:szCs w:val="22"/>
              </w:rPr>
            </w:pPr>
            <w:r>
              <w:rPr>
                <w:rFonts w:ascii="Arial" w:hAnsi="Arial" w:cs="Arial"/>
                <w:b/>
                <w:bCs/>
                <w:sz w:val="22"/>
                <w:szCs w:val="22"/>
              </w:rPr>
              <w:t>Immediate Group</w:t>
            </w:r>
          </w:p>
        </w:tc>
        <w:tc>
          <w:tcPr>
            <w:tcW w:w="0" w:type="auto"/>
            <w:gridSpan w:val="2"/>
            <w:vAlign w:val="center"/>
            <w:hideMark/>
          </w:tcPr>
          <w:p w14:paraId="508C11A7" w14:textId="77777777" w:rsidR="00BD6D37" w:rsidRDefault="00BD6D37" w:rsidP="003E0E09">
            <w:pPr>
              <w:pStyle w:val="NormalWeb"/>
              <w:spacing w:line="300" w:lineRule="auto"/>
              <w:jc w:val="center"/>
              <w:rPr>
                <w:rFonts w:ascii="Arial" w:hAnsi="Arial" w:cs="Arial"/>
                <w:b/>
                <w:bCs/>
                <w:sz w:val="22"/>
                <w:szCs w:val="22"/>
              </w:rPr>
            </w:pPr>
            <w:r>
              <w:rPr>
                <w:rFonts w:ascii="Arial" w:hAnsi="Arial" w:cs="Arial"/>
                <w:b/>
                <w:bCs/>
                <w:sz w:val="22"/>
                <w:szCs w:val="22"/>
              </w:rPr>
              <w:t>Deferred Group</w:t>
            </w:r>
          </w:p>
        </w:tc>
        <w:tc>
          <w:tcPr>
            <w:tcW w:w="0" w:type="auto"/>
            <w:gridSpan w:val="3"/>
            <w:vAlign w:val="center"/>
            <w:hideMark/>
          </w:tcPr>
          <w:p w14:paraId="288E221D" w14:textId="77777777" w:rsidR="00BD6D37" w:rsidRDefault="00BD6D37" w:rsidP="003E0E09">
            <w:pPr>
              <w:pStyle w:val="NormalWeb"/>
              <w:spacing w:line="300" w:lineRule="auto"/>
              <w:jc w:val="center"/>
              <w:rPr>
                <w:rFonts w:ascii="Arial" w:hAnsi="Arial" w:cs="Arial"/>
                <w:b/>
                <w:bCs/>
                <w:sz w:val="22"/>
                <w:szCs w:val="22"/>
              </w:rPr>
            </w:pPr>
            <w:r>
              <w:rPr>
                <w:rFonts w:ascii="Arial" w:hAnsi="Arial" w:cs="Arial"/>
                <w:b/>
                <w:bCs/>
                <w:sz w:val="22"/>
                <w:szCs w:val="22"/>
              </w:rPr>
              <w:t>Estimated Difference (Immediate - Deferred)</w:t>
            </w:r>
            <w:r w:rsidRPr="0069569C">
              <w:rPr>
                <w:rFonts w:ascii="Arial" w:hAnsi="Arial" w:cs="Arial"/>
                <w:b/>
                <w:bCs/>
                <w:sz w:val="20"/>
                <w:szCs w:val="22"/>
                <w:vertAlign w:val="superscript"/>
              </w:rPr>
              <w:t xml:space="preserve"> †</w:t>
            </w:r>
          </w:p>
        </w:tc>
      </w:tr>
      <w:tr w:rsidR="00BD6D37" w14:paraId="6080646A" w14:textId="77777777" w:rsidTr="003E0E09">
        <w:trPr>
          <w:tblCellSpacing w:w="0" w:type="dxa"/>
        </w:trPr>
        <w:tc>
          <w:tcPr>
            <w:tcW w:w="0" w:type="auto"/>
            <w:vAlign w:val="center"/>
            <w:hideMark/>
          </w:tcPr>
          <w:p w14:paraId="20F7E1E1" w14:textId="77777777" w:rsidR="00BD6D37" w:rsidRDefault="00BD6D37" w:rsidP="003E0E09">
            <w:pPr>
              <w:spacing w:line="300" w:lineRule="auto"/>
              <w:rPr>
                <w:rFonts w:ascii="Arial" w:hAnsi="Arial" w:cs="Arial"/>
              </w:rPr>
            </w:pPr>
            <w:r>
              <w:rPr>
                <w:rFonts w:ascii="Arial" w:hAnsi="Arial" w:cs="Arial"/>
              </w:rPr>
              <w:t> </w:t>
            </w:r>
          </w:p>
        </w:tc>
        <w:tc>
          <w:tcPr>
            <w:tcW w:w="0" w:type="auto"/>
            <w:gridSpan w:val="2"/>
            <w:vAlign w:val="center"/>
            <w:hideMark/>
          </w:tcPr>
          <w:p w14:paraId="60A136E6" w14:textId="77777777" w:rsidR="00BD6D37" w:rsidRDefault="00BD76B5" w:rsidP="003E0E09">
            <w:pPr>
              <w:spacing w:line="300" w:lineRule="auto"/>
              <w:jc w:val="center"/>
              <w:rPr>
                <w:rFonts w:ascii="Arial" w:hAnsi="Arial" w:cs="Arial"/>
                <w:sz w:val="4"/>
                <w:szCs w:val="4"/>
              </w:rPr>
            </w:pPr>
            <w:r>
              <w:rPr>
                <w:rFonts w:ascii="Arial" w:hAnsi="Arial" w:cs="Arial"/>
                <w:sz w:val="4"/>
                <w:szCs w:val="4"/>
              </w:rPr>
              <w:pict w14:anchorId="3BCF61C8">
                <v:rect id="_x0000_i1054" style="width:797.25pt;height:.75pt" o:hralign="center" o:hrstd="t" o:hrnoshade="t" o:hr="t" fillcolor="#a0a0a0" stroked="f"/>
              </w:pict>
            </w:r>
          </w:p>
        </w:tc>
        <w:tc>
          <w:tcPr>
            <w:tcW w:w="0" w:type="auto"/>
            <w:gridSpan w:val="2"/>
            <w:vAlign w:val="center"/>
            <w:hideMark/>
          </w:tcPr>
          <w:p w14:paraId="23C3FE4E" w14:textId="77777777" w:rsidR="00BD6D37" w:rsidRDefault="00BD76B5" w:rsidP="003E0E09">
            <w:pPr>
              <w:spacing w:line="300" w:lineRule="auto"/>
              <w:jc w:val="center"/>
              <w:rPr>
                <w:rFonts w:ascii="Arial" w:hAnsi="Arial" w:cs="Arial"/>
                <w:sz w:val="4"/>
                <w:szCs w:val="4"/>
              </w:rPr>
            </w:pPr>
            <w:r>
              <w:rPr>
                <w:rFonts w:ascii="Arial" w:hAnsi="Arial" w:cs="Arial"/>
                <w:sz w:val="4"/>
                <w:szCs w:val="4"/>
              </w:rPr>
              <w:pict w14:anchorId="1DE6F99E">
                <v:rect id="_x0000_i1055" style="width:797.25pt;height:.75pt" o:hralign="center" o:hrstd="t" o:hrnoshade="t" o:hr="t" fillcolor="#a0a0a0" stroked="f"/>
              </w:pict>
            </w:r>
          </w:p>
        </w:tc>
        <w:tc>
          <w:tcPr>
            <w:tcW w:w="0" w:type="auto"/>
            <w:gridSpan w:val="3"/>
            <w:vAlign w:val="center"/>
            <w:hideMark/>
          </w:tcPr>
          <w:p w14:paraId="30FFCDA1" w14:textId="77777777" w:rsidR="00BD6D37" w:rsidRDefault="00BD76B5" w:rsidP="003E0E09">
            <w:pPr>
              <w:spacing w:line="300" w:lineRule="auto"/>
              <w:jc w:val="center"/>
              <w:rPr>
                <w:rFonts w:ascii="Arial" w:hAnsi="Arial" w:cs="Arial"/>
                <w:sz w:val="4"/>
                <w:szCs w:val="4"/>
              </w:rPr>
            </w:pPr>
            <w:r>
              <w:rPr>
                <w:rFonts w:ascii="Arial" w:hAnsi="Arial" w:cs="Arial"/>
                <w:sz w:val="4"/>
                <w:szCs w:val="4"/>
              </w:rPr>
              <w:pict w14:anchorId="4102F292">
                <v:rect id="_x0000_i1056" style="width:797.25pt;height:.75pt" o:hralign="center" o:hrstd="t" o:hrnoshade="t" o:hr="t" fillcolor="#a0a0a0" stroked="f"/>
              </w:pict>
            </w:r>
          </w:p>
        </w:tc>
      </w:tr>
      <w:tr w:rsidR="00BD6D37" w14:paraId="3FF2EB00" w14:textId="77777777" w:rsidTr="003E0E09">
        <w:trPr>
          <w:tblCellSpacing w:w="0" w:type="dxa"/>
        </w:trPr>
        <w:tc>
          <w:tcPr>
            <w:tcW w:w="789" w:type="pct"/>
            <w:vAlign w:val="center"/>
            <w:hideMark/>
          </w:tcPr>
          <w:p w14:paraId="389928ED" w14:textId="77777777" w:rsidR="00BD6D37" w:rsidRDefault="00BD6D37" w:rsidP="003E0E09">
            <w:pPr>
              <w:pStyle w:val="NormalWeb"/>
              <w:spacing w:line="300" w:lineRule="auto"/>
              <w:rPr>
                <w:rFonts w:ascii="Arial" w:hAnsi="Arial" w:cs="Arial"/>
                <w:b/>
                <w:bCs/>
                <w:sz w:val="22"/>
                <w:szCs w:val="22"/>
              </w:rPr>
            </w:pPr>
            <w:r>
              <w:rPr>
                <w:rFonts w:ascii="Arial" w:hAnsi="Arial" w:cs="Arial"/>
                <w:b/>
                <w:bCs/>
                <w:sz w:val="22"/>
                <w:szCs w:val="22"/>
              </w:rPr>
              <w:t>Visit</w:t>
            </w:r>
          </w:p>
        </w:tc>
        <w:tc>
          <w:tcPr>
            <w:tcW w:w="475" w:type="pct"/>
            <w:vAlign w:val="center"/>
            <w:hideMark/>
          </w:tcPr>
          <w:p w14:paraId="66C3CD95"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N</w:t>
            </w:r>
          </w:p>
        </w:tc>
        <w:tc>
          <w:tcPr>
            <w:tcW w:w="526" w:type="pct"/>
            <w:vAlign w:val="center"/>
            <w:hideMark/>
          </w:tcPr>
          <w:p w14:paraId="00B2C3E5"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Mean</w:t>
            </w:r>
          </w:p>
        </w:tc>
        <w:tc>
          <w:tcPr>
            <w:tcW w:w="474" w:type="pct"/>
            <w:vAlign w:val="center"/>
            <w:hideMark/>
          </w:tcPr>
          <w:p w14:paraId="6511D7D8"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N</w:t>
            </w:r>
          </w:p>
        </w:tc>
        <w:tc>
          <w:tcPr>
            <w:tcW w:w="526" w:type="pct"/>
            <w:vAlign w:val="center"/>
            <w:hideMark/>
          </w:tcPr>
          <w:p w14:paraId="78926763"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Mean</w:t>
            </w:r>
          </w:p>
        </w:tc>
        <w:tc>
          <w:tcPr>
            <w:tcW w:w="789" w:type="pct"/>
            <w:vAlign w:val="center"/>
            <w:hideMark/>
          </w:tcPr>
          <w:p w14:paraId="2395382E"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Difference</w:t>
            </w:r>
          </w:p>
        </w:tc>
        <w:tc>
          <w:tcPr>
            <w:tcW w:w="789" w:type="pct"/>
            <w:vAlign w:val="center"/>
            <w:hideMark/>
          </w:tcPr>
          <w:p w14:paraId="2E98EFE3"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95% C.I</w:t>
            </w:r>
          </w:p>
        </w:tc>
        <w:tc>
          <w:tcPr>
            <w:tcW w:w="632" w:type="pct"/>
            <w:vAlign w:val="center"/>
            <w:hideMark/>
          </w:tcPr>
          <w:p w14:paraId="3C37B3A1"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P-value</w:t>
            </w:r>
          </w:p>
        </w:tc>
      </w:tr>
      <w:tr w:rsidR="00BD6D37" w14:paraId="22963EE9" w14:textId="77777777" w:rsidTr="003E0E09">
        <w:trPr>
          <w:tblCellSpacing w:w="0" w:type="dxa"/>
        </w:trPr>
        <w:tc>
          <w:tcPr>
            <w:tcW w:w="789" w:type="pct"/>
            <w:vAlign w:val="center"/>
            <w:hideMark/>
          </w:tcPr>
          <w:p w14:paraId="652E2BBA"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4</w:t>
            </w:r>
          </w:p>
        </w:tc>
        <w:tc>
          <w:tcPr>
            <w:tcW w:w="475" w:type="pct"/>
            <w:vAlign w:val="center"/>
            <w:hideMark/>
          </w:tcPr>
          <w:p w14:paraId="37505869"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273</w:t>
            </w:r>
          </w:p>
        </w:tc>
        <w:tc>
          <w:tcPr>
            <w:tcW w:w="526" w:type="pct"/>
            <w:vAlign w:val="center"/>
            <w:hideMark/>
          </w:tcPr>
          <w:p w14:paraId="205C85D2"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0.249</w:t>
            </w:r>
          </w:p>
        </w:tc>
        <w:tc>
          <w:tcPr>
            <w:tcW w:w="474" w:type="pct"/>
            <w:vAlign w:val="center"/>
            <w:hideMark/>
          </w:tcPr>
          <w:p w14:paraId="18867C51"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282</w:t>
            </w:r>
          </w:p>
        </w:tc>
        <w:tc>
          <w:tcPr>
            <w:tcW w:w="526" w:type="pct"/>
            <w:vAlign w:val="center"/>
            <w:hideMark/>
          </w:tcPr>
          <w:p w14:paraId="7A5BFDA6"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0.155</w:t>
            </w:r>
          </w:p>
        </w:tc>
        <w:tc>
          <w:tcPr>
            <w:tcW w:w="789" w:type="pct"/>
            <w:vAlign w:val="center"/>
            <w:hideMark/>
          </w:tcPr>
          <w:p w14:paraId="361EBB6C"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0.094</w:t>
            </w:r>
          </w:p>
        </w:tc>
        <w:tc>
          <w:tcPr>
            <w:tcW w:w="789" w:type="pct"/>
            <w:vAlign w:val="center"/>
            <w:hideMark/>
          </w:tcPr>
          <w:p w14:paraId="5408EA49"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(-0.049, 0.238)</w:t>
            </w:r>
          </w:p>
        </w:tc>
        <w:tc>
          <w:tcPr>
            <w:tcW w:w="632" w:type="pct"/>
            <w:vAlign w:val="center"/>
            <w:hideMark/>
          </w:tcPr>
          <w:p w14:paraId="7510DA5E"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0.20</w:t>
            </w:r>
          </w:p>
        </w:tc>
      </w:tr>
      <w:tr w:rsidR="00BD6D37" w14:paraId="28015A85" w14:textId="77777777" w:rsidTr="003E0E09">
        <w:trPr>
          <w:tblCellSpacing w:w="0" w:type="dxa"/>
        </w:trPr>
        <w:tc>
          <w:tcPr>
            <w:tcW w:w="789" w:type="pct"/>
            <w:vAlign w:val="center"/>
            <w:hideMark/>
          </w:tcPr>
          <w:p w14:paraId="78F846BC"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8</w:t>
            </w:r>
          </w:p>
        </w:tc>
        <w:tc>
          <w:tcPr>
            <w:tcW w:w="475" w:type="pct"/>
            <w:vAlign w:val="center"/>
            <w:hideMark/>
          </w:tcPr>
          <w:p w14:paraId="67BE8F2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269</w:t>
            </w:r>
          </w:p>
        </w:tc>
        <w:tc>
          <w:tcPr>
            <w:tcW w:w="526" w:type="pct"/>
            <w:vAlign w:val="center"/>
            <w:hideMark/>
          </w:tcPr>
          <w:p w14:paraId="1487E5B4"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0.133</w:t>
            </w:r>
          </w:p>
        </w:tc>
        <w:tc>
          <w:tcPr>
            <w:tcW w:w="474" w:type="pct"/>
            <w:vAlign w:val="center"/>
            <w:hideMark/>
          </w:tcPr>
          <w:p w14:paraId="3C83E5E2"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272</w:t>
            </w:r>
          </w:p>
        </w:tc>
        <w:tc>
          <w:tcPr>
            <w:tcW w:w="526" w:type="pct"/>
            <w:vAlign w:val="center"/>
            <w:hideMark/>
          </w:tcPr>
          <w:p w14:paraId="2B16F17C"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0.070</w:t>
            </w:r>
          </w:p>
        </w:tc>
        <w:tc>
          <w:tcPr>
            <w:tcW w:w="789" w:type="pct"/>
            <w:vAlign w:val="center"/>
            <w:hideMark/>
          </w:tcPr>
          <w:p w14:paraId="2A3AE87B"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0.063</w:t>
            </w:r>
          </w:p>
        </w:tc>
        <w:tc>
          <w:tcPr>
            <w:tcW w:w="789" w:type="pct"/>
            <w:vAlign w:val="center"/>
            <w:hideMark/>
          </w:tcPr>
          <w:p w14:paraId="30F586A2"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(-0.089, 0.215)</w:t>
            </w:r>
          </w:p>
        </w:tc>
        <w:tc>
          <w:tcPr>
            <w:tcW w:w="632" w:type="pct"/>
            <w:vAlign w:val="center"/>
            <w:hideMark/>
          </w:tcPr>
          <w:p w14:paraId="563AC76C"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0.42</w:t>
            </w:r>
          </w:p>
        </w:tc>
      </w:tr>
      <w:tr w:rsidR="00BD6D37" w14:paraId="79383234" w14:textId="77777777" w:rsidTr="003E0E09">
        <w:trPr>
          <w:tblCellSpacing w:w="0" w:type="dxa"/>
        </w:trPr>
        <w:tc>
          <w:tcPr>
            <w:tcW w:w="789" w:type="pct"/>
            <w:vAlign w:val="center"/>
            <w:hideMark/>
          </w:tcPr>
          <w:p w14:paraId="56FA6373"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12</w:t>
            </w:r>
          </w:p>
        </w:tc>
        <w:tc>
          <w:tcPr>
            <w:tcW w:w="475" w:type="pct"/>
            <w:vAlign w:val="center"/>
            <w:hideMark/>
          </w:tcPr>
          <w:p w14:paraId="5EC62963"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273</w:t>
            </w:r>
          </w:p>
        </w:tc>
        <w:tc>
          <w:tcPr>
            <w:tcW w:w="526" w:type="pct"/>
            <w:vAlign w:val="center"/>
            <w:hideMark/>
          </w:tcPr>
          <w:p w14:paraId="732EA968"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0.249</w:t>
            </w:r>
          </w:p>
        </w:tc>
        <w:tc>
          <w:tcPr>
            <w:tcW w:w="474" w:type="pct"/>
            <w:vAlign w:val="center"/>
            <w:hideMark/>
          </w:tcPr>
          <w:p w14:paraId="6025F0F1"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273</w:t>
            </w:r>
          </w:p>
        </w:tc>
        <w:tc>
          <w:tcPr>
            <w:tcW w:w="526" w:type="pct"/>
            <w:vAlign w:val="center"/>
            <w:hideMark/>
          </w:tcPr>
          <w:p w14:paraId="2A9938A0"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0.177</w:t>
            </w:r>
          </w:p>
        </w:tc>
        <w:tc>
          <w:tcPr>
            <w:tcW w:w="789" w:type="pct"/>
            <w:vAlign w:val="center"/>
            <w:hideMark/>
          </w:tcPr>
          <w:p w14:paraId="531E1B41"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0.072</w:t>
            </w:r>
          </w:p>
        </w:tc>
        <w:tc>
          <w:tcPr>
            <w:tcW w:w="789" w:type="pct"/>
            <w:vAlign w:val="center"/>
            <w:hideMark/>
          </w:tcPr>
          <w:p w14:paraId="4508713E"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(-0.089, 0.233)</w:t>
            </w:r>
          </w:p>
        </w:tc>
        <w:tc>
          <w:tcPr>
            <w:tcW w:w="632" w:type="pct"/>
            <w:vAlign w:val="center"/>
            <w:hideMark/>
          </w:tcPr>
          <w:p w14:paraId="6FED2F30"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0.38</w:t>
            </w:r>
          </w:p>
        </w:tc>
      </w:tr>
      <w:tr w:rsidR="00BD6D37" w14:paraId="1B519587" w14:textId="77777777" w:rsidTr="003E0E09">
        <w:trPr>
          <w:tblCellSpacing w:w="0" w:type="dxa"/>
        </w:trPr>
        <w:tc>
          <w:tcPr>
            <w:tcW w:w="789" w:type="pct"/>
            <w:vAlign w:val="center"/>
            <w:hideMark/>
          </w:tcPr>
          <w:p w14:paraId="7BEAF923"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24</w:t>
            </w:r>
          </w:p>
        </w:tc>
        <w:tc>
          <w:tcPr>
            <w:tcW w:w="475" w:type="pct"/>
            <w:vAlign w:val="center"/>
            <w:hideMark/>
          </w:tcPr>
          <w:p w14:paraId="0064A47C"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265</w:t>
            </w:r>
          </w:p>
        </w:tc>
        <w:tc>
          <w:tcPr>
            <w:tcW w:w="526" w:type="pct"/>
            <w:vAlign w:val="center"/>
            <w:hideMark/>
          </w:tcPr>
          <w:p w14:paraId="3006EAC3"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0.272</w:t>
            </w:r>
          </w:p>
        </w:tc>
        <w:tc>
          <w:tcPr>
            <w:tcW w:w="474" w:type="pct"/>
            <w:vAlign w:val="center"/>
            <w:hideMark/>
          </w:tcPr>
          <w:p w14:paraId="1468F9C9"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259</w:t>
            </w:r>
          </w:p>
        </w:tc>
        <w:tc>
          <w:tcPr>
            <w:tcW w:w="526" w:type="pct"/>
            <w:vAlign w:val="center"/>
            <w:hideMark/>
          </w:tcPr>
          <w:p w14:paraId="1A4345B3"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0.108</w:t>
            </w:r>
          </w:p>
        </w:tc>
        <w:tc>
          <w:tcPr>
            <w:tcW w:w="789" w:type="pct"/>
            <w:vAlign w:val="center"/>
            <w:hideMark/>
          </w:tcPr>
          <w:p w14:paraId="21D5A7EA"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0.165</w:t>
            </w:r>
          </w:p>
        </w:tc>
        <w:tc>
          <w:tcPr>
            <w:tcW w:w="789" w:type="pct"/>
            <w:vAlign w:val="center"/>
            <w:hideMark/>
          </w:tcPr>
          <w:p w14:paraId="1C978537"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(-0.004, 0.334)</w:t>
            </w:r>
          </w:p>
        </w:tc>
        <w:tc>
          <w:tcPr>
            <w:tcW w:w="632" w:type="pct"/>
            <w:vAlign w:val="center"/>
            <w:hideMark/>
          </w:tcPr>
          <w:p w14:paraId="7BDE5436"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0.06</w:t>
            </w:r>
          </w:p>
        </w:tc>
      </w:tr>
      <w:tr w:rsidR="00BD6D37" w14:paraId="1F3FE815" w14:textId="77777777" w:rsidTr="003E0E09">
        <w:trPr>
          <w:tblCellSpacing w:w="0" w:type="dxa"/>
        </w:trPr>
        <w:tc>
          <w:tcPr>
            <w:tcW w:w="789" w:type="pct"/>
            <w:vAlign w:val="center"/>
            <w:hideMark/>
          </w:tcPr>
          <w:p w14:paraId="23E223E7"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36</w:t>
            </w:r>
          </w:p>
        </w:tc>
        <w:tc>
          <w:tcPr>
            <w:tcW w:w="475" w:type="pct"/>
            <w:vAlign w:val="center"/>
            <w:hideMark/>
          </w:tcPr>
          <w:p w14:paraId="35880FD0"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246</w:t>
            </w:r>
          </w:p>
        </w:tc>
        <w:tc>
          <w:tcPr>
            <w:tcW w:w="526" w:type="pct"/>
            <w:vAlign w:val="center"/>
            <w:hideMark/>
          </w:tcPr>
          <w:p w14:paraId="3FD36F8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0.374</w:t>
            </w:r>
          </w:p>
        </w:tc>
        <w:tc>
          <w:tcPr>
            <w:tcW w:w="474" w:type="pct"/>
            <w:vAlign w:val="center"/>
            <w:hideMark/>
          </w:tcPr>
          <w:p w14:paraId="2D6BA85A"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251</w:t>
            </w:r>
          </w:p>
        </w:tc>
        <w:tc>
          <w:tcPr>
            <w:tcW w:w="526" w:type="pct"/>
            <w:vAlign w:val="center"/>
            <w:hideMark/>
          </w:tcPr>
          <w:p w14:paraId="162651A6"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0.265</w:t>
            </w:r>
          </w:p>
        </w:tc>
        <w:tc>
          <w:tcPr>
            <w:tcW w:w="789" w:type="pct"/>
            <w:vAlign w:val="center"/>
            <w:hideMark/>
          </w:tcPr>
          <w:p w14:paraId="571715A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0.109</w:t>
            </w:r>
          </w:p>
        </w:tc>
        <w:tc>
          <w:tcPr>
            <w:tcW w:w="789" w:type="pct"/>
            <w:vAlign w:val="center"/>
            <w:hideMark/>
          </w:tcPr>
          <w:p w14:paraId="2BA7C63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(-0.064, 0.281)</w:t>
            </w:r>
          </w:p>
        </w:tc>
        <w:tc>
          <w:tcPr>
            <w:tcW w:w="632" w:type="pct"/>
            <w:vAlign w:val="center"/>
            <w:hideMark/>
          </w:tcPr>
          <w:p w14:paraId="5E6D3966"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0.22</w:t>
            </w:r>
          </w:p>
        </w:tc>
      </w:tr>
      <w:tr w:rsidR="00BD6D37" w14:paraId="449AFE56" w14:textId="77777777" w:rsidTr="003E0E09">
        <w:trPr>
          <w:tblCellSpacing w:w="0" w:type="dxa"/>
        </w:trPr>
        <w:tc>
          <w:tcPr>
            <w:tcW w:w="789" w:type="pct"/>
            <w:vAlign w:val="center"/>
            <w:hideMark/>
          </w:tcPr>
          <w:p w14:paraId="71B721ED"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48</w:t>
            </w:r>
          </w:p>
        </w:tc>
        <w:tc>
          <w:tcPr>
            <w:tcW w:w="475" w:type="pct"/>
            <w:vAlign w:val="center"/>
            <w:hideMark/>
          </w:tcPr>
          <w:p w14:paraId="199D790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151</w:t>
            </w:r>
          </w:p>
        </w:tc>
        <w:tc>
          <w:tcPr>
            <w:tcW w:w="526" w:type="pct"/>
            <w:vAlign w:val="center"/>
            <w:hideMark/>
          </w:tcPr>
          <w:p w14:paraId="493A06F2"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0.324</w:t>
            </w:r>
          </w:p>
        </w:tc>
        <w:tc>
          <w:tcPr>
            <w:tcW w:w="474" w:type="pct"/>
            <w:vAlign w:val="center"/>
            <w:hideMark/>
          </w:tcPr>
          <w:p w14:paraId="52294B3A"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136</w:t>
            </w:r>
          </w:p>
        </w:tc>
        <w:tc>
          <w:tcPr>
            <w:tcW w:w="526" w:type="pct"/>
            <w:vAlign w:val="center"/>
            <w:hideMark/>
          </w:tcPr>
          <w:p w14:paraId="1537DDB1"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0.395</w:t>
            </w:r>
          </w:p>
        </w:tc>
        <w:tc>
          <w:tcPr>
            <w:tcW w:w="789" w:type="pct"/>
            <w:vAlign w:val="center"/>
            <w:hideMark/>
          </w:tcPr>
          <w:p w14:paraId="1B409F2D"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-0.072</w:t>
            </w:r>
          </w:p>
        </w:tc>
        <w:tc>
          <w:tcPr>
            <w:tcW w:w="789" w:type="pct"/>
            <w:vAlign w:val="center"/>
            <w:hideMark/>
          </w:tcPr>
          <w:p w14:paraId="19274CF4"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(-0.310, 0.167)</w:t>
            </w:r>
          </w:p>
        </w:tc>
        <w:tc>
          <w:tcPr>
            <w:tcW w:w="632" w:type="pct"/>
            <w:vAlign w:val="center"/>
            <w:hideMark/>
          </w:tcPr>
          <w:p w14:paraId="13BFEAA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0.56</w:t>
            </w:r>
          </w:p>
        </w:tc>
      </w:tr>
      <w:tr w:rsidR="00BD6D37" w14:paraId="39CB8E60" w14:textId="77777777" w:rsidTr="003E0E09">
        <w:trPr>
          <w:tblCellSpacing w:w="0" w:type="dxa"/>
        </w:trPr>
        <w:tc>
          <w:tcPr>
            <w:tcW w:w="789" w:type="pct"/>
            <w:vAlign w:val="center"/>
            <w:hideMark/>
          </w:tcPr>
          <w:p w14:paraId="091BFD04"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60</w:t>
            </w:r>
          </w:p>
        </w:tc>
        <w:tc>
          <w:tcPr>
            <w:tcW w:w="475" w:type="pct"/>
            <w:vAlign w:val="center"/>
            <w:hideMark/>
          </w:tcPr>
          <w:p w14:paraId="11C638C7"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30</w:t>
            </w:r>
          </w:p>
        </w:tc>
        <w:tc>
          <w:tcPr>
            <w:tcW w:w="526" w:type="pct"/>
            <w:vAlign w:val="center"/>
            <w:hideMark/>
          </w:tcPr>
          <w:p w14:paraId="7C7CF837"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0.573</w:t>
            </w:r>
          </w:p>
        </w:tc>
        <w:tc>
          <w:tcPr>
            <w:tcW w:w="474" w:type="pct"/>
            <w:vAlign w:val="center"/>
            <w:hideMark/>
          </w:tcPr>
          <w:p w14:paraId="614B5296"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34</w:t>
            </w:r>
          </w:p>
        </w:tc>
        <w:tc>
          <w:tcPr>
            <w:tcW w:w="526" w:type="pct"/>
            <w:vAlign w:val="center"/>
            <w:hideMark/>
          </w:tcPr>
          <w:p w14:paraId="21AC2108"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0.307</w:t>
            </w:r>
          </w:p>
        </w:tc>
        <w:tc>
          <w:tcPr>
            <w:tcW w:w="789" w:type="pct"/>
            <w:vAlign w:val="center"/>
            <w:hideMark/>
          </w:tcPr>
          <w:p w14:paraId="637BEFE5"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0.266</w:t>
            </w:r>
          </w:p>
        </w:tc>
        <w:tc>
          <w:tcPr>
            <w:tcW w:w="789" w:type="pct"/>
            <w:vAlign w:val="center"/>
            <w:hideMark/>
          </w:tcPr>
          <w:p w14:paraId="24AF02AE"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(-0.245, 0.778)</w:t>
            </w:r>
          </w:p>
        </w:tc>
        <w:tc>
          <w:tcPr>
            <w:tcW w:w="632" w:type="pct"/>
            <w:vAlign w:val="center"/>
            <w:hideMark/>
          </w:tcPr>
          <w:p w14:paraId="6906828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0.31</w:t>
            </w:r>
          </w:p>
        </w:tc>
      </w:tr>
      <w:tr w:rsidR="00BD6D37" w14:paraId="28F8D42E" w14:textId="77777777" w:rsidTr="003E0E09">
        <w:trPr>
          <w:tblCellSpacing w:w="0" w:type="dxa"/>
        </w:trPr>
        <w:tc>
          <w:tcPr>
            <w:tcW w:w="789" w:type="pct"/>
            <w:vAlign w:val="center"/>
            <w:hideMark/>
          </w:tcPr>
          <w:p w14:paraId="5121DE54" w14:textId="77777777" w:rsidR="00BD6D37" w:rsidRDefault="00BD6D37" w:rsidP="003E0E09">
            <w:pPr>
              <w:rPr>
                <w:rFonts w:ascii="Arial" w:hAnsi="Arial" w:cs="Arial"/>
              </w:rPr>
            </w:pPr>
          </w:p>
        </w:tc>
        <w:tc>
          <w:tcPr>
            <w:tcW w:w="0" w:type="auto"/>
            <w:vAlign w:val="center"/>
            <w:hideMark/>
          </w:tcPr>
          <w:p w14:paraId="1B5B141C"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101F369D"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187EE09B"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567B5D4B"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55B6EEEB"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65F8A40E"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0EBAA280" w14:textId="77777777" w:rsidR="00BD6D37" w:rsidRDefault="00BD6D37" w:rsidP="003E0E09">
            <w:pPr>
              <w:spacing w:line="300" w:lineRule="auto"/>
              <w:rPr>
                <w:rFonts w:ascii="Arial" w:hAnsi="Arial" w:cs="Arial"/>
              </w:rPr>
            </w:pPr>
            <w:r>
              <w:rPr>
                <w:rFonts w:ascii="Arial" w:hAnsi="Arial" w:cs="Arial"/>
              </w:rPr>
              <w:t> </w:t>
            </w:r>
          </w:p>
        </w:tc>
      </w:tr>
      <w:tr w:rsidR="00BD6D37" w14:paraId="5A0BDB81" w14:textId="77777777" w:rsidTr="003E0E09">
        <w:trPr>
          <w:tblCellSpacing w:w="0" w:type="dxa"/>
        </w:trPr>
        <w:tc>
          <w:tcPr>
            <w:tcW w:w="789" w:type="pct"/>
            <w:vAlign w:val="center"/>
            <w:hideMark/>
          </w:tcPr>
          <w:p w14:paraId="6CF0ADB8"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Overall</w:t>
            </w:r>
          </w:p>
        </w:tc>
        <w:tc>
          <w:tcPr>
            <w:tcW w:w="0" w:type="auto"/>
            <w:vAlign w:val="center"/>
            <w:hideMark/>
          </w:tcPr>
          <w:p w14:paraId="684550D8" w14:textId="77777777" w:rsidR="00BD6D37" w:rsidRDefault="00BD6D37" w:rsidP="003E0E09">
            <w:pPr>
              <w:spacing w:line="300" w:lineRule="auto"/>
              <w:rPr>
                <w:rFonts w:ascii="Arial" w:hAnsi="Arial" w:cs="Arial"/>
              </w:rPr>
            </w:pPr>
            <w:r>
              <w:rPr>
                <w:rFonts w:ascii="Arial" w:hAnsi="Arial" w:cs="Arial"/>
              </w:rPr>
              <w:t> </w:t>
            </w:r>
          </w:p>
        </w:tc>
        <w:tc>
          <w:tcPr>
            <w:tcW w:w="526" w:type="pct"/>
            <w:vAlign w:val="center"/>
            <w:hideMark/>
          </w:tcPr>
          <w:p w14:paraId="463B68FA"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0.312</w:t>
            </w:r>
          </w:p>
        </w:tc>
        <w:tc>
          <w:tcPr>
            <w:tcW w:w="0" w:type="auto"/>
            <w:vAlign w:val="center"/>
            <w:hideMark/>
          </w:tcPr>
          <w:p w14:paraId="703717FB" w14:textId="77777777" w:rsidR="00BD6D37" w:rsidRDefault="00BD6D37" w:rsidP="003E0E09">
            <w:pPr>
              <w:spacing w:line="300" w:lineRule="auto"/>
              <w:rPr>
                <w:rFonts w:ascii="Arial" w:hAnsi="Arial" w:cs="Arial"/>
              </w:rPr>
            </w:pPr>
            <w:r>
              <w:rPr>
                <w:rFonts w:ascii="Arial" w:hAnsi="Arial" w:cs="Arial"/>
              </w:rPr>
              <w:t> </w:t>
            </w:r>
          </w:p>
        </w:tc>
        <w:tc>
          <w:tcPr>
            <w:tcW w:w="526" w:type="pct"/>
            <w:vAlign w:val="center"/>
            <w:hideMark/>
          </w:tcPr>
          <w:p w14:paraId="0C9FFE3C"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0.211</w:t>
            </w:r>
          </w:p>
        </w:tc>
        <w:tc>
          <w:tcPr>
            <w:tcW w:w="789" w:type="pct"/>
            <w:vAlign w:val="center"/>
            <w:hideMark/>
          </w:tcPr>
          <w:p w14:paraId="70E8F59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0.100</w:t>
            </w:r>
          </w:p>
        </w:tc>
        <w:tc>
          <w:tcPr>
            <w:tcW w:w="789" w:type="pct"/>
            <w:vAlign w:val="center"/>
            <w:hideMark/>
          </w:tcPr>
          <w:p w14:paraId="3423CCF3"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(-0.014, 0.214)</w:t>
            </w:r>
          </w:p>
        </w:tc>
        <w:tc>
          <w:tcPr>
            <w:tcW w:w="632" w:type="pct"/>
            <w:vAlign w:val="center"/>
            <w:hideMark/>
          </w:tcPr>
          <w:p w14:paraId="5C7A473D"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0.08</w:t>
            </w:r>
          </w:p>
        </w:tc>
      </w:tr>
      <w:tr w:rsidR="00BD6D37" w14:paraId="2149C31B" w14:textId="77777777" w:rsidTr="003E0E09">
        <w:trPr>
          <w:tblCellSpacing w:w="0" w:type="dxa"/>
        </w:trPr>
        <w:tc>
          <w:tcPr>
            <w:tcW w:w="789" w:type="pct"/>
            <w:vAlign w:val="center"/>
            <w:hideMark/>
          </w:tcPr>
          <w:p w14:paraId="13F0D6BB"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Through Month 12</w:t>
            </w:r>
          </w:p>
        </w:tc>
        <w:tc>
          <w:tcPr>
            <w:tcW w:w="0" w:type="auto"/>
            <w:vAlign w:val="center"/>
            <w:hideMark/>
          </w:tcPr>
          <w:p w14:paraId="196A88DF" w14:textId="77777777" w:rsidR="00BD6D37" w:rsidRDefault="00BD6D37" w:rsidP="003E0E09">
            <w:pPr>
              <w:spacing w:line="300" w:lineRule="auto"/>
              <w:rPr>
                <w:rFonts w:ascii="Arial" w:hAnsi="Arial" w:cs="Arial"/>
              </w:rPr>
            </w:pPr>
            <w:r>
              <w:rPr>
                <w:rFonts w:ascii="Arial" w:hAnsi="Arial" w:cs="Arial"/>
              </w:rPr>
              <w:t> </w:t>
            </w:r>
          </w:p>
        </w:tc>
        <w:tc>
          <w:tcPr>
            <w:tcW w:w="526" w:type="pct"/>
            <w:vAlign w:val="center"/>
            <w:hideMark/>
          </w:tcPr>
          <w:p w14:paraId="27118AA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0.209</w:t>
            </w:r>
          </w:p>
        </w:tc>
        <w:tc>
          <w:tcPr>
            <w:tcW w:w="0" w:type="auto"/>
            <w:vAlign w:val="center"/>
            <w:hideMark/>
          </w:tcPr>
          <w:p w14:paraId="670233D6" w14:textId="77777777" w:rsidR="00BD6D37" w:rsidRDefault="00BD6D37" w:rsidP="003E0E09">
            <w:pPr>
              <w:spacing w:line="300" w:lineRule="auto"/>
              <w:rPr>
                <w:rFonts w:ascii="Arial" w:hAnsi="Arial" w:cs="Arial"/>
              </w:rPr>
            </w:pPr>
            <w:r>
              <w:rPr>
                <w:rFonts w:ascii="Arial" w:hAnsi="Arial" w:cs="Arial"/>
              </w:rPr>
              <w:t> </w:t>
            </w:r>
          </w:p>
        </w:tc>
        <w:tc>
          <w:tcPr>
            <w:tcW w:w="526" w:type="pct"/>
            <w:vAlign w:val="center"/>
            <w:hideMark/>
          </w:tcPr>
          <w:p w14:paraId="5A8B97E5"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0.126</w:t>
            </w:r>
          </w:p>
        </w:tc>
        <w:tc>
          <w:tcPr>
            <w:tcW w:w="789" w:type="pct"/>
            <w:vAlign w:val="center"/>
            <w:hideMark/>
          </w:tcPr>
          <w:p w14:paraId="384F0F66"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0.083</w:t>
            </w:r>
          </w:p>
        </w:tc>
        <w:tc>
          <w:tcPr>
            <w:tcW w:w="789" w:type="pct"/>
            <w:vAlign w:val="center"/>
            <w:hideMark/>
          </w:tcPr>
          <w:p w14:paraId="4C0E8269"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(-0.034, 0.201)</w:t>
            </w:r>
          </w:p>
        </w:tc>
        <w:tc>
          <w:tcPr>
            <w:tcW w:w="632" w:type="pct"/>
            <w:vAlign w:val="center"/>
            <w:hideMark/>
          </w:tcPr>
          <w:p w14:paraId="63ADE57C"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0.17</w:t>
            </w:r>
          </w:p>
        </w:tc>
      </w:tr>
    </w:tbl>
    <w:p w14:paraId="25CE9C5B" w14:textId="77777777" w:rsidR="00BD6D37" w:rsidRDefault="00BD6D37" w:rsidP="00BD6D37"/>
    <w:p w14:paraId="025115B8" w14:textId="4CE43F61" w:rsidR="00BD6D37" w:rsidRPr="0069569C" w:rsidRDefault="00BD6D37" w:rsidP="00BD6D37">
      <w:pPr>
        <w:ind w:left="180" w:hanging="180"/>
      </w:pPr>
      <w:r w:rsidRPr="0069569C">
        <w:rPr>
          <w:rFonts w:ascii="Arial" w:hAnsi="Arial" w:cs="Arial"/>
          <w:b/>
          <w:bCs/>
          <w:sz w:val="20"/>
          <w:vertAlign w:val="superscript"/>
        </w:rPr>
        <w:t>†</w:t>
      </w:r>
      <w:r w:rsidRPr="0069569C">
        <w:rPr>
          <w:rFonts w:ascii="Arial" w:hAnsi="Arial" w:cs="Arial"/>
          <w:bCs/>
          <w:sz w:val="20"/>
          <w:vertAlign w:val="superscript"/>
        </w:rPr>
        <w:t xml:space="preserve"> </w:t>
      </w:r>
      <w:r w:rsidRPr="0069569C">
        <w:rPr>
          <w:rFonts w:ascii="Arial" w:hAnsi="Arial" w:cs="Arial"/>
          <w:bCs/>
          <w:sz w:val="20"/>
        </w:rPr>
        <w:t xml:space="preserve">At each visit, the means and the treatment difference were estimated in a linear regression model that included the treatment group indicator and the baseline </w:t>
      </w:r>
      <w:r>
        <w:rPr>
          <w:rFonts w:ascii="Arial" w:hAnsi="Arial" w:cs="Arial"/>
          <w:bCs/>
          <w:sz w:val="20"/>
        </w:rPr>
        <w:t>z-</w:t>
      </w:r>
      <w:r w:rsidR="002A1793">
        <w:rPr>
          <w:rFonts w:ascii="Arial" w:hAnsi="Arial" w:cs="Arial"/>
          <w:bCs/>
          <w:sz w:val="20"/>
        </w:rPr>
        <w:t xml:space="preserve">score. </w:t>
      </w:r>
      <w:r w:rsidRPr="0069569C">
        <w:rPr>
          <w:rFonts w:ascii="Arial" w:hAnsi="Arial" w:cs="Arial"/>
          <w:bCs/>
          <w:sz w:val="20"/>
        </w:rPr>
        <w:t>The overall treatment difference was estimated in a linear mixed model with random intercept that included the</w:t>
      </w:r>
      <w:r w:rsidR="00971604">
        <w:rPr>
          <w:rFonts w:ascii="Arial" w:hAnsi="Arial" w:cs="Arial"/>
          <w:bCs/>
          <w:sz w:val="20"/>
        </w:rPr>
        <w:t xml:space="preserve"> following fixed effects:</w:t>
      </w:r>
      <w:r w:rsidRPr="0069569C">
        <w:rPr>
          <w:rFonts w:ascii="Arial" w:hAnsi="Arial" w:cs="Arial"/>
          <w:bCs/>
          <w:sz w:val="20"/>
        </w:rPr>
        <w:t xml:space="preserve"> treatment group indicator, baseline</w:t>
      </w:r>
      <w:r>
        <w:rPr>
          <w:rFonts w:ascii="Arial" w:hAnsi="Arial" w:cs="Arial"/>
          <w:bCs/>
          <w:sz w:val="20"/>
        </w:rPr>
        <w:t xml:space="preserve"> z-</w:t>
      </w:r>
      <w:r w:rsidRPr="0069569C">
        <w:rPr>
          <w:rFonts w:ascii="Arial" w:hAnsi="Arial" w:cs="Arial"/>
          <w:bCs/>
          <w:sz w:val="20"/>
        </w:rPr>
        <w:t>score, and the visit number as categorical variable.  Through month 12, the treatment difference was estimated in a similar linear mixed model.</w:t>
      </w:r>
    </w:p>
    <w:p w14:paraId="7BBAF255" w14:textId="77777777" w:rsidR="00BD6D37" w:rsidRDefault="00BD6D37" w:rsidP="00BD6D37"/>
    <w:p w14:paraId="4DEF9374" w14:textId="77777777" w:rsidR="00BD6D37" w:rsidRDefault="00BD6D37" w:rsidP="00BD6D37">
      <w:r>
        <w:br w:type="page"/>
      </w:r>
    </w:p>
    <w:p w14:paraId="7AF89B2F" w14:textId="04AA6144" w:rsidR="00BD6D37" w:rsidRPr="005616BD" w:rsidRDefault="00BD6D37" w:rsidP="00BD6D37">
      <w:pPr>
        <w:rPr>
          <w:rFonts w:ascii="Arial" w:eastAsiaTheme="minorEastAsia" w:hAnsi="Arial" w:cs="Arial"/>
        </w:rPr>
      </w:pPr>
      <w:r w:rsidRPr="0085037A">
        <w:rPr>
          <w:rFonts w:ascii="Arial" w:eastAsiaTheme="minorEastAsia" w:hAnsi="Arial" w:cs="Arial"/>
          <w:b/>
        </w:rPr>
        <w:lastRenderedPageBreak/>
        <w:t>Table S</w:t>
      </w:r>
      <w:r>
        <w:rPr>
          <w:rFonts w:ascii="Arial" w:eastAsiaTheme="minorEastAsia" w:hAnsi="Arial" w:cs="Arial"/>
          <w:b/>
        </w:rPr>
        <w:t>2I</w:t>
      </w:r>
      <w:r w:rsidRPr="0085037A">
        <w:rPr>
          <w:rFonts w:ascii="Arial" w:eastAsiaTheme="minorEastAsia" w:hAnsi="Arial" w:cs="Arial"/>
          <w:b/>
        </w:rPr>
        <w:t>.</w:t>
      </w:r>
      <w:r w:rsidRPr="005616BD">
        <w:rPr>
          <w:rFonts w:ascii="Arial" w:eastAsiaTheme="minorEastAsia" w:hAnsi="Arial" w:cs="Arial"/>
        </w:rPr>
        <w:t xml:space="preserve"> </w:t>
      </w:r>
      <w:r>
        <w:rPr>
          <w:rFonts w:ascii="Arial" w:eastAsiaTheme="minorEastAsia" w:hAnsi="Arial" w:cs="Arial"/>
        </w:rPr>
        <w:t>Changes in the HVLT-R Delayed Recall z-score, from baseline through follow-up.</w:t>
      </w:r>
    </w:p>
    <w:p w14:paraId="2E66564F" w14:textId="77777777" w:rsidR="00BD6D37" w:rsidRDefault="00BD6D37" w:rsidP="00BD6D37"/>
    <w:tbl>
      <w:tblPr>
        <w:tblW w:w="5000" w:type="pct"/>
        <w:tblCellSpacing w:w="0" w:type="dxa"/>
        <w:tblCellMar>
          <w:top w:w="12" w:type="dxa"/>
          <w:left w:w="12" w:type="dxa"/>
          <w:bottom w:w="12" w:type="dxa"/>
          <w:right w:w="12" w:type="dxa"/>
        </w:tblCellMar>
        <w:tblLook w:val="04A0" w:firstRow="1" w:lastRow="0" w:firstColumn="1" w:lastColumn="0" w:noHBand="0" w:noVBand="1"/>
      </w:tblPr>
      <w:tblGrid>
        <w:gridCol w:w="2046"/>
        <w:gridCol w:w="1231"/>
        <w:gridCol w:w="1363"/>
        <w:gridCol w:w="1229"/>
        <w:gridCol w:w="1363"/>
        <w:gridCol w:w="2045"/>
        <w:gridCol w:w="2045"/>
        <w:gridCol w:w="1638"/>
      </w:tblGrid>
      <w:tr w:rsidR="00BD6D37" w14:paraId="3E42AD28" w14:textId="77777777" w:rsidTr="003E0E09">
        <w:trPr>
          <w:tblCellSpacing w:w="0" w:type="dxa"/>
        </w:trPr>
        <w:tc>
          <w:tcPr>
            <w:tcW w:w="0" w:type="auto"/>
            <w:gridSpan w:val="8"/>
            <w:vAlign w:val="center"/>
            <w:hideMark/>
          </w:tcPr>
          <w:p w14:paraId="2709CE79" w14:textId="77777777" w:rsidR="00BD6D37" w:rsidRDefault="00BD76B5" w:rsidP="003E0E09">
            <w:pPr>
              <w:spacing w:line="300" w:lineRule="auto"/>
              <w:jc w:val="center"/>
              <w:rPr>
                <w:rFonts w:ascii="Arial" w:hAnsi="Arial" w:cs="Arial"/>
                <w:sz w:val="8"/>
                <w:szCs w:val="8"/>
              </w:rPr>
            </w:pPr>
            <w:r>
              <w:rPr>
                <w:rFonts w:ascii="Arial" w:hAnsi="Arial" w:cs="Arial"/>
                <w:sz w:val="8"/>
                <w:szCs w:val="8"/>
              </w:rPr>
              <w:pict w14:anchorId="2920B284">
                <v:rect id="_x0000_i1057" style="width:797.25pt;height:.75pt" o:hralign="center" o:hrstd="t" o:hrnoshade="t" o:hr="t" fillcolor="#a0a0a0" stroked="f"/>
              </w:pict>
            </w:r>
          </w:p>
        </w:tc>
      </w:tr>
      <w:tr w:rsidR="003E0E09" w:rsidRPr="00852E2C" w14:paraId="043CBECA" w14:textId="77777777" w:rsidTr="003E0E09">
        <w:trPr>
          <w:tblCellSpacing w:w="0" w:type="dxa"/>
        </w:trPr>
        <w:tc>
          <w:tcPr>
            <w:tcW w:w="0" w:type="auto"/>
            <w:gridSpan w:val="8"/>
            <w:vAlign w:val="center"/>
          </w:tcPr>
          <w:p w14:paraId="03CDAB99" w14:textId="450FB288" w:rsidR="003E0E09" w:rsidRPr="00852E2C" w:rsidRDefault="003E0E09" w:rsidP="003E0E09">
            <w:pPr>
              <w:spacing w:line="300" w:lineRule="auto"/>
              <w:jc w:val="center"/>
              <w:rPr>
                <w:rFonts w:ascii="Arial" w:hAnsi="Arial" w:cs="Arial"/>
                <w:b/>
              </w:rPr>
            </w:pPr>
            <w:r>
              <w:rPr>
                <w:rFonts w:ascii="Arial" w:hAnsi="Arial" w:cs="Arial"/>
                <w:b/>
              </w:rPr>
              <w:t>HVLT-R Delayed Recall z-score, Change from Baseline</w:t>
            </w:r>
          </w:p>
        </w:tc>
      </w:tr>
      <w:tr w:rsidR="00BD6D37" w14:paraId="36CDA1B5" w14:textId="77777777" w:rsidTr="003E0E09">
        <w:trPr>
          <w:tblCellSpacing w:w="0" w:type="dxa"/>
        </w:trPr>
        <w:tc>
          <w:tcPr>
            <w:tcW w:w="0" w:type="auto"/>
            <w:vAlign w:val="center"/>
            <w:hideMark/>
          </w:tcPr>
          <w:p w14:paraId="6FC1816E" w14:textId="77777777" w:rsidR="00BD6D37" w:rsidRDefault="00BD6D37" w:rsidP="003E0E09">
            <w:pPr>
              <w:spacing w:line="300" w:lineRule="auto"/>
              <w:rPr>
                <w:rFonts w:ascii="Arial" w:hAnsi="Arial" w:cs="Arial"/>
              </w:rPr>
            </w:pPr>
            <w:r>
              <w:rPr>
                <w:rFonts w:ascii="Arial" w:hAnsi="Arial" w:cs="Arial"/>
              </w:rPr>
              <w:t> </w:t>
            </w:r>
          </w:p>
        </w:tc>
        <w:tc>
          <w:tcPr>
            <w:tcW w:w="0" w:type="auto"/>
            <w:gridSpan w:val="2"/>
            <w:vAlign w:val="center"/>
            <w:hideMark/>
          </w:tcPr>
          <w:p w14:paraId="6D8F46E1" w14:textId="77777777" w:rsidR="00BD6D37" w:rsidRDefault="00BD6D37" w:rsidP="003E0E09">
            <w:pPr>
              <w:pStyle w:val="NormalWeb"/>
              <w:spacing w:line="300" w:lineRule="auto"/>
              <w:jc w:val="center"/>
              <w:rPr>
                <w:rFonts w:ascii="Arial" w:hAnsi="Arial" w:cs="Arial"/>
                <w:b/>
                <w:bCs/>
                <w:sz w:val="22"/>
                <w:szCs w:val="22"/>
              </w:rPr>
            </w:pPr>
            <w:r>
              <w:rPr>
                <w:rFonts w:ascii="Arial" w:hAnsi="Arial" w:cs="Arial"/>
                <w:b/>
                <w:bCs/>
                <w:sz w:val="22"/>
                <w:szCs w:val="22"/>
              </w:rPr>
              <w:t>Immediate Group</w:t>
            </w:r>
          </w:p>
        </w:tc>
        <w:tc>
          <w:tcPr>
            <w:tcW w:w="0" w:type="auto"/>
            <w:gridSpan w:val="2"/>
            <w:vAlign w:val="center"/>
            <w:hideMark/>
          </w:tcPr>
          <w:p w14:paraId="2C9F1190" w14:textId="77777777" w:rsidR="00BD6D37" w:rsidRDefault="00BD6D37" w:rsidP="003E0E09">
            <w:pPr>
              <w:pStyle w:val="NormalWeb"/>
              <w:spacing w:line="300" w:lineRule="auto"/>
              <w:jc w:val="center"/>
              <w:rPr>
                <w:rFonts w:ascii="Arial" w:hAnsi="Arial" w:cs="Arial"/>
                <w:b/>
                <w:bCs/>
                <w:sz w:val="22"/>
                <w:szCs w:val="22"/>
              </w:rPr>
            </w:pPr>
            <w:r>
              <w:rPr>
                <w:rFonts w:ascii="Arial" w:hAnsi="Arial" w:cs="Arial"/>
                <w:b/>
                <w:bCs/>
                <w:sz w:val="22"/>
                <w:szCs w:val="22"/>
              </w:rPr>
              <w:t>Deferred Group</w:t>
            </w:r>
          </w:p>
        </w:tc>
        <w:tc>
          <w:tcPr>
            <w:tcW w:w="0" w:type="auto"/>
            <w:gridSpan w:val="3"/>
            <w:vAlign w:val="center"/>
            <w:hideMark/>
          </w:tcPr>
          <w:p w14:paraId="6D718379" w14:textId="77777777" w:rsidR="00BD6D37" w:rsidRDefault="00BD6D37" w:rsidP="003E0E09">
            <w:pPr>
              <w:pStyle w:val="NormalWeb"/>
              <w:spacing w:line="300" w:lineRule="auto"/>
              <w:jc w:val="center"/>
              <w:rPr>
                <w:rFonts w:ascii="Arial" w:hAnsi="Arial" w:cs="Arial"/>
                <w:b/>
                <w:bCs/>
                <w:sz w:val="22"/>
                <w:szCs w:val="22"/>
              </w:rPr>
            </w:pPr>
            <w:r>
              <w:rPr>
                <w:rFonts w:ascii="Arial" w:hAnsi="Arial" w:cs="Arial"/>
                <w:b/>
                <w:bCs/>
                <w:sz w:val="22"/>
                <w:szCs w:val="22"/>
              </w:rPr>
              <w:t>Estimated Difference (Immediate - Deferred)</w:t>
            </w:r>
            <w:r w:rsidRPr="0069569C">
              <w:rPr>
                <w:rFonts w:ascii="Arial" w:hAnsi="Arial" w:cs="Arial"/>
                <w:b/>
                <w:bCs/>
                <w:sz w:val="20"/>
                <w:szCs w:val="22"/>
                <w:vertAlign w:val="superscript"/>
              </w:rPr>
              <w:t xml:space="preserve"> †</w:t>
            </w:r>
          </w:p>
        </w:tc>
      </w:tr>
      <w:tr w:rsidR="00BD6D37" w14:paraId="78E25CFB" w14:textId="77777777" w:rsidTr="003E0E09">
        <w:trPr>
          <w:tblCellSpacing w:w="0" w:type="dxa"/>
        </w:trPr>
        <w:tc>
          <w:tcPr>
            <w:tcW w:w="0" w:type="auto"/>
            <w:vAlign w:val="center"/>
            <w:hideMark/>
          </w:tcPr>
          <w:p w14:paraId="09C17433" w14:textId="77777777" w:rsidR="00BD6D37" w:rsidRDefault="00BD6D37" w:rsidP="003E0E09">
            <w:pPr>
              <w:spacing w:line="300" w:lineRule="auto"/>
              <w:rPr>
                <w:rFonts w:ascii="Arial" w:hAnsi="Arial" w:cs="Arial"/>
              </w:rPr>
            </w:pPr>
            <w:r>
              <w:rPr>
                <w:rFonts w:ascii="Arial" w:hAnsi="Arial" w:cs="Arial"/>
              </w:rPr>
              <w:t> </w:t>
            </w:r>
          </w:p>
        </w:tc>
        <w:tc>
          <w:tcPr>
            <w:tcW w:w="0" w:type="auto"/>
            <w:gridSpan w:val="2"/>
            <w:vAlign w:val="center"/>
            <w:hideMark/>
          </w:tcPr>
          <w:p w14:paraId="5D937B07" w14:textId="77777777" w:rsidR="00BD6D37" w:rsidRDefault="00BD76B5" w:rsidP="003E0E09">
            <w:pPr>
              <w:spacing w:line="300" w:lineRule="auto"/>
              <w:jc w:val="center"/>
              <w:rPr>
                <w:rFonts w:ascii="Arial" w:hAnsi="Arial" w:cs="Arial"/>
                <w:sz w:val="4"/>
                <w:szCs w:val="4"/>
              </w:rPr>
            </w:pPr>
            <w:r>
              <w:rPr>
                <w:rFonts w:ascii="Arial" w:hAnsi="Arial" w:cs="Arial"/>
                <w:sz w:val="4"/>
                <w:szCs w:val="4"/>
              </w:rPr>
              <w:pict w14:anchorId="666D45DF">
                <v:rect id="_x0000_i1058" style="width:797.25pt;height:.75pt" o:hralign="center" o:hrstd="t" o:hrnoshade="t" o:hr="t" fillcolor="#a0a0a0" stroked="f"/>
              </w:pict>
            </w:r>
          </w:p>
        </w:tc>
        <w:tc>
          <w:tcPr>
            <w:tcW w:w="0" w:type="auto"/>
            <w:gridSpan w:val="2"/>
            <w:vAlign w:val="center"/>
            <w:hideMark/>
          </w:tcPr>
          <w:p w14:paraId="7DE3A5B7" w14:textId="77777777" w:rsidR="00BD6D37" w:rsidRDefault="00BD76B5" w:rsidP="003E0E09">
            <w:pPr>
              <w:spacing w:line="300" w:lineRule="auto"/>
              <w:jc w:val="center"/>
              <w:rPr>
                <w:rFonts w:ascii="Arial" w:hAnsi="Arial" w:cs="Arial"/>
                <w:sz w:val="4"/>
                <w:szCs w:val="4"/>
              </w:rPr>
            </w:pPr>
            <w:r>
              <w:rPr>
                <w:rFonts w:ascii="Arial" w:hAnsi="Arial" w:cs="Arial"/>
                <w:sz w:val="4"/>
                <w:szCs w:val="4"/>
              </w:rPr>
              <w:pict w14:anchorId="091E66A3">
                <v:rect id="_x0000_i1059" style="width:797.25pt;height:.75pt" o:hralign="center" o:hrstd="t" o:hrnoshade="t" o:hr="t" fillcolor="#a0a0a0" stroked="f"/>
              </w:pict>
            </w:r>
          </w:p>
        </w:tc>
        <w:tc>
          <w:tcPr>
            <w:tcW w:w="0" w:type="auto"/>
            <w:gridSpan w:val="3"/>
            <w:vAlign w:val="center"/>
            <w:hideMark/>
          </w:tcPr>
          <w:p w14:paraId="21594615" w14:textId="77777777" w:rsidR="00BD6D37" w:rsidRDefault="00BD76B5" w:rsidP="003E0E09">
            <w:pPr>
              <w:spacing w:line="300" w:lineRule="auto"/>
              <w:jc w:val="center"/>
              <w:rPr>
                <w:rFonts w:ascii="Arial" w:hAnsi="Arial" w:cs="Arial"/>
                <w:sz w:val="4"/>
                <w:szCs w:val="4"/>
              </w:rPr>
            </w:pPr>
            <w:r>
              <w:rPr>
                <w:rFonts w:ascii="Arial" w:hAnsi="Arial" w:cs="Arial"/>
                <w:sz w:val="4"/>
                <w:szCs w:val="4"/>
              </w:rPr>
              <w:pict w14:anchorId="6E5440E5">
                <v:rect id="_x0000_i1060" style="width:797.25pt;height:.75pt" o:hralign="center" o:hrstd="t" o:hrnoshade="t" o:hr="t" fillcolor="#a0a0a0" stroked="f"/>
              </w:pict>
            </w:r>
          </w:p>
        </w:tc>
      </w:tr>
      <w:tr w:rsidR="00BD6D37" w14:paraId="7110A986" w14:textId="77777777" w:rsidTr="003E0E09">
        <w:trPr>
          <w:tblCellSpacing w:w="0" w:type="dxa"/>
        </w:trPr>
        <w:tc>
          <w:tcPr>
            <w:tcW w:w="789" w:type="pct"/>
            <w:vAlign w:val="center"/>
            <w:hideMark/>
          </w:tcPr>
          <w:p w14:paraId="1F1602B8" w14:textId="77777777" w:rsidR="00BD6D37" w:rsidRDefault="00BD6D37" w:rsidP="003E0E09">
            <w:pPr>
              <w:pStyle w:val="NormalWeb"/>
              <w:spacing w:line="300" w:lineRule="auto"/>
              <w:rPr>
                <w:rFonts w:ascii="Arial" w:hAnsi="Arial" w:cs="Arial"/>
                <w:b/>
                <w:bCs/>
                <w:sz w:val="22"/>
                <w:szCs w:val="22"/>
              </w:rPr>
            </w:pPr>
            <w:r>
              <w:rPr>
                <w:rFonts w:ascii="Arial" w:hAnsi="Arial" w:cs="Arial"/>
                <w:b/>
                <w:bCs/>
                <w:sz w:val="22"/>
                <w:szCs w:val="22"/>
              </w:rPr>
              <w:t>Visit</w:t>
            </w:r>
          </w:p>
        </w:tc>
        <w:tc>
          <w:tcPr>
            <w:tcW w:w="475" w:type="pct"/>
            <w:vAlign w:val="center"/>
            <w:hideMark/>
          </w:tcPr>
          <w:p w14:paraId="2A73184C"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N</w:t>
            </w:r>
          </w:p>
        </w:tc>
        <w:tc>
          <w:tcPr>
            <w:tcW w:w="526" w:type="pct"/>
            <w:vAlign w:val="center"/>
            <w:hideMark/>
          </w:tcPr>
          <w:p w14:paraId="1C77F214"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Mean</w:t>
            </w:r>
          </w:p>
        </w:tc>
        <w:tc>
          <w:tcPr>
            <w:tcW w:w="474" w:type="pct"/>
            <w:vAlign w:val="center"/>
            <w:hideMark/>
          </w:tcPr>
          <w:p w14:paraId="408EB445"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N</w:t>
            </w:r>
          </w:p>
        </w:tc>
        <w:tc>
          <w:tcPr>
            <w:tcW w:w="526" w:type="pct"/>
            <w:vAlign w:val="center"/>
            <w:hideMark/>
          </w:tcPr>
          <w:p w14:paraId="3DA68E16"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Mean</w:t>
            </w:r>
          </w:p>
        </w:tc>
        <w:tc>
          <w:tcPr>
            <w:tcW w:w="789" w:type="pct"/>
            <w:vAlign w:val="center"/>
            <w:hideMark/>
          </w:tcPr>
          <w:p w14:paraId="39A5C5B9"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Difference</w:t>
            </w:r>
          </w:p>
        </w:tc>
        <w:tc>
          <w:tcPr>
            <w:tcW w:w="789" w:type="pct"/>
            <w:vAlign w:val="center"/>
            <w:hideMark/>
          </w:tcPr>
          <w:p w14:paraId="279F1AFB"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95% C.I</w:t>
            </w:r>
          </w:p>
        </w:tc>
        <w:tc>
          <w:tcPr>
            <w:tcW w:w="632" w:type="pct"/>
            <w:vAlign w:val="center"/>
            <w:hideMark/>
          </w:tcPr>
          <w:p w14:paraId="1DDAE1AF" w14:textId="77777777" w:rsidR="00BD6D37" w:rsidRDefault="00BD6D37" w:rsidP="003E0E09">
            <w:pPr>
              <w:pStyle w:val="NormalWeb"/>
              <w:spacing w:line="300" w:lineRule="auto"/>
              <w:jc w:val="center"/>
              <w:rPr>
                <w:rFonts w:ascii="Arial" w:hAnsi="Arial" w:cs="Arial"/>
                <w:sz w:val="22"/>
                <w:szCs w:val="22"/>
                <w:u w:val="single"/>
              </w:rPr>
            </w:pPr>
            <w:r>
              <w:rPr>
                <w:rFonts w:ascii="Arial" w:hAnsi="Arial" w:cs="Arial"/>
                <w:sz w:val="22"/>
                <w:szCs w:val="22"/>
                <w:u w:val="single"/>
              </w:rPr>
              <w:t>P-value</w:t>
            </w:r>
          </w:p>
        </w:tc>
      </w:tr>
      <w:tr w:rsidR="00BD6D37" w14:paraId="55952A9E" w14:textId="77777777" w:rsidTr="003E0E09">
        <w:trPr>
          <w:tblCellSpacing w:w="0" w:type="dxa"/>
        </w:trPr>
        <w:tc>
          <w:tcPr>
            <w:tcW w:w="789" w:type="pct"/>
            <w:vAlign w:val="center"/>
            <w:hideMark/>
          </w:tcPr>
          <w:p w14:paraId="2744674D"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4</w:t>
            </w:r>
          </w:p>
        </w:tc>
        <w:tc>
          <w:tcPr>
            <w:tcW w:w="475" w:type="pct"/>
            <w:vAlign w:val="center"/>
            <w:hideMark/>
          </w:tcPr>
          <w:p w14:paraId="063BC4ED"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273</w:t>
            </w:r>
          </w:p>
        </w:tc>
        <w:tc>
          <w:tcPr>
            <w:tcW w:w="526" w:type="pct"/>
            <w:vAlign w:val="center"/>
            <w:hideMark/>
          </w:tcPr>
          <w:p w14:paraId="3DFE644E"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0.151</w:t>
            </w:r>
          </w:p>
        </w:tc>
        <w:tc>
          <w:tcPr>
            <w:tcW w:w="474" w:type="pct"/>
            <w:vAlign w:val="center"/>
            <w:hideMark/>
          </w:tcPr>
          <w:p w14:paraId="635AE49E"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282</w:t>
            </w:r>
          </w:p>
        </w:tc>
        <w:tc>
          <w:tcPr>
            <w:tcW w:w="526" w:type="pct"/>
            <w:vAlign w:val="center"/>
            <w:hideMark/>
          </w:tcPr>
          <w:p w14:paraId="31016AE6"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0.087</w:t>
            </w:r>
          </w:p>
        </w:tc>
        <w:tc>
          <w:tcPr>
            <w:tcW w:w="789" w:type="pct"/>
            <w:vAlign w:val="center"/>
            <w:hideMark/>
          </w:tcPr>
          <w:p w14:paraId="1E6EC9CE"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0.063</w:t>
            </w:r>
          </w:p>
        </w:tc>
        <w:tc>
          <w:tcPr>
            <w:tcW w:w="789" w:type="pct"/>
            <w:vAlign w:val="center"/>
            <w:hideMark/>
          </w:tcPr>
          <w:p w14:paraId="1B40ABEB"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(-0.083, 0.210)</w:t>
            </w:r>
          </w:p>
        </w:tc>
        <w:tc>
          <w:tcPr>
            <w:tcW w:w="632" w:type="pct"/>
            <w:vAlign w:val="center"/>
            <w:hideMark/>
          </w:tcPr>
          <w:p w14:paraId="1B10262C"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0.40</w:t>
            </w:r>
          </w:p>
        </w:tc>
      </w:tr>
      <w:tr w:rsidR="00BD6D37" w14:paraId="0939BC2A" w14:textId="77777777" w:rsidTr="003E0E09">
        <w:trPr>
          <w:tblCellSpacing w:w="0" w:type="dxa"/>
        </w:trPr>
        <w:tc>
          <w:tcPr>
            <w:tcW w:w="789" w:type="pct"/>
            <w:vAlign w:val="center"/>
            <w:hideMark/>
          </w:tcPr>
          <w:p w14:paraId="5690D7EC"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8</w:t>
            </w:r>
          </w:p>
        </w:tc>
        <w:tc>
          <w:tcPr>
            <w:tcW w:w="475" w:type="pct"/>
            <w:vAlign w:val="center"/>
            <w:hideMark/>
          </w:tcPr>
          <w:p w14:paraId="0DB8617D"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269</w:t>
            </w:r>
          </w:p>
        </w:tc>
        <w:tc>
          <w:tcPr>
            <w:tcW w:w="526" w:type="pct"/>
            <w:vAlign w:val="center"/>
            <w:hideMark/>
          </w:tcPr>
          <w:p w14:paraId="7580A956"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-0.030</w:t>
            </w:r>
          </w:p>
        </w:tc>
        <w:tc>
          <w:tcPr>
            <w:tcW w:w="474" w:type="pct"/>
            <w:vAlign w:val="center"/>
            <w:hideMark/>
          </w:tcPr>
          <w:p w14:paraId="63ED3988"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271</w:t>
            </w:r>
          </w:p>
        </w:tc>
        <w:tc>
          <w:tcPr>
            <w:tcW w:w="526" w:type="pct"/>
            <w:vAlign w:val="center"/>
            <w:hideMark/>
          </w:tcPr>
          <w:p w14:paraId="1EC508D3"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0.006</w:t>
            </w:r>
          </w:p>
        </w:tc>
        <w:tc>
          <w:tcPr>
            <w:tcW w:w="789" w:type="pct"/>
            <w:vAlign w:val="center"/>
            <w:hideMark/>
          </w:tcPr>
          <w:p w14:paraId="07F04825"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-0.036</w:t>
            </w:r>
          </w:p>
        </w:tc>
        <w:tc>
          <w:tcPr>
            <w:tcW w:w="789" w:type="pct"/>
            <w:vAlign w:val="center"/>
            <w:hideMark/>
          </w:tcPr>
          <w:p w14:paraId="280C5D7A"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(-0.185, 0.113)</w:t>
            </w:r>
          </w:p>
        </w:tc>
        <w:tc>
          <w:tcPr>
            <w:tcW w:w="632" w:type="pct"/>
            <w:vAlign w:val="center"/>
            <w:hideMark/>
          </w:tcPr>
          <w:p w14:paraId="7D6AE756"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0.64</w:t>
            </w:r>
          </w:p>
        </w:tc>
      </w:tr>
      <w:tr w:rsidR="00BD6D37" w14:paraId="032FD424" w14:textId="77777777" w:rsidTr="003E0E09">
        <w:trPr>
          <w:tblCellSpacing w:w="0" w:type="dxa"/>
        </w:trPr>
        <w:tc>
          <w:tcPr>
            <w:tcW w:w="789" w:type="pct"/>
            <w:vAlign w:val="center"/>
            <w:hideMark/>
          </w:tcPr>
          <w:p w14:paraId="06F45CB8"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12</w:t>
            </w:r>
          </w:p>
        </w:tc>
        <w:tc>
          <w:tcPr>
            <w:tcW w:w="475" w:type="pct"/>
            <w:vAlign w:val="center"/>
            <w:hideMark/>
          </w:tcPr>
          <w:p w14:paraId="6795C0EE"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273</w:t>
            </w:r>
          </w:p>
        </w:tc>
        <w:tc>
          <w:tcPr>
            <w:tcW w:w="526" w:type="pct"/>
            <w:vAlign w:val="center"/>
            <w:hideMark/>
          </w:tcPr>
          <w:p w14:paraId="77174C3D"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0.119</w:t>
            </w:r>
          </w:p>
        </w:tc>
        <w:tc>
          <w:tcPr>
            <w:tcW w:w="474" w:type="pct"/>
            <w:vAlign w:val="center"/>
            <w:hideMark/>
          </w:tcPr>
          <w:p w14:paraId="53D4C1E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273</w:t>
            </w:r>
          </w:p>
        </w:tc>
        <w:tc>
          <w:tcPr>
            <w:tcW w:w="526" w:type="pct"/>
            <w:vAlign w:val="center"/>
            <w:hideMark/>
          </w:tcPr>
          <w:p w14:paraId="2420DEBE"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0.126</w:t>
            </w:r>
          </w:p>
        </w:tc>
        <w:tc>
          <w:tcPr>
            <w:tcW w:w="789" w:type="pct"/>
            <w:vAlign w:val="center"/>
            <w:hideMark/>
          </w:tcPr>
          <w:p w14:paraId="1C0DEE9A"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-0.007</w:t>
            </w:r>
          </w:p>
        </w:tc>
        <w:tc>
          <w:tcPr>
            <w:tcW w:w="789" w:type="pct"/>
            <w:vAlign w:val="center"/>
            <w:hideMark/>
          </w:tcPr>
          <w:p w14:paraId="5D8739AC"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(-0.158, 0.144)</w:t>
            </w:r>
          </w:p>
        </w:tc>
        <w:tc>
          <w:tcPr>
            <w:tcW w:w="632" w:type="pct"/>
            <w:vAlign w:val="center"/>
            <w:hideMark/>
          </w:tcPr>
          <w:p w14:paraId="27BC7060"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0.93</w:t>
            </w:r>
          </w:p>
        </w:tc>
      </w:tr>
      <w:tr w:rsidR="00BD6D37" w14:paraId="4D75E563" w14:textId="77777777" w:rsidTr="003E0E09">
        <w:trPr>
          <w:tblCellSpacing w:w="0" w:type="dxa"/>
        </w:trPr>
        <w:tc>
          <w:tcPr>
            <w:tcW w:w="789" w:type="pct"/>
            <w:vAlign w:val="center"/>
            <w:hideMark/>
          </w:tcPr>
          <w:p w14:paraId="5CEA2492"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24</w:t>
            </w:r>
          </w:p>
        </w:tc>
        <w:tc>
          <w:tcPr>
            <w:tcW w:w="475" w:type="pct"/>
            <w:vAlign w:val="center"/>
            <w:hideMark/>
          </w:tcPr>
          <w:p w14:paraId="1D89D76D"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265</w:t>
            </w:r>
          </w:p>
        </w:tc>
        <w:tc>
          <w:tcPr>
            <w:tcW w:w="526" w:type="pct"/>
            <w:vAlign w:val="center"/>
            <w:hideMark/>
          </w:tcPr>
          <w:p w14:paraId="4C1A27AB"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0.077</w:t>
            </w:r>
          </w:p>
        </w:tc>
        <w:tc>
          <w:tcPr>
            <w:tcW w:w="474" w:type="pct"/>
            <w:vAlign w:val="center"/>
            <w:hideMark/>
          </w:tcPr>
          <w:p w14:paraId="2270B85E"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259</w:t>
            </w:r>
          </w:p>
        </w:tc>
        <w:tc>
          <w:tcPr>
            <w:tcW w:w="526" w:type="pct"/>
            <w:vAlign w:val="center"/>
            <w:hideMark/>
          </w:tcPr>
          <w:p w14:paraId="595DC18B"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-0.062</w:t>
            </w:r>
          </w:p>
        </w:tc>
        <w:tc>
          <w:tcPr>
            <w:tcW w:w="789" w:type="pct"/>
            <w:vAlign w:val="center"/>
            <w:hideMark/>
          </w:tcPr>
          <w:p w14:paraId="7CD6D1B3"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0.140</w:t>
            </w:r>
          </w:p>
        </w:tc>
        <w:tc>
          <w:tcPr>
            <w:tcW w:w="789" w:type="pct"/>
            <w:vAlign w:val="center"/>
            <w:hideMark/>
          </w:tcPr>
          <w:p w14:paraId="5837C8EC"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(-0.036, 0.315)</w:t>
            </w:r>
          </w:p>
        </w:tc>
        <w:tc>
          <w:tcPr>
            <w:tcW w:w="632" w:type="pct"/>
            <w:vAlign w:val="center"/>
            <w:hideMark/>
          </w:tcPr>
          <w:p w14:paraId="6F23DA2D"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0.12</w:t>
            </w:r>
          </w:p>
        </w:tc>
      </w:tr>
      <w:tr w:rsidR="00BD6D37" w14:paraId="7E234A48" w14:textId="77777777" w:rsidTr="003E0E09">
        <w:trPr>
          <w:tblCellSpacing w:w="0" w:type="dxa"/>
        </w:trPr>
        <w:tc>
          <w:tcPr>
            <w:tcW w:w="789" w:type="pct"/>
            <w:vAlign w:val="center"/>
            <w:hideMark/>
          </w:tcPr>
          <w:p w14:paraId="3EEDD650"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36</w:t>
            </w:r>
          </w:p>
        </w:tc>
        <w:tc>
          <w:tcPr>
            <w:tcW w:w="475" w:type="pct"/>
            <w:vAlign w:val="center"/>
            <w:hideMark/>
          </w:tcPr>
          <w:p w14:paraId="4543A29D"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246</w:t>
            </w:r>
          </w:p>
        </w:tc>
        <w:tc>
          <w:tcPr>
            <w:tcW w:w="526" w:type="pct"/>
            <w:vAlign w:val="center"/>
            <w:hideMark/>
          </w:tcPr>
          <w:p w14:paraId="4EC23BEC"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0.073</w:t>
            </w:r>
          </w:p>
        </w:tc>
        <w:tc>
          <w:tcPr>
            <w:tcW w:w="474" w:type="pct"/>
            <w:vAlign w:val="center"/>
            <w:hideMark/>
          </w:tcPr>
          <w:p w14:paraId="0C81B33D"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251</w:t>
            </w:r>
          </w:p>
        </w:tc>
        <w:tc>
          <w:tcPr>
            <w:tcW w:w="526" w:type="pct"/>
            <w:vAlign w:val="center"/>
            <w:hideMark/>
          </w:tcPr>
          <w:p w14:paraId="66C5F137"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0.090</w:t>
            </w:r>
          </w:p>
        </w:tc>
        <w:tc>
          <w:tcPr>
            <w:tcW w:w="789" w:type="pct"/>
            <w:vAlign w:val="center"/>
            <w:hideMark/>
          </w:tcPr>
          <w:p w14:paraId="52C3C4D0"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-0.017</w:t>
            </w:r>
          </w:p>
        </w:tc>
        <w:tc>
          <w:tcPr>
            <w:tcW w:w="789" w:type="pct"/>
            <w:vAlign w:val="center"/>
            <w:hideMark/>
          </w:tcPr>
          <w:p w14:paraId="3B6246BD"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(-0.195, 0.161)</w:t>
            </w:r>
          </w:p>
        </w:tc>
        <w:tc>
          <w:tcPr>
            <w:tcW w:w="632" w:type="pct"/>
            <w:vAlign w:val="center"/>
            <w:hideMark/>
          </w:tcPr>
          <w:p w14:paraId="44409F12"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0.85</w:t>
            </w:r>
          </w:p>
        </w:tc>
      </w:tr>
      <w:tr w:rsidR="00BD6D37" w14:paraId="5DC68FED" w14:textId="77777777" w:rsidTr="003E0E09">
        <w:trPr>
          <w:tblCellSpacing w:w="0" w:type="dxa"/>
        </w:trPr>
        <w:tc>
          <w:tcPr>
            <w:tcW w:w="789" w:type="pct"/>
            <w:vAlign w:val="center"/>
            <w:hideMark/>
          </w:tcPr>
          <w:p w14:paraId="2AE596B5"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48</w:t>
            </w:r>
          </w:p>
        </w:tc>
        <w:tc>
          <w:tcPr>
            <w:tcW w:w="475" w:type="pct"/>
            <w:vAlign w:val="center"/>
            <w:hideMark/>
          </w:tcPr>
          <w:p w14:paraId="44D35C9E"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151</w:t>
            </w:r>
          </w:p>
        </w:tc>
        <w:tc>
          <w:tcPr>
            <w:tcW w:w="526" w:type="pct"/>
            <w:vAlign w:val="center"/>
            <w:hideMark/>
          </w:tcPr>
          <w:p w14:paraId="7B950272"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0.058</w:t>
            </w:r>
          </w:p>
        </w:tc>
        <w:tc>
          <w:tcPr>
            <w:tcW w:w="474" w:type="pct"/>
            <w:vAlign w:val="center"/>
            <w:hideMark/>
          </w:tcPr>
          <w:p w14:paraId="1E8BC295"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136</w:t>
            </w:r>
          </w:p>
        </w:tc>
        <w:tc>
          <w:tcPr>
            <w:tcW w:w="526" w:type="pct"/>
            <w:vAlign w:val="center"/>
            <w:hideMark/>
          </w:tcPr>
          <w:p w14:paraId="72B488A5"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0.100</w:t>
            </w:r>
          </w:p>
        </w:tc>
        <w:tc>
          <w:tcPr>
            <w:tcW w:w="789" w:type="pct"/>
            <w:vAlign w:val="center"/>
            <w:hideMark/>
          </w:tcPr>
          <w:p w14:paraId="12EB1CD4"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-0.042</w:t>
            </w:r>
          </w:p>
        </w:tc>
        <w:tc>
          <w:tcPr>
            <w:tcW w:w="789" w:type="pct"/>
            <w:vAlign w:val="center"/>
            <w:hideMark/>
          </w:tcPr>
          <w:p w14:paraId="60BDA04B"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(-0.258, 0.173)</w:t>
            </w:r>
          </w:p>
        </w:tc>
        <w:tc>
          <w:tcPr>
            <w:tcW w:w="632" w:type="pct"/>
            <w:vAlign w:val="center"/>
            <w:hideMark/>
          </w:tcPr>
          <w:p w14:paraId="65BB4EB0"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0.70</w:t>
            </w:r>
          </w:p>
        </w:tc>
      </w:tr>
      <w:tr w:rsidR="00BD6D37" w14:paraId="76F549CB" w14:textId="77777777" w:rsidTr="003E0E09">
        <w:trPr>
          <w:tblCellSpacing w:w="0" w:type="dxa"/>
        </w:trPr>
        <w:tc>
          <w:tcPr>
            <w:tcW w:w="789" w:type="pct"/>
            <w:vAlign w:val="center"/>
            <w:hideMark/>
          </w:tcPr>
          <w:p w14:paraId="258C56B5"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Month 60</w:t>
            </w:r>
          </w:p>
        </w:tc>
        <w:tc>
          <w:tcPr>
            <w:tcW w:w="475" w:type="pct"/>
            <w:vAlign w:val="center"/>
            <w:hideMark/>
          </w:tcPr>
          <w:p w14:paraId="13E72EE7"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29</w:t>
            </w:r>
          </w:p>
        </w:tc>
        <w:tc>
          <w:tcPr>
            <w:tcW w:w="526" w:type="pct"/>
            <w:vAlign w:val="center"/>
            <w:hideMark/>
          </w:tcPr>
          <w:p w14:paraId="26FF22E5"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0.361</w:t>
            </w:r>
          </w:p>
        </w:tc>
        <w:tc>
          <w:tcPr>
            <w:tcW w:w="474" w:type="pct"/>
            <w:vAlign w:val="center"/>
            <w:hideMark/>
          </w:tcPr>
          <w:p w14:paraId="24EA6FE7"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34</w:t>
            </w:r>
          </w:p>
        </w:tc>
        <w:tc>
          <w:tcPr>
            <w:tcW w:w="526" w:type="pct"/>
            <w:vAlign w:val="center"/>
            <w:hideMark/>
          </w:tcPr>
          <w:p w14:paraId="50D3BA0C"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0.042</w:t>
            </w:r>
          </w:p>
        </w:tc>
        <w:tc>
          <w:tcPr>
            <w:tcW w:w="789" w:type="pct"/>
            <w:vAlign w:val="center"/>
            <w:hideMark/>
          </w:tcPr>
          <w:p w14:paraId="659542FC"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0.319</w:t>
            </w:r>
          </w:p>
        </w:tc>
        <w:tc>
          <w:tcPr>
            <w:tcW w:w="789" w:type="pct"/>
            <w:vAlign w:val="center"/>
            <w:hideMark/>
          </w:tcPr>
          <w:p w14:paraId="2A37BB94"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(-0.223, 0.862)</w:t>
            </w:r>
          </w:p>
        </w:tc>
        <w:tc>
          <w:tcPr>
            <w:tcW w:w="632" w:type="pct"/>
            <w:vAlign w:val="center"/>
            <w:hideMark/>
          </w:tcPr>
          <w:p w14:paraId="3723E42C"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0.25</w:t>
            </w:r>
          </w:p>
        </w:tc>
      </w:tr>
      <w:tr w:rsidR="00BD6D37" w14:paraId="763E7690" w14:textId="77777777" w:rsidTr="003E0E09">
        <w:trPr>
          <w:tblCellSpacing w:w="0" w:type="dxa"/>
        </w:trPr>
        <w:tc>
          <w:tcPr>
            <w:tcW w:w="789" w:type="pct"/>
            <w:vAlign w:val="center"/>
            <w:hideMark/>
          </w:tcPr>
          <w:p w14:paraId="3B1CDA78" w14:textId="77777777" w:rsidR="00BD6D37" w:rsidRDefault="00BD6D37" w:rsidP="003E0E09">
            <w:pPr>
              <w:rPr>
                <w:rFonts w:ascii="Arial" w:hAnsi="Arial" w:cs="Arial"/>
              </w:rPr>
            </w:pPr>
          </w:p>
        </w:tc>
        <w:tc>
          <w:tcPr>
            <w:tcW w:w="0" w:type="auto"/>
            <w:vAlign w:val="center"/>
            <w:hideMark/>
          </w:tcPr>
          <w:p w14:paraId="5CF612D2"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673CEB56"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271D3569"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2696B797"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7F0DE967"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53C0148B" w14:textId="77777777" w:rsidR="00BD6D37" w:rsidRDefault="00BD6D37" w:rsidP="003E0E09">
            <w:pPr>
              <w:spacing w:line="300" w:lineRule="auto"/>
              <w:rPr>
                <w:rFonts w:ascii="Arial" w:hAnsi="Arial" w:cs="Arial"/>
              </w:rPr>
            </w:pPr>
            <w:r>
              <w:rPr>
                <w:rFonts w:ascii="Arial" w:hAnsi="Arial" w:cs="Arial"/>
              </w:rPr>
              <w:t> </w:t>
            </w:r>
          </w:p>
        </w:tc>
        <w:tc>
          <w:tcPr>
            <w:tcW w:w="0" w:type="auto"/>
            <w:vAlign w:val="center"/>
            <w:hideMark/>
          </w:tcPr>
          <w:p w14:paraId="0AE109B7" w14:textId="77777777" w:rsidR="00BD6D37" w:rsidRDefault="00BD6D37" w:rsidP="003E0E09">
            <w:pPr>
              <w:spacing w:line="300" w:lineRule="auto"/>
              <w:rPr>
                <w:rFonts w:ascii="Arial" w:hAnsi="Arial" w:cs="Arial"/>
              </w:rPr>
            </w:pPr>
            <w:r>
              <w:rPr>
                <w:rFonts w:ascii="Arial" w:hAnsi="Arial" w:cs="Arial"/>
              </w:rPr>
              <w:t> </w:t>
            </w:r>
          </w:p>
        </w:tc>
      </w:tr>
      <w:tr w:rsidR="00BD6D37" w14:paraId="35E8E2D7" w14:textId="77777777" w:rsidTr="003E0E09">
        <w:trPr>
          <w:tblCellSpacing w:w="0" w:type="dxa"/>
        </w:trPr>
        <w:tc>
          <w:tcPr>
            <w:tcW w:w="789" w:type="pct"/>
            <w:vAlign w:val="center"/>
            <w:hideMark/>
          </w:tcPr>
          <w:p w14:paraId="55575E48"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Overall</w:t>
            </w:r>
          </w:p>
        </w:tc>
        <w:tc>
          <w:tcPr>
            <w:tcW w:w="0" w:type="auto"/>
            <w:vAlign w:val="center"/>
            <w:hideMark/>
          </w:tcPr>
          <w:p w14:paraId="13C8E69F" w14:textId="77777777" w:rsidR="00BD6D37" w:rsidRDefault="00BD6D37" w:rsidP="003E0E09">
            <w:pPr>
              <w:spacing w:line="300" w:lineRule="auto"/>
              <w:rPr>
                <w:rFonts w:ascii="Arial" w:hAnsi="Arial" w:cs="Arial"/>
              </w:rPr>
            </w:pPr>
            <w:r>
              <w:rPr>
                <w:rFonts w:ascii="Arial" w:hAnsi="Arial" w:cs="Arial"/>
              </w:rPr>
              <w:t> </w:t>
            </w:r>
          </w:p>
        </w:tc>
        <w:tc>
          <w:tcPr>
            <w:tcW w:w="526" w:type="pct"/>
            <w:vAlign w:val="center"/>
            <w:hideMark/>
          </w:tcPr>
          <w:p w14:paraId="1D441BE9"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0.084</w:t>
            </w:r>
          </w:p>
        </w:tc>
        <w:tc>
          <w:tcPr>
            <w:tcW w:w="0" w:type="auto"/>
            <w:vAlign w:val="center"/>
            <w:hideMark/>
          </w:tcPr>
          <w:p w14:paraId="58EF6B52" w14:textId="77777777" w:rsidR="00BD6D37" w:rsidRDefault="00BD6D37" w:rsidP="003E0E09">
            <w:pPr>
              <w:spacing w:line="300" w:lineRule="auto"/>
              <w:rPr>
                <w:rFonts w:ascii="Arial" w:hAnsi="Arial" w:cs="Arial"/>
              </w:rPr>
            </w:pPr>
            <w:r>
              <w:rPr>
                <w:rFonts w:ascii="Arial" w:hAnsi="Arial" w:cs="Arial"/>
              </w:rPr>
              <w:t> </w:t>
            </w:r>
          </w:p>
        </w:tc>
        <w:tc>
          <w:tcPr>
            <w:tcW w:w="526" w:type="pct"/>
            <w:vAlign w:val="center"/>
            <w:hideMark/>
          </w:tcPr>
          <w:p w14:paraId="73F51309"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0.067</w:t>
            </w:r>
          </w:p>
        </w:tc>
        <w:tc>
          <w:tcPr>
            <w:tcW w:w="789" w:type="pct"/>
            <w:vAlign w:val="center"/>
            <w:hideMark/>
          </w:tcPr>
          <w:p w14:paraId="1BE82FD7"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0.017</w:t>
            </w:r>
          </w:p>
        </w:tc>
        <w:tc>
          <w:tcPr>
            <w:tcW w:w="789" w:type="pct"/>
            <w:vAlign w:val="center"/>
            <w:hideMark/>
          </w:tcPr>
          <w:p w14:paraId="3580106A"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(-0.093, 0.126)</w:t>
            </w:r>
          </w:p>
        </w:tc>
        <w:tc>
          <w:tcPr>
            <w:tcW w:w="632" w:type="pct"/>
            <w:vAlign w:val="center"/>
            <w:hideMark/>
          </w:tcPr>
          <w:p w14:paraId="0D028D06"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0.77</w:t>
            </w:r>
          </w:p>
        </w:tc>
      </w:tr>
      <w:tr w:rsidR="00BD6D37" w14:paraId="728D7765" w14:textId="77777777" w:rsidTr="003E0E09">
        <w:trPr>
          <w:tblCellSpacing w:w="0" w:type="dxa"/>
        </w:trPr>
        <w:tc>
          <w:tcPr>
            <w:tcW w:w="789" w:type="pct"/>
            <w:vAlign w:val="center"/>
            <w:hideMark/>
          </w:tcPr>
          <w:p w14:paraId="42532CC5"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Through Month 12</w:t>
            </w:r>
          </w:p>
        </w:tc>
        <w:tc>
          <w:tcPr>
            <w:tcW w:w="0" w:type="auto"/>
            <w:vAlign w:val="center"/>
            <w:hideMark/>
          </w:tcPr>
          <w:p w14:paraId="0BE9532B" w14:textId="77777777" w:rsidR="00BD6D37" w:rsidRDefault="00BD6D37" w:rsidP="003E0E09">
            <w:pPr>
              <w:spacing w:line="300" w:lineRule="auto"/>
              <w:rPr>
                <w:rFonts w:ascii="Arial" w:hAnsi="Arial" w:cs="Arial"/>
              </w:rPr>
            </w:pPr>
            <w:r>
              <w:rPr>
                <w:rFonts w:ascii="Arial" w:hAnsi="Arial" w:cs="Arial"/>
              </w:rPr>
              <w:t> </w:t>
            </w:r>
          </w:p>
        </w:tc>
        <w:tc>
          <w:tcPr>
            <w:tcW w:w="526" w:type="pct"/>
            <w:vAlign w:val="center"/>
            <w:hideMark/>
          </w:tcPr>
          <w:p w14:paraId="112844A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0.077</w:t>
            </w:r>
          </w:p>
        </w:tc>
        <w:tc>
          <w:tcPr>
            <w:tcW w:w="0" w:type="auto"/>
            <w:vAlign w:val="center"/>
            <w:hideMark/>
          </w:tcPr>
          <w:p w14:paraId="50DF998E" w14:textId="77777777" w:rsidR="00BD6D37" w:rsidRDefault="00BD6D37" w:rsidP="003E0E09">
            <w:pPr>
              <w:spacing w:line="300" w:lineRule="auto"/>
              <w:rPr>
                <w:rFonts w:ascii="Arial" w:hAnsi="Arial" w:cs="Arial"/>
              </w:rPr>
            </w:pPr>
            <w:r>
              <w:rPr>
                <w:rFonts w:ascii="Arial" w:hAnsi="Arial" w:cs="Arial"/>
              </w:rPr>
              <w:t> </w:t>
            </w:r>
          </w:p>
        </w:tc>
        <w:tc>
          <w:tcPr>
            <w:tcW w:w="526" w:type="pct"/>
            <w:vAlign w:val="center"/>
            <w:hideMark/>
          </w:tcPr>
          <w:p w14:paraId="2D12CE54"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0.064</w:t>
            </w:r>
          </w:p>
        </w:tc>
        <w:tc>
          <w:tcPr>
            <w:tcW w:w="789" w:type="pct"/>
            <w:vAlign w:val="center"/>
            <w:hideMark/>
          </w:tcPr>
          <w:p w14:paraId="45823C04"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0.013</w:t>
            </w:r>
          </w:p>
        </w:tc>
        <w:tc>
          <w:tcPr>
            <w:tcW w:w="789" w:type="pct"/>
            <w:vAlign w:val="center"/>
            <w:hideMark/>
          </w:tcPr>
          <w:p w14:paraId="30453494"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(-0.100, 0.127)</w:t>
            </w:r>
          </w:p>
        </w:tc>
        <w:tc>
          <w:tcPr>
            <w:tcW w:w="632" w:type="pct"/>
            <w:vAlign w:val="center"/>
            <w:hideMark/>
          </w:tcPr>
          <w:p w14:paraId="69FEE469"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0.82</w:t>
            </w:r>
          </w:p>
        </w:tc>
      </w:tr>
    </w:tbl>
    <w:p w14:paraId="382A4312" w14:textId="77777777" w:rsidR="00BD6D37" w:rsidRDefault="00BD6D37" w:rsidP="00BD6D37"/>
    <w:p w14:paraId="485BDA3D" w14:textId="5D4A9B6B" w:rsidR="00BD6D37" w:rsidRPr="0069569C" w:rsidRDefault="00BD6D37" w:rsidP="00BD6D37">
      <w:pPr>
        <w:ind w:left="180" w:hanging="180"/>
      </w:pPr>
      <w:r w:rsidRPr="0069569C">
        <w:rPr>
          <w:rFonts w:ascii="Arial" w:hAnsi="Arial" w:cs="Arial"/>
          <w:b/>
          <w:bCs/>
          <w:sz w:val="20"/>
          <w:vertAlign w:val="superscript"/>
        </w:rPr>
        <w:t>†</w:t>
      </w:r>
      <w:r w:rsidRPr="0069569C">
        <w:rPr>
          <w:rFonts w:ascii="Arial" w:hAnsi="Arial" w:cs="Arial"/>
          <w:bCs/>
          <w:sz w:val="20"/>
          <w:vertAlign w:val="superscript"/>
        </w:rPr>
        <w:t xml:space="preserve"> </w:t>
      </w:r>
      <w:r w:rsidRPr="0069569C">
        <w:rPr>
          <w:rFonts w:ascii="Arial" w:hAnsi="Arial" w:cs="Arial"/>
          <w:bCs/>
          <w:sz w:val="20"/>
        </w:rPr>
        <w:t xml:space="preserve">At each visit, the means and the treatment difference were estimated in a linear regression model that included the treatment group indicator and the baseline </w:t>
      </w:r>
      <w:r>
        <w:rPr>
          <w:rFonts w:ascii="Arial" w:hAnsi="Arial" w:cs="Arial"/>
          <w:bCs/>
          <w:sz w:val="20"/>
        </w:rPr>
        <w:t>z-</w:t>
      </w:r>
      <w:r w:rsidR="002A1793">
        <w:rPr>
          <w:rFonts w:ascii="Arial" w:hAnsi="Arial" w:cs="Arial"/>
          <w:bCs/>
          <w:sz w:val="20"/>
        </w:rPr>
        <w:t xml:space="preserve">score. </w:t>
      </w:r>
      <w:r w:rsidRPr="0069569C">
        <w:rPr>
          <w:rFonts w:ascii="Arial" w:hAnsi="Arial" w:cs="Arial"/>
          <w:bCs/>
          <w:sz w:val="20"/>
        </w:rPr>
        <w:t>The overall treatment difference was estimated in a linear mixed model with random intercept that included the</w:t>
      </w:r>
      <w:r w:rsidR="00971604">
        <w:rPr>
          <w:rFonts w:ascii="Arial" w:hAnsi="Arial" w:cs="Arial"/>
          <w:bCs/>
          <w:sz w:val="20"/>
        </w:rPr>
        <w:t xml:space="preserve"> following fixed effects:</w:t>
      </w:r>
      <w:r w:rsidRPr="0069569C">
        <w:rPr>
          <w:rFonts w:ascii="Arial" w:hAnsi="Arial" w:cs="Arial"/>
          <w:bCs/>
          <w:sz w:val="20"/>
        </w:rPr>
        <w:t xml:space="preserve"> treatment group indicator, baseline</w:t>
      </w:r>
      <w:r>
        <w:rPr>
          <w:rFonts w:ascii="Arial" w:hAnsi="Arial" w:cs="Arial"/>
          <w:bCs/>
          <w:sz w:val="20"/>
        </w:rPr>
        <w:t xml:space="preserve"> z-</w:t>
      </w:r>
      <w:r w:rsidRPr="0069569C">
        <w:rPr>
          <w:rFonts w:ascii="Arial" w:hAnsi="Arial" w:cs="Arial"/>
          <w:bCs/>
          <w:sz w:val="20"/>
        </w:rPr>
        <w:t>score, and the visit number as categorical variable.  Through month 12, the treatment difference was estimated in a similar linear mixed model.</w:t>
      </w:r>
    </w:p>
    <w:p w14:paraId="37CE5506" w14:textId="77777777" w:rsidR="00BD6D37" w:rsidRDefault="00BD6D37" w:rsidP="00BD6D37">
      <w:pPr>
        <w:sectPr w:rsidR="00BD6D37" w:rsidSect="003E0E09">
          <w:pgSz w:w="15840" w:h="12240" w:orient="landscape"/>
          <w:pgMar w:top="1440" w:right="1440" w:bottom="1440" w:left="1440" w:header="720" w:footer="720" w:gutter="0"/>
          <w:cols w:space="720"/>
          <w:docGrid w:linePitch="360"/>
        </w:sectPr>
      </w:pPr>
    </w:p>
    <w:p w14:paraId="01A08F0A" w14:textId="17622FB8" w:rsidR="00BD6D37" w:rsidRPr="00A417FA" w:rsidRDefault="00BD6D37" w:rsidP="00BD6D37">
      <w:pPr>
        <w:rPr>
          <w:rFonts w:ascii="Arial" w:hAnsi="Arial" w:cs="Arial"/>
        </w:rPr>
      </w:pPr>
      <w:r w:rsidRPr="004846AD">
        <w:rPr>
          <w:rFonts w:ascii="Arial" w:hAnsi="Arial" w:cs="Arial"/>
          <w:b/>
        </w:rPr>
        <w:lastRenderedPageBreak/>
        <w:t>Table</w:t>
      </w:r>
      <w:r>
        <w:rPr>
          <w:rFonts w:ascii="Arial" w:hAnsi="Arial" w:cs="Arial"/>
          <w:b/>
        </w:rPr>
        <w:t xml:space="preserve"> S3</w:t>
      </w:r>
      <w:r w:rsidRPr="004846AD">
        <w:rPr>
          <w:rFonts w:ascii="Arial" w:hAnsi="Arial" w:cs="Arial"/>
          <w:b/>
        </w:rPr>
        <w:t>.</w:t>
      </w:r>
      <w:r>
        <w:rPr>
          <w:rFonts w:ascii="Arial" w:hAnsi="Arial" w:cs="Arial"/>
        </w:rPr>
        <w:t xml:space="preserve"> Number and percent of participants with mild neurocognitive impairment (NCI), defined as having z-scores &lt; -1 in two or more of the 6 tested domains.</w:t>
      </w:r>
    </w:p>
    <w:tbl>
      <w:tblPr>
        <w:tblW w:w="5213" w:type="pct"/>
        <w:tblCellSpacing w:w="0" w:type="dxa"/>
        <w:tblCellMar>
          <w:top w:w="15" w:type="dxa"/>
          <w:left w:w="15" w:type="dxa"/>
          <w:bottom w:w="15" w:type="dxa"/>
          <w:right w:w="15" w:type="dxa"/>
        </w:tblCellMar>
        <w:tblLook w:val="04A0" w:firstRow="1" w:lastRow="0" w:firstColumn="1" w:lastColumn="0" w:noHBand="0" w:noVBand="1"/>
      </w:tblPr>
      <w:tblGrid>
        <w:gridCol w:w="1128"/>
        <w:gridCol w:w="164"/>
        <w:gridCol w:w="162"/>
        <w:gridCol w:w="794"/>
        <w:gridCol w:w="599"/>
        <w:gridCol w:w="595"/>
        <w:gridCol w:w="336"/>
        <w:gridCol w:w="504"/>
        <w:gridCol w:w="599"/>
        <w:gridCol w:w="703"/>
        <w:gridCol w:w="699"/>
        <w:gridCol w:w="572"/>
        <w:gridCol w:w="722"/>
        <w:gridCol w:w="1284"/>
        <w:gridCol w:w="898"/>
      </w:tblGrid>
      <w:tr w:rsidR="00BD76B5" w14:paraId="0D8B650C" w14:textId="77777777" w:rsidTr="00BD76B5">
        <w:trPr>
          <w:tblCellSpacing w:w="0" w:type="dxa"/>
        </w:trPr>
        <w:tc>
          <w:tcPr>
            <w:tcW w:w="662" w:type="pct"/>
            <w:gridSpan w:val="2"/>
            <w:tcBorders>
              <w:top w:val="nil"/>
              <w:left w:val="nil"/>
              <w:bottom w:val="nil"/>
              <w:right w:val="nil"/>
            </w:tcBorders>
          </w:tcPr>
          <w:p w14:paraId="5481BE9B" w14:textId="77777777" w:rsidR="00BD76B5" w:rsidRDefault="00BD76B5" w:rsidP="003E0E09">
            <w:pPr>
              <w:spacing w:line="300" w:lineRule="auto"/>
              <w:jc w:val="center"/>
              <w:rPr>
                <w:rFonts w:ascii="Arial" w:hAnsi="Arial" w:cs="Arial"/>
                <w:sz w:val="8"/>
                <w:szCs w:val="8"/>
              </w:rPr>
            </w:pPr>
          </w:p>
        </w:tc>
        <w:tc>
          <w:tcPr>
            <w:tcW w:w="4338" w:type="pct"/>
            <w:gridSpan w:val="13"/>
            <w:tcBorders>
              <w:top w:val="nil"/>
              <w:left w:val="nil"/>
              <w:bottom w:val="nil"/>
              <w:right w:val="nil"/>
            </w:tcBorders>
            <w:vAlign w:val="center"/>
            <w:hideMark/>
          </w:tcPr>
          <w:p w14:paraId="079C2D88" w14:textId="4CBEF31F" w:rsidR="00BD76B5" w:rsidRDefault="00BD76B5" w:rsidP="003E0E09">
            <w:pPr>
              <w:spacing w:line="300" w:lineRule="auto"/>
              <w:jc w:val="center"/>
              <w:rPr>
                <w:rFonts w:ascii="Arial" w:hAnsi="Arial" w:cs="Arial"/>
                <w:sz w:val="8"/>
                <w:szCs w:val="8"/>
              </w:rPr>
            </w:pPr>
            <w:r>
              <w:rPr>
                <w:rFonts w:ascii="Arial" w:hAnsi="Arial" w:cs="Arial"/>
                <w:sz w:val="8"/>
                <w:szCs w:val="8"/>
              </w:rPr>
              <w:pict w14:anchorId="314A8E8C">
                <v:rect id="_x0000_i1069" style="width:0;height:.75pt" o:hralign="center" o:hrstd="t" o:hrnoshade="t" o:hr="t" fillcolor="#a0a0a0" stroked="f"/>
              </w:pict>
            </w:r>
          </w:p>
        </w:tc>
      </w:tr>
      <w:tr w:rsidR="00BD76B5" w:rsidRPr="00BE3620" w14:paraId="2F30285C" w14:textId="107A320E" w:rsidTr="00BD76B5">
        <w:trPr>
          <w:gridAfter w:val="1"/>
          <w:wAfter w:w="461" w:type="pct"/>
          <w:tblCellSpacing w:w="0" w:type="dxa"/>
        </w:trPr>
        <w:tc>
          <w:tcPr>
            <w:tcW w:w="745" w:type="pct"/>
            <w:gridSpan w:val="3"/>
            <w:tcBorders>
              <w:top w:val="nil"/>
              <w:left w:val="nil"/>
              <w:bottom w:val="nil"/>
              <w:right w:val="nil"/>
            </w:tcBorders>
            <w:vAlign w:val="center"/>
            <w:hideMark/>
          </w:tcPr>
          <w:p w14:paraId="37B02389" w14:textId="77777777" w:rsidR="00BD76B5" w:rsidRPr="00BE3620" w:rsidRDefault="00BD76B5" w:rsidP="003E0E09">
            <w:pPr>
              <w:spacing w:line="300" w:lineRule="auto"/>
              <w:jc w:val="center"/>
              <w:rPr>
                <w:rFonts w:ascii="Arial" w:hAnsi="Arial" w:cs="Arial"/>
                <w:szCs w:val="20"/>
              </w:rPr>
            </w:pPr>
          </w:p>
        </w:tc>
        <w:tc>
          <w:tcPr>
            <w:tcW w:w="1019" w:type="pct"/>
            <w:gridSpan w:val="3"/>
            <w:tcBorders>
              <w:top w:val="nil"/>
              <w:left w:val="nil"/>
              <w:bottom w:val="nil"/>
              <w:right w:val="nil"/>
            </w:tcBorders>
            <w:vAlign w:val="center"/>
            <w:hideMark/>
          </w:tcPr>
          <w:p w14:paraId="7B501A5E" w14:textId="77777777" w:rsidR="00BD76B5" w:rsidRPr="00BE3620" w:rsidRDefault="00BD76B5" w:rsidP="003E0E09">
            <w:pPr>
              <w:pStyle w:val="NormalWeb"/>
              <w:spacing w:line="300" w:lineRule="auto"/>
              <w:jc w:val="center"/>
              <w:rPr>
                <w:rFonts w:ascii="Arial" w:hAnsi="Arial" w:cs="Arial"/>
                <w:b/>
                <w:bCs/>
                <w:sz w:val="22"/>
                <w:szCs w:val="20"/>
                <w:u w:val="single"/>
              </w:rPr>
            </w:pPr>
            <w:r w:rsidRPr="00BE3620">
              <w:rPr>
                <w:rFonts w:ascii="Arial" w:hAnsi="Arial" w:cs="Arial"/>
                <w:b/>
                <w:bCs/>
                <w:sz w:val="22"/>
                <w:szCs w:val="20"/>
                <w:u w:val="single"/>
              </w:rPr>
              <w:t>Immediate Group</w:t>
            </w:r>
          </w:p>
        </w:tc>
        <w:tc>
          <w:tcPr>
            <w:tcW w:w="1748" w:type="pct"/>
            <w:gridSpan w:val="6"/>
            <w:tcBorders>
              <w:top w:val="nil"/>
              <w:left w:val="nil"/>
              <w:bottom w:val="nil"/>
              <w:right w:val="nil"/>
            </w:tcBorders>
            <w:vAlign w:val="center"/>
            <w:hideMark/>
          </w:tcPr>
          <w:p w14:paraId="4B107757" w14:textId="77777777" w:rsidR="00BD76B5" w:rsidRPr="00BE3620" w:rsidRDefault="00BD76B5" w:rsidP="003E0E09">
            <w:pPr>
              <w:pStyle w:val="NormalWeb"/>
              <w:spacing w:line="300" w:lineRule="auto"/>
              <w:jc w:val="center"/>
              <w:rPr>
                <w:rFonts w:ascii="Arial" w:hAnsi="Arial" w:cs="Arial"/>
                <w:b/>
                <w:bCs/>
                <w:sz w:val="22"/>
                <w:szCs w:val="20"/>
                <w:u w:val="single"/>
              </w:rPr>
            </w:pPr>
            <w:r w:rsidRPr="00BE3620">
              <w:rPr>
                <w:rFonts w:ascii="Arial" w:hAnsi="Arial" w:cs="Arial"/>
                <w:b/>
                <w:bCs/>
                <w:sz w:val="22"/>
                <w:szCs w:val="20"/>
                <w:u w:val="single"/>
              </w:rPr>
              <w:t>Deferred Group</w:t>
            </w:r>
          </w:p>
        </w:tc>
        <w:tc>
          <w:tcPr>
            <w:tcW w:w="370" w:type="pct"/>
            <w:tcBorders>
              <w:top w:val="nil"/>
              <w:left w:val="nil"/>
              <w:bottom w:val="nil"/>
              <w:right w:val="nil"/>
            </w:tcBorders>
            <w:vAlign w:val="center"/>
            <w:hideMark/>
          </w:tcPr>
          <w:p w14:paraId="51BF33B9" w14:textId="77777777" w:rsidR="00BD76B5" w:rsidRPr="00BE3620" w:rsidRDefault="00BD76B5" w:rsidP="003E0E09">
            <w:pPr>
              <w:spacing w:line="300" w:lineRule="auto"/>
              <w:jc w:val="center"/>
              <w:rPr>
                <w:rFonts w:ascii="Arial" w:hAnsi="Arial" w:cs="Arial"/>
                <w:szCs w:val="20"/>
              </w:rPr>
            </w:pPr>
          </w:p>
        </w:tc>
        <w:tc>
          <w:tcPr>
            <w:tcW w:w="658" w:type="pct"/>
            <w:tcBorders>
              <w:top w:val="nil"/>
              <w:left w:val="nil"/>
              <w:bottom w:val="nil"/>
              <w:right w:val="nil"/>
            </w:tcBorders>
          </w:tcPr>
          <w:p w14:paraId="3ADEEC39" w14:textId="77777777" w:rsidR="00BD76B5" w:rsidRPr="00BE3620" w:rsidRDefault="00BD76B5" w:rsidP="003E0E09">
            <w:pPr>
              <w:spacing w:line="300" w:lineRule="auto"/>
              <w:jc w:val="center"/>
              <w:rPr>
                <w:rFonts w:ascii="Arial" w:hAnsi="Arial" w:cs="Arial"/>
                <w:szCs w:val="20"/>
              </w:rPr>
            </w:pPr>
          </w:p>
        </w:tc>
      </w:tr>
      <w:tr w:rsidR="00BD76B5" w:rsidRPr="00BE3620" w14:paraId="039E08B5" w14:textId="151915D6" w:rsidTr="00BD76B5">
        <w:trPr>
          <w:gridAfter w:val="1"/>
          <w:wAfter w:w="461" w:type="pct"/>
          <w:tblCellSpacing w:w="0" w:type="dxa"/>
        </w:trPr>
        <w:tc>
          <w:tcPr>
            <w:tcW w:w="578" w:type="pct"/>
            <w:tcBorders>
              <w:top w:val="nil"/>
              <w:left w:val="nil"/>
              <w:bottom w:val="nil"/>
              <w:right w:val="nil"/>
            </w:tcBorders>
            <w:vAlign w:val="center"/>
            <w:hideMark/>
          </w:tcPr>
          <w:p w14:paraId="65891754" w14:textId="77777777" w:rsidR="00BD76B5" w:rsidRPr="00BE3620" w:rsidRDefault="00BD76B5" w:rsidP="003E0E09">
            <w:pPr>
              <w:pStyle w:val="NormalWeb"/>
              <w:spacing w:line="300" w:lineRule="auto"/>
              <w:rPr>
                <w:rFonts w:ascii="Arial" w:hAnsi="Arial" w:cs="Arial"/>
                <w:b/>
                <w:bCs/>
                <w:sz w:val="22"/>
                <w:szCs w:val="20"/>
              </w:rPr>
            </w:pPr>
            <w:r w:rsidRPr="00BE3620">
              <w:rPr>
                <w:rFonts w:ascii="Arial" w:hAnsi="Arial" w:cs="Arial"/>
                <w:b/>
                <w:bCs/>
                <w:sz w:val="22"/>
                <w:szCs w:val="20"/>
              </w:rPr>
              <w:t>Visit</w:t>
            </w:r>
          </w:p>
        </w:tc>
        <w:tc>
          <w:tcPr>
            <w:tcW w:w="574" w:type="pct"/>
            <w:gridSpan w:val="3"/>
            <w:tcBorders>
              <w:top w:val="nil"/>
              <w:left w:val="nil"/>
              <w:bottom w:val="nil"/>
              <w:right w:val="nil"/>
            </w:tcBorders>
            <w:vAlign w:val="center"/>
            <w:hideMark/>
          </w:tcPr>
          <w:p w14:paraId="5750DD69" w14:textId="77777777" w:rsidR="00BD76B5" w:rsidRPr="00BE3620" w:rsidRDefault="00BD76B5" w:rsidP="003E0E09">
            <w:pPr>
              <w:pStyle w:val="NormalWeb"/>
              <w:spacing w:line="300" w:lineRule="auto"/>
              <w:jc w:val="center"/>
              <w:rPr>
                <w:rFonts w:ascii="Arial" w:hAnsi="Arial" w:cs="Arial"/>
                <w:b/>
                <w:bCs/>
                <w:sz w:val="22"/>
                <w:szCs w:val="20"/>
              </w:rPr>
            </w:pPr>
            <w:r w:rsidRPr="00BE3620">
              <w:rPr>
                <w:rFonts w:ascii="Arial" w:hAnsi="Arial" w:cs="Arial"/>
                <w:b/>
                <w:bCs/>
                <w:sz w:val="22"/>
                <w:szCs w:val="20"/>
              </w:rPr>
              <w:t xml:space="preserve">No. of pts </w:t>
            </w:r>
            <w:r w:rsidRPr="00BE3620">
              <w:rPr>
                <w:rFonts w:ascii="Arial" w:hAnsi="Arial" w:cs="Arial"/>
                <w:b/>
                <w:bCs/>
                <w:sz w:val="22"/>
                <w:szCs w:val="20"/>
                <w:u w:val="single"/>
              </w:rPr>
              <w:t>in group</w:t>
            </w:r>
          </w:p>
        </w:tc>
        <w:tc>
          <w:tcPr>
            <w:tcW w:w="784" w:type="pct"/>
            <w:gridSpan w:val="3"/>
            <w:tcBorders>
              <w:top w:val="nil"/>
              <w:left w:val="nil"/>
              <w:bottom w:val="nil"/>
              <w:right w:val="nil"/>
            </w:tcBorders>
            <w:vAlign w:val="center"/>
            <w:hideMark/>
          </w:tcPr>
          <w:p w14:paraId="544AF490" w14:textId="77777777" w:rsidR="00BD76B5" w:rsidRPr="00BE3620" w:rsidRDefault="00BD76B5" w:rsidP="003E0E09">
            <w:pPr>
              <w:pStyle w:val="NormalWeb"/>
              <w:spacing w:line="300" w:lineRule="auto"/>
              <w:jc w:val="center"/>
              <w:rPr>
                <w:rFonts w:ascii="Arial" w:hAnsi="Arial" w:cs="Arial"/>
                <w:b/>
                <w:bCs/>
                <w:sz w:val="22"/>
                <w:szCs w:val="20"/>
              </w:rPr>
            </w:pPr>
            <w:r w:rsidRPr="00BE3620">
              <w:rPr>
                <w:rFonts w:ascii="Arial" w:hAnsi="Arial" w:cs="Arial"/>
                <w:b/>
                <w:bCs/>
                <w:sz w:val="22"/>
                <w:szCs w:val="20"/>
              </w:rPr>
              <w:t>N (%) of pts</w:t>
            </w:r>
            <w:r w:rsidRPr="00BE3620">
              <w:rPr>
                <w:rFonts w:ascii="Arial" w:hAnsi="Arial" w:cs="Arial"/>
                <w:b/>
                <w:bCs/>
                <w:sz w:val="22"/>
                <w:szCs w:val="20"/>
              </w:rPr>
              <w:br/>
            </w:r>
            <w:r w:rsidRPr="00BE3620">
              <w:rPr>
                <w:rFonts w:ascii="Arial" w:hAnsi="Arial" w:cs="Arial"/>
                <w:b/>
                <w:bCs/>
                <w:sz w:val="22"/>
                <w:szCs w:val="20"/>
                <w:u w:val="single"/>
              </w:rPr>
              <w:t>with NCI</w:t>
            </w:r>
          </w:p>
        </w:tc>
        <w:tc>
          <w:tcPr>
            <w:tcW w:w="565" w:type="pct"/>
            <w:gridSpan w:val="2"/>
            <w:tcBorders>
              <w:top w:val="nil"/>
              <w:left w:val="nil"/>
              <w:bottom w:val="nil"/>
              <w:right w:val="nil"/>
            </w:tcBorders>
            <w:vAlign w:val="center"/>
            <w:hideMark/>
          </w:tcPr>
          <w:p w14:paraId="5A9515F9" w14:textId="77777777" w:rsidR="00BD76B5" w:rsidRPr="00BE3620" w:rsidRDefault="00BD76B5" w:rsidP="003E0E09">
            <w:pPr>
              <w:pStyle w:val="NormalWeb"/>
              <w:spacing w:line="300" w:lineRule="auto"/>
              <w:jc w:val="center"/>
              <w:rPr>
                <w:rFonts w:ascii="Arial" w:hAnsi="Arial" w:cs="Arial"/>
                <w:b/>
                <w:bCs/>
                <w:sz w:val="22"/>
                <w:szCs w:val="20"/>
              </w:rPr>
            </w:pPr>
            <w:r w:rsidRPr="00BE3620">
              <w:rPr>
                <w:rFonts w:ascii="Arial" w:hAnsi="Arial" w:cs="Arial"/>
                <w:b/>
                <w:bCs/>
                <w:sz w:val="22"/>
                <w:szCs w:val="20"/>
              </w:rPr>
              <w:t xml:space="preserve">No. of pts </w:t>
            </w:r>
            <w:r w:rsidRPr="00BE3620">
              <w:rPr>
                <w:rFonts w:ascii="Arial" w:hAnsi="Arial" w:cs="Arial"/>
                <w:b/>
                <w:bCs/>
                <w:sz w:val="22"/>
                <w:szCs w:val="20"/>
                <w:u w:val="single"/>
              </w:rPr>
              <w:t>in group</w:t>
            </w:r>
          </w:p>
        </w:tc>
        <w:tc>
          <w:tcPr>
            <w:tcW w:w="718" w:type="pct"/>
            <w:gridSpan w:val="2"/>
            <w:tcBorders>
              <w:top w:val="nil"/>
              <w:left w:val="nil"/>
              <w:bottom w:val="nil"/>
              <w:right w:val="nil"/>
            </w:tcBorders>
            <w:vAlign w:val="center"/>
            <w:hideMark/>
          </w:tcPr>
          <w:p w14:paraId="2478CD3F" w14:textId="77777777" w:rsidR="00BD76B5" w:rsidRPr="00BE3620" w:rsidRDefault="00BD76B5" w:rsidP="003E0E09">
            <w:pPr>
              <w:pStyle w:val="NormalWeb"/>
              <w:spacing w:line="300" w:lineRule="auto"/>
              <w:jc w:val="center"/>
              <w:rPr>
                <w:rFonts w:ascii="Arial" w:hAnsi="Arial" w:cs="Arial"/>
                <w:b/>
                <w:bCs/>
                <w:sz w:val="22"/>
                <w:szCs w:val="20"/>
              </w:rPr>
            </w:pPr>
            <w:r w:rsidRPr="00BE3620">
              <w:rPr>
                <w:rFonts w:ascii="Arial" w:hAnsi="Arial" w:cs="Arial"/>
                <w:b/>
                <w:bCs/>
                <w:sz w:val="22"/>
                <w:szCs w:val="20"/>
              </w:rPr>
              <w:t>N (%) of pts</w:t>
            </w:r>
            <w:r w:rsidRPr="00BE3620">
              <w:rPr>
                <w:rFonts w:ascii="Arial" w:hAnsi="Arial" w:cs="Arial"/>
                <w:b/>
                <w:bCs/>
                <w:sz w:val="22"/>
                <w:szCs w:val="20"/>
              </w:rPr>
              <w:br/>
            </w:r>
            <w:r w:rsidRPr="00BE3620">
              <w:rPr>
                <w:rFonts w:ascii="Arial" w:hAnsi="Arial" w:cs="Arial"/>
                <w:b/>
                <w:bCs/>
                <w:sz w:val="22"/>
                <w:szCs w:val="20"/>
                <w:u w:val="single"/>
              </w:rPr>
              <w:t>with NCI</w:t>
            </w:r>
          </w:p>
        </w:tc>
        <w:tc>
          <w:tcPr>
            <w:tcW w:w="662" w:type="pct"/>
            <w:gridSpan w:val="2"/>
            <w:tcBorders>
              <w:top w:val="nil"/>
              <w:left w:val="nil"/>
              <w:bottom w:val="nil"/>
              <w:right w:val="nil"/>
            </w:tcBorders>
            <w:vAlign w:val="center"/>
            <w:hideMark/>
          </w:tcPr>
          <w:p w14:paraId="4966B0EB" w14:textId="3CE8F4E3" w:rsidR="00BD76B5" w:rsidRPr="00BE3620" w:rsidRDefault="00BD76B5" w:rsidP="003E0E09">
            <w:pPr>
              <w:pStyle w:val="NormalWeb"/>
              <w:spacing w:line="300" w:lineRule="auto"/>
              <w:jc w:val="center"/>
              <w:rPr>
                <w:rFonts w:ascii="Arial" w:hAnsi="Arial" w:cs="Arial"/>
                <w:b/>
                <w:bCs/>
                <w:sz w:val="22"/>
                <w:szCs w:val="20"/>
                <w:u w:val="single"/>
              </w:rPr>
            </w:pPr>
            <w:r>
              <w:rPr>
                <w:rFonts w:ascii="Arial" w:hAnsi="Arial" w:cs="Arial"/>
                <w:b/>
                <w:bCs/>
                <w:sz w:val="22"/>
                <w:szCs w:val="20"/>
                <w:u w:val="single"/>
              </w:rPr>
              <w:br/>
              <w:t>P-value</w:t>
            </w:r>
            <w:r w:rsidRPr="00BE3620">
              <w:rPr>
                <w:rFonts w:ascii="Arial" w:hAnsi="Arial" w:cs="Arial"/>
                <w:b/>
                <w:bCs/>
                <w:sz w:val="22"/>
                <w:szCs w:val="20"/>
                <w:u w:val="single"/>
                <w:vertAlign w:val="superscript"/>
              </w:rPr>
              <w:t>†</w:t>
            </w:r>
          </w:p>
        </w:tc>
        <w:tc>
          <w:tcPr>
            <w:tcW w:w="658" w:type="pct"/>
            <w:tcBorders>
              <w:top w:val="nil"/>
              <w:left w:val="nil"/>
              <w:bottom w:val="nil"/>
              <w:right w:val="nil"/>
            </w:tcBorders>
          </w:tcPr>
          <w:p w14:paraId="7E675F05" w14:textId="46ED1FA0" w:rsidR="00BD76B5" w:rsidRDefault="00BD76B5" w:rsidP="003E0E09">
            <w:pPr>
              <w:pStyle w:val="NormalWeb"/>
              <w:spacing w:line="300" w:lineRule="auto"/>
              <w:jc w:val="center"/>
              <w:rPr>
                <w:rFonts w:ascii="Arial" w:hAnsi="Arial" w:cs="Arial"/>
                <w:b/>
                <w:bCs/>
                <w:sz w:val="22"/>
                <w:szCs w:val="20"/>
                <w:u w:val="single"/>
              </w:rPr>
            </w:pPr>
            <w:r w:rsidRPr="00BD76B5">
              <w:rPr>
                <w:rFonts w:ascii="Arial" w:hAnsi="Arial" w:cs="Arial"/>
                <w:b/>
                <w:bCs/>
                <w:sz w:val="22"/>
                <w:szCs w:val="20"/>
              </w:rPr>
              <w:t>P-val</w:t>
            </w:r>
            <w:r>
              <w:rPr>
                <w:rFonts w:ascii="Arial" w:hAnsi="Arial" w:cs="Arial"/>
                <w:b/>
                <w:bCs/>
                <w:sz w:val="22"/>
                <w:szCs w:val="20"/>
              </w:rPr>
              <w:t>ue</w:t>
            </w:r>
            <w:r w:rsidR="00734B9F">
              <w:rPr>
                <w:rFonts w:ascii="Arial" w:hAnsi="Arial" w:cs="Arial"/>
                <w:b/>
                <w:bCs/>
                <w:sz w:val="22"/>
                <w:szCs w:val="20"/>
              </w:rPr>
              <w:t>,</w:t>
            </w:r>
            <w:r>
              <w:rPr>
                <w:rFonts w:ascii="Arial" w:hAnsi="Arial" w:cs="Arial"/>
                <w:b/>
                <w:bCs/>
                <w:sz w:val="22"/>
                <w:szCs w:val="20"/>
                <w:u w:val="single"/>
              </w:rPr>
              <w:br/>
              <w:t>adj.</w:t>
            </w:r>
            <w:r w:rsidRPr="00BD76B5">
              <w:rPr>
                <w:rFonts w:ascii="Arial" w:hAnsi="Arial" w:cs="Arial"/>
                <w:b/>
                <w:bCs/>
                <w:sz w:val="22"/>
                <w:szCs w:val="20"/>
                <w:u w:val="single"/>
                <w:vertAlign w:val="superscript"/>
              </w:rPr>
              <w:t>§</w:t>
            </w:r>
          </w:p>
        </w:tc>
      </w:tr>
      <w:tr w:rsidR="00BD76B5" w:rsidRPr="00BE3620" w14:paraId="7B657D24" w14:textId="5EB5506E" w:rsidTr="00BD76B5">
        <w:trPr>
          <w:gridAfter w:val="1"/>
          <w:wAfter w:w="461" w:type="pct"/>
          <w:tblCellSpacing w:w="0" w:type="dxa"/>
        </w:trPr>
        <w:tc>
          <w:tcPr>
            <w:tcW w:w="578" w:type="pct"/>
            <w:tcBorders>
              <w:top w:val="nil"/>
              <w:left w:val="nil"/>
              <w:bottom w:val="nil"/>
              <w:right w:val="nil"/>
            </w:tcBorders>
            <w:vAlign w:val="center"/>
            <w:hideMark/>
          </w:tcPr>
          <w:p w14:paraId="60C0B95B" w14:textId="77777777" w:rsidR="00BD76B5" w:rsidRPr="00BE3620" w:rsidRDefault="00BD76B5" w:rsidP="003E0E09">
            <w:pPr>
              <w:pStyle w:val="NormalWeb"/>
              <w:spacing w:line="300" w:lineRule="auto"/>
              <w:rPr>
                <w:rFonts w:ascii="Arial" w:hAnsi="Arial" w:cs="Arial"/>
                <w:sz w:val="22"/>
                <w:szCs w:val="20"/>
              </w:rPr>
            </w:pPr>
            <w:r w:rsidRPr="00BE3620">
              <w:rPr>
                <w:rFonts w:ascii="Arial" w:hAnsi="Arial" w:cs="Arial"/>
                <w:sz w:val="22"/>
                <w:szCs w:val="20"/>
              </w:rPr>
              <w:t>Baseline</w:t>
            </w:r>
          </w:p>
        </w:tc>
        <w:tc>
          <w:tcPr>
            <w:tcW w:w="574" w:type="pct"/>
            <w:gridSpan w:val="3"/>
            <w:tcBorders>
              <w:top w:val="nil"/>
              <w:left w:val="nil"/>
              <w:bottom w:val="nil"/>
              <w:right w:val="nil"/>
            </w:tcBorders>
            <w:vAlign w:val="center"/>
            <w:hideMark/>
          </w:tcPr>
          <w:p w14:paraId="5C93BB56" w14:textId="77777777" w:rsidR="00BD76B5" w:rsidRPr="007804F3" w:rsidRDefault="00BD76B5" w:rsidP="003E0E09">
            <w:pPr>
              <w:pStyle w:val="NormalWeb"/>
              <w:spacing w:line="300" w:lineRule="auto"/>
              <w:jc w:val="center"/>
              <w:rPr>
                <w:rFonts w:ascii="Arial" w:hAnsi="Arial" w:cs="Arial"/>
                <w:sz w:val="22"/>
                <w:szCs w:val="20"/>
              </w:rPr>
            </w:pPr>
            <w:r w:rsidRPr="007804F3">
              <w:rPr>
                <w:rFonts w:ascii="Arial" w:hAnsi="Arial" w:cs="Arial"/>
                <w:sz w:val="22"/>
                <w:szCs w:val="20"/>
              </w:rPr>
              <w:t>291</w:t>
            </w:r>
          </w:p>
        </w:tc>
        <w:tc>
          <w:tcPr>
            <w:tcW w:w="784" w:type="pct"/>
            <w:gridSpan w:val="3"/>
            <w:tcBorders>
              <w:top w:val="nil"/>
              <w:left w:val="nil"/>
              <w:bottom w:val="nil"/>
              <w:right w:val="nil"/>
            </w:tcBorders>
            <w:vAlign w:val="center"/>
            <w:hideMark/>
          </w:tcPr>
          <w:p w14:paraId="2A86C5EF" w14:textId="77777777" w:rsidR="00BD76B5" w:rsidRPr="007804F3" w:rsidRDefault="00BD76B5" w:rsidP="003E0E09">
            <w:pPr>
              <w:pStyle w:val="NormalWeb"/>
              <w:spacing w:line="300" w:lineRule="auto"/>
              <w:jc w:val="center"/>
              <w:rPr>
                <w:rFonts w:ascii="Arial" w:hAnsi="Arial" w:cs="Arial"/>
                <w:sz w:val="22"/>
                <w:szCs w:val="20"/>
              </w:rPr>
            </w:pPr>
            <w:r>
              <w:rPr>
                <w:rFonts w:ascii="Arial" w:hAnsi="Arial" w:cs="Arial"/>
                <w:sz w:val="22"/>
                <w:szCs w:val="20"/>
              </w:rPr>
              <w:t>50 (17.2</w:t>
            </w:r>
            <w:r w:rsidRPr="007804F3">
              <w:rPr>
                <w:rFonts w:ascii="Arial" w:hAnsi="Arial" w:cs="Arial"/>
                <w:sz w:val="22"/>
                <w:szCs w:val="20"/>
              </w:rPr>
              <w:t>)</w:t>
            </w:r>
          </w:p>
        </w:tc>
        <w:tc>
          <w:tcPr>
            <w:tcW w:w="565" w:type="pct"/>
            <w:gridSpan w:val="2"/>
            <w:tcBorders>
              <w:top w:val="nil"/>
              <w:left w:val="nil"/>
              <w:bottom w:val="nil"/>
              <w:right w:val="nil"/>
            </w:tcBorders>
            <w:vAlign w:val="center"/>
            <w:hideMark/>
          </w:tcPr>
          <w:p w14:paraId="0F6426B0" w14:textId="77777777" w:rsidR="00BD76B5" w:rsidRPr="007804F3" w:rsidRDefault="00BD76B5" w:rsidP="003E0E09">
            <w:pPr>
              <w:pStyle w:val="NormalWeb"/>
              <w:spacing w:line="300" w:lineRule="auto"/>
              <w:jc w:val="center"/>
              <w:rPr>
                <w:rFonts w:ascii="Arial" w:hAnsi="Arial" w:cs="Arial"/>
                <w:sz w:val="22"/>
                <w:szCs w:val="20"/>
              </w:rPr>
            </w:pPr>
            <w:r w:rsidRPr="007804F3">
              <w:rPr>
                <w:rFonts w:ascii="Arial" w:hAnsi="Arial" w:cs="Arial"/>
                <w:sz w:val="22"/>
                <w:szCs w:val="20"/>
              </w:rPr>
              <w:t>301</w:t>
            </w:r>
          </w:p>
        </w:tc>
        <w:tc>
          <w:tcPr>
            <w:tcW w:w="718" w:type="pct"/>
            <w:gridSpan w:val="2"/>
            <w:tcBorders>
              <w:top w:val="nil"/>
              <w:left w:val="nil"/>
              <w:bottom w:val="nil"/>
              <w:right w:val="nil"/>
            </w:tcBorders>
            <w:vAlign w:val="center"/>
            <w:hideMark/>
          </w:tcPr>
          <w:p w14:paraId="102CDEA5" w14:textId="77777777" w:rsidR="00BD76B5" w:rsidRPr="007804F3" w:rsidRDefault="00BD76B5" w:rsidP="003E0E09">
            <w:pPr>
              <w:pStyle w:val="NormalWeb"/>
              <w:spacing w:line="300" w:lineRule="auto"/>
              <w:jc w:val="center"/>
              <w:rPr>
                <w:rFonts w:ascii="Arial" w:hAnsi="Arial" w:cs="Arial"/>
                <w:sz w:val="22"/>
                <w:szCs w:val="20"/>
              </w:rPr>
            </w:pPr>
            <w:r>
              <w:rPr>
                <w:rFonts w:ascii="Arial" w:hAnsi="Arial" w:cs="Arial"/>
                <w:sz w:val="22"/>
                <w:szCs w:val="20"/>
              </w:rPr>
              <w:t>67 (22.3</w:t>
            </w:r>
            <w:r w:rsidRPr="007804F3">
              <w:rPr>
                <w:rFonts w:ascii="Arial" w:hAnsi="Arial" w:cs="Arial"/>
                <w:sz w:val="22"/>
                <w:szCs w:val="20"/>
              </w:rPr>
              <w:t>)</w:t>
            </w:r>
          </w:p>
        </w:tc>
        <w:tc>
          <w:tcPr>
            <w:tcW w:w="662" w:type="pct"/>
            <w:gridSpan w:val="2"/>
            <w:tcBorders>
              <w:top w:val="nil"/>
              <w:left w:val="nil"/>
              <w:bottom w:val="nil"/>
              <w:right w:val="nil"/>
            </w:tcBorders>
            <w:vAlign w:val="center"/>
            <w:hideMark/>
          </w:tcPr>
          <w:p w14:paraId="246615F7" w14:textId="77777777" w:rsidR="00BD76B5" w:rsidRPr="007804F3" w:rsidRDefault="00BD76B5" w:rsidP="003E0E09">
            <w:pPr>
              <w:spacing w:line="300" w:lineRule="auto"/>
              <w:rPr>
                <w:rFonts w:ascii="Arial" w:hAnsi="Arial" w:cs="Arial"/>
                <w:szCs w:val="20"/>
              </w:rPr>
            </w:pPr>
            <w:r w:rsidRPr="007804F3">
              <w:rPr>
                <w:rFonts w:ascii="Arial" w:hAnsi="Arial" w:cs="Arial"/>
                <w:szCs w:val="20"/>
              </w:rPr>
              <w:t> </w:t>
            </w:r>
          </w:p>
        </w:tc>
        <w:tc>
          <w:tcPr>
            <w:tcW w:w="658" w:type="pct"/>
            <w:tcBorders>
              <w:top w:val="nil"/>
              <w:left w:val="nil"/>
              <w:bottom w:val="nil"/>
              <w:right w:val="nil"/>
            </w:tcBorders>
          </w:tcPr>
          <w:p w14:paraId="6CDB717D" w14:textId="77777777" w:rsidR="00BD76B5" w:rsidRPr="007804F3" w:rsidRDefault="00BD76B5" w:rsidP="003E0E09">
            <w:pPr>
              <w:spacing w:line="300" w:lineRule="auto"/>
              <w:rPr>
                <w:rFonts w:ascii="Arial" w:hAnsi="Arial" w:cs="Arial"/>
                <w:szCs w:val="20"/>
              </w:rPr>
            </w:pPr>
          </w:p>
        </w:tc>
      </w:tr>
      <w:tr w:rsidR="00BD76B5" w:rsidRPr="00BE3620" w14:paraId="0FBF95C6" w14:textId="399DA6F8" w:rsidTr="00BD76B5">
        <w:trPr>
          <w:gridAfter w:val="1"/>
          <w:wAfter w:w="461" w:type="pct"/>
          <w:tblCellSpacing w:w="0" w:type="dxa"/>
        </w:trPr>
        <w:tc>
          <w:tcPr>
            <w:tcW w:w="578" w:type="pct"/>
            <w:tcBorders>
              <w:top w:val="nil"/>
              <w:left w:val="nil"/>
              <w:bottom w:val="nil"/>
              <w:right w:val="nil"/>
            </w:tcBorders>
            <w:vAlign w:val="center"/>
            <w:hideMark/>
          </w:tcPr>
          <w:p w14:paraId="7F7EDB2A" w14:textId="77777777" w:rsidR="00BD76B5" w:rsidRPr="00BE3620" w:rsidRDefault="00BD76B5" w:rsidP="003E0E09">
            <w:pPr>
              <w:pStyle w:val="NormalWeb"/>
              <w:spacing w:line="300" w:lineRule="auto"/>
              <w:rPr>
                <w:rFonts w:ascii="Arial" w:hAnsi="Arial" w:cs="Arial"/>
                <w:sz w:val="22"/>
                <w:szCs w:val="20"/>
              </w:rPr>
            </w:pPr>
            <w:r w:rsidRPr="00BE3620">
              <w:rPr>
                <w:rFonts w:ascii="Arial" w:hAnsi="Arial" w:cs="Arial"/>
                <w:sz w:val="22"/>
                <w:szCs w:val="20"/>
              </w:rPr>
              <w:t>Month 4</w:t>
            </w:r>
          </w:p>
        </w:tc>
        <w:tc>
          <w:tcPr>
            <w:tcW w:w="574" w:type="pct"/>
            <w:gridSpan w:val="3"/>
            <w:tcBorders>
              <w:top w:val="nil"/>
              <w:left w:val="nil"/>
              <w:bottom w:val="nil"/>
              <w:right w:val="nil"/>
            </w:tcBorders>
            <w:vAlign w:val="center"/>
            <w:hideMark/>
          </w:tcPr>
          <w:p w14:paraId="40AADBA9" w14:textId="77777777" w:rsidR="00BD76B5" w:rsidRPr="007804F3" w:rsidRDefault="00BD76B5" w:rsidP="003E0E09">
            <w:pPr>
              <w:pStyle w:val="NormalWeb"/>
              <w:spacing w:line="300" w:lineRule="auto"/>
              <w:jc w:val="center"/>
              <w:rPr>
                <w:rFonts w:ascii="Arial" w:hAnsi="Arial" w:cs="Arial"/>
                <w:sz w:val="22"/>
                <w:szCs w:val="20"/>
              </w:rPr>
            </w:pPr>
            <w:r w:rsidRPr="007804F3">
              <w:rPr>
                <w:rFonts w:ascii="Arial" w:hAnsi="Arial" w:cs="Arial"/>
                <w:sz w:val="22"/>
                <w:szCs w:val="20"/>
              </w:rPr>
              <w:t>273</w:t>
            </w:r>
          </w:p>
        </w:tc>
        <w:tc>
          <w:tcPr>
            <w:tcW w:w="784" w:type="pct"/>
            <w:gridSpan w:val="3"/>
            <w:tcBorders>
              <w:top w:val="nil"/>
              <w:left w:val="nil"/>
              <w:bottom w:val="nil"/>
              <w:right w:val="nil"/>
            </w:tcBorders>
            <w:vAlign w:val="center"/>
            <w:hideMark/>
          </w:tcPr>
          <w:p w14:paraId="75B9B08B" w14:textId="77777777" w:rsidR="00BD76B5" w:rsidRPr="007804F3" w:rsidRDefault="00BD76B5" w:rsidP="003E0E09">
            <w:pPr>
              <w:pStyle w:val="NormalWeb"/>
              <w:spacing w:line="300" w:lineRule="auto"/>
              <w:jc w:val="center"/>
              <w:rPr>
                <w:rFonts w:ascii="Arial" w:hAnsi="Arial" w:cs="Arial"/>
                <w:sz w:val="22"/>
                <w:szCs w:val="20"/>
              </w:rPr>
            </w:pPr>
            <w:r>
              <w:rPr>
                <w:rFonts w:ascii="Arial" w:hAnsi="Arial" w:cs="Arial"/>
                <w:sz w:val="22"/>
                <w:szCs w:val="20"/>
              </w:rPr>
              <w:t>37 (13.6</w:t>
            </w:r>
            <w:r w:rsidRPr="007804F3">
              <w:rPr>
                <w:rFonts w:ascii="Arial" w:hAnsi="Arial" w:cs="Arial"/>
                <w:sz w:val="22"/>
                <w:szCs w:val="20"/>
              </w:rPr>
              <w:t>)</w:t>
            </w:r>
          </w:p>
        </w:tc>
        <w:tc>
          <w:tcPr>
            <w:tcW w:w="565" w:type="pct"/>
            <w:gridSpan w:val="2"/>
            <w:tcBorders>
              <w:top w:val="nil"/>
              <w:left w:val="nil"/>
              <w:bottom w:val="nil"/>
              <w:right w:val="nil"/>
            </w:tcBorders>
            <w:vAlign w:val="center"/>
            <w:hideMark/>
          </w:tcPr>
          <w:p w14:paraId="6FB6AFA4" w14:textId="77777777" w:rsidR="00BD76B5" w:rsidRPr="007804F3" w:rsidRDefault="00BD76B5" w:rsidP="003E0E09">
            <w:pPr>
              <w:pStyle w:val="NormalWeb"/>
              <w:spacing w:line="300" w:lineRule="auto"/>
              <w:jc w:val="center"/>
              <w:rPr>
                <w:rFonts w:ascii="Arial" w:hAnsi="Arial" w:cs="Arial"/>
                <w:sz w:val="22"/>
                <w:szCs w:val="20"/>
              </w:rPr>
            </w:pPr>
            <w:r w:rsidRPr="007804F3">
              <w:rPr>
                <w:rFonts w:ascii="Arial" w:hAnsi="Arial" w:cs="Arial"/>
                <w:sz w:val="22"/>
                <w:szCs w:val="20"/>
              </w:rPr>
              <w:t>282</w:t>
            </w:r>
          </w:p>
        </w:tc>
        <w:tc>
          <w:tcPr>
            <w:tcW w:w="718" w:type="pct"/>
            <w:gridSpan w:val="2"/>
            <w:tcBorders>
              <w:top w:val="nil"/>
              <w:left w:val="nil"/>
              <w:bottom w:val="nil"/>
              <w:right w:val="nil"/>
            </w:tcBorders>
            <w:vAlign w:val="center"/>
            <w:hideMark/>
          </w:tcPr>
          <w:p w14:paraId="4E7D1D30" w14:textId="77777777" w:rsidR="00BD76B5" w:rsidRPr="007804F3" w:rsidRDefault="00BD76B5" w:rsidP="003E0E09">
            <w:pPr>
              <w:pStyle w:val="NormalWeb"/>
              <w:spacing w:line="300" w:lineRule="auto"/>
              <w:jc w:val="center"/>
              <w:rPr>
                <w:rFonts w:ascii="Arial" w:hAnsi="Arial" w:cs="Arial"/>
                <w:sz w:val="22"/>
                <w:szCs w:val="20"/>
              </w:rPr>
            </w:pPr>
            <w:r>
              <w:rPr>
                <w:rFonts w:ascii="Arial" w:hAnsi="Arial" w:cs="Arial"/>
                <w:sz w:val="22"/>
                <w:szCs w:val="20"/>
              </w:rPr>
              <w:t>56 (19.9</w:t>
            </w:r>
            <w:r w:rsidRPr="007804F3">
              <w:rPr>
                <w:rFonts w:ascii="Arial" w:hAnsi="Arial" w:cs="Arial"/>
                <w:sz w:val="22"/>
                <w:szCs w:val="20"/>
              </w:rPr>
              <w:t>)</w:t>
            </w:r>
          </w:p>
        </w:tc>
        <w:tc>
          <w:tcPr>
            <w:tcW w:w="662" w:type="pct"/>
            <w:gridSpan w:val="2"/>
            <w:tcBorders>
              <w:top w:val="nil"/>
              <w:left w:val="nil"/>
              <w:bottom w:val="nil"/>
              <w:right w:val="nil"/>
            </w:tcBorders>
            <w:vAlign w:val="center"/>
            <w:hideMark/>
          </w:tcPr>
          <w:p w14:paraId="30D5A8F5" w14:textId="77777777" w:rsidR="00BD76B5" w:rsidRPr="007804F3" w:rsidRDefault="00BD76B5" w:rsidP="003E0E09">
            <w:pPr>
              <w:pStyle w:val="NormalWeb"/>
              <w:spacing w:line="300" w:lineRule="auto"/>
              <w:jc w:val="center"/>
              <w:rPr>
                <w:rFonts w:ascii="Arial" w:hAnsi="Arial" w:cs="Arial"/>
                <w:sz w:val="22"/>
                <w:szCs w:val="20"/>
              </w:rPr>
            </w:pPr>
            <w:r>
              <w:rPr>
                <w:rFonts w:ascii="Arial" w:hAnsi="Arial" w:cs="Arial"/>
                <w:sz w:val="22"/>
                <w:szCs w:val="20"/>
              </w:rPr>
              <w:t>0</w:t>
            </w:r>
            <w:r w:rsidRPr="007804F3">
              <w:rPr>
                <w:rFonts w:ascii="Arial" w:hAnsi="Arial" w:cs="Arial"/>
                <w:sz w:val="22"/>
                <w:szCs w:val="20"/>
              </w:rPr>
              <w:t>.05</w:t>
            </w:r>
          </w:p>
        </w:tc>
        <w:tc>
          <w:tcPr>
            <w:tcW w:w="658" w:type="pct"/>
            <w:tcBorders>
              <w:top w:val="nil"/>
              <w:left w:val="nil"/>
              <w:bottom w:val="nil"/>
              <w:right w:val="nil"/>
            </w:tcBorders>
          </w:tcPr>
          <w:p w14:paraId="701B5AEC" w14:textId="5590A506" w:rsidR="00BD76B5" w:rsidRDefault="00222E42" w:rsidP="003E0E09">
            <w:pPr>
              <w:pStyle w:val="NormalWeb"/>
              <w:spacing w:line="300" w:lineRule="auto"/>
              <w:jc w:val="center"/>
              <w:rPr>
                <w:rFonts w:ascii="Arial" w:hAnsi="Arial" w:cs="Arial"/>
                <w:sz w:val="22"/>
                <w:szCs w:val="20"/>
              </w:rPr>
            </w:pPr>
            <w:r>
              <w:rPr>
                <w:rFonts w:ascii="Arial" w:hAnsi="Arial" w:cs="Arial"/>
                <w:sz w:val="22"/>
                <w:szCs w:val="20"/>
              </w:rPr>
              <w:t>0.63</w:t>
            </w:r>
          </w:p>
        </w:tc>
      </w:tr>
      <w:tr w:rsidR="00BD76B5" w:rsidRPr="00BE3620" w14:paraId="434FAD47" w14:textId="647BFFFA" w:rsidTr="00BD76B5">
        <w:trPr>
          <w:gridAfter w:val="1"/>
          <w:wAfter w:w="461" w:type="pct"/>
          <w:tblCellSpacing w:w="0" w:type="dxa"/>
        </w:trPr>
        <w:tc>
          <w:tcPr>
            <w:tcW w:w="578" w:type="pct"/>
            <w:tcBorders>
              <w:top w:val="nil"/>
              <w:left w:val="nil"/>
              <w:bottom w:val="nil"/>
              <w:right w:val="nil"/>
            </w:tcBorders>
            <w:vAlign w:val="center"/>
            <w:hideMark/>
          </w:tcPr>
          <w:p w14:paraId="43E18D71" w14:textId="77777777" w:rsidR="00BD76B5" w:rsidRPr="00BE3620" w:rsidRDefault="00BD76B5" w:rsidP="003E0E09">
            <w:pPr>
              <w:pStyle w:val="NormalWeb"/>
              <w:spacing w:line="300" w:lineRule="auto"/>
              <w:rPr>
                <w:rFonts w:ascii="Arial" w:hAnsi="Arial" w:cs="Arial"/>
                <w:sz w:val="22"/>
                <w:szCs w:val="20"/>
              </w:rPr>
            </w:pPr>
            <w:r w:rsidRPr="00BE3620">
              <w:rPr>
                <w:rFonts w:ascii="Arial" w:hAnsi="Arial" w:cs="Arial"/>
                <w:sz w:val="22"/>
                <w:szCs w:val="20"/>
              </w:rPr>
              <w:t>Month 8</w:t>
            </w:r>
          </w:p>
        </w:tc>
        <w:tc>
          <w:tcPr>
            <w:tcW w:w="574" w:type="pct"/>
            <w:gridSpan w:val="3"/>
            <w:tcBorders>
              <w:top w:val="nil"/>
              <w:left w:val="nil"/>
              <w:bottom w:val="nil"/>
              <w:right w:val="nil"/>
            </w:tcBorders>
            <w:vAlign w:val="center"/>
            <w:hideMark/>
          </w:tcPr>
          <w:p w14:paraId="3EFC10F3" w14:textId="77777777" w:rsidR="00BD76B5" w:rsidRPr="007804F3" w:rsidRDefault="00BD76B5" w:rsidP="003E0E09">
            <w:pPr>
              <w:pStyle w:val="NormalWeb"/>
              <w:spacing w:line="300" w:lineRule="auto"/>
              <w:jc w:val="center"/>
              <w:rPr>
                <w:rFonts w:ascii="Arial" w:hAnsi="Arial" w:cs="Arial"/>
                <w:sz w:val="22"/>
                <w:szCs w:val="20"/>
              </w:rPr>
            </w:pPr>
            <w:r w:rsidRPr="007804F3">
              <w:rPr>
                <w:rFonts w:ascii="Arial" w:hAnsi="Arial" w:cs="Arial"/>
                <w:sz w:val="22"/>
                <w:szCs w:val="20"/>
              </w:rPr>
              <w:t>269</w:t>
            </w:r>
          </w:p>
        </w:tc>
        <w:tc>
          <w:tcPr>
            <w:tcW w:w="784" w:type="pct"/>
            <w:gridSpan w:val="3"/>
            <w:tcBorders>
              <w:top w:val="nil"/>
              <w:left w:val="nil"/>
              <w:bottom w:val="nil"/>
              <w:right w:val="nil"/>
            </w:tcBorders>
            <w:vAlign w:val="center"/>
            <w:hideMark/>
          </w:tcPr>
          <w:p w14:paraId="67231F81" w14:textId="77777777" w:rsidR="00BD76B5" w:rsidRPr="007804F3" w:rsidRDefault="00BD76B5" w:rsidP="003E0E09">
            <w:pPr>
              <w:pStyle w:val="NormalWeb"/>
              <w:spacing w:line="300" w:lineRule="auto"/>
              <w:jc w:val="center"/>
              <w:rPr>
                <w:rFonts w:ascii="Arial" w:hAnsi="Arial" w:cs="Arial"/>
                <w:sz w:val="22"/>
                <w:szCs w:val="20"/>
              </w:rPr>
            </w:pPr>
            <w:r>
              <w:rPr>
                <w:rFonts w:ascii="Arial" w:hAnsi="Arial" w:cs="Arial"/>
                <w:sz w:val="22"/>
                <w:szCs w:val="20"/>
              </w:rPr>
              <w:t>39 (14.5</w:t>
            </w:r>
            <w:r w:rsidRPr="007804F3">
              <w:rPr>
                <w:rFonts w:ascii="Arial" w:hAnsi="Arial" w:cs="Arial"/>
                <w:sz w:val="22"/>
                <w:szCs w:val="20"/>
              </w:rPr>
              <w:t>)</w:t>
            </w:r>
          </w:p>
        </w:tc>
        <w:tc>
          <w:tcPr>
            <w:tcW w:w="565" w:type="pct"/>
            <w:gridSpan w:val="2"/>
            <w:tcBorders>
              <w:top w:val="nil"/>
              <w:left w:val="nil"/>
              <w:bottom w:val="nil"/>
              <w:right w:val="nil"/>
            </w:tcBorders>
            <w:vAlign w:val="center"/>
            <w:hideMark/>
          </w:tcPr>
          <w:p w14:paraId="497C80EA" w14:textId="77777777" w:rsidR="00BD76B5" w:rsidRPr="007804F3" w:rsidRDefault="00BD76B5" w:rsidP="003E0E09">
            <w:pPr>
              <w:pStyle w:val="NormalWeb"/>
              <w:spacing w:line="300" w:lineRule="auto"/>
              <w:jc w:val="center"/>
              <w:rPr>
                <w:rFonts w:ascii="Arial" w:hAnsi="Arial" w:cs="Arial"/>
                <w:sz w:val="22"/>
                <w:szCs w:val="20"/>
              </w:rPr>
            </w:pPr>
            <w:r w:rsidRPr="007804F3">
              <w:rPr>
                <w:rFonts w:ascii="Arial" w:hAnsi="Arial" w:cs="Arial"/>
                <w:sz w:val="22"/>
                <w:szCs w:val="20"/>
              </w:rPr>
              <w:t>272</w:t>
            </w:r>
          </w:p>
        </w:tc>
        <w:tc>
          <w:tcPr>
            <w:tcW w:w="718" w:type="pct"/>
            <w:gridSpan w:val="2"/>
            <w:tcBorders>
              <w:top w:val="nil"/>
              <w:left w:val="nil"/>
              <w:bottom w:val="nil"/>
              <w:right w:val="nil"/>
            </w:tcBorders>
            <w:vAlign w:val="center"/>
            <w:hideMark/>
          </w:tcPr>
          <w:p w14:paraId="486A5DCF" w14:textId="77777777" w:rsidR="00BD76B5" w:rsidRPr="007804F3" w:rsidRDefault="00BD76B5" w:rsidP="003E0E09">
            <w:pPr>
              <w:pStyle w:val="NormalWeb"/>
              <w:spacing w:line="300" w:lineRule="auto"/>
              <w:jc w:val="center"/>
              <w:rPr>
                <w:rFonts w:ascii="Arial" w:hAnsi="Arial" w:cs="Arial"/>
                <w:sz w:val="22"/>
                <w:szCs w:val="20"/>
              </w:rPr>
            </w:pPr>
            <w:r>
              <w:rPr>
                <w:rFonts w:ascii="Arial" w:hAnsi="Arial" w:cs="Arial"/>
                <w:sz w:val="22"/>
                <w:szCs w:val="20"/>
              </w:rPr>
              <w:t>53 (19.5</w:t>
            </w:r>
            <w:r w:rsidRPr="007804F3">
              <w:rPr>
                <w:rFonts w:ascii="Arial" w:hAnsi="Arial" w:cs="Arial"/>
                <w:sz w:val="22"/>
                <w:szCs w:val="20"/>
              </w:rPr>
              <w:t>)</w:t>
            </w:r>
          </w:p>
        </w:tc>
        <w:tc>
          <w:tcPr>
            <w:tcW w:w="662" w:type="pct"/>
            <w:gridSpan w:val="2"/>
            <w:tcBorders>
              <w:top w:val="nil"/>
              <w:left w:val="nil"/>
              <w:bottom w:val="nil"/>
              <w:right w:val="nil"/>
            </w:tcBorders>
            <w:vAlign w:val="center"/>
            <w:hideMark/>
          </w:tcPr>
          <w:p w14:paraId="339DAF02" w14:textId="77777777" w:rsidR="00BD76B5" w:rsidRPr="007804F3" w:rsidRDefault="00BD76B5" w:rsidP="003E0E09">
            <w:pPr>
              <w:pStyle w:val="NormalWeb"/>
              <w:spacing w:line="300" w:lineRule="auto"/>
              <w:jc w:val="center"/>
              <w:rPr>
                <w:rFonts w:ascii="Arial" w:hAnsi="Arial" w:cs="Arial"/>
                <w:sz w:val="22"/>
                <w:szCs w:val="20"/>
              </w:rPr>
            </w:pPr>
            <w:r>
              <w:rPr>
                <w:rFonts w:ascii="Arial" w:hAnsi="Arial" w:cs="Arial"/>
                <w:sz w:val="22"/>
                <w:szCs w:val="20"/>
              </w:rPr>
              <w:t>0</w:t>
            </w:r>
            <w:r w:rsidRPr="007804F3">
              <w:rPr>
                <w:rFonts w:ascii="Arial" w:hAnsi="Arial" w:cs="Arial"/>
                <w:sz w:val="22"/>
                <w:szCs w:val="20"/>
              </w:rPr>
              <w:t>.12</w:t>
            </w:r>
          </w:p>
        </w:tc>
        <w:tc>
          <w:tcPr>
            <w:tcW w:w="658" w:type="pct"/>
            <w:tcBorders>
              <w:top w:val="nil"/>
              <w:left w:val="nil"/>
              <w:bottom w:val="nil"/>
              <w:right w:val="nil"/>
            </w:tcBorders>
          </w:tcPr>
          <w:p w14:paraId="0417F78F" w14:textId="2917AF72" w:rsidR="00BD76B5" w:rsidRDefault="00222E42" w:rsidP="003E0E09">
            <w:pPr>
              <w:pStyle w:val="NormalWeb"/>
              <w:spacing w:line="300" w:lineRule="auto"/>
              <w:jc w:val="center"/>
              <w:rPr>
                <w:rFonts w:ascii="Arial" w:hAnsi="Arial" w:cs="Arial"/>
                <w:sz w:val="22"/>
                <w:szCs w:val="20"/>
              </w:rPr>
            </w:pPr>
            <w:r>
              <w:rPr>
                <w:rFonts w:ascii="Arial" w:hAnsi="Arial" w:cs="Arial"/>
                <w:sz w:val="22"/>
                <w:szCs w:val="20"/>
              </w:rPr>
              <w:t>&gt;0.99</w:t>
            </w:r>
          </w:p>
        </w:tc>
      </w:tr>
      <w:tr w:rsidR="00BD76B5" w:rsidRPr="00BE3620" w14:paraId="65391DA7" w14:textId="2680E558" w:rsidTr="00BD76B5">
        <w:trPr>
          <w:gridAfter w:val="1"/>
          <w:wAfter w:w="461" w:type="pct"/>
          <w:tblCellSpacing w:w="0" w:type="dxa"/>
        </w:trPr>
        <w:tc>
          <w:tcPr>
            <w:tcW w:w="578" w:type="pct"/>
            <w:tcBorders>
              <w:top w:val="nil"/>
              <w:left w:val="nil"/>
              <w:bottom w:val="nil"/>
              <w:right w:val="nil"/>
            </w:tcBorders>
            <w:vAlign w:val="center"/>
            <w:hideMark/>
          </w:tcPr>
          <w:p w14:paraId="62B7568E" w14:textId="77777777" w:rsidR="00BD76B5" w:rsidRPr="00BE3620" w:rsidRDefault="00BD76B5" w:rsidP="003E0E09">
            <w:pPr>
              <w:pStyle w:val="NormalWeb"/>
              <w:spacing w:line="300" w:lineRule="auto"/>
              <w:rPr>
                <w:rFonts w:ascii="Arial" w:hAnsi="Arial" w:cs="Arial"/>
                <w:sz w:val="22"/>
                <w:szCs w:val="20"/>
              </w:rPr>
            </w:pPr>
            <w:r w:rsidRPr="00BE3620">
              <w:rPr>
                <w:rFonts w:ascii="Arial" w:hAnsi="Arial" w:cs="Arial"/>
                <w:sz w:val="22"/>
                <w:szCs w:val="20"/>
              </w:rPr>
              <w:t>Month 12</w:t>
            </w:r>
          </w:p>
        </w:tc>
        <w:tc>
          <w:tcPr>
            <w:tcW w:w="574" w:type="pct"/>
            <w:gridSpan w:val="3"/>
            <w:tcBorders>
              <w:top w:val="nil"/>
              <w:left w:val="nil"/>
              <w:bottom w:val="nil"/>
              <w:right w:val="nil"/>
            </w:tcBorders>
            <w:vAlign w:val="center"/>
            <w:hideMark/>
          </w:tcPr>
          <w:p w14:paraId="2E8076A7" w14:textId="77777777" w:rsidR="00BD76B5" w:rsidRPr="007804F3" w:rsidRDefault="00BD76B5" w:rsidP="003E0E09">
            <w:pPr>
              <w:pStyle w:val="NormalWeb"/>
              <w:spacing w:line="300" w:lineRule="auto"/>
              <w:jc w:val="center"/>
              <w:rPr>
                <w:rFonts w:ascii="Arial" w:hAnsi="Arial" w:cs="Arial"/>
                <w:sz w:val="22"/>
                <w:szCs w:val="20"/>
              </w:rPr>
            </w:pPr>
            <w:r w:rsidRPr="007804F3">
              <w:rPr>
                <w:rFonts w:ascii="Arial" w:hAnsi="Arial" w:cs="Arial"/>
                <w:sz w:val="22"/>
                <w:szCs w:val="20"/>
              </w:rPr>
              <w:t>273</w:t>
            </w:r>
          </w:p>
        </w:tc>
        <w:tc>
          <w:tcPr>
            <w:tcW w:w="784" w:type="pct"/>
            <w:gridSpan w:val="3"/>
            <w:tcBorders>
              <w:top w:val="nil"/>
              <w:left w:val="nil"/>
              <w:bottom w:val="nil"/>
              <w:right w:val="nil"/>
            </w:tcBorders>
            <w:vAlign w:val="center"/>
            <w:hideMark/>
          </w:tcPr>
          <w:p w14:paraId="1154C22F" w14:textId="77777777" w:rsidR="00BD76B5" w:rsidRPr="007804F3" w:rsidRDefault="00BD76B5" w:rsidP="003E0E09">
            <w:pPr>
              <w:pStyle w:val="NormalWeb"/>
              <w:spacing w:line="300" w:lineRule="auto"/>
              <w:jc w:val="center"/>
              <w:rPr>
                <w:rFonts w:ascii="Arial" w:hAnsi="Arial" w:cs="Arial"/>
                <w:sz w:val="22"/>
                <w:szCs w:val="20"/>
              </w:rPr>
            </w:pPr>
            <w:r>
              <w:rPr>
                <w:rFonts w:ascii="Arial" w:hAnsi="Arial" w:cs="Arial"/>
                <w:sz w:val="22"/>
                <w:szCs w:val="20"/>
              </w:rPr>
              <w:t>41 (15.0</w:t>
            </w:r>
            <w:r w:rsidRPr="007804F3">
              <w:rPr>
                <w:rFonts w:ascii="Arial" w:hAnsi="Arial" w:cs="Arial"/>
                <w:sz w:val="22"/>
                <w:szCs w:val="20"/>
              </w:rPr>
              <w:t>)</w:t>
            </w:r>
          </w:p>
        </w:tc>
        <w:tc>
          <w:tcPr>
            <w:tcW w:w="565" w:type="pct"/>
            <w:gridSpan w:val="2"/>
            <w:tcBorders>
              <w:top w:val="nil"/>
              <w:left w:val="nil"/>
              <w:bottom w:val="nil"/>
              <w:right w:val="nil"/>
            </w:tcBorders>
            <w:vAlign w:val="center"/>
            <w:hideMark/>
          </w:tcPr>
          <w:p w14:paraId="7BAA2C8F" w14:textId="77777777" w:rsidR="00BD76B5" w:rsidRPr="007804F3" w:rsidRDefault="00BD76B5" w:rsidP="003E0E09">
            <w:pPr>
              <w:pStyle w:val="NormalWeb"/>
              <w:spacing w:line="300" w:lineRule="auto"/>
              <w:jc w:val="center"/>
              <w:rPr>
                <w:rFonts w:ascii="Arial" w:hAnsi="Arial" w:cs="Arial"/>
                <w:sz w:val="22"/>
                <w:szCs w:val="20"/>
              </w:rPr>
            </w:pPr>
            <w:r w:rsidRPr="007804F3">
              <w:rPr>
                <w:rFonts w:ascii="Arial" w:hAnsi="Arial" w:cs="Arial"/>
                <w:sz w:val="22"/>
                <w:szCs w:val="20"/>
              </w:rPr>
              <w:t>273</w:t>
            </w:r>
          </w:p>
        </w:tc>
        <w:tc>
          <w:tcPr>
            <w:tcW w:w="718" w:type="pct"/>
            <w:gridSpan w:val="2"/>
            <w:tcBorders>
              <w:top w:val="nil"/>
              <w:left w:val="nil"/>
              <w:bottom w:val="nil"/>
              <w:right w:val="nil"/>
            </w:tcBorders>
            <w:vAlign w:val="center"/>
            <w:hideMark/>
          </w:tcPr>
          <w:p w14:paraId="4A7C5F96" w14:textId="77777777" w:rsidR="00BD76B5" w:rsidRPr="007804F3" w:rsidRDefault="00BD76B5" w:rsidP="003E0E09">
            <w:pPr>
              <w:pStyle w:val="NormalWeb"/>
              <w:spacing w:line="300" w:lineRule="auto"/>
              <w:jc w:val="center"/>
              <w:rPr>
                <w:rFonts w:ascii="Arial" w:hAnsi="Arial" w:cs="Arial"/>
                <w:sz w:val="22"/>
                <w:szCs w:val="20"/>
              </w:rPr>
            </w:pPr>
            <w:r>
              <w:rPr>
                <w:rFonts w:ascii="Arial" w:hAnsi="Arial" w:cs="Arial"/>
                <w:sz w:val="22"/>
                <w:szCs w:val="20"/>
              </w:rPr>
              <w:t>51 (18.7</w:t>
            </w:r>
            <w:r w:rsidRPr="007804F3">
              <w:rPr>
                <w:rFonts w:ascii="Arial" w:hAnsi="Arial" w:cs="Arial"/>
                <w:sz w:val="22"/>
                <w:szCs w:val="20"/>
              </w:rPr>
              <w:t>)</w:t>
            </w:r>
          </w:p>
        </w:tc>
        <w:tc>
          <w:tcPr>
            <w:tcW w:w="662" w:type="pct"/>
            <w:gridSpan w:val="2"/>
            <w:tcBorders>
              <w:top w:val="nil"/>
              <w:left w:val="nil"/>
              <w:bottom w:val="nil"/>
              <w:right w:val="nil"/>
            </w:tcBorders>
            <w:vAlign w:val="center"/>
            <w:hideMark/>
          </w:tcPr>
          <w:p w14:paraId="206BDE3A" w14:textId="77777777" w:rsidR="00BD76B5" w:rsidRPr="007804F3" w:rsidRDefault="00BD76B5" w:rsidP="003E0E09">
            <w:pPr>
              <w:pStyle w:val="NormalWeb"/>
              <w:spacing w:line="300" w:lineRule="auto"/>
              <w:jc w:val="center"/>
              <w:rPr>
                <w:rFonts w:ascii="Arial" w:hAnsi="Arial" w:cs="Arial"/>
                <w:sz w:val="22"/>
                <w:szCs w:val="20"/>
              </w:rPr>
            </w:pPr>
            <w:r>
              <w:rPr>
                <w:rFonts w:ascii="Arial" w:hAnsi="Arial" w:cs="Arial"/>
                <w:sz w:val="22"/>
                <w:szCs w:val="20"/>
              </w:rPr>
              <w:t>0</w:t>
            </w:r>
            <w:r w:rsidRPr="007804F3">
              <w:rPr>
                <w:rFonts w:ascii="Arial" w:hAnsi="Arial" w:cs="Arial"/>
                <w:sz w:val="22"/>
                <w:szCs w:val="20"/>
              </w:rPr>
              <w:t>.25</w:t>
            </w:r>
          </w:p>
        </w:tc>
        <w:tc>
          <w:tcPr>
            <w:tcW w:w="658" w:type="pct"/>
            <w:tcBorders>
              <w:top w:val="nil"/>
              <w:left w:val="nil"/>
              <w:bottom w:val="nil"/>
              <w:right w:val="nil"/>
            </w:tcBorders>
          </w:tcPr>
          <w:p w14:paraId="39EB23E1" w14:textId="0CB28135" w:rsidR="00BD76B5" w:rsidRDefault="00222E42" w:rsidP="003E0E09">
            <w:pPr>
              <w:pStyle w:val="NormalWeb"/>
              <w:spacing w:line="300" w:lineRule="auto"/>
              <w:jc w:val="center"/>
              <w:rPr>
                <w:rFonts w:ascii="Arial" w:hAnsi="Arial" w:cs="Arial"/>
                <w:sz w:val="22"/>
                <w:szCs w:val="20"/>
              </w:rPr>
            </w:pPr>
            <w:r>
              <w:rPr>
                <w:rFonts w:ascii="Arial" w:hAnsi="Arial" w:cs="Arial"/>
                <w:sz w:val="22"/>
                <w:szCs w:val="20"/>
              </w:rPr>
              <w:t>0.86</w:t>
            </w:r>
          </w:p>
        </w:tc>
      </w:tr>
      <w:tr w:rsidR="00BD76B5" w:rsidRPr="00BE3620" w14:paraId="15095211" w14:textId="0CCC5073" w:rsidTr="00BD76B5">
        <w:trPr>
          <w:gridAfter w:val="1"/>
          <w:wAfter w:w="461" w:type="pct"/>
          <w:tblCellSpacing w:w="0" w:type="dxa"/>
        </w:trPr>
        <w:tc>
          <w:tcPr>
            <w:tcW w:w="578" w:type="pct"/>
            <w:tcBorders>
              <w:top w:val="nil"/>
              <w:left w:val="nil"/>
              <w:bottom w:val="nil"/>
              <w:right w:val="nil"/>
            </w:tcBorders>
            <w:vAlign w:val="center"/>
            <w:hideMark/>
          </w:tcPr>
          <w:p w14:paraId="5B336D8D" w14:textId="77777777" w:rsidR="00BD76B5" w:rsidRPr="00BE3620" w:rsidRDefault="00BD76B5" w:rsidP="003E0E09">
            <w:pPr>
              <w:pStyle w:val="NormalWeb"/>
              <w:spacing w:line="300" w:lineRule="auto"/>
              <w:rPr>
                <w:rFonts w:ascii="Arial" w:hAnsi="Arial" w:cs="Arial"/>
                <w:sz w:val="22"/>
                <w:szCs w:val="20"/>
              </w:rPr>
            </w:pPr>
            <w:r w:rsidRPr="00BE3620">
              <w:rPr>
                <w:rFonts w:ascii="Arial" w:hAnsi="Arial" w:cs="Arial"/>
                <w:sz w:val="22"/>
                <w:szCs w:val="20"/>
              </w:rPr>
              <w:t>Month 24</w:t>
            </w:r>
          </w:p>
        </w:tc>
        <w:tc>
          <w:tcPr>
            <w:tcW w:w="574" w:type="pct"/>
            <w:gridSpan w:val="3"/>
            <w:tcBorders>
              <w:top w:val="nil"/>
              <w:left w:val="nil"/>
              <w:bottom w:val="nil"/>
              <w:right w:val="nil"/>
            </w:tcBorders>
            <w:vAlign w:val="center"/>
            <w:hideMark/>
          </w:tcPr>
          <w:p w14:paraId="5EFEAAEA" w14:textId="77777777" w:rsidR="00BD76B5" w:rsidRPr="007804F3" w:rsidRDefault="00BD76B5" w:rsidP="003E0E09">
            <w:pPr>
              <w:pStyle w:val="NormalWeb"/>
              <w:spacing w:line="300" w:lineRule="auto"/>
              <w:jc w:val="center"/>
              <w:rPr>
                <w:rFonts w:ascii="Arial" w:hAnsi="Arial" w:cs="Arial"/>
                <w:sz w:val="22"/>
                <w:szCs w:val="20"/>
              </w:rPr>
            </w:pPr>
            <w:r w:rsidRPr="007804F3">
              <w:rPr>
                <w:rFonts w:ascii="Arial" w:hAnsi="Arial" w:cs="Arial"/>
                <w:sz w:val="22"/>
                <w:szCs w:val="20"/>
              </w:rPr>
              <w:t>265</w:t>
            </w:r>
          </w:p>
        </w:tc>
        <w:tc>
          <w:tcPr>
            <w:tcW w:w="784" w:type="pct"/>
            <w:gridSpan w:val="3"/>
            <w:tcBorders>
              <w:top w:val="nil"/>
              <w:left w:val="nil"/>
              <w:bottom w:val="nil"/>
              <w:right w:val="nil"/>
            </w:tcBorders>
            <w:vAlign w:val="center"/>
            <w:hideMark/>
          </w:tcPr>
          <w:p w14:paraId="6AEFB40A" w14:textId="77777777" w:rsidR="00BD76B5" w:rsidRPr="007804F3" w:rsidRDefault="00BD76B5" w:rsidP="003E0E09">
            <w:pPr>
              <w:pStyle w:val="NormalWeb"/>
              <w:spacing w:line="300" w:lineRule="auto"/>
              <w:jc w:val="center"/>
              <w:rPr>
                <w:rFonts w:ascii="Arial" w:hAnsi="Arial" w:cs="Arial"/>
                <w:sz w:val="22"/>
                <w:szCs w:val="20"/>
              </w:rPr>
            </w:pPr>
            <w:r>
              <w:rPr>
                <w:rFonts w:ascii="Arial" w:hAnsi="Arial" w:cs="Arial"/>
                <w:sz w:val="22"/>
                <w:szCs w:val="20"/>
              </w:rPr>
              <w:t>43 (16.2</w:t>
            </w:r>
            <w:r w:rsidRPr="007804F3">
              <w:rPr>
                <w:rFonts w:ascii="Arial" w:hAnsi="Arial" w:cs="Arial"/>
                <w:sz w:val="22"/>
                <w:szCs w:val="20"/>
              </w:rPr>
              <w:t>)</w:t>
            </w:r>
          </w:p>
        </w:tc>
        <w:tc>
          <w:tcPr>
            <w:tcW w:w="565" w:type="pct"/>
            <w:gridSpan w:val="2"/>
            <w:tcBorders>
              <w:top w:val="nil"/>
              <w:left w:val="nil"/>
              <w:bottom w:val="nil"/>
              <w:right w:val="nil"/>
            </w:tcBorders>
            <w:vAlign w:val="center"/>
            <w:hideMark/>
          </w:tcPr>
          <w:p w14:paraId="08DAC618" w14:textId="77777777" w:rsidR="00BD76B5" w:rsidRPr="007804F3" w:rsidRDefault="00BD76B5" w:rsidP="003E0E09">
            <w:pPr>
              <w:pStyle w:val="NormalWeb"/>
              <w:spacing w:line="300" w:lineRule="auto"/>
              <w:jc w:val="center"/>
              <w:rPr>
                <w:rFonts w:ascii="Arial" w:hAnsi="Arial" w:cs="Arial"/>
                <w:sz w:val="22"/>
                <w:szCs w:val="20"/>
              </w:rPr>
            </w:pPr>
            <w:r w:rsidRPr="007804F3">
              <w:rPr>
                <w:rFonts w:ascii="Arial" w:hAnsi="Arial" w:cs="Arial"/>
                <w:sz w:val="22"/>
                <w:szCs w:val="20"/>
              </w:rPr>
              <w:t>259</w:t>
            </w:r>
          </w:p>
        </w:tc>
        <w:tc>
          <w:tcPr>
            <w:tcW w:w="718" w:type="pct"/>
            <w:gridSpan w:val="2"/>
            <w:tcBorders>
              <w:top w:val="nil"/>
              <w:left w:val="nil"/>
              <w:bottom w:val="nil"/>
              <w:right w:val="nil"/>
            </w:tcBorders>
            <w:vAlign w:val="center"/>
            <w:hideMark/>
          </w:tcPr>
          <w:p w14:paraId="4BEE2DE8" w14:textId="77777777" w:rsidR="00BD76B5" w:rsidRPr="007804F3" w:rsidRDefault="00BD76B5" w:rsidP="003E0E09">
            <w:pPr>
              <w:pStyle w:val="NormalWeb"/>
              <w:spacing w:line="300" w:lineRule="auto"/>
              <w:jc w:val="center"/>
              <w:rPr>
                <w:rFonts w:ascii="Arial" w:hAnsi="Arial" w:cs="Arial"/>
                <w:sz w:val="22"/>
                <w:szCs w:val="20"/>
              </w:rPr>
            </w:pPr>
            <w:r>
              <w:rPr>
                <w:rFonts w:ascii="Arial" w:hAnsi="Arial" w:cs="Arial"/>
                <w:sz w:val="22"/>
                <w:szCs w:val="20"/>
              </w:rPr>
              <w:t>51 (19.7</w:t>
            </w:r>
            <w:r w:rsidRPr="007804F3">
              <w:rPr>
                <w:rFonts w:ascii="Arial" w:hAnsi="Arial" w:cs="Arial"/>
                <w:sz w:val="22"/>
                <w:szCs w:val="20"/>
              </w:rPr>
              <w:t>)</w:t>
            </w:r>
          </w:p>
        </w:tc>
        <w:tc>
          <w:tcPr>
            <w:tcW w:w="662" w:type="pct"/>
            <w:gridSpan w:val="2"/>
            <w:tcBorders>
              <w:top w:val="nil"/>
              <w:left w:val="nil"/>
              <w:bottom w:val="nil"/>
              <w:right w:val="nil"/>
            </w:tcBorders>
            <w:vAlign w:val="center"/>
            <w:hideMark/>
          </w:tcPr>
          <w:p w14:paraId="0B63F70D" w14:textId="77777777" w:rsidR="00BD76B5" w:rsidRPr="007804F3" w:rsidRDefault="00BD76B5" w:rsidP="003E0E09">
            <w:pPr>
              <w:pStyle w:val="NormalWeb"/>
              <w:spacing w:line="300" w:lineRule="auto"/>
              <w:jc w:val="center"/>
              <w:rPr>
                <w:rFonts w:ascii="Arial" w:hAnsi="Arial" w:cs="Arial"/>
                <w:sz w:val="22"/>
                <w:szCs w:val="20"/>
              </w:rPr>
            </w:pPr>
            <w:r>
              <w:rPr>
                <w:rFonts w:ascii="Arial" w:hAnsi="Arial" w:cs="Arial"/>
                <w:sz w:val="22"/>
                <w:szCs w:val="20"/>
              </w:rPr>
              <w:t>0</w:t>
            </w:r>
            <w:r w:rsidRPr="007804F3">
              <w:rPr>
                <w:rFonts w:ascii="Arial" w:hAnsi="Arial" w:cs="Arial"/>
                <w:sz w:val="22"/>
                <w:szCs w:val="20"/>
              </w:rPr>
              <w:t>.30</w:t>
            </w:r>
          </w:p>
        </w:tc>
        <w:tc>
          <w:tcPr>
            <w:tcW w:w="658" w:type="pct"/>
            <w:tcBorders>
              <w:top w:val="nil"/>
              <w:left w:val="nil"/>
              <w:bottom w:val="nil"/>
              <w:right w:val="nil"/>
            </w:tcBorders>
          </w:tcPr>
          <w:p w14:paraId="1536F9DC" w14:textId="37138B19" w:rsidR="00BD76B5" w:rsidRDefault="00222E42" w:rsidP="003E0E09">
            <w:pPr>
              <w:pStyle w:val="NormalWeb"/>
              <w:spacing w:line="300" w:lineRule="auto"/>
              <w:jc w:val="center"/>
              <w:rPr>
                <w:rFonts w:ascii="Arial" w:hAnsi="Arial" w:cs="Arial"/>
                <w:sz w:val="22"/>
                <w:szCs w:val="20"/>
              </w:rPr>
            </w:pPr>
            <w:r>
              <w:rPr>
                <w:rFonts w:ascii="Arial" w:hAnsi="Arial" w:cs="Arial"/>
                <w:sz w:val="22"/>
                <w:szCs w:val="20"/>
              </w:rPr>
              <w:t>0.73</w:t>
            </w:r>
          </w:p>
        </w:tc>
      </w:tr>
      <w:tr w:rsidR="00BD76B5" w:rsidRPr="00BE3620" w14:paraId="711BDB03" w14:textId="791C3B98" w:rsidTr="00BD76B5">
        <w:trPr>
          <w:gridAfter w:val="1"/>
          <w:wAfter w:w="461" w:type="pct"/>
          <w:tblCellSpacing w:w="0" w:type="dxa"/>
        </w:trPr>
        <w:tc>
          <w:tcPr>
            <w:tcW w:w="578" w:type="pct"/>
            <w:tcBorders>
              <w:top w:val="nil"/>
              <w:left w:val="nil"/>
              <w:bottom w:val="nil"/>
              <w:right w:val="nil"/>
            </w:tcBorders>
            <w:vAlign w:val="center"/>
            <w:hideMark/>
          </w:tcPr>
          <w:p w14:paraId="219E0D53" w14:textId="77777777" w:rsidR="00BD76B5" w:rsidRPr="00BE3620" w:rsidRDefault="00BD76B5" w:rsidP="003E0E09">
            <w:pPr>
              <w:pStyle w:val="NormalWeb"/>
              <w:spacing w:line="300" w:lineRule="auto"/>
              <w:rPr>
                <w:rFonts w:ascii="Arial" w:hAnsi="Arial" w:cs="Arial"/>
                <w:sz w:val="22"/>
                <w:szCs w:val="20"/>
              </w:rPr>
            </w:pPr>
            <w:r w:rsidRPr="00BE3620">
              <w:rPr>
                <w:rFonts w:ascii="Arial" w:hAnsi="Arial" w:cs="Arial"/>
                <w:sz w:val="22"/>
                <w:szCs w:val="20"/>
              </w:rPr>
              <w:t>Month 36</w:t>
            </w:r>
          </w:p>
        </w:tc>
        <w:tc>
          <w:tcPr>
            <w:tcW w:w="574" w:type="pct"/>
            <w:gridSpan w:val="3"/>
            <w:tcBorders>
              <w:top w:val="nil"/>
              <w:left w:val="nil"/>
              <w:bottom w:val="nil"/>
              <w:right w:val="nil"/>
            </w:tcBorders>
            <w:vAlign w:val="center"/>
            <w:hideMark/>
          </w:tcPr>
          <w:p w14:paraId="4771F701" w14:textId="77777777" w:rsidR="00BD76B5" w:rsidRPr="007804F3" w:rsidRDefault="00BD76B5" w:rsidP="003E0E09">
            <w:pPr>
              <w:pStyle w:val="NormalWeb"/>
              <w:spacing w:line="300" w:lineRule="auto"/>
              <w:jc w:val="center"/>
              <w:rPr>
                <w:rFonts w:ascii="Arial" w:hAnsi="Arial" w:cs="Arial"/>
                <w:sz w:val="22"/>
                <w:szCs w:val="20"/>
              </w:rPr>
            </w:pPr>
            <w:r w:rsidRPr="007804F3">
              <w:rPr>
                <w:rFonts w:ascii="Arial" w:hAnsi="Arial" w:cs="Arial"/>
                <w:sz w:val="22"/>
                <w:szCs w:val="20"/>
              </w:rPr>
              <w:t>247</w:t>
            </w:r>
          </w:p>
        </w:tc>
        <w:tc>
          <w:tcPr>
            <w:tcW w:w="784" w:type="pct"/>
            <w:gridSpan w:val="3"/>
            <w:tcBorders>
              <w:top w:val="nil"/>
              <w:left w:val="nil"/>
              <w:bottom w:val="nil"/>
              <w:right w:val="nil"/>
            </w:tcBorders>
            <w:vAlign w:val="center"/>
            <w:hideMark/>
          </w:tcPr>
          <w:p w14:paraId="7A1DB0A2" w14:textId="77777777" w:rsidR="00BD76B5" w:rsidRPr="007804F3" w:rsidRDefault="00BD76B5" w:rsidP="003E0E09">
            <w:pPr>
              <w:pStyle w:val="NormalWeb"/>
              <w:spacing w:line="300" w:lineRule="auto"/>
              <w:jc w:val="center"/>
              <w:rPr>
                <w:rFonts w:ascii="Arial" w:hAnsi="Arial" w:cs="Arial"/>
                <w:sz w:val="22"/>
                <w:szCs w:val="20"/>
              </w:rPr>
            </w:pPr>
            <w:r>
              <w:rPr>
                <w:rFonts w:ascii="Arial" w:hAnsi="Arial" w:cs="Arial"/>
                <w:sz w:val="22"/>
                <w:szCs w:val="20"/>
              </w:rPr>
              <w:t>35 (14.2</w:t>
            </w:r>
            <w:r w:rsidRPr="007804F3">
              <w:rPr>
                <w:rFonts w:ascii="Arial" w:hAnsi="Arial" w:cs="Arial"/>
                <w:sz w:val="22"/>
                <w:szCs w:val="20"/>
              </w:rPr>
              <w:t>)</w:t>
            </w:r>
          </w:p>
        </w:tc>
        <w:tc>
          <w:tcPr>
            <w:tcW w:w="565" w:type="pct"/>
            <w:gridSpan w:val="2"/>
            <w:tcBorders>
              <w:top w:val="nil"/>
              <w:left w:val="nil"/>
              <w:bottom w:val="nil"/>
              <w:right w:val="nil"/>
            </w:tcBorders>
            <w:vAlign w:val="center"/>
            <w:hideMark/>
          </w:tcPr>
          <w:p w14:paraId="600E3DCC" w14:textId="77777777" w:rsidR="00BD76B5" w:rsidRPr="007804F3" w:rsidRDefault="00BD76B5" w:rsidP="003E0E09">
            <w:pPr>
              <w:pStyle w:val="NormalWeb"/>
              <w:spacing w:line="300" w:lineRule="auto"/>
              <w:jc w:val="center"/>
              <w:rPr>
                <w:rFonts w:ascii="Arial" w:hAnsi="Arial" w:cs="Arial"/>
                <w:sz w:val="22"/>
                <w:szCs w:val="20"/>
              </w:rPr>
            </w:pPr>
            <w:r w:rsidRPr="007804F3">
              <w:rPr>
                <w:rFonts w:ascii="Arial" w:hAnsi="Arial" w:cs="Arial"/>
                <w:sz w:val="22"/>
                <w:szCs w:val="20"/>
              </w:rPr>
              <w:t>252</w:t>
            </w:r>
          </w:p>
        </w:tc>
        <w:tc>
          <w:tcPr>
            <w:tcW w:w="718" w:type="pct"/>
            <w:gridSpan w:val="2"/>
            <w:tcBorders>
              <w:top w:val="nil"/>
              <w:left w:val="nil"/>
              <w:bottom w:val="nil"/>
              <w:right w:val="nil"/>
            </w:tcBorders>
            <w:vAlign w:val="center"/>
            <w:hideMark/>
          </w:tcPr>
          <w:p w14:paraId="1D659A32" w14:textId="77777777" w:rsidR="00BD76B5" w:rsidRPr="007804F3" w:rsidRDefault="00BD76B5" w:rsidP="003E0E09">
            <w:pPr>
              <w:pStyle w:val="NormalWeb"/>
              <w:spacing w:line="300" w:lineRule="auto"/>
              <w:jc w:val="center"/>
              <w:rPr>
                <w:rFonts w:ascii="Arial" w:hAnsi="Arial" w:cs="Arial"/>
                <w:sz w:val="22"/>
                <w:szCs w:val="20"/>
              </w:rPr>
            </w:pPr>
            <w:r>
              <w:rPr>
                <w:rFonts w:ascii="Arial" w:hAnsi="Arial" w:cs="Arial"/>
                <w:sz w:val="22"/>
                <w:szCs w:val="20"/>
              </w:rPr>
              <w:t>49 (19.4</w:t>
            </w:r>
            <w:r w:rsidRPr="007804F3">
              <w:rPr>
                <w:rFonts w:ascii="Arial" w:hAnsi="Arial" w:cs="Arial"/>
                <w:sz w:val="22"/>
                <w:szCs w:val="20"/>
              </w:rPr>
              <w:t>)</w:t>
            </w:r>
          </w:p>
        </w:tc>
        <w:tc>
          <w:tcPr>
            <w:tcW w:w="662" w:type="pct"/>
            <w:gridSpan w:val="2"/>
            <w:tcBorders>
              <w:top w:val="nil"/>
              <w:left w:val="nil"/>
              <w:bottom w:val="nil"/>
              <w:right w:val="nil"/>
            </w:tcBorders>
            <w:vAlign w:val="center"/>
            <w:hideMark/>
          </w:tcPr>
          <w:p w14:paraId="5DD936E5" w14:textId="77777777" w:rsidR="00BD76B5" w:rsidRPr="007804F3" w:rsidRDefault="00BD76B5" w:rsidP="003E0E09">
            <w:pPr>
              <w:pStyle w:val="NormalWeb"/>
              <w:spacing w:line="300" w:lineRule="auto"/>
              <w:jc w:val="center"/>
              <w:rPr>
                <w:rFonts w:ascii="Arial" w:hAnsi="Arial" w:cs="Arial"/>
                <w:sz w:val="22"/>
                <w:szCs w:val="20"/>
              </w:rPr>
            </w:pPr>
            <w:r>
              <w:rPr>
                <w:rFonts w:ascii="Arial" w:hAnsi="Arial" w:cs="Arial"/>
                <w:sz w:val="22"/>
                <w:szCs w:val="20"/>
              </w:rPr>
              <w:t>0</w:t>
            </w:r>
            <w:r w:rsidRPr="007804F3">
              <w:rPr>
                <w:rFonts w:ascii="Arial" w:hAnsi="Arial" w:cs="Arial"/>
                <w:sz w:val="22"/>
                <w:szCs w:val="20"/>
              </w:rPr>
              <w:t>.12</w:t>
            </w:r>
          </w:p>
        </w:tc>
        <w:tc>
          <w:tcPr>
            <w:tcW w:w="658" w:type="pct"/>
            <w:tcBorders>
              <w:top w:val="nil"/>
              <w:left w:val="nil"/>
              <w:bottom w:val="nil"/>
              <w:right w:val="nil"/>
            </w:tcBorders>
          </w:tcPr>
          <w:p w14:paraId="4B272BC8" w14:textId="03CC0472" w:rsidR="00BD76B5" w:rsidRDefault="00222E42" w:rsidP="003E0E09">
            <w:pPr>
              <w:pStyle w:val="NormalWeb"/>
              <w:spacing w:line="300" w:lineRule="auto"/>
              <w:jc w:val="center"/>
              <w:rPr>
                <w:rFonts w:ascii="Arial" w:hAnsi="Arial" w:cs="Arial"/>
                <w:sz w:val="22"/>
                <w:szCs w:val="20"/>
              </w:rPr>
            </w:pPr>
            <w:r>
              <w:rPr>
                <w:rFonts w:ascii="Arial" w:hAnsi="Arial" w:cs="Arial"/>
                <w:sz w:val="22"/>
                <w:szCs w:val="20"/>
              </w:rPr>
              <w:t>0.79</w:t>
            </w:r>
          </w:p>
        </w:tc>
      </w:tr>
      <w:tr w:rsidR="00BD76B5" w:rsidRPr="00BE3620" w14:paraId="6FBFC66B" w14:textId="38C77159" w:rsidTr="00BD76B5">
        <w:trPr>
          <w:gridAfter w:val="1"/>
          <w:wAfter w:w="461" w:type="pct"/>
          <w:tblCellSpacing w:w="0" w:type="dxa"/>
        </w:trPr>
        <w:tc>
          <w:tcPr>
            <w:tcW w:w="578" w:type="pct"/>
            <w:tcBorders>
              <w:top w:val="nil"/>
              <w:left w:val="nil"/>
              <w:bottom w:val="nil"/>
              <w:right w:val="nil"/>
            </w:tcBorders>
            <w:vAlign w:val="center"/>
            <w:hideMark/>
          </w:tcPr>
          <w:p w14:paraId="54ADEA8A" w14:textId="77777777" w:rsidR="00BD76B5" w:rsidRPr="00BE3620" w:rsidRDefault="00BD76B5" w:rsidP="003E0E09">
            <w:pPr>
              <w:pStyle w:val="NormalWeb"/>
              <w:spacing w:line="300" w:lineRule="auto"/>
              <w:rPr>
                <w:rFonts w:ascii="Arial" w:hAnsi="Arial" w:cs="Arial"/>
                <w:sz w:val="22"/>
                <w:szCs w:val="20"/>
              </w:rPr>
            </w:pPr>
            <w:r w:rsidRPr="00BE3620">
              <w:rPr>
                <w:rFonts w:ascii="Arial" w:hAnsi="Arial" w:cs="Arial"/>
                <w:sz w:val="22"/>
                <w:szCs w:val="20"/>
              </w:rPr>
              <w:t>Month 48</w:t>
            </w:r>
          </w:p>
        </w:tc>
        <w:tc>
          <w:tcPr>
            <w:tcW w:w="574" w:type="pct"/>
            <w:gridSpan w:val="3"/>
            <w:tcBorders>
              <w:top w:val="nil"/>
              <w:left w:val="nil"/>
              <w:bottom w:val="nil"/>
              <w:right w:val="nil"/>
            </w:tcBorders>
            <w:vAlign w:val="center"/>
            <w:hideMark/>
          </w:tcPr>
          <w:p w14:paraId="2F0B9211" w14:textId="77777777" w:rsidR="00BD76B5" w:rsidRPr="007804F3" w:rsidRDefault="00BD76B5" w:rsidP="003E0E09">
            <w:pPr>
              <w:pStyle w:val="NormalWeb"/>
              <w:spacing w:line="300" w:lineRule="auto"/>
              <w:jc w:val="center"/>
              <w:rPr>
                <w:rFonts w:ascii="Arial" w:hAnsi="Arial" w:cs="Arial"/>
                <w:sz w:val="22"/>
                <w:szCs w:val="20"/>
              </w:rPr>
            </w:pPr>
            <w:r w:rsidRPr="007804F3">
              <w:rPr>
                <w:rFonts w:ascii="Arial" w:hAnsi="Arial" w:cs="Arial"/>
                <w:sz w:val="22"/>
                <w:szCs w:val="20"/>
              </w:rPr>
              <w:t>151</w:t>
            </w:r>
          </w:p>
        </w:tc>
        <w:tc>
          <w:tcPr>
            <w:tcW w:w="784" w:type="pct"/>
            <w:gridSpan w:val="3"/>
            <w:tcBorders>
              <w:top w:val="nil"/>
              <w:left w:val="nil"/>
              <w:bottom w:val="nil"/>
              <w:right w:val="nil"/>
            </w:tcBorders>
            <w:vAlign w:val="center"/>
            <w:hideMark/>
          </w:tcPr>
          <w:p w14:paraId="69EF5929" w14:textId="77777777" w:rsidR="00BD76B5" w:rsidRPr="007804F3" w:rsidRDefault="00BD76B5" w:rsidP="003E0E09">
            <w:pPr>
              <w:pStyle w:val="NormalWeb"/>
              <w:spacing w:line="300" w:lineRule="auto"/>
              <w:jc w:val="center"/>
              <w:rPr>
                <w:rFonts w:ascii="Arial" w:hAnsi="Arial" w:cs="Arial"/>
                <w:sz w:val="22"/>
                <w:szCs w:val="20"/>
              </w:rPr>
            </w:pPr>
            <w:r>
              <w:rPr>
                <w:rFonts w:ascii="Arial" w:hAnsi="Arial" w:cs="Arial"/>
                <w:sz w:val="22"/>
                <w:szCs w:val="20"/>
              </w:rPr>
              <w:t>25 (16.6</w:t>
            </w:r>
            <w:r w:rsidRPr="007804F3">
              <w:rPr>
                <w:rFonts w:ascii="Arial" w:hAnsi="Arial" w:cs="Arial"/>
                <w:sz w:val="22"/>
                <w:szCs w:val="20"/>
              </w:rPr>
              <w:t>)</w:t>
            </w:r>
          </w:p>
        </w:tc>
        <w:tc>
          <w:tcPr>
            <w:tcW w:w="565" w:type="pct"/>
            <w:gridSpan w:val="2"/>
            <w:tcBorders>
              <w:top w:val="nil"/>
              <w:left w:val="nil"/>
              <w:bottom w:val="nil"/>
              <w:right w:val="nil"/>
            </w:tcBorders>
            <w:vAlign w:val="center"/>
            <w:hideMark/>
          </w:tcPr>
          <w:p w14:paraId="1E3C6292" w14:textId="77777777" w:rsidR="00BD76B5" w:rsidRPr="007804F3" w:rsidRDefault="00BD76B5" w:rsidP="003E0E09">
            <w:pPr>
              <w:pStyle w:val="NormalWeb"/>
              <w:spacing w:line="300" w:lineRule="auto"/>
              <w:jc w:val="center"/>
              <w:rPr>
                <w:rFonts w:ascii="Arial" w:hAnsi="Arial" w:cs="Arial"/>
                <w:sz w:val="22"/>
                <w:szCs w:val="20"/>
              </w:rPr>
            </w:pPr>
            <w:r w:rsidRPr="007804F3">
              <w:rPr>
                <w:rFonts w:ascii="Arial" w:hAnsi="Arial" w:cs="Arial"/>
                <w:sz w:val="22"/>
                <w:szCs w:val="20"/>
              </w:rPr>
              <w:t>136</w:t>
            </w:r>
          </w:p>
        </w:tc>
        <w:tc>
          <w:tcPr>
            <w:tcW w:w="718" w:type="pct"/>
            <w:gridSpan w:val="2"/>
            <w:tcBorders>
              <w:top w:val="nil"/>
              <w:left w:val="nil"/>
              <w:bottom w:val="nil"/>
              <w:right w:val="nil"/>
            </w:tcBorders>
            <w:vAlign w:val="center"/>
            <w:hideMark/>
          </w:tcPr>
          <w:p w14:paraId="0D9E4B5E" w14:textId="77777777" w:rsidR="00BD76B5" w:rsidRPr="007804F3" w:rsidRDefault="00BD76B5" w:rsidP="003E0E09">
            <w:pPr>
              <w:pStyle w:val="NormalWeb"/>
              <w:spacing w:line="300" w:lineRule="auto"/>
              <w:jc w:val="center"/>
              <w:rPr>
                <w:rFonts w:ascii="Arial" w:hAnsi="Arial" w:cs="Arial"/>
                <w:sz w:val="22"/>
                <w:szCs w:val="20"/>
              </w:rPr>
            </w:pPr>
            <w:r>
              <w:rPr>
                <w:rFonts w:ascii="Arial" w:hAnsi="Arial" w:cs="Arial"/>
                <w:sz w:val="22"/>
                <w:szCs w:val="20"/>
              </w:rPr>
              <w:t>20 (14.7</w:t>
            </w:r>
            <w:r w:rsidRPr="007804F3">
              <w:rPr>
                <w:rFonts w:ascii="Arial" w:hAnsi="Arial" w:cs="Arial"/>
                <w:sz w:val="22"/>
                <w:szCs w:val="20"/>
              </w:rPr>
              <w:t>)</w:t>
            </w:r>
          </w:p>
        </w:tc>
        <w:tc>
          <w:tcPr>
            <w:tcW w:w="662" w:type="pct"/>
            <w:gridSpan w:val="2"/>
            <w:tcBorders>
              <w:top w:val="nil"/>
              <w:left w:val="nil"/>
              <w:bottom w:val="nil"/>
              <w:right w:val="nil"/>
            </w:tcBorders>
            <w:vAlign w:val="center"/>
            <w:hideMark/>
          </w:tcPr>
          <w:p w14:paraId="0CBDFDD7" w14:textId="77777777" w:rsidR="00BD76B5" w:rsidRPr="007804F3" w:rsidRDefault="00BD76B5" w:rsidP="003E0E09">
            <w:pPr>
              <w:pStyle w:val="NormalWeb"/>
              <w:spacing w:line="300" w:lineRule="auto"/>
              <w:jc w:val="center"/>
              <w:rPr>
                <w:rFonts w:ascii="Arial" w:hAnsi="Arial" w:cs="Arial"/>
                <w:sz w:val="22"/>
                <w:szCs w:val="20"/>
              </w:rPr>
            </w:pPr>
            <w:r>
              <w:rPr>
                <w:rFonts w:ascii="Arial" w:hAnsi="Arial" w:cs="Arial"/>
                <w:sz w:val="22"/>
                <w:szCs w:val="20"/>
              </w:rPr>
              <w:t>0</w:t>
            </w:r>
            <w:r w:rsidRPr="007804F3">
              <w:rPr>
                <w:rFonts w:ascii="Arial" w:hAnsi="Arial" w:cs="Arial"/>
                <w:sz w:val="22"/>
                <w:szCs w:val="20"/>
              </w:rPr>
              <w:t>.67</w:t>
            </w:r>
          </w:p>
        </w:tc>
        <w:tc>
          <w:tcPr>
            <w:tcW w:w="658" w:type="pct"/>
            <w:tcBorders>
              <w:top w:val="nil"/>
              <w:left w:val="nil"/>
              <w:bottom w:val="nil"/>
              <w:right w:val="nil"/>
            </w:tcBorders>
          </w:tcPr>
          <w:p w14:paraId="56542711" w14:textId="44D32C08" w:rsidR="00BD76B5" w:rsidRDefault="00222E42" w:rsidP="003E0E09">
            <w:pPr>
              <w:pStyle w:val="NormalWeb"/>
              <w:spacing w:line="300" w:lineRule="auto"/>
              <w:jc w:val="center"/>
              <w:rPr>
                <w:rFonts w:ascii="Arial" w:hAnsi="Arial" w:cs="Arial"/>
                <w:sz w:val="22"/>
                <w:szCs w:val="20"/>
              </w:rPr>
            </w:pPr>
            <w:r>
              <w:rPr>
                <w:rFonts w:ascii="Arial" w:hAnsi="Arial" w:cs="Arial"/>
                <w:sz w:val="22"/>
                <w:szCs w:val="20"/>
              </w:rPr>
              <w:t>0.21</w:t>
            </w:r>
          </w:p>
        </w:tc>
      </w:tr>
      <w:tr w:rsidR="00BD76B5" w:rsidRPr="00BE3620" w14:paraId="3C9A3112" w14:textId="756B98CE" w:rsidTr="00BD76B5">
        <w:trPr>
          <w:gridAfter w:val="1"/>
          <w:wAfter w:w="461" w:type="pct"/>
          <w:tblCellSpacing w:w="0" w:type="dxa"/>
        </w:trPr>
        <w:tc>
          <w:tcPr>
            <w:tcW w:w="578" w:type="pct"/>
            <w:tcBorders>
              <w:top w:val="nil"/>
              <w:left w:val="nil"/>
              <w:bottom w:val="nil"/>
              <w:right w:val="nil"/>
            </w:tcBorders>
            <w:vAlign w:val="center"/>
            <w:hideMark/>
          </w:tcPr>
          <w:p w14:paraId="2B2BE23F" w14:textId="77777777" w:rsidR="00BD76B5" w:rsidRPr="00BE3620" w:rsidRDefault="00BD76B5" w:rsidP="003E0E09">
            <w:pPr>
              <w:pStyle w:val="NormalWeb"/>
              <w:spacing w:line="300" w:lineRule="auto"/>
              <w:rPr>
                <w:rFonts w:ascii="Arial" w:hAnsi="Arial" w:cs="Arial"/>
                <w:sz w:val="22"/>
                <w:szCs w:val="20"/>
              </w:rPr>
            </w:pPr>
            <w:r w:rsidRPr="00BE3620">
              <w:rPr>
                <w:rFonts w:ascii="Arial" w:hAnsi="Arial" w:cs="Arial"/>
                <w:sz w:val="22"/>
                <w:szCs w:val="20"/>
              </w:rPr>
              <w:t>Month 60</w:t>
            </w:r>
          </w:p>
        </w:tc>
        <w:tc>
          <w:tcPr>
            <w:tcW w:w="574" w:type="pct"/>
            <w:gridSpan w:val="3"/>
            <w:tcBorders>
              <w:top w:val="nil"/>
              <w:left w:val="nil"/>
              <w:bottom w:val="nil"/>
              <w:right w:val="nil"/>
            </w:tcBorders>
            <w:vAlign w:val="center"/>
            <w:hideMark/>
          </w:tcPr>
          <w:p w14:paraId="4D93499A" w14:textId="77777777" w:rsidR="00BD76B5" w:rsidRPr="007804F3" w:rsidRDefault="00BD76B5" w:rsidP="003E0E09">
            <w:pPr>
              <w:pStyle w:val="NormalWeb"/>
              <w:spacing w:line="300" w:lineRule="auto"/>
              <w:jc w:val="center"/>
              <w:rPr>
                <w:rFonts w:ascii="Arial" w:hAnsi="Arial" w:cs="Arial"/>
                <w:sz w:val="22"/>
                <w:szCs w:val="20"/>
              </w:rPr>
            </w:pPr>
            <w:r>
              <w:rPr>
                <w:rFonts w:ascii="Arial" w:hAnsi="Arial" w:cs="Arial"/>
                <w:sz w:val="22"/>
                <w:szCs w:val="20"/>
              </w:rPr>
              <w:t xml:space="preserve">  </w:t>
            </w:r>
            <w:r w:rsidRPr="007804F3">
              <w:rPr>
                <w:rFonts w:ascii="Arial" w:hAnsi="Arial" w:cs="Arial"/>
                <w:sz w:val="22"/>
                <w:szCs w:val="20"/>
              </w:rPr>
              <w:t>30</w:t>
            </w:r>
          </w:p>
        </w:tc>
        <w:tc>
          <w:tcPr>
            <w:tcW w:w="784" w:type="pct"/>
            <w:gridSpan w:val="3"/>
            <w:tcBorders>
              <w:top w:val="nil"/>
              <w:left w:val="nil"/>
              <w:bottom w:val="nil"/>
              <w:right w:val="nil"/>
            </w:tcBorders>
            <w:vAlign w:val="center"/>
            <w:hideMark/>
          </w:tcPr>
          <w:p w14:paraId="267B740F" w14:textId="77777777" w:rsidR="00BD76B5" w:rsidRPr="007804F3" w:rsidRDefault="00BD76B5" w:rsidP="003E0E09">
            <w:pPr>
              <w:pStyle w:val="NormalWeb"/>
              <w:spacing w:line="300" w:lineRule="auto"/>
              <w:jc w:val="center"/>
              <w:rPr>
                <w:rFonts w:ascii="Arial" w:hAnsi="Arial" w:cs="Arial"/>
                <w:sz w:val="22"/>
                <w:szCs w:val="20"/>
              </w:rPr>
            </w:pPr>
            <w:r>
              <w:rPr>
                <w:rFonts w:ascii="Arial" w:hAnsi="Arial" w:cs="Arial"/>
                <w:sz w:val="22"/>
                <w:szCs w:val="20"/>
              </w:rPr>
              <w:t xml:space="preserve">  4 (13.3</w:t>
            </w:r>
            <w:r w:rsidRPr="007804F3">
              <w:rPr>
                <w:rFonts w:ascii="Arial" w:hAnsi="Arial" w:cs="Arial"/>
                <w:sz w:val="22"/>
                <w:szCs w:val="20"/>
              </w:rPr>
              <w:t>)</w:t>
            </w:r>
          </w:p>
        </w:tc>
        <w:tc>
          <w:tcPr>
            <w:tcW w:w="565" w:type="pct"/>
            <w:gridSpan w:val="2"/>
            <w:tcBorders>
              <w:top w:val="nil"/>
              <w:left w:val="nil"/>
              <w:bottom w:val="nil"/>
              <w:right w:val="nil"/>
            </w:tcBorders>
            <w:vAlign w:val="center"/>
            <w:hideMark/>
          </w:tcPr>
          <w:p w14:paraId="6920387E" w14:textId="77777777" w:rsidR="00BD76B5" w:rsidRPr="007804F3" w:rsidRDefault="00BD76B5" w:rsidP="003E0E09">
            <w:pPr>
              <w:pStyle w:val="NormalWeb"/>
              <w:spacing w:line="300" w:lineRule="auto"/>
              <w:jc w:val="center"/>
              <w:rPr>
                <w:rFonts w:ascii="Arial" w:hAnsi="Arial" w:cs="Arial"/>
                <w:sz w:val="22"/>
                <w:szCs w:val="20"/>
              </w:rPr>
            </w:pPr>
            <w:r>
              <w:rPr>
                <w:rFonts w:ascii="Arial" w:hAnsi="Arial" w:cs="Arial"/>
                <w:sz w:val="22"/>
                <w:szCs w:val="20"/>
              </w:rPr>
              <w:t xml:space="preserve">  </w:t>
            </w:r>
            <w:r w:rsidRPr="007804F3">
              <w:rPr>
                <w:rFonts w:ascii="Arial" w:hAnsi="Arial" w:cs="Arial"/>
                <w:sz w:val="22"/>
                <w:szCs w:val="20"/>
              </w:rPr>
              <w:t>34</w:t>
            </w:r>
          </w:p>
        </w:tc>
        <w:tc>
          <w:tcPr>
            <w:tcW w:w="718" w:type="pct"/>
            <w:gridSpan w:val="2"/>
            <w:tcBorders>
              <w:top w:val="nil"/>
              <w:left w:val="nil"/>
              <w:bottom w:val="nil"/>
              <w:right w:val="nil"/>
            </w:tcBorders>
            <w:vAlign w:val="center"/>
            <w:hideMark/>
          </w:tcPr>
          <w:p w14:paraId="142419D6" w14:textId="77777777" w:rsidR="00BD76B5" w:rsidRPr="007804F3" w:rsidRDefault="00BD76B5" w:rsidP="003E0E09">
            <w:pPr>
              <w:pStyle w:val="NormalWeb"/>
              <w:spacing w:line="300" w:lineRule="auto"/>
              <w:jc w:val="center"/>
              <w:rPr>
                <w:rFonts w:ascii="Arial" w:hAnsi="Arial" w:cs="Arial"/>
                <w:sz w:val="22"/>
                <w:szCs w:val="20"/>
              </w:rPr>
            </w:pPr>
            <w:r>
              <w:rPr>
                <w:rFonts w:ascii="Arial" w:hAnsi="Arial" w:cs="Arial"/>
                <w:sz w:val="22"/>
                <w:szCs w:val="20"/>
              </w:rPr>
              <w:t xml:space="preserve">  5 (14.7</w:t>
            </w:r>
            <w:r w:rsidRPr="007804F3">
              <w:rPr>
                <w:rFonts w:ascii="Arial" w:hAnsi="Arial" w:cs="Arial"/>
                <w:sz w:val="22"/>
                <w:szCs w:val="20"/>
              </w:rPr>
              <w:t>)</w:t>
            </w:r>
          </w:p>
        </w:tc>
        <w:tc>
          <w:tcPr>
            <w:tcW w:w="662" w:type="pct"/>
            <w:gridSpan w:val="2"/>
            <w:tcBorders>
              <w:top w:val="nil"/>
              <w:left w:val="nil"/>
              <w:bottom w:val="nil"/>
              <w:right w:val="nil"/>
            </w:tcBorders>
            <w:vAlign w:val="center"/>
            <w:hideMark/>
          </w:tcPr>
          <w:p w14:paraId="47FFD4F9" w14:textId="77777777" w:rsidR="00BD76B5" w:rsidRPr="007804F3" w:rsidRDefault="00BD76B5" w:rsidP="003E0E09">
            <w:pPr>
              <w:pStyle w:val="NormalWeb"/>
              <w:spacing w:line="300" w:lineRule="auto"/>
              <w:jc w:val="center"/>
              <w:rPr>
                <w:rFonts w:ascii="Arial" w:hAnsi="Arial" w:cs="Arial"/>
                <w:sz w:val="22"/>
                <w:szCs w:val="20"/>
              </w:rPr>
            </w:pPr>
            <w:r>
              <w:rPr>
                <w:rFonts w:ascii="Arial" w:hAnsi="Arial" w:cs="Arial"/>
                <w:sz w:val="22"/>
                <w:szCs w:val="20"/>
              </w:rPr>
              <w:t>0</w:t>
            </w:r>
            <w:r w:rsidRPr="007804F3">
              <w:rPr>
                <w:rFonts w:ascii="Arial" w:hAnsi="Arial" w:cs="Arial"/>
                <w:sz w:val="22"/>
                <w:szCs w:val="20"/>
              </w:rPr>
              <w:t>.88</w:t>
            </w:r>
          </w:p>
        </w:tc>
        <w:tc>
          <w:tcPr>
            <w:tcW w:w="658" w:type="pct"/>
            <w:tcBorders>
              <w:top w:val="nil"/>
              <w:left w:val="nil"/>
              <w:bottom w:val="nil"/>
              <w:right w:val="nil"/>
            </w:tcBorders>
          </w:tcPr>
          <w:p w14:paraId="3BD20AAD" w14:textId="744D0598" w:rsidR="00BD76B5" w:rsidRDefault="00222E42" w:rsidP="003E0E09">
            <w:pPr>
              <w:pStyle w:val="NormalWeb"/>
              <w:spacing w:line="300" w:lineRule="auto"/>
              <w:jc w:val="center"/>
              <w:rPr>
                <w:rFonts w:ascii="Arial" w:hAnsi="Arial" w:cs="Arial"/>
                <w:sz w:val="22"/>
                <w:szCs w:val="20"/>
              </w:rPr>
            </w:pPr>
            <w:r>
              <w:rPr>
                <w:rFonts w:ascii="Arial" w:hAnsi="Arial" w:cs="Arial"/>
                <w:sz w:val="22"/>
                <w:szCs w:val="20"/>
              </w:rPr>
              <w:t>0.93</w:t>
            </w:r>
          </w:p>
        </w:tc>
      </w:tr>
      <w:tr w:rsidR="00BD76B5" w:rsidRPr="00BE3620" w14:paraId="06A79A20" w14:textId="77777777" w:rsidTr="00BD76B5">
        <w:trPr>
          <w:tblCellSpacing w:w="0" w:type="dxa"/>
        </w:trPr>
        <w:tc>
          <w:tcPr>
            <w:tcW w:w="745" w:type="pct"/>
            <w:gridSpan w:val="3"/>
            <w:tcBorders>
              <w:top w:val="nil"/>
              <w:left w:val="nil"/>
              <w:bottom w:val="nil"/>
              <w:right w:val="nil"/>
            </w:tcBorders>
            <w:vAlign w:val="center"/>
            <w:hideMark/>
          </w:tcPr>
          <w:p w14:paraId="02594680" w14:textId="77777777" w:rsidR="00BD76B5" w:rsidRPr="00BE3620" w:rsidRDefault="00BD76B5" w:rsidP="003E0E09">
            <w:pPr>
              <w:rPr>
                <w:rFonts w:ascii="Arial" w:hAnsi="Arial" w:cs="Arial"/>
                <w:szCs w:val="20"/>
              </w:rPr>
            </w:pPr>
          </w:p>
        </w:tc>
        <w:tc>
          <w:tcPr>
            <w:tcW w:w="714" w:type="pct"/>
            <w:gridSpan w:val="2"/>
            <w:tcBorders>
              <w:top w:val="nil"/>
              <w:left w:val="nil"/>
              <w:bottom w:val="nil"/>
              <w:right w:val="nil"/>
            </w:tcBorders>
            <w:vAlign w:val="center"/>
            <w:hideMark/>
          </w:tcPr>
          <w:p w14:paraId="35F25080" w14:textId="77777777" w:rsidR="00BD76B5" w:rsidRPr="00BE3620" w:rsidRDefault="00BD76B5" w:rsidP="003E0E09">
            <w:pPr>
              <w:spacing w:line="300" w:lineRule="auto"/>
              <w:rPr>
                <w:rFonts w:ascii="Arial" w:hAnsi="Arial" w:cs="Arial"/>
                <w:szCs w:val="20"/>
              </w:rPr>
            </w:pPr>
            <w:r w:rsidRPr="00BE3620">
              <w:rPr>
                <w:rFonts w:ascii="Arial" w:hAnsi="Arial" w:cs="Arial"/>
                <w:szCs w:val="20"/>
              </w:rPr>
              <w:t> </w:t>
            </w:r>
          </w:p>
        </w:tc>
        <w:tc>
          <w:tcPr>
            <w:tcW w:w="735" w:type="pct"/>
            <w:gridSpan w:val="3"/>
            <w:tcBorders>
              <w:top w:val="nil"/>
              <w:left w:val="nil"/>
              <w:bottom w:val="nil"/>
              <w:right w:val="nil"/>
            </w:tcBorders>
            <w:vAlign w:val="center"/>
            <w:hideMark/>
          </w:tcPr>
          <w:p w14:paraId="2C071A97" w14:textId="77777777" w:rsidR="00BD76B5" w:rsidRPr="00BE3620" w:rsidRDefault="00BD76B5" w:rsidP="003E0E09">
            <w:pPr>
              <w:spacing w:line="300" w:lineRule="auto"/>
              <w:rPr>
                <w:rFonts w:ascii="Arial" w:hAnsi="Arial" w:cs="Arial"/>
                <w:szCs w:val="20"/>
              </w:rPr>
            </w:pPr>
            <w:r w:rsidRPr="00BE3620">
              <w:rPr>
                <w:rFonts w:ascii="Arial" w:hAnsi="Arial" w:cs="Arial"/>
                <w:szCs w:val="20"/>
              </w:rPr>
              <w:t> </w:t>
            </w:r>
          </w:p>
        </w:tc>
        <w:tc>
          <w:tcPr>
            <w:tcW w:w="667" w:type="pct"/>
            <w:gridSpan w:val="2"/>
            <w:tcBorders>
              <w:top w:val="nil"/>
              <w:left w:val="nil"/>
              <w:bottom w:val="nil"/>
              <w:right w:val="nil"/>
            </w:tcBorders>
            <w:vAlign w:val="center"/>
            <w:hideMark/>
          </w:tcPr>
          <w:p w14:paraId="2793E667" w14:textId="77777777" w:rsidR="00BD76B5" w:rsidRPr="00BE3620" w:rsidRDefault="00BD76B5" w:rsidP="003E0E09">
            <w:pPr>
              <w:spacing w:line="300" w:lineRule="auto"/>
              <w:rPr>
                <w:rFonts w:ascii="Arial" w:hAnsi="Arial" w:cs="Arial"/>
                <w:szCs w:val="20"/>
              </w:rPr>
            </w:pPr>
            <w:r w:rsidRPr="00BE3620">
              <w:rPr>
                <w:rFonts w:ascii="Arial" w:hAnsi="Arial" w:cs="Arial"/>
                <w:szCs w:val="20"/>
              </w:rPr>
              <w:t> </w:t>
            </w:r>
          </w:p>
        </w:tc>
        <w:tc>
          <w:tcPr>
            <w:tcW w:w="1020" w:type="pct"/>
            <w:gridSpan w:val="3"/>
            <w:tcBorders>
              <w:top w:val="nil"/>
              <w:left w:val="nil"/>
              <w:bottom w:val="nil"/>
              <w:right w:val="nil"/>
            </w:tcBorders>
            <w:vAlign w:val="center"/>
            <w:hideMark/>
          </w:tcPr>
          <w:p w14:paraId="6FFAC532" w14:textId="77777777" w:rsidR="00BD76B5" w:rsidRPr="00BE3620" w:rsidRDefault="00BD76B5" w:rsidP="003E0E09">
            <w:pPr>
              <w:spacing w:line="300" w:lineRule="auto"/>
              <w:rPr>
                <w:rFonts w:ascii="Arial" w:hAnsi="Arial" w:cs="Arial"/>
                <w:szCs w:val="20"/>
              </w:rPr>
            </w:pPr>
            <w:r w:rsidRPr="00BE3620">
              <w:rPr>
                <w:rFonts w:ascii="Arial" w:hAnsi="Arial" w:cs="Arial"/>
                <w:szCs w:val="20"/>
              </w:rPr>
              <w:t> </w:t>
            </w:r>
          </w:p>
        </w:tc>
        <w:tc>
          <w:tcPr>
            <w:tcW w:w="658" w:type="pct"/>
            <w:tcBorders>
              <w:top w:val="nil"/>
              <w:left w:val="nil"/>
              <w:bottom w:val="nil"/>
              <w:right w:val="nil"/>
            </w:tcBorders>
          </w:tcPr>
          <w:p w14:paraId="37E48582" w14:textId="77777777" w:rsidR="00BD76B5" w:rsidRPr="00BE3620" w:rsidRDefault="00BD76B5" w:rsidP="003E0E09">
            <w:pPr>
              <w:spacing w:line="300" w:lineRule="auto"/>
              <w:rPr>
                <w:rFonts w:ascii="Arial" w:hAnsi="Arial" w:cs="Arial"/>
                <w:szCs w:val="20"/>
              </w:rPr>
            </w:pPr>
          </w:p>
        </w:tc>
        <w:tc>
          <w:tcPr>
            <w:tcW w:w="461" w:type="pct"/>
            <w:tcBorders>
              <w:top w:val="nil"/>
              <w:left w:val="nil"/>
              <w:bottom w:val="nil"/>
              <w:right w:val="nil"/>
            </w:tcBorders>
            <w:vAlign w:val="center"/>
            <w:hideMark/>
          </w:tcPr>
          <w:p w14:paraId="026C0FD2" w14:textId="03F061CC" w:rsidR="00BD76B5" w:rsidRPr="00BE3620" w:rsidRDefault="00BD76B5" w:rsidP="003E0E09">
            <w:pPr>
              <w:spacing w:line="300" w:lineRule="auto"/>
              <w:rPr>
                <w:rFonts w:ascii="Arial" w:hAnsi="Arial" w:cs="Arial"/>
                <w:szCs w:val="20"/>
              </w:rPr>
            </w:pPr>
            <w:r w:rsidRPr="00BE3620">
              <w:rPr>
                <w:rFonts w:ascii="Arial" w:hAnsi="Arial" w:cs="Arial"/>
                <w:szCs w:val="20"/>
              </w:rPr>
              <w:t> </w:t>
            </w:r>
          </w:p>
        </w:tc>
      </w:tr>
      <w:tr w:rsidR="00BD76B5" w:rsidRPr="00BE3620" w14:paraId="3EFBF167" w14:textId="77777777" w:rsidTr="00BD76B5">
        <w:trPr>
          <w:tblCellSpacing w:w="0" w:type="dxa"/>
        </w:trPr>
        <w:tc>
          <w:tcPr>
            <w:tcW w:w="745" w:type="pct"/>
            <w:gridSpan w:val="3"/>
            <w:tcBorders>
              <w:top w:val="nil"/>
              <w:left w:val="nil"/>
              <w:bottom w:val="nil"/>
              <w:right w:val="nil"/>
            </w:tcBorders>
            <w:vAlign w:val="center"/>
            <w:hideMark/>
          </w:tcPr>
          <w:p w14:paraId="66D05EE5" w14:textId="77777777" w:rsidR="00BD76B5" w:rsidRPr="00BE3620" w:rsidRDefault="00BD76B5" w:rsidP="003E0E09">
            <w:pPr>
              <w:pStyle w:val="NormalWeb"/>
              <w:spacing w:line="300" w:lineRule="auto"/>
              <w:rPr>
                <w:rFonts w:ascii="Arial" w:hAnsi="Arial" w:cs="Arial"/>
                <w:b/>
                <w:bCs/>
                <w:sz w:val="22"/>
                <w:szCs w:val="20"/>
              </w:rPr>
            </w:pPr>
            <w:r w:rsidRPr="00BE3620">
              <w:rPr>
                <w:rFonts w:ascii="Arial" w:hAnsi="Arial" w:cs="Arial"/>
                <w:b/>
                <w:bCs/>
                <w:sz w:val="22"/>
                <w:szCs w:val="20"/>
              </w:rPr>
              <w:t>Overall</w:t>
            </w:r>
            <w:r w:rsidRPr="00BE3620">
              <w:rPr>
                <w:rFonts w:ascii="Arial" w:hAnsi="Arial" w:cs="Arial"/>
                <w:b/>
                <w:bCs/>
                <w:sz w:val="22"/>
                <w:szCs w:val="20"/>
                <w:vertAlign w:val="superscript"/>
              </w:rPr>
              <w:t>‡</w:t>
            </w:r>
          </w:p>
        </w:tc>
        <w:tc>
          <w:tcPr>
            <w:tcW w:w="714" w:type="pct"/>
            <w:gridSpan w:val="2"/>
            <w:tcBorders>
              <w:top w:val="nil"/>
              <w:left w:val="nil"/>
              <w:bottom w:val="nil"/>
              <w:right w:val="nil"/>
            </w:tcBorders>
            <w:vAlign w:val="center"/>
            <w:hideMark/>
          </w:tcPr>
          <w:p w14:paraId="62D55A89" w14:textId="77777777" w:rsidR="00BD76B5" w:rsidRPr="00BE3620" w:rsidRDefault="00BD76B5" w:rsidP="003E0E09">
            <w:pPr>
              <w:spacing w:line="300" w:lineRule="auto"/>
              <w:rPr>
                <w:rFonts w:ascii="Arial" w:hAnsi="Arial" w:cs="Arial"/>
                <w:szCs w:val="20"/>
              </w:rPr>
            </w:pPr>
            <w:r w:rsidRPr="00BE3620">
              <w:rPr>
                <w:rFonts w:ascii="Arial" w:hAnsi="Arial" w:cs="Arial"/>
                <w:szCs w:val="20"/>
              </w:rPr>
              <w:t> </w:t>
            </w:r>
          </w:p>
        </w:tc>
        <w:tc>
          <w:tcPr>
            <w:tcW w:w="735" w:type="pct"/>
            <w:gridSpan w:val="3"/>
            <w:tcBorders>
              <w:top w:val="nil"/>
              <w:left w:val="nil"/>
              <w:bottom w:val="nil"/>
              <w:right w:val="nil"/>
            </w:tcBorders>
            <w:vAlign w:val="center"/>
            <w:hideMark/>
          </w:tcPr>
          <w:p w14:paraId="2DFF2525" w14:textId="77777777" w:rsidR="00BD76B5" w:rsidRPr="00BE3620" w:rsidRDefault="00BD76B5" w:rsidP="003E0E09">
            <w:pPr>
              <w:spacing w:line="300" w:lineRule="auto"/>
              <w:rPr>
                <w:rFonts w:ascii="Arial" w:hAnsi="Arial" w:cs="Arial"/>
                <w:szCs w:val="20"/>
              </w:rPr>
            </w:pPr>
            <w:r w:rsidRPr="00BE3620">
              <w:rPr>
                <w:rFonts w:ascii="Arial" w:hAnsi="Arial" w:cs="Arial"/>
                <w:szCs w:val="20"/>
              </w:rPr>
              <w:t> </w:t>
            </w:r>
          </w:p>
        </w:tc>
        <w:tc>
          <w:tcPr>
            <w:tcW w:w="667" w:type="pct"/>
            <w:gridSpan w:val="2"/>
            <w:tcBorders>
              <w:top w:val="nil"/>
              <w:left w:val="nil"/>
              <w:bottom w:val="nil"/>
              <w:right w:val="nil"/>
            </w:tcBorders>
            <w:vAlign w:val="center"/>
            <w:hideMark/>
          </w:tcPr>
          <w:p w14:paraId="3040BB15" w14:textId="77777777" w:rsidR="00BD76B5" w:rsidRPr="00BE3620" w:rsidRDefault="00BD76B5" w:rsidP="003E0E09">
            <w:pPr>
              <w:spacing w:line="300" w:lineRule="auto"/>
              <w:rPr>
                <w:rFonts w:ascii="Arial" w:hAnsi="Arial" w:cs="Arial"/>
                <w:szCs w:val="20"/>
              </w:rPr>
            </w:pPr>
            <w:r w:rsidRPr="00BE3620">
              <w:rPr>
                <w:rFonts w:ascii="Arial" w:hAnsi="Arial" w:cs="Arial"/>
                <w:szCs w:val="20"/>
              </w:rPr>
              <w:t> </w:t>
            </w:r>
          </w:p>
        </w:tc>
        <w:tc>
          <w:tcPr>
            <w:tcW w:w="1020" w:type="pct"/>
            <w:gridSpan w:val="3"/>
            <w:tcBorders>
              <w:top w:val="nil"/>
              <w:left w:val="nil"/>
              <w:bottom w:val="nil"/>
              <w:right w:val="nil"/>
            </w:tcBorders>
            <w:vAlign w:val="center"/>
            <w:hideMark/>
          </w:tcPr>
          <w:p w14:paraId="3E55E8C6" w14:textId="77777777" w:rsidR="00BD76B5" w:rsidRPr="00BE3620" w:rsidRDefault="00BD76B5" w:rsidP="003E0E09">
            <w:pPr>
              <w:spacing w:line="300" w:lineRule="auto"/>
              <w:rPr>
                <w:rFonts w:ascii="Arial" w:hAnsi="Arial" w:cs="Arial"/>
                <w:szCs w:val="20"/>
              </w:rPr>
            </w:pPr>
            <w:r w:rsidRPr="00BE3620">
              <w:rPr>
                <w:rFonts w:ascii="Arial" w:hAnsi="Arial" w:cs="Arial"/>
                <w:szCs w:val="20"/>
              </w:rPr>
              <w:t> </w:t>
            </w:r>
          </w:p>
        </w:tc>
        <w:tc>
          <w:tcPr>
            <w:tcW w:w="658" w:type="pct"/>
            <w:tcBorders>
              <w:top w:val="nil"/>
              <w:left w:val="nil"/>
              <w:bottom w:val="nil"/>
              <w:right w:val="nil"/>
            </w:tcBorders>
          </w:tcPr>
          <w:p w14:paraId="154BF463" w14:textId="77777777" w:rsidR="00BD76B5" w:rsidRPr="00BE3620" w:rsidRDefault="00BD76B5" w:rsidP="003E0E09">
            <w:pPr>
              <w:spacing w:line="300" w:lineRule="auto"/>
              <w:rPr>
                <w:rFonts w:ascii="Arial" w:hAnsi="Arial" w:cs="Arial"/>
                <w:szCs w:val="20"/>
              </w:rPr>
            </w:pPr>
          </w:p>
        </w:tc>
        <w:tc>
          <w:tcPr>
            <w:tcW w:w="461" w:type="pct"/>
            <w:tcBorders>
              <w:top w:val="nil"/>
              <w:left w:val="nil"/>
              <w:bottom w:val="nil"/>
              <w:right w:val="nil"/>
            </w:tcBorders>
            <w:vAlign w:val="center"/>
            <w:hideMark/>
          </w:tcPr>
          <w:p w14:paraId="00CFCD19" w14:textId="54E2A11F" w:rsidR="00BD76B5" w:rsidRPr="00BE3620" w:rsidRDefault="00BD76B5" w:rsidP="003E0E09">
            <w:pPr>
              <w:spacing w:line="300" w:lineRule="auto"/>
              <w:rPr>
                <w:rFonts w:ascii="Arial" w:hAnsi="Arial" w:cs="Arial"/>
                <w:szCs w:val="20"/>
              </w:rPr>
            </w:pPr>
            <w:r w:rsidRPr="00BE3620">
              <w:rPr>
                <w:rFonts w:ascii="Arial" w:hAnsi="Arial" w:cs="Arial"/>
                <w:szCs w:val="20"/>
              </w:rPr>
              <w:t> </w:t>
            </w:r>
          </w:p>
        </w:tc>
      </w:tr>
      <w:tr w:rsidR="00BD76B5" w:rsidRPr="00BE3620" w14:paraId="4D8F7CCA" w14:textId="77777777" w:rsidTr="00BD76B5">
        <w:trPr>
          <w:tblCellSpacing w:w="0" w:type="dxa"/>
        </w:trPr>
        <w:tc>
          <w:tcPr>
            <w:tcW w:w="745" w:type="pct"/>
            <w:gridSpan w:val="3"/>
            <w:tcBorders>
              <w:top w:val="nil"/>
              <w:left w:val="nil"/>
              <w:bottom w:val="nil"/>
              <w:right w:val="nil"/>
            </w:tcBorders>
            <w:vAlign w:val="center"/>
            <w:hideMark/>
          </w:tcPr>
          <w:p w14:paraId="6268D488" w14:textId="77777777" w:rsidR="00BD76B5" w:rsidRPr="00BE3620" w:rsidRDefault="00BD76B5" w:rsidP="003E0E09">
            <w:pPr>
              <w:pStyle w:val="NormalWeb"/>
              <w:spacing w:line="300" w:lineRule="auto"/>
              <w:rPr>
                <w:rFonts w:ascii="Arial" w:hAnsi="Arial" w:cs="Arial"/>
                <w:sz w:val="22"/>
                <w:szCs w:val="20"/>
              </w:rPr>
            </w:pPr>
            <w:r>
              <w:rPr>
                <w:rFonts w:ascii="Arial" w:hAnsi="Arial" w:cs="Arial"/>
                <w:sz w:val="22"/>
                <w:szCs w:val="20"/>
              </w:rPr>
              <w:t>Ratio of o</w:t>
            </w:r>
            <w:r w:rsidRPr="00BE3620">
              <w:rPr>
                <w:rFonts w:ascii="Arial" w:hAnsi="Arial" w:cs="Arial"/>
                <w:sz w:val="22"/>
                <w:szCs w:val="20"/>
              </w:rPr>
              <w:t>dds ratio</w:t>
            </w:r>
            <w:r>
              <w:rPr>
                <w:rFonts w:ascii="Arial" w:hAnsi="Arial" w:cs="Arial"/>
                <w:sz w:val="22"/>
                <w:szCs w:val="20"/>
              </w:rPr>
              <w:t>s</w:t>
            </w:r>
          </w:p>
        </w:tc>
        <w:tc>
          <w:tcPr>
            <w:tcW w:w="1449" w:type="pct"/>
            <w:gridSpan w:val="5"/>
            <w:tcBorders>
              <w:top w:val="nil"/>
              <w:left w:val="nil"/>
              <w:bottom w:val="nil"/>
              <w:right w:val="nil"/>
            </w:tcBorders>
            <w:vAlign w:val="center"/>
            <w:hideMark/>
          </w:tcPr>
          <w:p w14:paraId="6AAE6216" w14:textId="77777777" w:rsidR="00BD76B5" w:rsidRPr="00BE3620" w:rsidRDefault="00BD76B5" w:rsidP="003E0E09">
            <w:pPr>
              <w:pStyle w:val="NormalWeb"/>
              <w:spacing w:line="300" w:lineRule="auto"/>
              <w:jc w:val="center"/>
              <w:rPr>
                <w:rFonts w:ascii="Arial" w:hAnsi="Arial" w:cs="Arial"/>
                <w:sz w:val="22"/>
                <w:szCs w:val="20"/>
              </w:rPr>
            </w:pPr>
            <w:r>
              <w:rPr>
                <w:rFonts w:ascii="Arial" w:hAnsi="Arial" w:cs="Arial"/>
                <w:sz w:val="22"/>
                <w:szCs w:val="20"/>
              </w:rPr>
              <w:t>1.00</w:t>
            </w:r>
          </w:p>
        </w:tc>
        <w:tc>
          <w:tcPr>
            <w:tcW w:w="667" w:type="pct"/>
            <w:gridSpan w:val="2"/>
            <w:tcBorders>
              <w:top w:val="nil"/>
              <w:left w:val="nil"/>
              <w:bottom w:val="nil"/>
              <w:right w:val="nil"/>
            </w:tcBorders>
            <w:vAlign w:val="center"/>
            <w:hideMark/>
          </w:tcPr>
          <w:p w14:paraId="3EF5C96C" w14:textId="77777777" w:rsidR="00BD76B5" w:rsidRPr="00BE3620" w:rsidRDefault="00BD76B5" w:rsidP="003E0E09">
            <w:pPr>
              <w:spacing w:line="300" w:lineRule="auto"/>
              <w:rPr>
                <w:rFonts w:ascii="Arial" w:hAnsi="Arial" w:cs="Arial"/>
                <w:szCs w:val="20"/>
              </w:rPr>
            </w:pPr>
            <w:r w:rsidRPr="00BE3620">
              <w:rPr>
                <w:rFonts w:ascii="Arial" w:hAnsi="Arial" w:cs="Arial"/>
                <w:szCs w:val="20"/>
              </w:rPr>
              <w:t> </w:t>
            </w:r>
          </w:p>
        </w:tc>
        <w:tc>
          <w:tcPr>
            <w:tcW w:w="1020" w:type="pct"/>
            <w:gridSpan w:val="3"/>
            <w:tcBorders>
              <w:top w:val="nil"/>
              <w:left w:val="nil"/>
              <w:bottom w:val="nil"/>
              <w:right w:val="nil"/>
            </w:tcBorders>
            <w:vAlign w:val="center"/>
            <w:hideMark/>
          </w:tcPr>
          <w:p w14:paraId="763D0F7E" w14:textId="77777777" w:rsidR="00BD76B5" w:rsidRPr="00BE3620" w:rsidRDefault="00BD76B5" w:rsidP="003E0E09">
            <w:pPr>
              <w:spacing w:line="300" w:lineRule="auto"/>
              <w:rPr>
                <w:rFonts w:ascii="Arial" w:hAnsi="Arial" w:cs="Arial"/>
                <w:szCs w:val="20"/>
              </w:rPr>
            </w:pPr>
            <w:r w:rsidRPr="00BE3620">
              <w:rPr>
                <w:rFonts w:ascii="Arial" w:hAnsi="Arial" w:cs="Arial"/>
                <w:szCs w:val="20"/>
              </w:rPr>
              <w:t> </w:t>
            </w:r>
          </w:p>
        </w:tc>
        <w:tc>
          <w:tcPr>
            <w:tcW w:w="658" w:type="pct"/>
            <w:tcBorders>
              <w:top w:val="nil"/>
              <w:left w:val="nil"/>
              <w:bottom w:val="nil"/>
              <w:right w:val="nil"/>
            </w:tcBorders>
          </w:tcPr>
          <w:p w14:paraId="62AE148C" w14:textId="77777777" w:rsidR="00BD76B5" w:rsidRPr="00BE3620" w:rsidRDefault="00BD76B5" w:rsidP="003E0E09">
            <w:pPr>
              <w:spacing w:line="300" w:lineRule="auto"/>
              <w:rPr>
                <w:rFonts w:ascii="Arial" w:hAnsi="Arial" w:cs="Arial"/>
                <w:szCs w:val="20"/>
              </w:rPr>
            </w:pPr>
          </w:p>
        </w:tc>
        <w:tc>
          <w:tcPr>
            <w:tcW w:w="461" w:type="pct"/>
            <w:tcBorders>
              <w:top w:val="nil"/>
              <w:left w:val="nil"/>
              <w:bottom w:val="nil"/>
              <w:right w:val="nil"/>
            </w:tcBorders>
            <w:vAlign w:val="center"/>
            <w:hideMark/>
          </w:tcPr>
          <w:p w14:paraId="1F885E1F" w14:textId="1DEB3071" w:rsidR="00BD76B5" w:rsidRPr="00BE3620" w:rsidRDefault="00BD76B5" w:rsidP="003E0E09">
            <w:pPr>
              <w:spacing w:line="300" w:lineRule="auto"/>
              <w:rPr>
                <w:rFonts w:ascii="Arial" w:hAnsi="Arial" w:cs="Arial"/>
                <w:szCs w:val="20"/>
              </w:rPr>
            </w:pPr>
            <w:r w:rsidRPr="00BE3620">
              <w:rPr>
                <w:rFonts w:ascii="Arial" w:hAnsi="Arial" w:cs="Arial"/>
                <w:szCs w:val="20"/>
              </w:rPr>
              <w:t> </w:t>
            </w:r>
          </w:p>
        </w:tc>
      </w:tr>
      <w:tr w:rsidR="00BD76B5" w:rsidRPr="00BE3620" w14:paraId="49E854A2" w14:textId="77777777" w:rsidTr="00BD76B5">
        <w:trPr>
          <w:tblCellSpacing w:w="0" w:type="dxa"/>
        </w:trPr>
        <w:tc>
          <w:tcPr>
            <w:tcW w:w="745" w:type="pct"/>
            <w:gridSpan w:val="3"/>
            <w:tcBorders>
              <w:top w:val="nil"/>
              <w:left w:val="nil"/>
              <w:bottom w:val="nil"/>
              <w:right w:val="nil"/>
            </w:tcBorders>
            <w:vAlign w:val="center"/>
            <w:hideMark/>
          </w:tcPr>
          <w:p w14:paraId="14B32DB3" w14:textId="77777777" w:rsidR="00BD76B5" w:rsidRPr="00BE3620" w:rsidRDefault="00BD76B5" w:rsidP="003E0E09">
            <w:pPr>
              <w:pStyle w:val="NormalWeb"/>
              <w:spacing w:line="300" w:lineRule="auto"/>
              <w:rPr>
                <w:rFonts w:ascii="Arial" w:hAnsi="Arial" w:cs="Arial"/>
                <w:sz w:val="22"/>
                <w:szCs w:val="20"/>
              </w:rPr>
            </w:pPr>
            <w:r>
              <w:rPr>
                <w:rFonts w:ascii="Arial" w:hAnsi="Arial" w:cs="Arial"/>
                <w:sz w:val="22"/>
                <w:szCs w:val="20"/>
              </w:rPr>
              <w:t>95% CI</w:t>
            </w:r>
          </w:p>
        </w:tc>
        <w:tc>
          <w:tcPr>
            <w:tcW w:w="1449" w:type="pct"/>
            <w:gridSpan w:val="5"/>
            <w:tcBorders>
              <w:top w:val="nil"/>
              <w:left w:val="nil"/>
              <w:bottom w:val="nil"/>
              <w:right w:val="nil"/>
            </w:tcBorders>
            <w:vAlign w:val="center"/>
            <w:hideMark/>
          </w:tcPr>
          <w:p w14:paraId="38ECD71D" w14:textId="77777777" w:rsidR="00BD76B5" w:rsidRPr="00BE3620" w:rsidRDefault="00BD76B5" w:rsidP="003E0E09">
            <w:pPr>
              <w:pStyle w:val="NormalWeb"/>
              <w:spacing w:line="300" w:lineRule="auto"/>
              <w:jc w:val="center"/>
              <w:rPr>
                <w:rFonts w:ascii="Arial" w:hAnsi="Arial" w:cs="Arial"/>
                <w:sz w:val="22"/>
                <w:szCs w:val="20"/>
              </w:rPr>
            </w:pPr>
            <w:r>
              <w:rPr>
                <w:rFonts w:ascii="Arial" w:hAnsi="Arial" w:cs="Arial"/>
                <w:sz w:val="22"/>
                <w:szCs w:val="20"/>
              </w:rPr>
              <w:t>(0.71, 1.43)</w:t>
            </w:r>
          </w:p>
        </w:tc>
        <w:tc>
          <w:tcPr>
            <w:tcW w:w="667" w:type="pct"/>
            <w:gridSpan w:val="2"/>
            <w:tcBorders>
              <w:top w:val="nil"/>
              <w:left w:val="nil"/>
              <w:bottom w:val="nil"/>
              <w:right w:val="nil"/>
            </w:tcBorders>
            <w:vAlign w:val="center"/>
            <w:hideMark/>
          </w:tcPr>
          <w:p w14:paraId="71053804" w14:textId="77777777" w:rsidR="00BD76B5" w:rsidRPr="00BE3620" w:rsidRDefault="00BD76B5" w:rsidP="003E0E09">
            <w:pPr>
              <w:spacing w:line="300" w:lineRule="auto"/>
              <w:rPr>
                <w:rFonts w:ascii="Arial" w:hAnsi="Arial" w:cs="Arial"/>
                <w:szCs w:val="20"/>
              </w:rPr>
            </w:pPr>
            <w:r w:rsidRPr="00BE3620">
              <w:rPr>
                <w:rFonts w:ascii="Arial" w:hAnsi="Arial" w:cs="Arial"/>
                <w:szCs w:val="20"/>
              </w:rPr>
              <w:t> </w:t>
            </w:r>
          </w:p>
        </w:tc>
        <w:tc>
          <w:tcPr>
            <w:tcW w:w="1020" w:type="pct"/>
            <w:gridSpan w:val="3"/>
            <w:tcBorders>
              <w:top w:val="nil"/>
              <w:left w:val="nil"/>
              <w:bottom w:val="nil"/>
              <w:right w:val="nil"/>
            </w:tcBorders>
            <w:vAlign w:val="center"/>
            <w:hideMark/>
          </w:tcPr>
          <w:p w14:paraId="7042F267" w14:textId="77777777" w:rsidR="00BD76B5" w:rsidRPr="00BE3620" w:rsidRDefault="00BD76B5" w:rsidP="003E0E09">
            <w:pPr>
              <w:spacing w:line="300" w:lineRule="auto"/>
              <w:rPr>
                <w:rFonts w:ascii="Arial" w:hAnsi="Arial" w:cs="Arial"/>
                <w:szCs w:val="20"/>
              </w:rPr>
            </w:pPr>
            <w:r w:rsidRPr="00BE3620">
              <w:rPr>
                <w:rFonts w:ascii="Arial" w:hAnsi="Arial" w:cs="Arial"/>
                <w:szCs w:val="20"/>
              </w:rPr>
              <w:t> </w:t>
            </w:r>
          </w:p>
        </w:tc>
        <w:tc>
          <w:tcPr>
            <w:tcW w:w="658" w:type="pct"/>
            <w:tcBorders>
              <w:top w:val="nil"/>
              <w:left w:val="nil"/>
              <w:bottom w:val="nil"/>
              <w:right w:val="nil"/>
            </w:tcBorders>
          </w:tcPr>
          <w:p w14:paraId="6B54EEEA" w14:textId="77777777" w:rsidR="00BD76B5" w:rsidRPr="00BE3620" w:rsidRDefault="00BD76B5" w:rsidP="003E0E09">
            <w:pPr>
              <w:spacing w:line="300" w:lineRule="auto"/>
              <w:rPr>
                <w:rFonts w:ascii="Arial" w:hAnsi="Arial" w:cs="Arial"/>
                <w:szCs w:val="20"/>
              </w:rPr>
            </w:pPr>
          </w:p>
        </w:tc>
        <w:tc>
          <w:tcPr>
            <w:tcW w:w="461" w:type="pct"/>
            <w:tcBorders>
              <w:top w:val="nil"/>
              <w:left w:val="nil"/>
              <w:bottom w:val="nil"/>
              <w:right w:val="nil"/>
            </w:tcBorders>
            <w:vAlign w:val="center"/>
            <w:hideMark/>
          </w:tcPr>
          <w:p w14:paraId="535A4A7C" w14:textId="4B573339" w:rsidR="00BD76B5" w:rsidRPr="00BE3620" w:rsidRDefault="00BD76B5" w:rsidP="003E0E09">
            <w:pPr>
              <w:spacing w:line="300" w:lineRule="auto"/>
              <w:rPr>
                <w:rFonts w:ascii="Arial" w:hAnsi="Arial" w:cs="Arial"/>
                <w:szCs w:val="20"/>
              </w:rPr>
            </w:pPr>
            <w:r w:rsidRPr="00BE3620">
              <w:rPr>
                <w:rFonts w:ascii="Arial" w:hAnsi="Arial" w:cs="Arial"/>
                <w:szCs w:val="20"/>
              </w:rPr>
              <w:t> </w:t>
            </w:r>
          </w:p>
        </w:tc>
      </w:tr>
      <w:tr w:rsidR="00BD76B5" w:rsidRPr="00BE3620" w14:paraId="1C843657" w14:textId="77777777" w:rsidTr="00BD76B5">
        <w:trPr>
          <w:tblCellSpacing w:w="0" w:type="dxa"/>
        </w:trPr>
        <w:tc>
          <w:tcPr>
            <w:tcW w:w="745" w:type="pct"/>
            <w:gridSpan w:val="3"/>
            <w:tcBorders>
              <w:top w:val="nil"/>
              <w:left w:val="nil"/>
              <w:bottom w:val="single" w:sz="4" w:space="0" w:color="auto"/>
              <w:right w:val="nil"/>
            </w:tcBorders>
            <w:vAlign w:val="center"/>
            <w:hideMark/>
          </w:tcPr>
          <w:p w14:paraId="71039FAB" w14:textId="77777777" w:rsidR="00BD76B5" w:rsidRPr="00BE3620" w:rsidRDefault="00BD76B5" w:rsidP="003E0E09">
            <w:pPr>
              <w:pStyle w:val="NormalWeb"/>
              <w:spacing w:line="300" w:lineRule="auto"/>
              <w:rPr>
                <w:rFonts w:ascii="Arial" w:hAnsi="Arial" w:cs="Arial"/>
                <w:sz w:val="22"/>
                <w:szCs w:val="20"/>
              </w:rPr>
            </w:pPr>
            <w:r w:rsidRPr="00BE3620">
              <w:rPr>
                <w:rFonts w:ascii="Arial" w:hAnsi="Arial" w:cs="Arial"/>
                <w:sz w:val="22"/>
                <w:szCs w:val="20"/>
              </w:rPr>
              <w:t>P-value</w:t>
            </w:r>
          </w:p>
        </w:tc>
        <w:tc>
          <w:tcPr>
            <w:tcW w:w="1449" w:type="pct"/>
            <w:gridSpan w:val="5"/>
            <w:tcBorders>
              <w:top w:val="nil"/>
              <w:left w:val="nil"/>
              <w:bottom w:val="single" w:sz="4" w:space="0" w:color="auto"/>
              <w:right w:val="nil"/>
            </w:tcBorders>
            <w:vAlign w:val="center"/>
            <w:hideMark/>
          </w:tcPr>
          <w:p w14:paraId="331154A3" w14:textId="77777777" w:rsidR="00BD76B5" w:rsidRPr="00BE3620" w:rsidRDefault="00BD76B5" w:rsidP="003E0E09">
            <w:pPr>
              <w:pStyle w:val="NormalWeb"/>
              <w:spacing w:line="300" w:lineRule="auto"/>
              <w:jc w:val="center"/>
              <w:rPr>
                <w:rFonts w:ascii="Arial" w:hAnsi="Arial" w:cs="Arial"/>
                <w:sz w:val="22"/>
                <w:szCs w:val="20"/>
              </w:rPr>
            </w:pPr>
            <w:r>
              <w:rPr>
                <w:rFonts w:ascii="Arial" w:hAnsi="Arial" w:cs="Arial"/>
                <w:sz w:val="22"/>
                <w:szCs w:val="20"/>
              </w:rPr>
              <w:t>0.98</w:t>
            </w:r>
          </w:p>
        </w:tc>
        <w:tc>
          <w:tcPr>
            <w:tcW w:w="667" w:type="pct"/>
            <w:gridSpan w:val="2"/>
            <w:tcBorders>
              <w:top w:val="nil"/>
              <w:left w:val="nil"/>
              <w:bottom w:val="single" w:sz="4" w:space="0" w:color="auto"/>
              <w:right w:val="nil"/>
            </w:tcBorders>
            <w:vAlign w:val="center"/>
            <w:hideMark/>
          </w:tcPr>
          <w:p w14:paraId="3AE8D23F" w14:textId="77777777" w:rsidR="00BD76B5" w:rsidRPr="00BE3620" w:rsidRDefault="00BD76B5" w:rsidP="003E0E09">
            <w:pPr>
              <w:spacing w:line="300" w:lineRule="auto"/>
              <w:rPr>
                <w:rFonts w:ascii="Arial" w:hAnsi="Arial" w:cs="Arial"/>
                <w:szCs w:val="20"/>
              </w:rPr>
            </w:pPr>
            <w:r w:rsidRPr="00BE3620">
              <w:rPr>
                <w:rFonts w:ascii="Arial" w:hAnsi="Arial" w:cs="Arial"/>
                <w:szCs w:val="20"/>
              </w:rPr>
              <w:t> </w:t>
            </w:r>
          </w:p>
        </w:tc>
        <w:tc>
          <w:tcPr>
            <w:tcW w:w="1020" w:type="pct"/>
            <w:gridSpan w:val="3"/>
            <w:tcBorders>
              <w:top w:val="nil"/>
              <w:left w:val="nil"/>
              <w:bottom w:val="single" w:sz="4" w:space="0" w:color="auto"/>
              <w:right w:val="nil"/>
            </w:tcBorders>
            <w:vAlign w:val="center"/>
            <w:hideMark/>
          </w:tcPr>
          <w:p w14:paraId="10D69D58" w14:textId="77777777" w:rsidR="00BD76B5" w:rsidRPr="00BE3620" w:rsidRDefault="00BD76B5" w:rsidP="003E0E09">
            <w:pPr>
              <w:spacing w:line="300" w:lineRule="auto"/>
              <w:rPr>
                <w:rFonts w:ascii="Arial" w:hAnsi="Arial" w:cs="Arial"/>
                <w:szCs w:val="20"/>
              </w:rPr>
            </w:pPr>
            <w:r w:rsidRPr="00BE3620">
              <w:rPr>
                <w:rFonts w:ascii="Arial" w:hAnsi="Arial" w:cs="Arial"/>
                <w:szCs w:val="20"/>
              </w:rPr>
              <w:t> </w:t>
            </w:r>
          </w:p>
        </w:tc>
        <w:tc>
          <w:tcPr>
            <w:tcW w:w="658" w:type="pct"/>
            <w:tcBorders>
              <w:top w:val="nil"/>
              <w:left w:val="nil"/>
              <w:bottom w:val="single" w:sz="4" w:space="0" w:color="auto"/>
              <w:right w:val="nil"/>
            </w:tcBorders>
          </w:tcPr>
          <w:p w14:paraId="293C76F4" w14:textId="77777777" w:rsidR="00BD76B5" w:rsidRPr="00BE3620" w:rsidRDefault="00BD76B5" w:rsidP="003E0E09">
            <w:pPr>
              <w:spacing w:line="300" w:lineRule="auto"/>
              <w:rPr>
                <w:rFonts w:ascii="Arial" w:hAnsi="Arial" w:cs="Arial"/>
                <w:szCs w:val="20"/>
              </w:rPr>
            </w:pPr>
          </w:p>
        </w:tc>
        <w:tc>
          <w:tcPr>
            <w:tcW w:w="461" w:type="pct"/>
            <w:tcBorders>
              <w:top w:val="nil"/>
              <w:left w:val="nil"/>
              <w:bottom w:val="single" w:sz="4" w:space="0" w:color="auto"/>
              <w:right w:val="nil"/>
            </w:tcBorders>
            <w:vAlign w:val="center"/>
            <w:hideMark/>
          </w:tcPr>
          <w:p w14:paraId="145F065F" w14:textId="345E85B6" w:rsidR="00BD76B5" w:rsidRPr="00BE3620" w:rsidRDefault="00BD76B5" w:rsidP="003E0E09">
            <w:pPr>
              <w:spacing w:line="300" w:lineRule="auto"/>
              <w:rPr>
                <w:rFonts w:ascii="Arial" w:hAnsi="Arial" w:cs="Arial"/>
                <w:szCs w:val="20"/>
              </w:rPr>
            </w:pPr>
            <w:r w:rsidRPr="00BE3620">
              <w:rPr>
                <w:rFonts w:ascii="Arial" w:hAnsi="Arial" w:cs="Arial"/>
                <w:szCs w:val="20"/>
              </w:rPr>
              <w:t> </w:t>
            </w:r>
          </w:p>
        </w:tc>
      </w:tr>
    </w:tbl>
    <w:p w14:paraId="527A74D2" w14:textId="36B77EC6" w:rsidR="00BD6D37" w:rsidRDefault="00BD76B5" w:rsidP="00BD6D37">
      <w:pPr>
        <w:rPr>
          <w:rFonts w:ascii="Arial" w:hAnsi="Arial" w:cs="Arial"/>
          <w:sz w:val="20"/>
          <w:szCs w:val="20"/>
        </w:rPr>
      </w:pPr>
      <w:r w:rsidRPr="00BE3620">
        <w:rPr>
          <w:rFonts w:ascii="Arial" w:hAnsi="Arial" w:cs="Arial"/>
          <w:sz w:val="20"/>
          <w:szCs w:val="20"/>
          <w:vertAlign w:val="superscript"/>
        </w:rPr>
        <w:t>†</w:t>
      </w:r>
      <w:r w:rsidRPr="00BE3620">
        <w:rPr>
          <w:rFonts w:ascii="Arial" w:hAnsi="Arial" w:cs="Arial"/>
          <w:sz w:val="20"/>
          <w:szCs w:val="20"/>
        </w:rPr>
        <w:t xml:space="preserve"> Chi-squared test, comparing the proportions of participants with NCI between the immediate and deferred group.</w:t>
      </w:r>
    </w:p>
    <w:p w14:paraId="38874F84" w14:textId="11E319D0" w:rsidR="00BD76B5" w:rsidRDefault="00BD76B5" w:rsidP="00BD6D37">
      <w:pPr>
        <w:rPr>
          <w:rFonts w:ascii="Arial" w:hAnsi="Arial" w:cs="Arial"/>
          <w:sz w:val="20"/>
          <w:szCs w:val="20"/>
        </w:rPr>
      </w:pPr>
      <w:r w:rsidRPr="00BD76B5">
        <w:rPr>
          <w:rFonts w:ascii="Arial" w:hAnsi="Arial" w:cs="Arial"/>
          <w:b/>
          <w:bCs/>
          <w:szCs w:val="20"/>
          <w:u w:val="single"/>
          <w:vertAlign w:val="superscript"/>
        </w:rPr>
        <w:t>§</w:t>
      </w:r>
      <w:r w:rsidRPr="00BE3620">
        <w:rPr>
          <w:rFonts w:ascii="Arial" w:hAnsi="Arial" w:cs="Arial"/>
          <w:sz w:val="20"/>
          <w:szCs w:val="20"/>
        </w:rPr>
        <w:t xml:space="preserve"> </w:t>
      </w:r>
      <w:r w:rsidR="00E54AB1">
        <w:rPr>
          <w:rFonts w:ascii="Arial" w:hAnsi="Arial" w:cs="Arial"/>
          <w:sz w:val="20"/>
          <w:szCs w:val="20"/>
        </w:rPr>
        <w:t>P-value for comparing</w:t>
      </w:r>
      <w:r w:rsidRPr="00BE3620">
        <w:rPr>
          <w:rFonts w:ascii="Arial" w:hAnsi="Arial" w:cs="Arial"/>
          <w:sz w:val="20"/>
          <w:szCs w:val="20"/>
        </w:rPr>
        <w:t xml:space="preserve"> the proportions of participants with NCI between the immediate and deferred group</w:t>
      </w:r>
      <w:r w:rsidR="00E54AB1">
        <w:rPr>
          <w:rFonts w:ascii="Arial" w:hAnsi="Arial" w:cs="Arial"/>
          <w:sz w:val="20"/>
          <w:szCs w:val="20"/>
        </w:rPr>
        <w:t xml:space="preserve"> </w:t>
      </w:r>
      <w:r w:rsidR="007F2A12">
        <w:rPr>
          <w:rFonts w:ascii="Arial" w:hAnsi="Arial" w:cs="Arial"/>
          <w:sz w:val="20"/>
          <w:szCs w:val="20"/>
        </w:rPr>
        <w:t xml:space="preserve">at a given visit </w:t>
      </w:r>
      <w:r w:rsidR="00E54AB1">
        <w:rPr>
          <w:rFonts w:ascii="Arial" w:hAnsi="Arial" w:cs="Arial"/>
          <w:sz w:val="20"/>
          <w:szCs w:val="20"/>
        </w:rPr>
        <w:t>after adjustment for differences in baseline prevalence of NCI</w:t>
      </w:r>
      <w:r w:rsidRPr="00BE3620">
        <w:rPr>
          <w:rFonts w:ascii="Arial" w:hAnsi="Arial" w:cs="Arial"/>
          <w:sz w:val="20"/>
          <w:szCs w:val="20"/>
        </w:rPr>
        <w:t>.</w:t>
      </w:r>
      <w:bookmarkStart w:id="0" w:name="_GoBack"/>
      <w:bookmarkEnd w:id="0"/>
      <w:r w:rsidR="00E54AB1">
        <w:rPr>
          <w:rFonts w:ascii="Arial" w:hAnsi="Arial" w:cs="Arial"/>
          <w:sz w:val="20"/>
          <w:szCs w:val="20"/>
        </w:rPr>
        <w:t xml:space="preserve"> </w:t>
      </w:r>
      <w:r w:rsidR="009B3073">
        <w:rPr>
          <w:rFonts w:ascii="Arial" w:hAnsi="Arial" w:cs="Arial"/>
          <w:sz w:val="20"/>
          <w:szCs w:val="20"/>
        </w:rPr>
        <w:t xml:space="preserve">Prevalence of NCI at baseline and the given follow-up visit is modeled using </w:t>
      </w:r>
      <w:r w:rsidR="009B3073" w:rsidRPr="00BE3620">
        <w:rPr>
          <w:rFonts w:ascii="Arial" w:hAnsi="Arial" w:cs="Arial"/>
          <w:sz w:val="20"/>
          <w:szCs w:val="20"/>
        </w:rPr>
        <w:t>generalized estimating equations (GEE</w:t>
      </w:r>
      <w:r w:rsidR="009B3073">
        <w:rPr>
          <w:rFonts w:ascii="Arial" w:hAnsi="Arial" w:cs="Arial"/>
          <w:sz w:val="20"/>
          <w:szCs w:val="20"/>
        </w:rPr>
        <w:t>)</w:t>
      </w:r>
      <w:r w:rsidR="009B3073">
        <w:rPr>
          <w:rFonts w:ascii="Arial" w:hAnsi="Arial" w:cs="Arial"/>
          <w:sz w:val="20"/>
          <w:szCs w:val="20"/>
        </w:rPr>
        <w:t xml:space="preserve"> for binary outcomes</w:t>
      </w:r>
      <w:r w:rsidR="009B3073">
        <w:rPr>
          <w:rFonts w:ascii="Arial" w:hAnsi="Arial" w:cs="Arial"/>
          <w:sz w:val="20"/>
          <w:szCs w:val="20"/>
        </w:rPr>
        <w:t>, with an indicator variable for visit (baseline versus the given follow-up visit)</w:t>
      </w:r>
      <w:r w:rsidR="00072D55">
        <w:rPr>
          <w:rFonts w:ascii="Arial" w:hAnsi="Arial" w:cs="Arial"/>
          <w:sz w:val="20"/>
          <w:szCs w:val="20"/>
        </w:rPr>
        <w:t xml:space="preserve">, treatment group, and the visit by treatment group interaction.  The </w:t>
      </w:r>
      <w:r w:rsidR="007F2A12">
        <w:rPr>
          <w:rFonts w:ascii="Arial" w:hAnsi="Arial" w:cs="Arial"/>
          <w:sz w:val="20"/>
          <w:szCs w:val="20"/>
        </w:rPr>
        <w:t xml:space="preserve">p-value </w:t>
      </w:r>
      <w:r w:rsidR="00072D55">
        <w:rPr>
          <w:rFonts w:ascii="Arial" w:hAnsi="Arial" w:cs="Arial"/>
          <w:sz w:val="20"/>
          <w:szCs w:val="20"/>
        </w:rPr>
        <w:t>is for the visit by treatment group interaction.</w:t>
      </w:r>
    </w:p>
    <w:p w14:paraId="05BB2A16" w14:textId="58BCFB83" w:rsidR="00BD76B5" w:rsidRDefault="00BD76B5" w:rsidP="00BD6D37">
      <w:r w:rsidRPr="00BE3620">
        <w:rPr>
          <w:rFonts w:ascii="Arial" w:hAnsi="Arial" w:cs="Arial"/>
          <w:b/>
          <w:bCs/>
          <w:sz w:val="20"/>
          <w:szCs w:val="20"/>
          <w:vertAlign w:val="superscript"/>
        </w:rPr>
        <w:t xml:space="preserve">‡ </w:t>
      </w:r>
      <w:r w:rsidRPr="00BE3620">
        <w:rPr>
          <w:rFonts w:ascii="Arial" w:hAnsi="Arial" w:cs="Arial"/>
          <w:sz w:val="20"/>
          <w:szCs w:val="20"/>
        </w:rPr>
        <w:t xml:space="preserve">Comparison of the change in NCI prevalence between the immediate versus deferred groups </w:t>
      </w:r>
      <w:r w:rsidR="00862070">
        <w:rPr>
          <w:rFonts w:ascii="Arial" w:hAnsi="Arial" w:cs="Arial"/>
          <w:sz w:val="20"/>
          <w:szCs w:val="20"/>
        </w:rPr>
        <w:t xml:space="preserve">from baseline </w:t>
      </w:r>
      <w:r>
        <w:rPr>
          <w:rFonts w:ascii="Arial" w:hAnsi="Arial" w:cs="Arial"/>
          <w:sz w:val="20"/>
          <w:szCs w:val="20"/>
        </w:rPr>
        <w:t>throughout follow-up,</w:t>
      </w:r>
      <w:r w:rsidR="00DD351A">
        <w:rPr>
          <w:rFonts w:ascii="Arial" w:hAnsi="Arial" w:cs="Arial"/>
          <w:sz w:val="20"/>
          <w:szCs w:val="20"/>
        </w:rPr>
        <w:t xml:space="preserve"> using a </w:t>
      </w:r>
      <w:r w:rsidRPr="00BE3620">
        <w:rPr>
          <w:rFonts w:ascii="Arial" w:hAnsi="Arial" w:cs="Arial"/>
          <w:sz w:val="20"/>
          <w:szCs w:val="20"/>
        </w:rPr>
        <w:t>GEE model</w:t>
      </w:r>
      <w:r>
        <w:rPr>
          <w:rFonts w:ascii="Arial" w:hAnsi="Arial" w:cs="Arial"/>
          <w:sz w:val="20"/>
          <w:szCs w:val="20"/>
        </w:rPr>
        <w:t xml:space="preserve"> for binary outcomes</w:t>
      </w:r>
      <w:r w:rsidRPr="00BE3620">
        <w:rPr>
          <w:rFonts w:ascii="Arial" w:hAnsi="Arial" w:cs="Arial"/>
          <w:sz w:val="20"/>
          <w:szCs w:val="20"/>
        </w:rPr>
        <w:t xml:space="preserve">. </w:t>
      </w:r>
      <w:r>
        <w:rPr>
          <w:rFonts w:ascii="Arial" w:hAnsi="Arial" w:cs="Arial"/>
          <w:sz w:val="20"/>
          <w:szCs w:val="20"/>
        </w:rPr>
        <w:t>The treatment effect is modelled as a ratio (immediate/deferred) of odds ratios (odds of NCI through follow-up/odds of NCI at baseline within treatment group).</w:t>
      </w:r>
      <w:r w:rsidR="00862070">
        <w:rPr>
          <w:rFonts w:ascii="Arial" w:hAnsi="Arial" w:cs="Arial"/>
          <w:sz w:val="20"/>
          <w:szCs w:val="20"/>
        </w:rPr>
        <w:t xml:space="preserve"> Within each treatment group, the odds ratio (follow-up/baseline) models the change in the prevalence of NCI from baseline.</w:t>
      </w:r>
    </w:p>
    <w:p w14:paraId="3EE0783A" w14:textId="77777777" w:rsidR="00BD6D37" w:rsidRDefault="00BD6D37" w:rsidP="00BD6D37">
      <w:r>
        <w:br w:type="page"/>
      </w:r>
    </w:p>
    <w:p w14:paraId="44711E0A" w14:textId="2CCD5A4C" w:rsidR="00BD6D37" w:rsidRPr="00FA65DA" w:rsidRDefault="00BD6D37" w:rsidP="00BD6D37">
      <w:pPr>
        <w:rPr>
          <w:rFonts w:ascii="Arial" w:hAnsi="Arial" w:cs="Arial"/>
          <w:b/>
        </w:rPr>
      </w:pPr>
      <w:r>
        <w:rPr>
          <w:rFonts w:ascii="Arial" w:eastAsiaTheme="minorEastAsia" w:hAnsi="Arial" w:cs="Arial"/>
          <w:b/>
          <w:bCs/>
        </w:rPr>
        <w:lastRenderedPageBreak/>
        <w:t xml:space="preserve">Table S4. </w:t>
      </w:r>
      <w:r w:rsidRPr="00492A0B">
        <w:rPr>
          <w:rFonts w:ascii="Arial" w:eastAsiaTheme="minorEastAsia" w:hAnsi="Arial" w:cs="Arial"/>
          <w:b/>
          <w:bCs/>
        </w:rPr>
        <w:t xml:space="preserve"> </w:t>
      </w:r>
      <w:r w:rsidRPr="009D3B07">
        <w:rPr>
          <w:rFonts w:ascii="Arial" w:eastAsiaTheme="minorEastAsia" w:hAnsi="Arial" w:cs="Arial"/>
          <w:bCs/>
        </w:rPr>
        <w:t>Changes in the Global Deficit Score (GDS), from baseline through follow-up</w:t>
      </w:r>
      <w:r>
        <w:rPr>
          <w:rFonts w:ascii="Arial" w:hAnsi="Arial" w:cs="Arial"/>
          <w:b/>
        </w:rPr>
        <w:t>.</w:t>
      </w:r>
    </w:p>
    <w:tbl>
      <w:tblPr>
        <w:tblW w:w="5000" w:type="pct"/>
        <w:tblCellSpacing w:w="0" w:type="dxa"/>
        <w:tblCellMar>
          <w:top w:w="12" w:type="dxa"/>
          <w:left w:w="12" w:type="dxa"/>
          <w:bottom w:w="12" w:type="dxa"/>
          <w:right w:w="12" w:type="dxa"/>
        </w:tblCellMar>
        <w:tblLook w:val="04A0" w:firstRow="1" w:lastRow="0" w:firstColumn="1" w:lastColumn="0" w:noHBand="0" w:noVBand="1"/>
      </w:tblPr>
      <w:tblGrid>
        <w:gridCol w:w="1479"/>
        <w:gridCol w:w="887"/>
        <w:gridCol w:w="985"/>
        <w:gridCol w:w="887"/>
        <w:gridCol w:w="985"/>
        <w:gridCol w:w="1477"/>
        <w:gridCol w:w="1477"/>
        <w:gridCol w:w="1183"/>
      </w:tblGrid>
      <w:tr w:rsidR="00BD6D37" w:rsidRPr="00492A0B" w14:paraId="326517EC" w14:textId="77777777" w:rsidTr="003E0E09">
        <w:trPr>
          <w:tblCellSpacing w:w="0" w:type="dxa"/>
        </w:trPr>
        <w:tc>
          <w:tcPr>
            <w:tcW w:w="0" w:type="auto"/>
            <w:gridSpan w:val="8"/>
            <w:tcBorders>
              <w:top w:val="nil"/>
              <w:left w:val="nil"/>
              <w:bottom w:val="nil"/>
              <w:right w:val="nil"/>
            </w:tcBorders>
            <w:vAlign w:val="center"/>
            <w:hideMark/>
          </w:tcPr>
          <w:p w14:paraId="429A3EB9" w14:textId="77777777" w:rsidR="00BD6D37" w:rsidRPr="00492A0B" w:rsidRDefault="00BD76B5" w:rsidP="003E0E09">
            <w:pPr>
              <w:rPr>
                <w:rFonts w:ascii="Arial" w:eastAsiaTheme="minorEastAsia" w:hAnsi="Arial" w:cs="Arial"/>
                <w:b/>
              </w:rPr>
            </w:pPr>
            <w:r>
              <w:rPr>
                <w:rFonts w:ascii="Arial" w:eastAsiaTheme="minorEastAsia" w:hAnsi="Arial" w:cs="Arial"/>
                <w:b/>
              </w:rPr>
              <w:pict w14:anchorId="144B665B">
                <v:rect id="_x0000_i1061" style="width:0;height:.6pt" o:hralign="center" o:hrstd="t" o:hrnoshade="t" o:hr="t" fillcolor="#a0a0a0" stroked="f"/>
              </w:pict>
            </w:r>
          </w:p>
        </w:tc>
      </w:tr>
      <w:tr w:rsidR="00BD6D37" w:rsidRPr="00492A0B" w14:paraId="0086DEF1" w14:textId="77777777" w:rsidTr="003E0E09">
        <w:trPr>
          <w:tblCellSpacing w:w="0" w:type="dxa"/>
        </w:trPr>
        <w:tc>
          <w:tcPr>
            <w:tcW w:w="0" w:type="auto"/>
            <w:gridSpan w:val="8"/>
            <w:tcBorders>
              <w:top w:val="nil"/>
              <w:left w:val="nil"/>
              <w:bottom w:val="nil"/>
              <w:right w:val="nil"/>
            </w:tcBorders>
            <w:vAlign w:val="center"/>
            <w:hideMark/>
          </w:tcPr>
          <w:p w14:paraId="6B5394F8" w14:textId="77777777" w:rsidR="00BD6D37" w:rsidRPr="00492A0B" w:rsidRDefault="00BD6D37" w:rsidP="003E0E09">
            <w:pPr>
              <w:rPr>
                <w:rFonts w:ascii="Arial" w:eastAsiaTheme="minorEastAsia" w:hAnsi="Arial" w:cs="Arial"/>
                <w:b/>
              </w:rPr>
            </w:pPr>
          </w:p>
        </w:tc>
      </w:tr>
      <w:tr w:rsidR="00BD6D37" w:rsidRPr="00492A0B" w14:paraId="3061C5A1" w14:textId="77777777" w:rsidTr="003E0E09">
        <w:trPr>
          <w:tblCellSpacing w:w="0" w:type="dxa"/>
        </w:trPr>
        <w:tc>
          <w:tcPr>
            <w:tcW w:w="0" w:type="auto"/>
            <w:tcBorders>
              <w:top w:val="nil"/>
              <w:left w:val="nil"/>
              <w:bottom w:val="nil"/>
              <w:right w:val="nil"/>
            </w:tcBorders>
            <w:vAlign w:val="center"/>
            <w:hideMark/>
          </w:tcPr>
          <w:p w14:paraId="512365F1" w14:textId="77777777" w:rsidR="00BD6D37" w:rsidRPr="00492A0B" w:rsidRDefault="00BD6D37" w:rsidP="003E0E09">
            <w:pPr>
              <w:jc w:val="center"/>
              <w:rPr>
                <w:rFonts w:ascii="Arial" w:eastAsiaTheme="minorEastAsia" w:hAnsi="Arial" w:cs="Arial"/>
                <w:b/>
              </w:rPr>
            </w:pPr>
          </w:p>
        </w:tc>
        <w:tc>
          <w:tcPr>
            <w:tcW w:w="0" w:type="auto"/>
            <w:gridSpan w:val="2"/>
            <w:tcBorders>
              <w:top w:val="nil"/>
              <w:left w:val="nil"/>
              <w:bottom w:val="nil"/>
              <w:right w:val="nil"/>
            </w:tcBorders>
            <w:vAlign w:val="center"/>
            <w:hideMark/>
          </w:tcPr>
          <w:p w14:paraId="560AB6B4" w14:textId="77777777" w:rsidR="00BD6D37" w:rsidRPr="00492A0B" w:rsidRDefault="00BD6D37" w:rsidP="003E0E09">
            <w:pPr>
              <w:jc w:val="center"/>
              <w:rPr>
                <w:rFonts w:ascii="Arial" w:eastAsiaTheme="minorEastAsia" w:hAnsi="Arial" w:cs="Arial"/>
                <w:b/>
                <w:bCs/>
              </w:rPr>
            </w:pPr>
            <w:r w:rsidRPr="00492A0B">
              <w:rPr>
                <w:rFonts w:ascii="Arial" w:eastAsiaTheme="minorEastAsia" w:hAnsi="Arial" w:cs="Arial"/>
                <w:b/>
                <w:bCs/>
              </w:rPr>
              <w:t>Immediate</w:t>
            </w:r>
            <w:r>
              <w:rPr>
                <w:rFonts w:ascii="Arial" w:eastAsiaTheme="minorEastAsia" w:hAnsi="Arial" w:cs="Arial"/>
                <w:b/>
                <w:bCs/>
              </w:rPr>
              <w:br/>
            </w:r>
            <w:r w:rsidRPr="00492A0B">
              <w:rPr>
                <w:rFonts w:ascii="Arial" w:eastAsiaTheme="minorEastAsia" w:hAnsi="Arial" w:cs="Arial"/>
                <w:b/>
                <w:bCs/>
              </w:rPr>
              <w:t xml:space="preserve"> Group</w:t>
            </w:r>
          </w:p>
        </w:tc>
        <w:tc>
          <w:tcPr>
            <w:tcW w:w="0" w:type="auto"/>
            <w:gridSpan w:val="2"/>
            <w:tcBorders>
              <w:top w:val="nil"/>
              <w:left w:val="nil"/>
              <w:bottom w:val="nil"/>
              <w:right w:val="nil"/>
            </w:tcBorders>
            <w:vAlign w:val="center"/>
            <w:hideMark/>
          </w:tcPr>
          <w:p w14:paraId="740FE8C3" w14:textId="77777777" w:rsidR="00BD6D37" w:rsidRPr="00492A0B" w:rsidRDefault="00BD6D37" w:rsidP="003E0E09">
            <w:pPr>
              <w:jc w:val="center"/>
              <w:rPr>
                <w:rFonts w:ascii="Arial" w:eastAsiaTheme="minorEastAsia" w:hAnsi="Arial" w:cs="Arial"/>
                <w:b/>
                <w:bCs/>
              </w:rPr>
            </w:pPr>
            <w:r w:rsidRPr="00492A0B">
              <w:rPr>
                <w:rFonts w:ascii="Arial" w:eastAsiaTheme="minorEastAsia" w:hAnsi="Arial" w:cs="Arial"/>
                <w:b/>
                <w:bCs/>
              </w:rPr>
              <w:t xml:space="preserve">Deferred </w:t>
            </w:r>
            <w:r>
              <w:rPr>
                <w:rFonts w:ascii="Arial" w:eastAsiaTheme="minorEastAsia" w:hAnsi="Arial" w:cs="Arial"/>
                <w:b/>
                <w:bCs/>
              </w:rPr>
              <w:br/>
            </w:r>
            <w:r w:rsidRPr="00492A0B">
              <w:rPr>
                <w:rFonts w:ascii="Arial" w:eastAsiaTheme="minorEastAsia" w:hAnsi="Arial" w:cs="Arial"/>
                <w:b/>
                <w:bCs/>
              </w:rPr>
              <w:t>Group</w:t>
            </w:r>
          </w:p>
        </w:tc>
        <w:tc>
          <w:tcPr>
            <w:tcW w:w="0" w:type="auto"/>
            <w:gridSpan w:val="3"/>
            <w:tcBorders>
              <w:top w:val="nil"/>
              <w:left w:val="nil"/>
              <w:bottom w:val="nil"/>
              <w:right w:val="nil"/>
            </w:tcBorders>
            <w:vAlign w:val="center"/>
            <w:hideMark/>
          </w:tcPr>
          <w:p w14:paraId="216164B9" w14:textId="3AEF4439" w:rsidR="00BD6D37" w:rsidRPr="00492A0B" w:rsidRDefault="00BD6D37" w:rsidP="00F443D0">
            <w:pPr>
              <w:jc w:val="center"/>
              <w:rPr>
                <w:rFonts w:ascii="Arial" w:eastAsiaTheme="minorEastAsia" w:hAnsi="Arial" w:cs="Arial"/>
                <w:b/>
                <w:bCs/>
              </w:rPr>
            </w:pPr>
            <w:r w:rsidRPr="00492A0B">
              <w:rPr>
                <w:rFonts w:ascii="Arial" w:eastAsiaTheme="minorEastAsia" w:hAnsi="Arial" w:cs="Arial"/>
                <w:b/>
                <w:bCs/>
              </w:rPr>
              <w:t xml:space="preserve">Estimated Difference </w:t>
            </w:r>
            <w:r>
              <w:rPr>
                <w:rFonts w:ascii="Arial" w:eastAsiaTheme="minorEastAsia" w:hAnsi="Arial" w:cs="Arial"/>
                <w:b/>
                <w:bCs/>
              </w:rPr>
              <w:br/>
            </w:r>
            <w:r w:rsidRPr="00492A0B">
              <w:rPr>
                <w:rFonts w:ascii="Arial" w:eastAsiaTheme="minorEastAsia" w:hAnsi="Arial" w:cs="Arial"/>
                <w:b/>
                <w:bCs/>
              </w:rPr>
              <w:t>(Immediate - Deferred)</w:t>
            </w:r>
            <w:r w:rsidR="00F443D0" w:rsidRPr="0069569C">
              <w:rPr>
                <w:rFonts w:ascii="Arial" w:hAnsi="Arial" w:cs="Arial"/>
                <w:b/>
                <w:bCs/>
                <w:sz w:val="20"/>
                <w:vertAlign w:val="superscript"/>
              </w:rPr>
              <w:t>†</w:t>
            </w:r>
          </w:p>
        </w:tc>
      </w:tr>
      <w:tr w:rsidR="00BD6D37" w:rsidRPr="00492A0B" w14:paraId="01AB1AD8" w14:textId="77777777" w:rsidTr="003E0E09">
        <w:trPr>
          <w:tblCellSpacing w:w="0" w:type="dxa"/>
        </w:trPr>
        <w:tc>
          <w:tcPr>
            <w:tcW w:w="0" w:type="auto"/>
            <w:tcBorders>
              <w:top w:val="nil"/>
              <w:left w:val="nil"/>
              <w:bottom w:val="nil"/>
              <w:right w:val="nil"/>
            </w:tcBorders>
            <w:vAlign w:val="center"/>
            <w:hideMark/>
          </w:tcPr>
          <w:p w14:paraId="31E782B6" w14:textId="77777777" w:rsidR="00BD6D37" w:rsidRPr="00492A0B" w:rsidRDefault="00BD6D37" w:rsidP="003E0E09">
            <w:pPr>
              <w:rPr>
                <w:rFonts w:ascii="Arial" w:eastAsiaTheme="minorEastAsia" w:hAnsi="Arial" w:cs="Arial"/>
                <w:b/>
              </w:rPr>
            </w:pPr>
            <w:r w:rsidRPr="00492A0B">
              <w:rPr>
                <w:rFonts w:ascii="Arial" w:eastAsiaTheme="minorEastAsia" w:hAnsi="Arial" w:cs="Arial"/>
                <w:b/>
              </w:rPr>
              <w:t> </w:t>
            </w:r>
          </w:p>
        </w:tc>
        <w:tc>
          <w:tcPr>
            <w:tcW w:w="0" w:type="auto"/>
            <w:gridSpan w:val="2"/>
            <w:tcBorders>
              <w:top w:val="nil"/>
              <w:left w:val="nil"/>
              <w:bottom w:val="nil"/>
              <w:right w:val="nil"/>
            </w:tcBorders>
            <w:vAlign w:val="center"/>
            <w:hideMark/>
          </w:tcPr>
          <w:p w14:paraId="198E5610" w14:textId="77777777" w:rsidR="00BD6D37" w:rsidRPr="00492A0B" w:rsidRDefault="00BD76B5" w:rsidP="003E0E09">
            <w:pPr>
              <w:rPr>
                <w:rFonts w:ascii="Arial" w:eastAsiaTheme="minorEastAsia" w:hAnsi="Arial" w:cs="Arial"/>
                <w:b/>
              </w:rPr>
            </w:pPr>
            <w:r>
              <w:rPr>
                <w:rFonts w:ascii="Arial" w:eastAsiaTheme="minorEastAsia" w:hAnsi="Arial" w:cs="Arial"/>
                <w:b/>
              </w:rPr>
              <w:pict w14:anchorId="2BA26E34">
                <v:rect id="_x0000_i1062" style="width:0;height:.6pt" o:hralign="center" o:hrstd="t" o:hrnoshade="t" o:hr="t" fillcolor="#a0a0a0" stroked="f"/>
              </w:pict>
            </w:r>
          </w:p>
        </w:tc>
        <w:tc>
          <w:tcPr>
            <w:tcW w:w="0" w:type="auto"/>
            <w:gridSpan w:val="2"/>
            <w:tcBorders>
              <w:top w:val="nil"/>
              <w:left w:val="nil"/>
              <w:bottom w:val="nil"/>
              <w:right w:val="nil"/>
            </w:tcBorders>
            <w:vAlign w:val="center"/>
            <w:hideMark/>
          </w:tcPr>
          <w:p w14:paraId="04886468" w14:textId="77777777" w:rsidR="00BD6D37" w:rsidRPr="00492A0B" w:rsidRDefault="00BD76B5" w:rsidP="003E0E09">
            <w:pPr>
              <w:rPr>
                <w:rFonts w:ascii="Arial" w:eastAsiaTheme="minorEastAsia" w:hAnsi="Arial" w:cs="Arial"/>
                <w:b/>
              </w:rPr>
            </w:pPr>
            <w:r>
              <w:rPr>
                <w:rFonts w:ascii="Arial" w:eastAsiaTheme="minorEastAsia" w:hAnsi="Arial" w:cs="Arial"/>
                <w:b/>
              </w:rPr>
              <w:pict w14:anchorId="116A7CC3">
                <v:rect id="_x0000_i1063" style="width:0;height:.6pt" o:hralign="center" o:hrstd="t" o:hrnoshade="t" o:hr="t" fillcolor="#a0a0a0" stroked="f"/>
              </w:pict>
            </w:r>
          </w:p>
        </w:tc>
        <w:tc>
          <w:tcPr>
            <w:tcW w:w="0" w:type="auto"/>
            <w:gridSpan w:val="3"/>
            <w:tcBorders>
              <w:top w:val="nil"/>
              <w:left w:val="nil"/>
              <w:bottom w:val="nil"/>
              <w:right w:val="nil"/>
            </w:tcBorders>
            <w:vAlign w:val="center"/>
            <w:hideMark/>
          </w:tcPr>
          <w:p w14:paraId="7F808CEB" w14:textId="77777777" w:rsidR="00BD6D37" w:rsidRPr="00492A0B" w:rsidRDefault="00BD76B5" w:rsidP="003E0E09">
            <w:pPr>
              <w:rPr>
                <w:rFonts w:ascii="Arial" w:eastAsiaTheme="minorEastAsia" w:hAnsi="Arial" w:cs="Arial"/>
                <w:b/>
              </w:rPr>
            </w:pPr>
            <w:r>
              <w:rPr>
                <w:rFonts w:ascii="Arial" w:eastAsiaTheme="minorEastAsia" w:hAnsi="Arial" w:cs="Arial"/>
                <w:b/>
              </w:rPr>
              <w:pict w14:anchorId="3D40FD56">
                <v:rect id="_x0000_i1064" style="width:0;height:.6pt" o:hralign="center" o:hrstd="t" o:hrnoshade="t" o:hr="t" fillcolor="#a0a0a0" stroked="f"/>
              </w:pict>
            </w:r>
          </w:p>
        </w:tc>
      </w:tr>
      <w:tr w:rsidR="00BD6D37" w:rsidRPr="00492A0B" w14:paraId="030214FE" w14:textId="77777777" w:rsidTr="003E0E09">
        <w:trPr>
          <w:tblCellSpacing w:w="0" w:type="dxa"/>
        </w:trPr>
        <w:tc>
          <w:tcPr>
            <w:tcW w:w="790" w:type="pct"/>
            <w:tcBorders>
              <w:top w:val="nil"/>
              <w:left w:val="nil"/>
              <w:bottom w:val="nil"/>
              <w:right w:val="nil"/>
            </w:tcBorders>
            <w:vAlign w:val="center"/>
            <w:hideMark/>
          </w:tcPr>
          <w:p w14:paraId="1C319388" w14:textId="77777777" w:rsidR="00BD6D37" w:rsidRPr="009D3B07" w:rsidRDefault="00BD6D37" w:rsidP="003E0E09">
            <w:pPr>
              <w:rPr>
                <w:rFonts w:ascii="Arial" w:eastAsiaTheme="minorEastAsia" w:hAnsi="Arial" w:cs="Arial"/>
                <w:b/>
                <w:bCs/>
                <w:u w:val="single"/>
              </w:rPr>
            </w:pPr>
            <w:r w:rsidRPr="009D3B07">
              <w:rPr>
                <w:rFonts w:ascii="Arial" w:eastAsiaTheme="minorEastAsia" w:hAnsi="Arial" w:cs="Arial"/>
                <w:b/>
                <w:bCs/>
                <w:u w:val="single"/>
              </w:rPr>
              <w:t>Visit</w:t>
            </w:r>
          </w:p>
        </w:tc>
        <w:tc>
          <w:tcPr>
            <w:tcW w:w="474" w:type="pct"/>
            <w:tcBorders>
              <w:top w:val="nil"/>
              <w:left w:val="nil"/>
              <w:bottom w:val="nil"/>
              <w:right w:val="nil"/>
            </w:tcBorders>
            <w:vAlign w:val="center"/>
            <w:hideMark/>
          </w:tcPr>
          <w:p w14:paraId="34F591B1" w14:textId="77777777" w:rsidR="00BD6D37" w:rsidRPr="00492A0B" w:rsidRDefault="00BD6D37" w:rsidP="003E0E09">
            <w:pPr>
              <w:rPr>
                <w:rFonts w:ascii="Arial" w:eastAsiaTheme="minorEastAsia" w:hAnsi="Arial" w:cs="Arial"/>
                <w:b/>
                <w:u w:val="single"/>
              </w:rPr>
            </w:pPr>
            <w:r w:rsidRPr="00492A0B">
              <w:rPr>
                <w:rFonts w:ascii="Arial" w:eastAsiaTheme="minorEastAsia" w:hAnsi="Arial" w:cs="Arial"/>
                <w:b/>
                <w:u w:val="single"/>
              </w:rPr>
              <w:t>N</w:t>
            </w:r>
          </w:p>
        </w:tc>
        <w:tc>
          <w:tcPr>
            <w:tcW w:w="526" w:type="pct"/>
            <w:tcBorders>
              <w:top w:val="nil"/>
              <w:left w:val="nil"/>
              <w:bottom w:val="nil"/>
              <w:right w:val="nil"/>
            </w:tcBorders>
            <w:vAlign w:val="center"/>
            <w:hideMark/>
          </w:tcPr>
          <w:p w14:paraId="4BE2F024" w14:textId="77777777" w:rsidR="00BD6D37" w:rsidRPr="00492A0B" w:rsidRDefault="00BD6D37" w:rsidP="003E0E09">
            <w:pPr>
              <w:rPr>
                <w:rFonts w:ascii="Arial" w:eastAsiaTheme="minorEastAsia" w:hAnsi="Arial" w:cs="Arial"/>
                <w:b/>
                <w:u w:val="single"/>
              </w:rPr>
            </w:pPr>
            <w:r w:rsidRPr="00492A0B">
              <w:rPr>
                <w:rFonts w:ascii="Arial" w:eastAsiaTheme="minorEastAsia" w:hAnsi="Arial" w:cs="Arial"/>
                <w:b/>
                <w:u w:val="single"/>
              </w:rPr>
              <w:t>Mean</w:t>
            </w:r>
          </w:p>
        </w:tc>
        <w:tc>
          <w:tcPr>
            <w:tcW w:w="474" w:type="pct"/>
            <w:tcBorders>
              <w:top w:val="nil"/>
              <w:left w:val="nil"/>
              <w:bottom w:val="nil"/>
              <w:right w:val="nil"/>
            </w:tcBorders>
            <w:vAlign w:val="center"/>
            <w:hideMark/>
          </w:tcPr>
          <w:p w14:paraId="5C2381CC" w14:textId="77777777" w:rsidR="00BD6D37" w:rsidRPr="00492A0B" w:rsidRDefault="00BD6D37" w:rsidP="003E0E09">
            <w:pPr>
              <w:rPr>
                <w:rFonts w:ascii="Arial" w:eastAsiaTheme="minorEastAsia" w:hAnsi="Arial" w:cs="Arial"/>
                <w:b/>
                <w:u w:val="single"/>
              </w:rPr>
            </w:pPr>
            <w:r w:rsidRPr="00492A0B">
              <w:rPr>
                <w:rFonts w:ascii="Arial" w:eastAsiaTheme="minorEastAsia" w:hAnsi="Arial" w:cs="Arial"/>
                <w:b/>
                <w:u w:val="single"/>
              </w:rPr>
              <w:t>N</w:t>
            </w:r>
          </w:p>
        </w:tc>
        <w:tc>
          <w:tcPr>
            <w:tcW w:w="526" w:type="pct"/>
            <w:tcBorders>
              <w:top w:val="nil"/>
              <w:left w:val="nil"/>
              <w:bottom w:val="nil"/>
              <w:right w:val="nil"/>
            </w:tcBorders>
            <w:vAlign w:val="center"/>
            <w:hideMark/>
          </w:tcPr>
          <w:p w14:paraId="59375E74" w14:textId="77777777" w:rsidR="00BD6D37" w:rsidRPr="00492A0B" w:rsidRDefault="00BD6D37" w:rsidP="003E0E09">
            <w:pPr>
              <w:rPr>
                <w:rFonts w:ascii="Arial" w:eastAsiaTheme="minorEastAsia" w:hAnsi="Arial" w:cs="Arial"/>
                <w:b/>
                <w:u w:val="single"/>
              </w:rPr>
            </w:pPr>
            <w:r w:rsidRPr="00492A0B">
              <w:rPr>
                <w:rFonts w:ascii="Arial" w:eastAsiaTheme="minorEastAsia" w:hAnsi="Arial" w:cs="Arial"/>
                <w:b/>
                <w:u w:val="single"/>
              </w:rPr>
              <w:t>Mean</w:t>
            </w:r>
          </w:p>
        </w:tc>
        <w:tc>
          <w:tcPr>
            <w:tcW w:w="789" w:type="pct"/>
            <w:tcBorders>
              <w:top w:val="nil"/>
              <w:left w:val="nil"/>
              <w:bottom w:val="nil"/>
              <w:right w:val="nil"/>
            </w:tcBorders>
            <w:vAlign w:val="center"/>
            <w:hideMark/>
          </w:tcPr>
          <w:p w14:paraId="3C2F5ED5" w14:textId="77777777" w:rsidR="00BD6D37" w:rsidRPr="00492A0B" w:rsidRDefault="00BD6D37" w:rsidP="003E0E09">
            <w:pPr>
              <w:ind w:left="165"/>
              <w:jc w:val="center"/>
              <w:rPr>
                <w:rFonts w:ascii="Arial" w:eastAsiaTheme="minorEastAsia" w:hAnsi="Arial" w:cs="Arial"/>
                <w:b/>
                <w:u w:val="single"/>
              </w:rPr>
            </w:pPr>
            <w:r w:rsidRPr="00492A0B">
              <w:rPr>
                <w:rFonts w:ascii="Arial" w:eastAsiaTheme="minorEastAsia" w:hAnsi="Arial" w:cs="Arial"/>
                <w:b/>
                <w:u w:val="single"/>
              </w:rPr>
              <w:t>Difference</w:t>
            </w:r>
          </w:p>
        </w:tc>
        <w:tc>
          <w:tcPr>
            <w:tcW w:w="789" w:type="pct"/>
            <w:tcBorders>
              <w:top w:val="nil"/>
              <w:left w:val="nil"/>
              <w:bottom w:val="nil"/>
              <w:right w:val="nil"/>
            </w:tcBorders>
            <w:vAlign w:val="center"/>
            <w:hideMark/>
          </w:tcPr>
          <w:p w14:paraId="0055F14B" w14:textId="77777777" w:rsidR="00BD6D37" w:rsidRPr="00492A0B" w:rsidRDefault="00BD6D37" w:rsidP="003E0E09">
            <w:pPr>
              <w:jc w:val="center"/>
              <w:rPr>
                <w:rFonts w:ascii="Arial" w:eastAsiaTheme="minorEastAsia" w:hAnsi="Arial" w:cs="Arial"/>
                <w:b/>
                <w:u w:val="single"/>
              </w:rPr>
            </w:pPr>
            <w:r w:rsidRPr="00492A0B">
              <w:rPr>
                <w:rFonts w:ascii="Arial" w:eastAsiaTheme="minorEastAsia" w:hAnsi="Arial" w:cs="Arial"/>
                <w:b/>
                <w:u w:val="single"/>
              </w:rPr>
              <w:t>95% C.I</w:t>
            </w:r>
          </w:p>
        </w:tc>
        <w:tc>
          <w:tcPr>
            <w:tcW w:w="632" w:type="pct"/>
            <w:tcBorders>
              <w:top w:val="nil"/>
              <w:left w:val="nil"/>
              <w:bottom w:val="nil"/>
              <w:right w:val="nil"/>
            </w:tcBorders>
            <w:vAlign w:val="center"/>
            <w:hideMark/>
          </w:tcPr>
          <w:p w14:paraId="7C166A89" w14:textId="77777777" w:rsidR="00BD6D37" w:rsidRPr="00492A0B" w:rsidRDefault="00BD6D37" w:rsidP="003E0E09">
            <w:pPr>
              <w:jc w:val="center"/>
              <w:rPr>
                <w:rFonts w:ascii="Arial" w:eastAsiaTheme="minorEastAsia" w:hAnsi="Arial" w:cs="Arial"/>
                <w:b/>
                <w:u w:val="single"/>
              </w:rPr>
            </w:pPr>
            <w:r w:rsidRPr="00492A0B">
              <w:rPr>
                <w:rFonts w:ascii="Arial" w:eastAsiaTheme="minorEastAsia" w:hAnsi="Arial" w:cs="Arial"/>
                <w:b/>
                <w:u w:val="single"/>
              </w:rPr>
              <w:t>P-value</w:t>
            </w:r>
          </w:p>
        </w:tc>
      </w:tr>
      <w:tr w:rsidR="00BD6D37" w:rsidRPr="00492A0B" w14:paraId="0D9D9C90" w14:textId="77777777" w:rsidTr="003E0E09">
        <w:trPr>
          <w:tblCellSpacing w:w="0" w:type="dxa"/>
        </w:trPr>
        <w:tc>
          <w:tcPr>
            <w:tcW w:w="790" w:type="pct"/>
            <w:tcBorders>
              <w:top w:val="nil"/>
              <w:left w:val="nil"/>
              <w:bottom w:val="nil"/>
              <w:right w:val="nil"/>
            </w:tcBorders>
            <w:vAlign w:val="center"/>
            <w:hideMark/>
          </w:tcPr>
          <w:p w14:paraId="01EC0282" w14:textId="77777777" w:rsidR="00BD6D37" w:rsidRPr="009D3B07" w:rsidRDefault="00BD6D37" w:rsidP="003E0E09">
            <w:pPr>
              <w:rPr>
                <w:rFonts w:ascii="Arial" w:eastAsiaTheme="minorEastAsia" w:hAnsi="Arial" w:cs="Arial"/>
              </w:rPr>
            </w:pPr>
            <w:r w:rsidRPr="009D3B07">
              <w:rPr>
                <w:rFonts w:ascii="Arial" w:eastAsiaTheme="minorEastAsia" w:hAnsi="Arial" w:cs="Arial"/>
              </w:rPr>
              <w:t>Month 4</w:t>
            </w:r>
          </w:p>
        </w:tc>
        <w:tc>
          <w:tcPr>
            <w:tcW w:w="474" w:type="pct"/>
            <w:tcBorders>
              <w:top w:val="nil"/>
              <w:left w:val="nil"/>
              <w:bottom w:val="nil"/>
              <w:right w:val="nil"/>
            </w:tcBorders>
            <w:vAlign w:val="center"/>
            <w:hideMark/>
          </w:tcPr>
          <w:p w14:paraId="5628EB7A" w14:textId="77777777" w:rsidR="00BD6D37" w:rsidRPr="009D3B07" w:rsidRDefault="00BD6D37" w:rsidP="003E0E09">
            <w:pPr>
              <w:rPr>
                <w:rFonts w:ascii="Arial" w:eastAsiaTheme="minorEastAsia" w:hAnsi="Arial" w:cs="Arial"/>
              </w:rPr>
            </w:pPr>
            <w:r w:rsidRPr="009D3B07">
              <w:rPr>
                <w:rFonts w:ascii="Arial" w:eastAsiaTheme="minorEastAsia" w:hAnsi="Arial" w:cs="Arial"/>
              </w:rPr>
              <w:t>273</w:t>
            </w:r>
          </w:p>
        </w:tc>
        <w:tc>
          <w:tcPr>
            <w:tcW w:w="526" w:type="pct"/>
            <w:tcBorders>
              <w:top w:val="nil"/>
              <w:left w:val="nil"/>
              <w:bottom w:val="nil"/>
              <w:right w:val="nil"/>
            </w:tcBorders>
            <w:vAlign w:val="center"/>
            <w:hideMark/>
          </w:tcPr>
          <w:p w14:paraId="7ADE8546" w14:textId="77777777" w:rsidR="00BD6D37" w:rsidRPr="009D3B07" w:rsidRDefault="00BD6D37" w:rsidP="003E0E09">
            <w:pPr>
              <w:rPr>
                <w:rFonts w:ascii="Arial" w:eastAsiaTheme="minorEastAsia" w:hAnsi="Arial" w:cs="Arial"/>
              </w:rPr>
            </w:pPr>
            <w:r w:rsidRPr="009D3B07">
              <w:rPr>
                <w:rFonts w:ascii="Arial" w:eastAsiaTheme="minorEastAsia" w:hAnsi="Arial" w:cs="Arial"/>
              </w:rPr>
              <w:t>-0.39</w:t>
            </w:r>
          </w:p>
        </w:tc>
        <w:tc>
          <w:tcPr>
            <w:tcW w:w="474" w:type="pct"/>
            <w:tcBorders>
              <w:top w:val="nil"/>
              <w:left w:val="nil"/>
              <w:bottom w:val="nil"/>
              <w:right w:val="nil"/>
            </w:tcBorders>
            <w:vAlign w:val="center"/>
            <w:hideMark/>
          </w:tcPr>
          <w:p w14:paraId="45ABBE73" w14:textId="77777777" w:rsidR="00BD6D37" w:rsidRPr="009D3B07" w:rsidRDefault="00BD6D37" w:rsidP="003E0E09">
            <w:pPr>
              <w:rPr>
                <w:rFonts w:ascii="Arial" w:eastAsiaTheme="minorEastAsia" w:hAnsi="Arial" w:cs="Arial"/>
              </w:rPr>
            </w:pPr>
            <w:r w:rsidRPr="009D3B07">
              <w:rPr>
                <w:rFonts w:ascii="Arial" w:eastAsiaTheme="minorEastAsia" w:hAnsi="Arial" w:cs="Arial"/>
              </w:rPr>
              <w:t>282</w:t>
            </w:r>
          </w:p>
        </w:tc>
        <w:tc>
          <w:tcPr>
            <w:tcW w:w="526" w:type="pct"/>
            <w:tcBorders>
              <w:top w:val="nil"/>
              <w:left w:val="nil"/>
              <w:bottom w:val="nil"/>
              <w:right w:val="nil"/>
            </w:tcBorders>
            <w:vAlign w:val="center"/>
            <w:hideMark/>
          </w:tcPr>
          <w:p w14:paraId="68B60A88" w14:textId="77777777" w:rsidR="00BD6D37" w:rsidRPr="009D3B07" w:rsidRDefault="00BD6D37" w:rsidP="003E0E09">
            <w:pPr>
              <w:rPr>
                <w:rFonts w:ascii="Arial" w:eastAsiaTheme="minorEastAsia" w:hAnsi="Arial" w:cs="Arial"/>
              </w:rPr>
            </w:pPr>
            <w:r w:rsidRPr="009D3B07">
              <w:rPr>
                <w:rFonts w:ascii="Arial" w:eastAsiaTheme="minorEastAsia" w:hAnsi="Arial" w:cs="Arial"/>
              </w:rPr>
              <w:t>-0.22</w:t>
            </w:r>
          </w:p>
        </w:tc>
        <w:tc>
          <w:tcPr>
            <w:tcW w:w="789" w:type="pct"/>
            <w:tcBorders>
              <w:top w:val="nil"/>
              <w:left w:val="nil"/>
              <w:bottom w:val="nil"/>
              <w:right w:val="nil"/>
            </w:tcBorders>
            <w:vAlign w:val="center"/>
            <w:hideMark/>
          </w:tcPr>
          <w:p w14:paraId="2ABEEB8F" w14:textId="77777777" w:rsidR="00BD6D37" w:rsidRPr="009D3B07" w:rsidRDefault="00BD6D37" w:rsidP="003E0E09">
            <w:pPr>
              <w:ind w:left="165"/>
              <w:jc w:val="center"/>
              <w:rPr>
                <w:rFonts w:ascii="Arial" w:eastAsiaTheme="minorEastAsia" w:hAnsi="Arial" w:cs="Arial"/>
              </w:rPr>
            </w:pPr>
            <w:r w:rsidRPr="009D3B07">
              <w:rPr>
                <w:rFonts w:ascii="Arial" w:eastAsiaTheme="minorEastAsia" w:hAnsi="Arial" w:cs="Arial"/>
              </w:rPr>
              <w:t>-0.17</w:t>
            </w:r>
          </w:p>
        </w:tc>
        <w:tc>
          <w:tcPr>
            <w:tcW w:w="789" w:type="pct"/>
            <w:tcBorders>
              <w:top w:val="nil"/>
              <w:left w:val="nil"/>
              <w:bottom w:val="nil"/>
              <w:right w:val="nil"/>
            </w:tcBorders>
            <w:vAlign w:val="center"/>
            <w:hideMark/>
          </w:tcPr>
          <w:p w14:paraId="795F92DB" w14:textId="77777777" w:rsidR="00BD6D37" w:rsidRPr="009D3B07" w:rsidRDefault="00BD6D37" w:rsidP="003E0E09">
            <w:pPr>
              <w:jc w:val="center"/>
              <w:rPr>
                <w:rFonts w:ascii="Arial" w:eastAsiaTheme="minorEastAsia" w:hAnsi="Arial" w:cs="Arial"/>
              </w:rPr>
            </w:pPr>
            <w:r>
              <w:rPr>
                <w:rFonts w:ascii="Arial" w:eastAsiaTheme="minorEastAsia" w:hAnsi="Arial" w:cs="Arial"/>
              </w:rPr>
              <w:t>(</w:t>
            </w:r>
            <w:r w:rsidRPr="009D3B07">
              <w:rPr>
                <w:rFonts w:ascii="Arial" w:eastAsiaTheme="minorEastAsia" w:hAnsi="Arial" w:cs="Arial"/>
              </w:rPr>
              <w:t>-0.48, 0.14</w:t>
            </w:r>
            <w:r>
              <w:rPr>
                <w:rFonts w:ascii="Arial" w:eastAsiaTheme="minorEastAsia" w:hAnsi="Arial" w:cs="Arial"/>
              </w:rPr>
              <w:t>)</w:t>
            </w:r>
          </w:p>
        </w:tc>
        <w:tc>
          <w:tcPr>
            <w:tcW w:w="632" w:type="pct"/>
            <w:tcBorders>
              <w:top w:val="nil"/>
              <w:left w:val="nil"/>
              <w:bottom w:val="nil"/>
              <w:right w:val="nil"/>
            </w:tcBorders>
            <w:vAlign w:val="center"/>
            <w:hideMark/>
          </w:tcPr>
          <w:p w14:paraId="6291C774" w14:textId="77777777" w:rsidR="00BD6D37" w:rsidRPr="009D3B07" w:rsidRDefault="00BD6D37" w:rsidP="003E0E09">
            <w:pPr>
              <w:jc w:val="center"/>
              <w:rPr>
                <w:rFonts w:ascii="Arial" w:eastAsiaTheme="minorEastAsia" w:hAnsi="Arial" w:cs="Arial"/>
              </w:rPr>
            </w:pPr>
            <w:r w:rsidRPr="009D3B07">
              <w:rPr>
                <w:rFonts w:ascii="Arial" w:eastAsiaTheme="minorEastAsia" w:hAnsi="Arial" w:cs="Arial"/>
              </w:rPr>
              <w:t>0.28</w:t>
            </w:r>
          </w:p>
        </w:tc>
      </w:tr>
      <w:tr w:rsidR="00BD6D37" w:rsidRPr="00492A0B" w14:paraId="666A6D7F" w14:textId="77777777" w:rsidTr="003E0E09">
        <w:trPr>
          <w:tblCellSpacing w:w="0" w:type="dxa"/>
        </w:trPr>
        <w:tc>
          <w:tcPr>
            <w:tcW w:w="790" w:type="pct"/>
            <w:tcBorders>
              <w:top w:val="nil"/>
              <w:left w:val="nil"/>
              <w:bottom w:val="nil"/>
              <w:right w:val="nil"/>
            </w:tcBorders>
            <w:vAlign w:val="center"/>
            <w:hideMark/>
          </w:tcPr>
          <w:p w14:paraId="728BF79B" w14:textId="77777777" w:rsidR="00BD6D37" w:rsidRPr="009D3B07" w:rsidRDefault="00BD6D37" w:rsidP="003E0E09">
            <w:pPr>
              <w:rPr>
                <w:rFonts w:ascii="Arial" w:eastAsiaTheme="minorEastAsia" w:hAnsi="Arial" w:cs="Arial"/>
              </w:rPr>
            </w:pPr>
            <w:r w:rsidRPr="009D3B07">
              <w:rPr>
                <w:rFonts w:ascii="Arial" w:eastAsiaTheme="minorEastAsia" w:hAnsi="Arial" w:cs="Arial"/>
              </w:rPr>
              <w:t>Month 8</w:t>
            </w:r>
          </w:p>
        </w:tc>
        <w:tc>
          <w:tcPr>
            <w:tcW w:w="474" w:type="pct"/>
            <w:tcBorders>
              <w:top w:val="nil"/>
              <w:left w:val="nil"/>
              <w:bottom w:val="nil"/>
              <w:right w:val="nil"/>
            </w:tcBorders>
            <w:vAlign w:val="center"/>
            <w:hideMark/>
          </w:tcPr>
          <w:p w14:paraId="7EA6F775" w14:textId="77777777" w:rsidR="00BD6D37" w:rsidRPr="009D3B07" w:rsidRDefault="00BD6D37" w:rsidP="003E0E09">
            <w:pPr>
              <w:rPr>
                <w:rFonts w:ascii="Arial" w:eastAsiaTheme="minorEastAsia" w:hAnsi="Arial" w:cs="Arial"/>
              </w:rPr>
            </w:pPr>
            <w:r w:rsidRPr="009D3B07">
              <w:rPr>
                <w:rFonts w:ascii="Arial" w:eastAsiaTheme="minorEastAsia" w:hAnsi="Arial" w:cs="Arial"/>
              </w:rPr>
              <w:t>269</w:t>
            </w:r>
          </w:p>
        </w:tc>
        <w:tc>
          <w:tcPr>
            <w:tcW w:w="526" w:type="pct"/>
            <w:tcBorders>
              <w:top w:val="nil"/>
              <w:left w:val="nil"/>
              <w:bottom w:val="nil"/>
              <w:right w:val="nil"/>
            </w:tcBorders>
            <w:vAlign w:val="center"/>
            <w:hideMark/>
          </w:tcPr>
          <w:p w14:paraId="667030F9" w14:textId="77777777" w:rsidR="00BD6D37" w:rsidRPr="009D3B07" w:rsidRDefault="00BD6D37" w:rsidP="003E0E09">
            <w:pPr>
              <w:rPr>
                <w:rFonts w:ascii="Arial" w:eastAsiaTheme="minorEastAsia" w:hAnsi="Arial" w:cs="Arial"/>
              </w:rPr>
            </w:pPr>
            <w:r w:rsidRPr="009D3B07">
              <w:rPr>
                <w:rFonts w:ascii="Arial" w:eastAsiaTheme="minorEastAsia" w:hAnsi="Arial" w:cs="Arial"/>
              </w:rPr>
              <w:t>-0.44</w:t>
            </w:r>
          </w:p>
        </w:tc>
        <w:tc>
          <w:tcPr>
            <w:tcW w:w="474" w:type="pct"/>
            <w:tcBorders>
              <w:top w:val="nil"/>
              <w:left w:val="nil"/>
              <w:bottom w:val="nil"/>
              <w:right w:val="nil"/>
            </w:tcBorders>
            <w:vAlign w:val="center"/>
            <w:hideMark/>
          </w:tcPr>
          <w:p w14:paraId="7913A8D4" w14:textId="77777777" w:rsidR="00BD6D37" w:rsidRPr="009D3B07" w:rsidRDefault="00BD6D37" w:rsidP="003E0E09">
            <w:pPr>
              <w:rPr>
                <w:rFonts w:ascii="Arial" w:eastAsiaTheme="minorEastAsia" w:hAnsi="Arial" w:cs="Arial"/>
              </w:rPr>
            </w:pPr>
            <w:r w:rsidRPr="009D3B07">
              <w:rPr>
                <w:rFonts w:ascii="Arial" w:eastAsiaTheme="minorEastAsia" w:hAnsi="Arial" w:cs="Arial"/>
              </w:rPr>
              <w:t>272</w:t>
            </w:r>
          </w:p>
        </w:tc>
        <w:tc>
          <w:tcPr>
            <w:tcW w:w="526" w:type="pct"/>
            <w:tcBorders>
              <w:top w:val="nil"/>
              <w:left w:val="nil"/>
              <w:bottom w:val="nil"/>
              <w:right w:val="nil"/>
            </w:tcBorders>
            <w:vAlign w:val="center"/>
            <w:hideMark/>
          </w:tcPr>
          <w:p w14:paraId="0240CE32" w14:textId="77777777" w:rsidR="00BD6D37" w:rsidRPr="009D3B07" w:rsidRDefault="00BD6D37" w:rsidP="003E0E09">
            <w:pPr>
              <w:rPr>
                <w:rFonts w:ascii="Arial" w:eastAsiaTheme="minorEastAsia" w:hAnsi="Arial" w:cs="Arial"/>
              </w:rPr>
            </w:pPr>
            <w:r w:rsidRPr="009D3B07">
              <w:rPr>
                <w:rFonts w:ascii="Arial" w:eastAsiaTheme="minorEastAsia" w:hAnsi="Arial" w:cs="Arial"/>
              </w:rPr>
              <w:t>-0.19</w:t>
            </w:r>
          </w:p>
        </w:tc>
        <w:tc>
          <w:tcPr>
            <w:tcW w:w="789" w:type="pct"/>
            <w:tcBorders>
              <w:top w:val="nil"/>
              <w:left w:val="nil"/>
              <w:bottom w:val="nil"/>
              <w:right w:val="nil"/>
            </w:tcBorders>
            <w:vAlign w:val="center"/>
            <w:hideMark/>
          </w:tcPr>
          <w:p w14:paraId="0B330D57" w14:textId="77777777" w:rsidR="00BD6D37" w:rsidRPr="009D3B07" w:rsidRDefault="00BD6D37" w:rsidP="003E0E09">
            <w:pPr>
              <w:ind w:left="165"/>
              <w:jc w:val="center"/>
              <w:rPr>
                <w:rFonts w:ascii="Arial" w:eastAsiaTheme="minorEastAsia" w:hAnsi="Arial" w:cs="Arial"/>
              </w:rPr>
            </w:pPr>
            <w:r w:rsidRPr="009D3B07">
              <w:rPr>
                <w:rFonts w:ascii="Arial" w:eastAsiaTheme="minorEastAsia" w:hAnsi="Arial" w:cs="Arial"/>
              </w:rPr>
              <w:t>-0.26</w:t>
            </w:r>
          </w:p>
        </w:tc>
        <w:tc>
          <w:tcPr>
            <w:tcW w:w="789" w:type="pct"/>
            <w:tcBorders>
              <w:top w:val="nil"/>
              <w:left w:val="nil"/>
              <w:bottom w:val="nil"/>
              <w:right w:val="nil"/>
            </w:tcBorders>
            <w:vAlign w:val="center"/>
            <w:hideMark/>
          </w:tcPr>
          <w:p w14:paraId="4093666D" w14:textId="77777777" w:rsidR="00BD6D37" w:rsidRPr="009D3B07" w:rsidRDefault="00BD6D37" w:rsidP="003E0E09">
            <w:pPr>
              <w:jc w:val="center"/>
              <w:rPr>
                <w:rFonts w:ascii="Arial" w:eastAsiaTheme="minorEastAsia" w:hAnsi="Arial" w:cs="Arial"/>
              </w:rPr>
            </w:pPr>
            <w:r>
              <w:rPr>
                <w:rFonts w:ascii="Arial" w:eastAsiaTheme="minorEastAsia" w:hAnsi="Arial" w:cs="Arial"/>
              </w:rPr>
              <w:t>(</w:t>
            </w:r>
            <w:r w:rsidRPr="009D3B07">
              <w:rPr>
                <w:rFonts w:ascii="Arial" w:eastAsiaTheme="minorEastAsia" w:hAnsi="Arial" w:cs="Arial"/>
              </w:rPr>
              <w:t>-0.59, 0.07</w:t>
            </w:r>
            <w:r>
              <w:rPr>
                <w:rFonts w:ascii="Arial" w:eastAsiaTheme="minorEastAsia" w:hAnsi="Arial" w:cs="Arial"/>
              </w:rPr>
              <w:t>)</w:t>
            </w:r>
          </w:p>
        </w:tc>
        <w:tc>
          <w:tcPr>
            <w:tcW w:w="632" w:type="pct"/>
            <w:tcBorders>
              <w:top w:val="nil"/>
              <w:left w:val="nil"/>
              <w:bottom w:val="nil"/>
              <w:right w:val="nil"/>
            </w:tcBorders>
            <w:vAlign w:val="center"/>
            <w:hideMark/>
          </w:tcPr>
          <w:p w14:paraId="71CD2752" w14:textId="77777777" w:rsidR="00BD6D37" w:rsidRPr="009D3B07" w:rsidRDefault="00BD6D37" w:rsidP="003E0E09">
            <w:pPr>
              <w:jc w:val="center"/>
              <w:rPr>
                <w:rFonts w:ascii="Arial" w:eastAsiaTheme="minorEastAsia" w:hAnsi="Arial" w:cs="Arial"/>
              </w:rPr>
            </w:pPr>
            <w:r w:rsidRPr="009D3B07">
              <w:rPr>
                <w:rFonts w:ascii="Arial" w:eastAsiaTheme="minorEastAsia" w:hAnsi="Arial" w:cs="Arial"/>
              </w:rPr>
              <w:t>0.13</w:t>
            </w:r>
          </w:p>
        </w:tc>
      </w:tr>
      <w:tr w:rsidR="00BD6D37" w:rsidRPr="00492A0B" w14:paraId="52C79B3C" w14:textId="77777777" w:rsidTr="003E0E09">
        <w:trPr>
          <w:tblCellSpacing w:w="0" w:type="dxa"/>
        </w:trPr>
        <w:tc>
          <w:tcPr>
            <w:tcW w:w="790" w:type="pct"/>
            <w:tcBorders>
              <w:top w:val="nil"/>
              <w:left w:val="nil"/>
              <w:bottom w:val="nil"/>
              <w:right w:val="nil"/>
            </w:tcBorders>
            <w:vAlign w:val="center"/>
            <w:hideMark/>
          </w:tcPr>
          <w:p w14:paraId="1BF792F5" w14:textId="77777777" w:rsidR="00BD6D37" w:rsidRPr="009D3B07" w:rsidRDefault="00BD6D37" w:rsidP="003E0E09">
            <w:pPr>
              <w:rPr>
                <w:rFonts w:ascii="Arial" w:eastAsiaTheme="minorEastAsia" w:hAnsi="Arial" w:cs="Arial"/>
              </w:rPr>
            </w:pPr>
            <w:r w:rsidRPr="009D3B07">
              <w:rPr>
                <w:rFonts w:ascii="Arial" w:eastAsiaTheme="minorEastAsia" w:hAnsi="Arial" w:cs="Arial"/>
              </w:rPr>
              <w:t>Month 12</w:t>
            </w:r>
          </w:p>
        </w:tc>
        <w:tc>
          <w:tcPr>
            <w:tcW w:w="474" w:type="pct"/>
            <w:tcBorders>
              <w:top w:val="nil"/>
              <w:left w:val="nil"/>
              <w:bottom w:val="nil"/>
              <w:right w:val="nil"/>
            </w:tcBorders>
            <w:vAlign w:val="center"/>
            <w:hideMark/>
          </w:tcPr>
          <w:p w14:paraId="03CD711D" w14:textId="77777777" w:rsidR="00BD6D37" w:rsidRPr="009D3B07" w:rsidRDefault="00BD6D37" w:rsidP="003E0E09">
            <w:pPr>
              <w:rPr>
                <w:rFonts w:ascii="Arial" w:eastAsiaTheme="minorEastAsia" w:hAnsi="Arial" w:cs="Arial"/>
              </w:rPr>
            </w:pPr>
            <w:r w:rsidRPr="009D3B07">
              <w:rPr>
                <w:rFonts w:ascii="Arial" w:eastAsiaTheme="minorEastAsia" w:hAnsi="Arial" w:cs="Arial"/>
              </w:rPr>
              <w:t>273</w:t>
            </w:r>
          </w:p>
        </w:tc>
        <w:tc>
          <w:tcPr>
            <w:tcW w:w="526" w:type="pct"/>
            <w:tcBorders>
              <w:top w:val="nil"/>
              <w:left w:val="nil"/>
              <w:bottom w:val="nil"/>
              <w:right w:val="nil"/>
            </w:tcBorders>
            <w:vAlign w:val="center"/>
            <w:hideMark/>
          </w:tcPr>
          <w:p w14:paraId="7B790A2C" w14:textId="77777777" w:rsidR="00BD6D37" w:rsidRPr="009D3B07" w:rsidRDefault="00BD6D37" w:rsidP="003E0E09">
            <w:pPr>
              <w:rPr>
                <w:rFonts w:ascii="Arial" w:eastAsiaTheme="minorEastAsia" w:hAnsi="Arial" w:cs="Arial"/>
              </w:rPr>
            </w:pPr>
            <w:r w:rsidRPr="009D3B07">
              <w:rPr>
                <w:rFonts w:ascii="Arial" w:eastAsiaTheme="minorEastAsia" w:hAnsi="Arial" w:cs="Arial"/>
              </w:rPr>
              <w:t>-0.44</w:t>
            </w:r>
          </w:p>
        </w:tc>
        <w:tc>
          <w:tcPr>
            <w:tcW w:w="474" w:type="pct"/>
            <w:tcBorders>
              <w:top w:val="nil"/>
              <w:left w:val="nil"/>
              <w:bottom w:val="nil"/>
              <w:right w:val="nil"/>
            </w:tcBorders>
            <w:vAlign w:val="center"/>
            <w:hideMark/>
          </w:tcPr>
          <w:p w14:paraId="6D88335E" w14:textId="77777777" w:rsidR="00BD6D37" w:rsidRPr="009D3B07" w:rsidRDefault="00BD6D37" w:rsidP="003E0E09">
            <w:pPr>
              <w:rPr>
                <w:rFonts w:ascii="Arial" w:eastAsiaTheme="minorEastAsia" w:hAnsi="Arial" w:cs="Arial"/>
              </w:rPr>
            </w:pPr>
            <w:r w:rsidRPr="009D3B07">
              <w:rPr>
                <w:rFonts w:ascii="Arial" w:eastAsiaTheme="minorEastAsia" w:hAnsi="Arial" w:cs="Arial"/>
              </w:rPr>
              <w:t>273</w:t>
            </w:r>
          </w:p>
        </w:tc>
        <w:tc>
          <w:tcPr>
            <w:tcW w:w="526" w:type="pct"/>
            <w:tcBorders>
              <w:top w:val="nil"/>
              <w:left w:val="nil"/>
              <w:bottom w:val="nil"/>
              <w:right w:val="nil"/>
            </w:tcBorders>
            <w:vAlign w:val="center"/>
            <w:hideMark/>
          </w:tcPr>
          <w:p w14:paraId="1D2780E1" w14:textId="77777777" w:rsidR="00BD6D37" w:rsidRPr="009D3B07" w:rsidRDefault="00BD6D37" w:rsidP="003E0E09">
            <w:pPr>
              <w:rPr>
                <w:rFonts w:ascii="Arial" w:eastAsiaTheme="minorEastAsia" w:hAnsi="Arial" w:cs="Arial"/>
              </w:rPr>
            </w:pPr>
            <w:r w:rsidRPr="009D3B07">
              <w:rPr>
                <w:rFonts w:ascii="Arial" w:eastAsiaTheme="minorEastAsia" w:hAnsi="Arial" w:cs="Arial"/>
              </w:rPr>
              <w:t>-0.54</w:t>
            </w:r>
          </w:p>
        </w:tc>
        <w:tc>
          <w:tcPr>
            <w:tcW w:w="789" w:type="pct"/>
            <w:tcBorders>
              <w:top w:val="nil"/>
              <w:left w:val="nil"/>
              <w:bottom w:val="nil"/>
              <w:right w:val="nil"/>
            </w:tcBorders>
            <w:vAlign w:val="center"/>
            <w:hideMark/>
          </w:tcPr>
          <w:p w14:paraId="0F880897" w14:textId="77777777" w:rsidR="00BD6D37" w:rsidRPr="009D3B07" w:rsidRDefault="00BD6D37" w:rsidP="003E0E09">
            <w:pPr>
              <w:ind w:left="165"/>
              <w:jc w:val="center"/>
              <w:rPr>
                <w:rFonts w:ascii="Arial" w:eastAsiaTheme="minorEastAsia" w:hAnsi="Arial" w:cs="Arial"/>
              </w:rPr>
            </w:pPr>
            <w:r w:rsidRPr="009D3B07">
              <w:rPr>
                <w:rFonts w:ascii="Arial" w:eastAsiaTheme="minorEastAsia" w:hAnsi="Arial" w:cs="Arial"/>
              </w:rPr>
              <w:t>0.10</w:t>
            </w:r>
          </w:p>
        </w:tc>
        <w:tc>
          <w:tcPr>
            <w:tcW w:w="789" w:type="pct"/>
            <w:tcBorders>
              <w:top w:val="nil"/>
              <w:left w:val="nil"/>
              <w:bottom w:val="nil"/>
              <w:right w:val="nil"/>
            </w:tcBorders>
            <w:vAlign w:val="center"/>
            <w:hideMark/>
          </w:tcPr>
          <w:p w14:paraId="70BE3BF4" w14:textId="77777777" w:rsidR="00BD6D37" w:rsidRPr="009D3B07" w:rsidRDefault="00BD6D37" w:rsidP="003E0E09">
            <w:pPr>
              <w:jc w:val="center"/>
              <w:rPr>
                <w:rFonts w:ascii="Arial" w:eastAsiaTheme="minorEastAsia" w:hAnsi="Arial" w:cs="Arial"/>
              </w:rPr>
            </w:pPr>
            <w:r>
              <w:rPr>
                <w:rFonts w:ascii="Arial" w:eastAsiaTheme="minorEastAsia" w:hAnsi="Arial" w:cs="Arial"/>
              </w:rPr>
              <w:t>(</w:t>
            </w:r>
            <w:r w:rsidRPr="009D3B07">
              <w:rPr>
                <w:rFonts w:ascii="Arial" w:eastAsiaTheme="minorEastAsia" w:hAnsi="Arial" w:cs="Arial"/>
              </w:rPr>
              <w:t>-0.23, 0.42</w:t>
            </w:r>
            <w:r>
              <w:rPr>
                <w:rFonts w:ascii="Arial" w:eastAsiaTheme="minorEastAsia" w:hAnsi="Arial" w:cs="Arial"/>
              </w:rPr>
              <w:t>)</w:t>
            </w:r>
          </w:p>
        </w:tc>
        <w:tc>
          <w:tcPr>
            <w:tcW w:w="632" w:type="pct"/>
            <w:tcBorders>
              <w:top w:val="nil"/>
              <w:left w:val="nil"/>
              <w:bottom w:val="nil"/>
              <w:right w:val="nil"/>
            </w:tcBorders>
            <w:vAlign w:val="center"/>
            <w:hideMark/>
          </w:tcPr>
          <w:p w14:paraId="4D0EFB32" w14:textId="77777777" w:rsidR="00BD6D37" w:rsidRPr="009D3B07" w:rsidRDefault="00BD6D37" w:rsidP="003E0E09">
            <w:pPr>
              <w:jc w:val="center"/>
              <w:rPr>
                <w:rFonts w:ascii="Arial" w:eastAsiaTheme="minorEastAsia" w:hAnsi="Arial" w:cs="Arial"/>
              </w:rPr>
            </w:pPr>
            <w:r w:rsidRPr="009D3B07">
              <w:rPr>
                <w:rFonts w:ascii="Arial" w:eastAsiaTheme="minorEastAsia" w:hAnsi="Arial" w:cs="Arial"/>
              </w:rPr>
              <w:t>0.56</w:t>
            </w:r>
          </w:p>
        </w:tc>
      </w:tr>
      <w:tr w:rsidR="00BD6D37" w:rsidRPr="00492A0B" w14:paraId="2A508087" w14:textId="77777777" w:rsidTr="003E0E09">
        <w:trPr>
          <w:tblCellSpacing w:w="0" w:type="dxa"/>
        </w:trPr>
        <w:tc>
          <w:tcPr>
            <w:tcW w:w="790" w:type="pct"/>
            <w:tcBorders>
              <w:top w:val="nil"/>
              <w:left w:val="nil"/>
              <w:bottom w:val="nil"/>
              <w:right w:val="nil"/>
            </w:tcBorders>
            <w:vAlign w:val="center"/>
            <w:hideMark/>
          </w:tcPr>
          <w:p w14:paraId="4E9B201E" w14:textId="77777777" w:rsidR="00BD6D37" w:rsidRPr="009D3B07" w:rsidRDefault="00BD6D37" w:rsidP="003E0E09">
            <w:pPr>
              <w:rPr>
                <w:rFonts w:ascii="Arial" w:eastAsiaTheme="minorEastAsia" w:hAnsi="Arial" w:cs="Arial"/>
              </w:rPr>
            </w:pPr>
            <w:r w:rsidRPr="009D3B07">
              <w:rPr>
                <w:rFonts w:ascii="Arial" w:eastAsiaTheme="minorEastAsia" w:hAnsi="Arial" w:cs="Arial"/>
              </w:rPr>
              <w:t>Month 24</w:t>
            </w:r>
          </w:p>
        </w:tc>
        <w:tc>
          <w:tcPr>
            <w:tcW w:w="474" w:type="pct"/>
            <w:tcBorders>
              <w:top w:val="nil"/>
              <w:left w:val="nil"/>
              <w:bottom w:val="nil"/>
              <w:right w:val="nil"/>
            </w:tcBorders>
            <w:vAlign w:val="center"/>
            <w:hideMark/>
          </w:tcPr>
          <w:p w14:paraId="302BF824" w14:textId="77777777" w:rsidR="00BD6D37" w:rsidRPr="009D3B07" w:rsidRDefault="00BD6D37" w:rsidP="003E0E09">
            <w:pPr>
              <w:rPr>
                <w:rFonts w:ascii="Arial" w:eastAsiaTheme="minorEastAsia" w:hAnsi="Arial" w:cs="Arial"/>
              </w:rPr>
            </w:pPr>
            <w:r w:rsidRPr="009D3B07">
              <w:rPr>
                <w:rFonts w:ascii="Arial" w:eastAsiaTheme="minorEastAsia" w:hAnsi="Arial" w:cs="Arial"/>
              </w:rPr>
              <w:t>265</w:t>
            </w:r>
          </w:p>
        </w:tc>
        <w:tc>
          <w:tcPr>
            <w:tcW w:w="526" w:type="pct"/>
            <w:tcBorders>
              <w:top w:val="nil"/>
              <w:left w:val="nil"/>
              <w:bottom w:val="nil"/>
              <w:right w:val="nil"/>
            </w:tcBorders>
            <w:vAlign w:val="center"/>
            <w:hideMark/>
          </w:tcPr>
          <w:p w14:paraId="21DB3D5E" w14:textId="77777777" w:rsidR="00BD6D37" w:rsidRPr="009D3B07" w:rsidRDefault="00BD6D37" w:rsidP="003E0E09">
            <w:pPr>
              <w:rPr>
                <w:rFonts w:ascii="Arial" w:eastAsiaTheme="minorEastAsia" w:hAnsi="Arial" w:cs="Arial"/>
              </w:rPr>
            </w:pPr>
            <w:r w:rsidRPr="009D3B07">
              <w:rPr>
                <w:rFonts w:ascii="Arial" w:eastAsiaTheme="minorEastAsia" w:hAnsi="Arial" w:cs="Arial"/>
              </w:rPr>
              <w:t>-0.55</w:t>
            </w:r>
          </w:p>
        </w:tc>
        <w:tc>
          <w:tcPr>
            <w:tcW w:w="474" w:type="pct"/>
            <w:tcBorders>
              <w:top w:val="nil"/>
              <w:left w:val="nil"/>
              <w:bottom w:val="nil"/>
              <w:right w:val="nil"/>
            </w:tcBorders>
            <w:vAlign w:val="center"/>
            <w:hideMark/>
          </w:tcPr>
          <w:p w14:paraId="72CE1324" w14:textId="77777777" w:rsidR="00BD6D37" w:rsidRPr="009D3B07" w:rsidRDefault="00BD6D37" w:rsidP="003E0E09">
            <w:pPr>
              <w:rPr>
                <w:rFonts w:ascii="Arial" w:eastAsiaTheme="minorEastAsia" w:hAnsi="Arial" w:cs="Arial"/>
              </w:rPr>
            </w:pPr>
            <w:r w:rsidRPr="009D3B07">
              <w:rPr>
                <w:rFonts w:ascii="Arial" w:eastAsiaTheme="minorEastAsia" w:hAnsi="Arial" w:cs="Arial"/>
              </w:rPr>
              <w:t>259</w:t>
            </w:r>
          </w:p>
        </w:tc>
        <w:tc>
          <w:tcPr>
            <w:tcW w:w="526" w:type="pct"/>
            <w:tcBorders>
              <w:top w:val="nil"/>
              <w:left w:val="nil"/>
              <w:bottom w:val="nil"/>
              <w:right w:val="nil"/>
            </w:tcBorders>
            <w:vAlign w:val="center"/>
            <w:hideMark/>
          </w:tcPr>
          <w:p w14:paraId="66C13DAB" w14:textId="77777777" w:rsidR="00BD6D37" w:rsidRPr="009D3B07" w:rsidRDefault="00BD6D37" w:rsidP="003E0E09">
            <w:pPr>
              <w:rPr>
                <w:rFonts w:ascii="Arial" w:eastAsiaTheme="minorEastAsia" w:hAnsi="Arial" w:cs="Arial"/>
              </w:rPr>
            </w:pPr>
            <w:r w:rsidRPr="009D3B07">
              <w:rPr>
                <w:rFonts w:ascii="Arial" w:eastAsiaTheme="minorEastAsia" w:hAnsi="Arial" w:cs="Arial"/>
              </w:rPr>
              <w:t>-0.34</w:t>
            </w:r>
          </w:p>
        </w:tc>
        <w:tc>
          <w:tcPr>
            <w:tcW w:w="789" w:type="pct"/>
            <w:tcBorders>
              <w:top w:val="nil"/>
              <w:left w:val="nil"/>
              <w:bottom w:val="nil"/>
              <w:right w:val="nil"/>
            </w:tcBorders>
            <w:vAlign w:val="center"/>
            <w:hideMark/>
          </w:tcPr>
          <w:p w14:paraId="1E67B10D" w14:textId="77777777" w:rsidR="00BD6D37" w:rsidRPr="009D3B07" w:rsidRDefault="00BD6D37" w:rsidP="003E0E09">
            <w:pPr>
              <w:ind w:left="165"/>
              <w:jc w:val="center"/>
              <w:rPr>
                <w:rFonts w:ascii="Arial" w:eastAsiaTheme="minorEastAsia" w:hAnsi="Arial" w:cs="Arial"/>
              </w:rPr>
            </w:pPr>
            <w:r w:rsidRPr="009D3B07">
              <w:rPr>
                <w:rFonts w:ascii="Arial" w:eastAsiaTheme="minorEastAsia" w:hAnsi="Arial" w:cs="Arial"/>
              </w:rPr>
              <w:t>-0.21</w:t>
            </w:r>
          </w:p>
        </w:tc>
        <w:tc>
          <w:tcPr>
            <w:tcW w:w="789" w:type="pct"/>
            <w:tcBorders>
              <w:top w:val="nil"/>
              <w:left w:val="nil"/>
              <w:bottom w:val="nil"/>
              <w:right w:val="nil"/>
            </w:tcBorders>
            <w:vAlign w:val="center"/>
            <w:hideMark/>
          </w:tcPr>
          <w:p w14:paraId="0AFFF0BB" w14:textId="77777777" w:rsidR="00BD6D37" w:rsidRPr="009D3B07" w:rsidRDefault="00BD6D37" w:rsidP="003E0E09">
            <w:pPr>
              <w:jc w:val="center"/>
              <w:rPr>
                <w:rFonts w:ascii="Arial" w:eastAsiaTheme="minorEastAsia" w:hAnsi="Arial" w:cs="Arial"/>
              </w:rPr>
            </w:pPr>
            <w:r>
              <w:rPr>
                <w:rFonts w:ascii="Arial" w:eastAsiaTheme="minorEastAsia" w:hAnsi="Arial" w:cs="Arial"/>
              </w:rPr>
              <w:t>(</w:t>
            </w:r>
            <w:r w:rsidRPr="009D3B07">
              <w:rPr>
                <w:rFonts w:ascii="Arial" w:eastAsiaTheme="minorEastAsia" w:hAnsi="Arial" w:cs="Arial"/>
              </w:rPr>
              <w:t>-0.57, 0.15</w:t>
            </w:r>
            <w:r>
              <w:rPr>
                <w:rFonts w:ascii="Arial" w:eastAsiaTheme="minorEastAsia" w:hAnsi="Arial" w:cs="Arial"/>
              </w:rPr>
              <w:t>)</w:t>
            </w:r>
          </w:p>
        </w:tc>
        <w:tc>
          <w:tcPr>
            <w:tcW w:w="632" w:type="pct"/>
            <w:tcBorders>
              <w:top w:val="nil"/>
              <w:left w:val="nil"/>
              <w:bottom w:val="nil"/>
              <w:right w:val="nil"/>
            </w:tcBorders>
            <w:vAlign w:val="center"/>
            <w:hideMark/>
          </w:tcPr>
          <w:p w14:paraId="17C2E178" w14:textId="77777777" w:rsidR="00BD6D37" w:rsidRPr="009D3B07" w:rsidRDefault="00BD6D37" w:rsidP="003E0E09">
            <w:pPr>
              <w:jc w:val="center"/>
              <w:rPr>
                <w:rFonts w:ascii="Arial" w:eastAsiaTheme="minorEastAsia" w:hAnsi="Arial" w:cs="Arial"/>
              </w:rPr>
            </w:pPr>
            <w:r w:rsidRPr="009D3B07">
              <w:rPr>
                <w:rFonts w:ascii="Arial" w:eastAsiaTheme="minorEastAsia" w:hAnsi="Arial" w:cs="Arial"/>
              </w:rPr>
              <w:t>0.25</w:t>
            </w:r>
          </w:p>
        </w:tc>
      </w:tr>
      <w:tr w:rsidR="00BD6D37" w:rsidRPr="00492A0B" w14:paraId="78E85514" w14:textId="77777777" w:rsidTr="003E0E09">
        <w:trPr>
          <w:tblCellSpacing w:w="0" w:type="dxa"/>
        </w:trPr>
        <w:tc>
          <w:tcPr>
            <w:tcW w:w="790" w:type="pct"/>
            <w:tcBorders>
              <w:top w:val="nil"/>
              <w:left w:val="nil"/>
              <w:bottom w:val="nil"/>
              <w:right w:val="nil"/>
            </w:tcBorders>
            <w:vAlign w:val="center"/>
            <w:hideMark/>
          </w:tcPr>
          <w:p w14:paraId="6D5F7CE7" w14:textId="77777777" w:rsidR="00BD6D37" w:rsidRPr="009D3B07" w:rsidRDefault="00BD6D37" w:rsidP="003E0E09">
            <w:pPr>
              <w:rPr>
                <w:rFonts w:ascii="Arial" w:eastAsiaTheme="minorEastAsia" w:hAnsi="Arial" w:cs="Arial"/>
              </w:rPr>
            </w:pPr>
            <w:r w:rsidRPr="009D3B07">
              <w:rPr>
                <w:rFonts w:ascii="Arial" w:eastAsiaTheme="minorEastAsia" w:hAnsi="Arial" w:cs="Arial"/>
              </w:rPr>
              <w:t>Month 36</w:t>
            </w:r>
          </w:p>
        </w:tc>
        <w:tc>
          <w:tcPr>
            <w:tcW w:w="474" w:type="pct"/>
            <w:tcBorders>
              <w:top w:val="nil"/>
              <w:left w:val="nil"/>
              <w:bottom w:val="nil"/>
              <w:right w:val="nil"/>
            </w:tcBorders>
            <w:vAlign w:val="center"/>
            <w:hideMark/>
          </w:tcPr>
          <w:p w14:paraId="03479D29" w14:textId="77777777" w:rsidR="00BD6D37" w:rsidRPr="009D3B07" w:rsidRDefault="00BD6D37" w:rsidP="003E0E09">
            <w:pPr>
              <w:rPr>
                <w:rFonts w:ascii="Arial" w:eastAsiaTheme="minorEastAsia" w:hAnsi="Arial" w:cs="Arial"/>
              </w:rPr>
            </w:pPr>
            <w:r w:rsidRPr="009D3B07">
              <w:rPr>
                <w:rFonts w:ascii="Arial" w:eastAsiaTheme="minorEastAsia" w:hAnsi="Arial" w:cs="Arial"/>
              </w:rPr>
              <w:t>247</w:t>
            </w:r>
          </w:p>
        </w:tc>
        <w:tc>
          <w:tcPr>
            <w:tcW w:w="526" w:type="pct"/>
            <w:tcBorders>
              <w:top w:val="nil"/>
              <w:left w:val="nil"/>
              <w:bottom w:val="nil"/>
              <w:right w:val="nil"/>
            </w:tcBorders>
            <w:vAlign w:val="center"/>
            <w:hideMark/>
          </w:tcPr>
          <w:p w14:paraId="6D64EF74" w14:textId="77777777" w:rsidR="00BD6D37" w:rsidRPr="009D3B07" w:rsidRDefault="00BD6D37" w:rsidP="003E0E09">
            <w:pPr>
              <w:rPr>
                <w:rFonts w:ascii="Arial" w:eastAsiaTheme="minorEastAsia" w:hAnsi="Arial" w:cs="Arial"/>
              </w:rPr>
            </w:pPr>
            <w:r w:rsidRPr="009D3B07">
              <w:rPr>
                <w:rFonts w:ascii="Arial" w:eastAsiaTheme="minorEastAsia" w:hAnsi="Arial" w:cs="Arial"/>
              </w:rPr>
              <w:t>-0.39</w:t>
            </w:r>
          </w:p>
        </w:tc>
        <w:tc>
          <w:tcPr>
            <w:tcW w:w="474" w:type="pct"/>
            <w:tcBorders>
              <w:top w:val="nil"/>
              <w:left w:val="nil"/>
              <w:bottom w:val="nil"/>
              <w:right w:val="nil"/>
            </w:tcBorders>
            <w:vAlign w:val="center"/>
            <w:hideMark/>
          </w:tcPr>
          <w:p w14:paraId="544332DF" w14:textId="77777777" w:rsidR="00BD6D37" w:rsidRPr="009D3B07" w:rsidRDefault="00BD6D37" w:rsidP="003E0E09">
            <w:pPr>
              <w:rPr>
                <w:rFonts w:ascii="Arial" w:eastAsiaTheme="minorEastAsia" w:hAnsi="Arial" w:cs="Arial"/>
              </w:rPr>
            </w:pPr>
            <w:r w:rsidRPr="009D3B07">
              <w:rPr>
                <w:rFonts w:ascii="Arial" w:eastAsiaTheme="minorEastAsia" w:hAnsi="Arial" w:cs="Arial"/>
              </w:rPr>
              <w:t>252</w:t>
            </w:r>
          </w:p>
        </w:tc>
        <w:tc>
          <w:tcPr>
            <w:tcW w:w="526" w:type="pct"/>
            <w:tcBorders>
              <w:top w:val="nil"/>
              <w:left w:val="nil"/>
              <w:bottom w:val="nil"/>
              <w:right w:val="nil"/>
            </w:tcBorders>
            <w:vAlign w:val="center"/>
            <w:hideMark/>
          </w:tcPr>
          <w:p w14:paraId="31037DFD" w14:textId="77777777" w:rsidR="00BD6D37" w:rsidRPr="009D3B07" w:rsidRDefault="00BD6D37" w:rsidP="003E0E09">
            <w:pPr>
              <w:rPr>
                <w:rFonts w:ascii="Arial" w:eastAsiaTheme="minorEastAsia" w:hAnsi="Arial" w:cs="Arial"/>
              </w:rPr>
            </w:pPr>
            <w:r w:rsidRPr="009D3B07">
              <w:rPr>
                <w:rFonts w:ascii="Arial" w:eastAsiaTheme="minorEastAsia" w:hAnsi="Arial" w:cs="Arial"/>
              </w:rPr>
              <w:t>-0.26</w:t>
            </w:r>
          </w:p>
        </w:tc>
        <w:tc>
          <w:tcPr>
            <w:tcW w:w="789" w:type="pct"/>
            <w:tcBorders>
              <w:top w:val="nil"/>
              <w:left w:val="nil"/>
              <w:bottom w:val="nil"/>
              <w:right w:val="nil"/>
            </w:tcBorders>
            <w:vAlign w:val="center"/>
            <w:hideMark/>
          </w:tcPr>
          <w:p w14:paraId="6E0518BE" w14:textId="77777777" w:rsidR="00BD6D37" w:rsidRPr="009D3B07" w:rsidRDefault="00BD6D37" w:rsidP="003E0E09">
            <w:pPr>
              <w:ind w:left="165"/>
              <w:jc w:val="center"/>
              <w:rPr>
                <w:rFonts w:ascii="Arial" w:eastAsiaTheme="minorEastAsia" w:hAnsi="Arial" w:cs="Arial"/>
              </w:rPr>
            </w:pPr>
            <w:r w:rsidRPr="009D3B07">
              <w:rPr>
                <w:rFonts w:ascii="Arial" w:eastAsiaTheme="minorEastAsia" w:hAnsi="Arial" w:cs="Arial"/>
              </w:rPr>
              <w:t>-0.13</w:t>
            </w:r>
          </w:p>
        </w:tc>
        <w:tc>
          <w:tcPr>
            <w:tcW w:w="789" w:type="pct"/>
            <w:tcBorders>
              <w:top w:val="nil"/>
              <w:left w:val="nil"/>
              <w:bottom w:val="nil"/>
              <w:right w:val="nil"/>
            </w:tcBorders>
            <w:vAlign w:val="center"/>
            <w:hideMark/>
          </w:tcPr>
          <w:p w14:paraId="549315F3" w14:textId="77777777" w:rsidR="00BD6D37" w:rsidRPr="009D3B07" w:rsidRDefault="00BD6D37" w:rsidP="003E0E09">
            <w:pPr>
              <w:jc w:val="center"/>
              <w:rPr>
                <w:rFonts w:ascii="Arial" w:eastAsiaTheme="minorEastAsia" w:hAnsi="Arial" w:cs="Arial"/>
              </w:rPr>
            </w:pPr>
            <w:r>
              <w:rPr>
                <w:rFonts w:ascii="Arial" w:eastAsiaTheme="minorEastAsia" w:hAnsi="Arial" w:cs="Arial"/>
              </w:rPr>
              <w:t>(</w:t>
            </w:r>
            <w:r w:rsidRPr="009D3B07">
              <w:rPr>
                <w:rFonts w:ascii="Arial" w:eastAsiaTheme="minorEastAsia" w:hAnsi="Arial" w:cs="Arial"/>
              </w:rPr>
              <w:t>-0.48, 0.22</w:t>
            </w:r>
            <w:r>
              <w:rPr>
                <w:rFonts w:ascii="Arial" w:eastAsiaTheme="minorEastAsia" w:hAnsi="Arial" w:cs="Arial"/>
              </w:rPr>
              <w:t>)</w:t>
            </w:r>
          </w:p>
        </w:tc>
        <w:tc>
          <w:tcPr>
            <w:tcW w:w="632" w:type="pct"/>
            <w:tcBorders>
              <w:top w:val="nil"/>
              <w:left w:val="nil"/>
              <w:bottom w:val="nil"/>
              <w:right w:val="nil"/>
            </w:tcBorders>
            <w:vAlign w:val="center"/>
            <w:hideMark/>
          </w:tcPr>
          <w:p w14:paraId="29BDFEE5" w14:textId="77777777" w:rsidR="00BD6D37" w:rsidRPr="009D3B07" w:rsidRDefault="00BD6D37" w:rsidP="003E0E09">
            <w:pPr>
              <w:jc w:val="center"/>
              <w:rPr>
                <w:rFonts w:ascii="Arial" w:eastAsiaTheme="minorEastAsia" w:hAnsi="Arial" w:cs="Arial"/>
              </w:rPr>
            </w:pPr>
            <w:r w:rsidRPr="009D3B07">
              <w:rPr>
                <w:rFonts w:ascii="Arial" w:eastAsiaTheme="minorEastAsia" w:hAnsi="Arial" w:cs="Arial"/>
              </w:rPr>
              <w:t>0.47</w:t>
            </w:r>
          </w:p>
        </w:tc>
      </w:tr>
      <w:tr w:rsidR="00BD6D37" w:rsidRPr="00492A0B" w14:paraId="2FE1052E" w14:textId="77777777" w:rsidTr="003E0E09">
        <w:trPr>
          <w:tblCellSpacing w:w="0" w:type="dxa"/>
        </w:trPr>
        <w:tc>
          <w:tcPr>
            <w:tcW w:w="790" w:type="pct"/>
            <w:tcBorders>
              <w:top w:val="nil"/>
              <w:left w:val="nil"/>
              <w:bottom w:val="nil"/>
              <w:right w:val="nil"/>
            </w:tcBorders>
            <w:vAlign w:val="center"/>
            <w:hideMark/>
          </w:tcPr>
          <w:p w14:paraId="0414E1D2" w14:textId="77777777" w:rsidR="00BD6D37" w:rsidRPr="009D3B07" w:rsidRDefault="00BD6D37" w:rsidP="003E0E09">
            <w:pPr>
              <w:rPr>
                <w:rFonts w:ascii="Arial" w:eastAsiaTheme="minorEastAsia" w:hAnsi="Arial" w:cs="Arial"/>
              </w:rPr>
            </w:pPr>
            <w:r w:rsidRPr="009D3B07">
              <w:rPr>
                <w:rFonts w:ascii="Arial" w:eastAsiaTheme="minorEastAsia" w:hAnsi="Arial" w:cs="Arial"/>
              </w:rPr>
              <w:t>Month 48</w:t>
            </w:r>
          </w:p>
        </w:tc>
        <w:tc>
          <w:tcPr>
            <w:tcW w:w="474" w:type="pct"/>
            <w:tcBorders>
              <w:top w:val="nil"/>
              <w:left w:val="nil"/>
              <w:bottom w:val="nil"/>
              <w:right w:val="nil"/>
            </w:tcBorders>
            <w:vAlign w:val="center"/>
            <w:hideMark/>
          </w:tcPr>
          <w:p w14:paraId="3027EB04" w14:textId="77777777" w:rsidR="00BD6D37" w:rsidRPr="009D3B07" w:rsidRDefault="00BD6D37" w:rsidP="003E0E09">
            <w:pPr>
              <w:rPr>
                <w:rFonts w:ascii="Arial" w:eastAsiaTheme="minorEastAsia" w:hAnsi="Arial" w:cs="Arial"/>
              </w:rPr>
            </w:pPr>
            <w:r w:rsidRPr="009D3B07">
              <w:rPr>
                <w:rFonts w:ascii="Arial" w:eastAsiaTheme="minorEastAsia" w:hAnsi="Arial" w:cs="Arial"/>
              </w:rPr>
              <w:t>151</w:t>
            </w:r>
          </w:p>
        </w:tc>
        <w:tc>
          <w:tcPr>
            <w:tcW w:w="526" w:type="pct"/>
            <w:tcBorders>
              <w:top w:val="nil"/>
              <w:left w:val="nil"/>
              <w:bottom w:val="nil"/>
              <w:right w:val="nil"/>
            </w:tcBorders>
            <w:vAlign w:val="center"/>
            <w:hideMark/>
          </w:tcPr>
          <w:p w14:paraId="066FB500" w14:textId="77777777" w:rsidR="00BD6D37" w:rsidRPr="009D3B07" w:rsidRDefault="00BD6D37" w:rsidP="003E0E09">
            <w:pPr>
              <w:rPr>
                <w:rFonts w:ascii="Arial" w:eastAsiaTheme="minorEastAsia" w:hAnsi="Arial" w:cs="Arial"/>
              </w:rPr>
            </w:pPr>
            <w:r w:rsidRPr="009D3B07">
              <w:rPr>
                <w:rFonts w:ascii="Arial" w:eastAsiaTheme="minorEastAsia" w:hAnsi="Arial" w:cs="Arial"/>
              </w:rPr>
              <w:t>-0.33</w:t>
            </w:r>
          </w:p>
        </w:tc>
        <w:tc>
          <w:tcPr>
            <w:tcW w:w="474" w:type="pct"/>
            <w:tcBorders>
              <w:top w:val="nil"/>
              <w:left w:val="nil"/>
              <w:bottom w:val="nil"/>
              <w:right w:val="nil"/>
            </w:tcBorders>
            <w:vAlign w:val="center"/>
            <w:hideMark/>
          </w:tcPr>
          <w:p w14:paraId="067F6B7D" w14:textId="77777777" w:rsidR="00BD6D37" w:rsidRPr="009D3B07" w:rsidRDefault="00BD6D37" w:rsidP="003E0E09">
            <w:pPr>
              <w:rPr>
                <w:rFonts w:ascii="Arial" w:eastAsiaTheme="minorEastAsia" w:hAnsi="Arial" w:cs="Arial"/>
              </w:rPr>
            </w:pPr>
            <w:r w:rsidRPr="009D3B07">
              <w:rPr>
                <w:rFonts w:ascii="Arial" w:eastAsiaTheme="minorEastAsia" w:hAnsi="Arial" w:cs="Arial"/>
              </w:rPr>
              <w:t>136</w:t>
            </w:r>
          </w:p>
        </w:tc>
        <w:tc>
          <w:tcPr>
            <w:tcW w:w="526" w:type="pct"/>
            <w:tcBorders>
              <w:top w:val="nil"/>
              <w:left w:val="nil"/>
              <w:bottom w:val="nil"/>
              <w:right w:val="nil"/>
            </w:tcBorders>
            <w:vAlign w:val="center"/>
            <w:hideMark/>
          </w:tcPr>
          <w:p w14:paraId="614B4D82" w14:textId="77777777" w:rsidR="00BD6D37" w:rsidRPr="009D3B07" w:rsidRDefault="00BD6D37" w:rsidP="003E0E09">
            <w:pPr>
              <w:rPr>
                <w:rFonts w:ascii="Arial" w:eastAsiaTheme="minorEastAsia" w:hAnsi="Arial" w:cs="Arial"/>
              </w:rPr>
            </w:pPr>
            <w:r w:rsidRPr="009D3B07">
              <w:rPr>
                <w:rFonts w:ascii="Arial" w:eastAsiaTheme="minorEastAsia" w:hAnsi="Arial" w:cs="Arial"/>
              </w:rPr>
              <w:t>-0.40</w:t>
            </w:r>
          </w:p>
        </w:tc>
        <w:tc>
          <w:tcPr>
            <w:tcW w:w="789" w:type="pct"/>
            <w:tcBorders>
              <w:top w:val="nil"/>
              <w:left w:val="nil"/>
              <w:bottom w:val="nil"/>
              <w:right w:val="nil"/>
            </w:tcBorders>
            <w:vAlign w:val="center"/>
            <w:hideMark/>
          </w:tcPr>
          <w:p w14:paraId="20E96FC9" w14:textId="77777777" w:rsidR="00BD6D37" w:rsidRPr="009D3B07" w:rsidRDefault="00BD6D37" w:rsidP="003E0E09">
            <w:pPr>
              <w:ind w:left="165"/>
              <w:jc w:val="center"/>
              <w:rPr>
                <w:rFonts w:ascii="Arial" w:eastAsiaTheme="minorEastAsia" w:hAnsi="Arial" w:cs="Arial"/>
              </w:rPr>
            </w:pPr>
            <w:r>
              <w:rPr>
                <w:rFonts w:ascii="Arial" w:eastAsiaTheme="minorEastAsia" w:hAnsi="Arial" w:cs="Arial"/>
              </w:rPr>
              <w:t xml:space="preserve"> </w:t>
            </w:r>
            <w:r w:rsidRPr="009D3B07">
              <w:rPr>
                <w:rFonts w:ascii="Arial" w:eastAsiaTheme="minorEastAsia" w:hAnsi="Arial" w:cs="Arial"/>
              </w:rPr>
              <w:t>0.08</w:t>
            </w:r>
          </w:p>
        </w:tc>
        <w:tc>
          <w:tcPr>
            <w:tcW w:w="789" w:type="pct"/>
            <w:tcBorders>
              <w:top w:val="nil"/>
              <w:left w:val="nil"/>
              <w:bottom w:val="nil"/>
              <w:right w:val="nil"/>
            </w:tcBorders>
            <w:vAlign w:val="center"/>
            <w:hideMark/>
          </w:tcPr>
          <w:p w14:paraId="367239A7" w14:textId="77777777" w:rsidR="00BD6D37" w:rsidRPr="009D3B07" w:rsidRDefault="00BD6D37" w:rsidP="003E0E09">
            <w:pPr>
              <w:jc w:val="center"/>
              <w:rPr>
                <w:rFonts w:ascii="Arial" w:eastAsiaTheme="minorEastAsia" w:hAnsi="Arial" w:cs="Arial"/>
              </w:rPr>
            </w:pPr>
            <w:r>
              <w:rPr>
                <w:rFonts w:ascii="Arial" w:eastAsiaTheme="minorEastAsia" w:hAnsi="Arial" w:cs="Arial"/>
              </w:rPr>
              <w:t>(</w:t>
            </w:r>
            <w:r w:rsidRPr="009D3B07">
              <w:rPr>
                <w:rFonts w:ascii="Arial" w:eastAsiaTheme="minorEastAsia" w:hAnsi="Arial" w:cs="Arial"/>
              </w:rPr>
              <w:t>-0.36, 0.51</w:t>
            </w:r>
            <w:r>
              <w:rPr>
                <w:rFonts w:ascii="Arial" w:eastAsiaTheme="minorEastAsia" w:hAnsi="Arial" w:cs="Arial"/>
              </w:rPr>
              <w:t>)</w:t>
            </w:r>
          </w:p>
        </w:tc>
        <w:tc>
          <w:tcPr>
            <w:tcW w:w="632" w:type="pct"/>
            <w:tcBorders>
              <w:top w:val="nil"/>
              <w:left w:val="nil"/>
              <w:bottom w:val="nil"/>
              <w:right w:val="nil"/>
            </w:tcBorders>
            <w:vAlign w:val="center"/>
            <w:hideMark/>
          </w:tcPr>
          <w:p w14:paraId="571A8805" w14:textId="77777777" w:rsidR="00BD6D37" w:rsidRPr="009D3B07" w:rsidRDefault="00BD6D37" w:rsidP="003E0E09">
            <w:pPr>
              <w:jc w:val="center"/>
              <w:rPr>
                <w:rFonts w:ascii="Arial" w:eastAsiaTheme="minorEastAsia" w:hAnsi="Arial" w:cs="Arial"/>
              </w:rPr>
            </w:pPr>
            <w:r w:rsidRPr="009D3B07">
              <w:rPr>
                <w:rFonts w:ascii="Arial" w:eastAsiaTheme="minorEastAsia" w:hAnsi="Arial" w:cs="Arial"/>
              </w:rPr>
              <w:t>0.73</w:t>
            </w:r>
          </w:p>
        </w:tc>
      </w:tr>
      <w:tr w:rsidR="00BD6D37" w:rsidRPr="00492A0B" w14:paraId="7747FA01" w14:textId="77777777" w:rsidTr="003E0E09">
        <w:trPr>
          <w:tblCellSpacing w:w="0" w:type="dxa"/>
        </w:trPr>
        <w:tc>
          <w:tcPr>
            <w:tcW w:w="790" w:type="pct"/>
            <w:tcBorders>
              <w:top w:val="nil"/>
              <w:left w:val="nil"/>
              <w:bottom w:val="nil"/>
              <w:right w:val="nil"/>
            </w:tcBorders>
            <w:vAlign w:val="center"/>
            <w:hideMark/>
          </w:tcPr>
          <w:p w14:paraId="6690759F" w14:textId="77777777" w:rsidR="00BD6D37" w:rsidRPr="009D3B07" w:rsidRDefault="00BD6D37" w:rsidP="003E0E09">
            <w:pPr>
              <w:rPr>
                <w:rFonts w:ascii="Arial" w:eastAsiaTheme="minorEastAsia" w:hAnsi="Arial" w:cs="Arial"/>
              </w:rPr>
            </w:pPr>
            <w:r w:rsidRPr="009D3B07">
              <w:rPr>
                <w:rFonts w:ascii="Arial" w:eastAsiaTheme="minorEastAsia" w:hAnsi="Arial" w:cs="Arial"/>
              </w:rPr>
              <w:t>Month 60</w:t>
            </w:r>
          </w:p>
        </w:tc>
        <w:tc>
          <w:tcPr>
            <w:tcW w:w="474" w:type="pct"/>
            <w:tcBorders>
              <w:top w:val="nil"/>
              <w:left w:val="nil"/>
              <w:bottom w:val="nil"/>
              <w:right w:val="nil"/>
            </w:tcBorders>
            <w:vAlign w:val="center"/>
            <w:hideMark/>
          </w:tcPr>
          <w:p w14:paraId="4EFD52A4" w14:textId="77777777" w:rsidR="00BD6D37" w:rsidRPr="009D3B07" w:rsidRDefault="00BD6D37" w:rsidP="003E0E09">
            <w:pPr>
              <w:rPr>
                <w:rFonts w:ascii="Arial" w:eastAsiaTheme="minorEastAsia" w:hAnsi="Arial" w:cs="Arial"/>
              </w:rPr>
            </w:pPr>
            <w:r>
              <w:rPr>
                <w:rFonts w:ascii="Arial" w:eastAsiaTheme="minorEastAsia" w:hAnsi="Arial" w:cs="Arial"/>
              </w:rPr>
              <w:t xml:space="preserve">  </w:t>
            </w:r>
            <w:r w:rsidRPr="009D3B07">
              <w:rPr>
                <w:rFonts w:ascii="Arial" w:eastAsiaTheme="minorEastAsia" w:hAnsi="Arial" w:cs="Arial"/>
              </w:rPr>
              <w:t>30</w:t>
            </w:r>
          </w:p>
        </w:tc>
        <w:tc>
          <w:tcPr>
            <w:tcW w:w="526" w:type="pct"/>
            <w:tcBorders>
              <w:top w:val="nil"/>
              <w:left w:val="nil"/>
              <w:bottom w:val="nil"/>
              <w:right w:val="nil"/>
            </w:tcBorders>
            <w:vAlign w:val="center"/>
            <w:hideMark/>
          </w:tcPr>
          <w:p w14:paraId="67583D69" w14:textId="77777777" w:rsidR="00BD6D37" w:rsidRPr="009D3B07" w:rsidRDefault="00BD6D37" w:rsidP="003E0E09">
            <w:pPr>
              <w:rPr>
                <w:rFonts w:ascii="Arial" w:eastAsiaTheme="minorEastAsia" w:hAnsi="Arial" w:cs="Arial"/>
              </w:rPr>
            </w:pPr>
            <w:r w:rsidRPr="009D3B07">
              <w:rPr>
                <w:rFonts w:ascii="Arial" w:eastAsiaTheme="minorEastAsia" w:hAnsi="Arial" w:cs="Arial"/>
              </w:rPr>
              <w:t>-0.67</w:t>
            </w:r>
          </w:p>
        </w:tc>
        <w:tc>
          <w:tcPr>
            <w:tcW w:w="474" w:type="pct"/>
            <w:tcBorders>
              <w:top w:val="nil"/>
              <w:left w:val="nil"/>
              <w:bottom w:val="nil"/>
              <w:right w:val="nil"/>
            </w:tcBorders>
            <w:vAlign w:val="center"/>
            <w:hideMark/>
          </w:tcPr>
          <w:p w14:paraId="3F38CB32" w14:textId="77777777" w:rsidR="00BD6D37" w:rsidRPr="009D3B07" w:rsidRDefault="00BD6D37" w:rsidP="003E0E09">
            <w:pPr>
              <w:rPr>
                <w:rFonts w:ascii="Arial" w:eastAsiaTheme="minorEastAsia" w:hAnsi="Arial" w:cs="Arial"/>
              </w:rPr>
            </w:pPr>
            <w:r>
              <w:rPr>
                <w:rFonts w:ascii="Arial" w:eastAsiaTheme="minorEastAsia" w:hAnsi="Arial" w:cs="Arial"/>
              </w:rPr>
              <w:t xml:space="preserve">  </w:t>
            </w:r>
            <w:r w:rsidRPr="009D3B07">
              <w:rPr>
                <w:rFonts w:ascii="Arial" w:eastAsiaTheme="minorEastAsia" w:hAnsi="Arial" w:cs="Arial"/>
              </w:rPr>
              <w:t>34</w:t>
            </w:r>
          </w:p>
        </w:tc>
        <w:tc>
          <w:tcPr>
            <w:tcW w:w="526" w:type="pct"/>
            <w:tcBorders>
              <w:top w:val="nil"/>
              <w:left w:val="nil"/>
              <w:bottom w:val="nil"/>
              <w:right w:val="nil"/>
            </w:tcBorders>
            <w:vAlign w:val="center"/>
            <w:hideMark/>
          </w:tcPr>
          <w:p w14:paraId="00D82625" w14:textId="77777777" w:rsidR="00BD6D37" w:rsidRPr="009D3B07" w:rsidRDefault="00BD6D37" w:rsidP="003E0E09">
            <w:pPr>
              <w:rPr>
                <w:rFonts w:ascii="Arial" w:eastAsiaTheme="minorEastAsia" w:hAnsi="Arial" w:cs="Arial"/>
              </w:rPr>
            </w:pPr>
            <w:r>
              <w:rPr>
                <w:rFonts w:ascii="Arial" w:eastAsiaTheme="minorEastAsia" w:hAnsi="Arial" w:cs="Arial"/>
              </w:rPr>
              <w:t xml:space="preserve"> </w:t>
            </w:r>
            <w:r w:rsidRPr="009D3B07">
              <w:rPr>
                <w:rFonts w:ascii="Arial" w:eastAsiaTheme="minorEastAsia" w:hAnsi="Arial" w:cs="Arial"/>
              </w:rPr>
              <w:t>0.21</w:t>
            </w:r>
          </w:p>
        </w:tc>
        <w:tc>
          <w:tcPr>
            <w:tcW w:w="789" w:type="pct"/>
            <w:tcBorders>
              <w:top w:val="nil"/>
              <w:left w:val="nil"/>
              <w:bottom w:val="nil"/>
              <w:right w:val="nil"/>
            </w:tcBorders>
            <w:vAlign w:val="center"/>
            <w:hideMark/>
          </w:tcPr>
          <w:p w14:paraId="7F3BF8E8" w14:textId="77777777" w:rsidR="00BD6D37" w:rsidRPr="009D3B07" w:rsidRDefault="00BD6D37" w:rsidP="003E0E09">
            <w:pPr>
              <w:ind w:left="165"/>
              <w:jc w:val="center"/>
              <w:rPr>
                <w:rFonts w:ascii="Arial" w:eastAsiaTheme="minorEastAsia" w:hAnsi="Arial" w:cs="Arial"/>
              </w:rPr>
            </w:pPr>
            <w:r w:rsidRPr="009D3B07">
              <w:rPr>
                <w:rFonts w:ascii="Arial" w:eastAsiaTheme="minorEastAsia" w:hAnsi="Arial" w:cs="Arial"/>
              </w:rPr>
              <w:t>-0.88</w:t>
            </w:r>
          </w:p>
        </w:tc>
        <w:tc>
          <w:tcPr>
            <w:tcW w:w="789" w:type="pct"/>
            <w:tcBorders>
              <w:top w:val="nil"/>
              <w:left w:val="nil"/>
              <w:bottom w:val="nil"/>
              <w:right w:val="nil"/>
            </w:tcBorders>
            <w:vAlign w:val="center"/>
            <w:hideMark/>
          </w:tcPr>
          <w:p w14:paraId="3AC8E793" w14:textId="77777777" w:rsidR="00BD6D37" w:rsidRPr="009D3B07" w:rsidRDefault="00BD6D37" w:rsidP="003E0E09">
            <w:pPr>
              <w:jc w:val="center"/>
              <w:rPr>
                <w:rFonts w:ascii="Arial" w:eastAsiaTheme="minorEastAsia" w:hAnsi="Arial" w:cs="Arial"/>
              </w:rPr>
            </w:pPr>
            <w:r>
              <w:rPr>
                <w:rFonts w:ascii="Arial" w:eastAsiaTheme="minorEastAsia" w:hAnsi="Arial" w:cs="Arial"/>
              </w:rPr>
              <w:t>(</w:t>
            </w:r>
            <w:r w:rsidRPr="009D3B07">
              <w:rPr>
                <w:rFonts w:ascii="Arial" w:eastAsiaTheme="minorEastAsia" w:hAnsi="Arial" w:cs="Arial"/>
              </w:rPr>
              <w:t>-1.90, 0.14</w:t>
            </w:r>
            <w:r>
              <w:rPr>
                <w:rFonts w:ascii="Arial" w:eastAsiaTheme="minorEastAsia" w:hAnsi="Arial" w:cs="Arial"/>
              </w:rPr>
              <w:t>)</w:t>
            </w:r>
          </w:p>
        </w:tc>
        <w:tc>
          <w:tcPr>
            <w:tcW w:w="632" w:type="pct"/>
            <w:tcBorders>
              <w:top w:val="nil"/>
              <w:left w:val="nil"/>
              <w:bottom w:val="nil"/>
              <w:right w:val="nil"/>
            </w:tcBorders>
            <w:vAlign w:val="center"/>
            <w:hideMark/>
          </w:tcPr>
          <w:p w14:paraId="4868CB31" w14:textId="77777777" w:rsidR="00BD6D37" w:rsidRPr="009D3B07" w:rsidRDefault="00BD6D37" w:rsidP="003E0E09">
            <w:pPr>
              <w:jc w:val="center"/>
              <w:rPr>
                <w:rFonts w:ascii="Arial" w:eastAsiaTheme="minorEastAsia" w:hAnsi="Arial" w:cs="Arial"/>
              </w:rPr>
            </w:pPr>
            <w:r w:rsidRPr="009D3B07">
              <w:rPr>
                <w:rFonts w:ascii="Arial" w:eastAsiaTheme="minorEastAsia" w:hAnsi="Arial" w:cs="Arial"/>
              </w:rPr>
              <w:t>0.10</w:t>
            </w:r>
          </w:p>
        </w:tc>
      </w:tr>
      <w:tr w:rsidR="00BD6D37" w:rsidRPr="00492A0B" w14:paraId="3B12E75A" w14:textId="77777777" w:rsidTr="003E0E09">
        <w:trPr>
          <w:tblCellSpacing w:w="0" w:type="dxa"/>
        </w:trPr>
        <w:tc>
          <w:tcPr>
            <w:tcW w:w="790" w:type="pct"/>
            <w:tcBorders>
              <w:top w:val="nil"/>
              <w:left w:val="nil"/>
              <w:bottom w:val="nil"/>
              <w:right w:val="nil"/>
            </w:tcBorders>
            <w:vAlign w:val="center"/>
            <w:hideMark/>
          </w:tcPr>
          <w:p w14:paraId="1F4EE516" w14:textId="77777777" w:rsidR="00BD6D37" w:rsidRPr="009D3B07" w:rsidRDefault="00BD6D37" w:rsidP="003E0E09">
            <w:pPr>
              <w:rPr>
                <w:rFonts w:ascii="Arial" w:eastAsiaTheme="minorEastAsia" w:hAnsi="Arial" w:cs="Arial"/>
              </w:rPr>
            </w:pPr>
          </w:p>
        </w:tc>
        <w:tc>
          <w:tcPr>
            <w:tcW w:w="0" w:type="auto"/>
            <w:tcBorders>
              <w:top w:val="nil"/>
              <w:left w:val="nil"/>
              <w:bottom w:val="nil"/>
              <w:right w:val="nil"/>
            </w:tcBorders>
            <w:vAlign w:val="center"/>
            <w:hideMark/>
          </w:tcPr>
          <w:p w14:paraId="30B7460C" w14:textId="77777777" w:rsidR="00BD6D37" w:rsidRPr="009D3B07" w:rsidRDefault="00BD6D37" w:rsidP="003E0E09">
            <w:pPr>
              <w:rPr>
                <w:rFonts w:ascii="Arial" w:eastAsiaTheme="minorEastAsia" w:hAnsi="Arial" w:cs="Arial"/>
              </w:rPr>
            </w:pPr>
            <w:r w:rsidRPr="009D3B07">
              <w:rPr>
                <w:rFonts w:ascii="Arial" w:eastAsiaTheme="minorEastAsia" w:hAnsi="Arial" w:cs="Arial"/>
              </w:rPr>
              <w:t> </w:t>
            </w:r>
          </w:p>
        </w:tc>
        <w:tc>
          <w:tcPr>
            <w:tcW w:w="0" w:type="auto"/>
            <w:tcBorders>
              <w:top w:val="nil"/>
              <w:left w:val="nil"/>
              <w:bottom w:val="nil"/>
              <w:right w:val="nil"/>
            </w:tcBorders>
            <w:vAlign w:val="center"/>
            <w:hideMark/>
          </w:tcPr>
          <w:p w14:paraId="02071806" w14:textId="77777777" w:rsidR="00BD6D37" w:rsidRPr="009D3B07" w:rsidRDefault="00BD6D37" w:rsidP="003E0E09">
            <w:pPr>
              <w:rPr>
                <w:rFonts w:ascii="Arial" w:eastAsiaTheme="minorEastAsia" w:hAnsi="Arial" w:cs="Arial"/>
              </w:rPr>
            </w:pPr>
            <w:r w:rsidRPr="009D3B07">
              <w:rPr>
                <w:rFonts w:ascii="Arial" w:eastAsiaTheme="minorEastAsia" w:hAnsi="Arial" w:cs="Arial"/>
              </w:rPr>
              <w:t> </w:t>
            </w:r>
          </w:p>
        </w:tc>
        <w:tc>
          <w:tcPr>
            <w:tcW w:w="0" w:type="auto"/>
            <w:tcBorders>
              <w:top w:val="nil"/>
              <w:left w:val="nil"/>
              <w:bottom w:val="nil"/>
              <w:right w:val="nil"/>
            </w:tcBorders>
            <w:vAlign w:val="center"/>
            <w:hideMark/>
          </w:tcPr>
          <w:p w14:paraId="6531539A" w14:textId="77777777" w:rsidR="00BD6D37" w:rsidRPr="009D3B07" w:rsidRDefault="00BD6D37" w:rsidP="003E0E09">
            <w:pPr>
              <w:rPr>
                <w:rFonts w:ascii="Arial" w:eastAsiaTheme="minorEastAsia" w:hAnsi="Arial" w:cs="Arial"/>
              </w:rPr>
            </w:pPr>
            <w:r w:rsidRPr="009D3B07">
              <w:rPr>
                <w:rFonts w:ascii="Arial" w:eastAsiaTheme="minorEastAsia" w:hAnsi="Arial" w:cs="Arial"/>
              </w:rPr>
              <w:t> </w:t>
            </w:r>
          </w:p>
        </w:tc>
        <w:tc>
          <w:tcPr>
            <w:tcW w:w="0" w:type="auto"/>
            <w:tcBorders>
              <w:top w:val="nil"/>
              <w:left w:val="nil"/>
              <w:bottom w:val="nil"/>
              <w:right w:val="nil"/>
            </w:tcBorders>
            <w:vAlign w:val="center"/>
            <w:hideMark/>
          </w:tcPr>
          <w:p w14:paraId="30612858" w14:textId="77777777" w:rsidR="00BD6D37" w:rsidRPr="009D3B07" w:rsidRDefault="00BD6D37" w:rsidP="003E0E09">
            <w:pPr>
              <w:rPr>
                <w:rFonts w:ascii="Arial" w:eastAsiaTheme="minorEastAsia" w:hAnsi="Arial" w:cs="Arial"/>
              </w:rPr>
            </w:pPr>
            <w:r w:rsidRPr="009D3B07">
              <w:rPr>
                <w:rFonts w:ascii="Arial" w:eastAsiaTheme="minorEastAsia" w:hAnsi="Arial" w:cs="Arial"/>
              </w:rPr>
              <w:t> </w:t>
            </w:r>
          </w:p>
        </w:tc>
        <w:tc>
          <w:tcPr>
            <w:tcW w:w="0" w:type="auto"/>
            <w:tcBorders>
              <w:top w:val="nil"/>
              <w:left w:val="nil"/>
              <w:bottom w:val="nil"/>
              <w:right w:val="nil"/>
            </w:tcBorders>
            <w:vAlign w:val="center"/>
            <w:hideMark/>
          </w:tcPr>
          <w:p w14:paraId="1A5589F1" w14:textId="77777777" w:rsidR="00BD6D37" w:rsidRPr="009D3B07" w:rsidRDefault="00BD6D37" w:rsidP="003E0E09">
            <w:pPr>
              <w:ind w:left="165"/>
              <w:jc w:val="center"/>
              <w:rPr>
                <w:rFonts w:ascii="Arial" w:eastAsiaTheme="minorEastAsia" w:hAnsi="Arial" w:cs="Arial"/>
              </w:rPr>
            </w:pPr>
          </w:p>
        </w:tc>
        <w:tc>
          <w:tcPr>
            <w:tcW w:w="0" w:type="auto"/>
            <w:tcBorders>
              <w:top w:val="nil"/>
              <w:left w:val="nil"/>
              <w:bottom w:val="nil"/>
              <w:right w:val="nil"/>
            </w:tcBorders>
            <w:vAlign w:val="center"/>
            <w:hideMark/>
          </w:tcPr>
          <w:p w14:paraId="5E99B173" w14:textId="77777777" w:rsidR="00BD6D37" w:rsidRPr="009D3B07" w:rsidRDefault="00BD6D37" w:rsidP="003E0E09">
            <w:pPr>
              <w:jc w:val="center"/>
              <w:rPr>
                <w:rFonts w:ascii="Arial" w:eastAsiaTheme="minorEastAsia" w:hAnsi="Arial" w:cs="Arial"/>
              </w:rPr>
            </w:pPr>
          </w:p>
        </w:tc>
        <w:tc>
          <w:tcPr>
            <w:tcW w:w="0" w:type="auto"/>
            <w:tcBorders>
              <w:top w:val="nil"/>
              <w:left w:val="nil"/>
              <w:bottom w:val="nil"/>
              <w:right w:val="nil"/>
            </w:tcBorders>
            <w:vAlign w:val="center"/>
            <w:hideMark/>
          </w:tcPr>
          <w:p w14:paraId="49396CE2" w14:textId="77777777" w:rsidR="00BD6D37" w:rsidRPr="009D3B07" w:rsidRDefault="00BD6D37" w:rsidP="003E0E09">
            <w:pPr>
              <w:jc w:val="center"/>
              <w:rPr>
                <w:rFonts w:ascii="Arial" w:eastAsiaTheme="minorEastAsia" w:hAnsi="Arial" w:cs="Arial"/>
              </w:rPr>
            </w:pPr>
          </w:p>
        </w:tc>
      </w:tr>
      <w:tr w:rsidR="00BD6D37" w:rsidRPr="00492A0B" w14:paraId="3B4104A2" w14:textId="77777777" w:rsidTr="003E0E09">
        <w:trPr>
          <w:trHeight w:val="393"/>
          <w:tblCellSpacing w:w="0" w:type="dxa"/>
        </w:trPr>
        <w:tc>
          <w:tcPr>
            <w:tcW w:w="790" w:type="pct"/>
            <w:tcBorders>
              <w:top w:val="nil"/>
              <w:left w:val="nil"/>
              <w:bottom w:val="nil"/>
              <w:right w:val="nil"/>
            </w:tcBorders>
            <w:vAlign w:val="center"/>
            <w:hideMark/>
          </w:tcPr>
          <w:p w14:paraId="5F424BF3" w14:textId="3953B2CC" w:rsidR="00BD6D37" w:rsidRPr="009D3B07" w:rsidRDefault="00BD6D37" w:rsidP="003E0E09">
            <w:pPr>
              <w:rPr>
                <w:rFonts w:ascii="Arial" w:eastAsiaTheme="minorEastAsia" w:hAnsi="Arial" w:cs="Arial"/>
              </w:rPr>
            </w:pPr>
            <w:r w:rsidRPr="009D3B07">
              <w:rPr>
                <w:rFonts w:ascii="Arial" w:eastAsiaTheme="minorEastAsia" w:hAnsi="Arial" w:cs="Arial"/>
              </w:rPr>
              <w:t>Overall</w:t>
            </w:r>
            <w:r w:rsidR="00E4574F" w:rsidRPr="00852E2C">
              <w:rPr>
                <w:rFonts w:ascii="Arial" w:hAnsi="Arial" w:cs="Arial"/>
                <w:bCs/>
                <w:sz w:val="20"/>
                <w:vertAlign w:val="superscript"/>
              </w:rPr>
              <w:t>‡</w:t>
            </w:r>
          </w:p>
        </w:tc>
        <w:tc>
          <w:tcPr>
            <w:tcW w:w="0" w:type="auto"/>
            <w:tcBorders>
              <w:top w:val="nil"/>
              <w:left w:val="nil"/>
              <w:bottom w:val="nil"/>
              <w:right w:val="nil"/>
            </w:tcBorders>
            <w:vAlign w:val="center"/>
            <w:hideMark/>
          </w:tcPr>
          <w:p w14:paraId="0D688478" w14:textId="77777777" w:rsidR="00BD6D37" w:rsidRPr="009D3B07" w:rsidRDefault="00BD6D37" w:rsidP="003E0E09">
            <w:pPr>
              <w:rPr>
                <w:rFonts w:ascii="Arial" w:eastAsiaTheme="minorEastAsia" w:hAnsi="Arial" w:cs="Arial"/>
              </w:rPr>
            </w:pPr>
            <w:r w:rsidRPr="009D3B07">
              <w:rPr>
                <w:rFonts w:ascii="Arial" w:eastAsiaTheme="minorEastAsia" w:hAnsi="Arial" w:cs="Arial"/>
              </w:rPr>
              <w:t> </w:t>
            </w:r>
          </w:p>
        </w:tc>
        <w:tc>
          <w:tcPr>
            <w:tcW w:w="526" w:type="pct"/>
            <w:tcBorders>
              <w:top w:val="nil"/>
              <w:left w:val="nil"/>
              <w:bottom w:val="nil"/>
              <w:right w:val="nil"/>
            </w:tcBorders>
            <w:vAlign w:val="center"/>
            <w:hideMark/>
          </w:tcPr>
          <w:p w14:paraId="7DAEA53D" w14:textId="77777777" w:rsidR="00BD6D37" w:rsidRPr="009D3B07" w:rsidRDefault="00BD6D37" w:rsidP="003E0E09">
            <w:pPr>
              <w:rPr>
                <w:rFonts w:ascii="Arial" w:eastAsiaTheme="minorEastAsia" w:hAnsi="Arial" w:cs="Arial"/>
              </w:rPr>
            </w:pPr>
            <w:r w:rsidRPr="009D3B07">
              <w:rPr>
                <w:rFonts w:ascii="Arial" w:eastAsiaTheme="minorEastAsia" w:hAnsi="Arial" w:cs="Arial"/>
              </w:rPr>
              <w:t>-0.44</w:t>
            </w:r>
          </w:p>
        </w:tc>
        <w:tc>
          <w:tcPr>
            <w:tcW w:w="0" w:type="auto"/>
            <w:tcBorders>
              <w:top w:val="nil"/>
              <w:left w:val="nil"/>
              <w:bottom w:val="nil"/>
              <w:right w:val="nil"/>
            </w:tcBorders>
            <w:vAlign w:val="center"/>
            <w:hideMark/>
          </w:tcPr>
          <w:p w14:paraId="30061776" w14:textId="77777777" w:rsidR="00BD6D37" w:rsidRPr="009D3B07" w:rsidRDefault="00BD6D37" w:rsidP="003E0E09">
            <w:pPr>
              <w:rPr>
                <w:rFonts w:ascii="Arial" w:eastAsiaTheme="minorEastAsia" w:hAnsi="Arial" w:cs="Arial"/>
              </w:rPr>
            </w:pPr>
            <w:r w:rsidRPr="009D3B07">
              <w:rPr>
                <w:rFonts w:ascii="Arial" w:eastAsiaTheme="minorEastAsia" w:hAnsi="Arial" w:cs="Arial"/>
              </w:rPr>
              <w:t> </w:t>
            </w:r>
          </w:p>
        </w:tc>
        <w:tc>
          <w:tcPr>
            <w:tcW w:w="526" w:type="pct"/>
            <w:tcBorders>
              <w:top w:val="nil"/>
              <w:left w:val="nil"/>
              <w:bottom w:val="nil"/>
              <w:right w:val="nil"/>
            </w:tcBorders>
            <w:vAlign w:val="center"/>
            <w:hideMark/>
          </w:tcPr>
          <w:p w14:paraId="74BEDEE8" w14:textId="77777777" w:rsidR="00BD6D37" w:rsidRPr="009D3B07" w:rsidRDefault="00BD6D37" w:rsidP="003E0E09">
            <w:pPr>
              <w:rPr>
                <w:rFonts w:ascii="Arial" w:eastAsiaTheme="minorEastAsia" w:hAnsi="Arial" w:cs="Arial"/>
              </w:rPr>
            </w:pPr>
            <w:r w:rsidRPr="009D3B07">
              <w:rPr>
                <w:rFonts w:ascii="Arial" w:eastAsiaTheme="minorEastAsia" w:hAnsi="Arial" w:cs="Arial"/>
              </w:rPr>
              <w:t>-0.33</w:t>
            </w:r>
          </w:p>
        </w:tc>
        <w:tc>
          <w:tcPr>
            <w:tcW w:w="789" w:type="pct"/>
            <w:tcBorders>
              <w:top w:val="nil"/>
              <w:left w:val="nil"/>
              <w:bottom w:val="nil"/>
              <w:right w:val="nil"/>
            </w:tcBorders>
            <w:vAlign w:val="center"/>
            <w:hideMark/>
          </w:tcPr>
          <w:p w14:paraId="597A70B4" w14:textId="77777777" w:rsidR="00BD6D37" w:rsidRPr="009D3B07" w:rsidRDefault="00BD6D37" w:rsidP="003E0E09">
            <w:pPr>
              <w:ind w:left="165"/>
              <w:jc w:val="center"/>
              <w:rPr>
                <w:rFonts w:ascii="Arial" w:eastAsiaTheme="minorEastAsia" w:hAnsi="Arial" w:cs="Arial"/>
              </w:rPr>
            </w:pPr>
            <w:r w:rsidRPr="009D3B07">
              <w:rPr>
                <w:rFonts w:ascii="Arial" w:eastAsiaTheme="minorEastAsia" w:hAnsi="Arial" w:cs="Arial"/>
              </w:rPr>
              <w:t>-0.11</w:t>
            </w:r>
          </w:p>
        </w:tc>
        <w:tc>
          <w:tcPr>
            <w:tcW w:w="789" w:type="pct"/>
            <w:tcBorders>
              <w:top w:val="nil"/>
              <w:left w:val="nil"/>
              <w:bottom w:val="nil"/>
              <w:right w:val="nil"/>
            </w:tcBorders>
            <w:vAlign w:val="center"/>
            <w:hideMark/>
          </w:tcPr>
          <w:p w14:paraId="49427E22" w14:textId="77777777" w:rsidR="00BD6D37" w:rsidRPr="009D3B07" w:rsidRDefault="00BD6D37" w:rsidP="003E0E09">
            <w:pPr>
              <w:jc w:val="center"/>
              <w:rPr>
                <w:rFonts w:ascii="Arial" w:eastAsiaTheme="minorEastAsia" w:hAnsi="Arial" w:cs="Arial"/>
              </w:rPr>
            </w:pPr>
            <w:r>
              <w:rPr>
                <w:rFonts w:ascii="Arial" w:eastAsiaTheme="minorEastAsia" w:hAnsi="Arial" w:cs="Arial"/>
              </w:rPr>
              <w:t>(</w:t>
            </w:r>
            <w:r w:rsidRPr="009D3B07">
              <w:rPr>
                <w:rFonts w:ascii="Arial" w:eastAsiaTheme="minorEastAsia" w:hAnsi="Arial" w:cs="Arial"/>
              </w:rPr>
              <w:t>-0.35, 0.12</w:t>
            </w:r>
            <w:r>
              <w:rPr>
                <w:rFonts w:ascii="Arial" w:eastAsiaTheme="minorEastAsia" w:hAnsi="Arial" w:cs="Arial"/>
              </w:rPr>
              <w:t>)</w:t>
            </w:r>
          </w:p>
        </w:tc>
        <w:tc>
          <w:tcPr>
            <w:tcW w:w="632" w:type="pct"/>
            <w:tcBorders>
              <w:top w:val="nil"/>
              <w:left w:val="nil"/>
              <w:bottom w:val="nil"/>
              <w:right w:val="nil"/>
            </w:tcBorders>
            <w:vAlign w:val="center"/>
            <w:hideMark/>
          </w:tcPr>
          <w:p w14:paraId="16EDC8E7" w14:textId="77777777" w:rsidR="00BD6D37" w:rsidRPr="009D3B07" w:rsidRDefault="00BD6D37" w:rsidP="003E0E09">
            <w:pPr>
              <w:jc w:val="center"/>
              <w:rPr>
                <w:rFonts w:ascii="Arial" w:eastAsiaTheme="minorEastAsia" w:hAnsi="Arial" w:cs="Arial"/>
              </w:rPr>
            </w:pPr>
            <w:r w:rsidRPr="009D3B07">
              <w:rPr>
                <w:rFonts w:ascii="Arial" w:eastAsiaTheme="minorEastAsia" w:hAnsi="Arial" w:cs="Arial"/>
              </w:rPr>
              <w:t>0.35</w:t>
            </w:r>
          </w:p>
        </w:tc>
      </w:tr>
      <w:tr w:rsidR="00BD6D37" w:rsidRPr="00492A0B" w14:paraId="0EACB7C9" w14:textId="77777777" w:rsidTr="00317209">
        <w:trPr>
          <w:tblCellSpacing w:w="0" w:type="dxa"/>
        </w:trPr>
        <w:tc>
          <w:tcPr>
            <w:tcW w:w="790" w:type="pct"/>
            <w:tcBorders>
              <w:top w:val="nil"/>
              <w:left w:val="nil"/>
              <w:bottom w:val="single" w:sz="4" w:space="0" w:color="auto"/>
              <w:right w:val="nil"/>
            </w:tcBorders>
            <w:vAlign w:val="center"/>
            <w:hideMark/>
          </w:tcPr>
          <w:p w14:paraId="485B95F7" w14:textId="0BDA605F" w:rsidR="00BD6D37" w:rsidRPr="009D3B07" w:rsidRDefault="00BD6D37" w:rsidP="003E0E09">
            <w:pPr>
              <w:rPr>
                <w:rFonts w:ascii="Arial" w:eastAsiaTheme="minorEastAsia" w:hAnsi="Arial" w:cs="Arial"/>
              </w:rPr>
            </w:pPr>
            <w:r w:rsidRPr="009D3B07">
              <w:rPr>
                <w:rFonts w:ascii="Arial" w:eastAsiaTheme="minorEastAsia" w:hAnsi="Arial" w:cs="Arial"/>
              </w:rPr>
              <w:t>Through Month 12</w:t>
            </w:r>
            <w:r w:rsidR="00E4574F" w:rsidRPr="00852E2C">
              <w:rPr>
                <w:rFonts w:ascii="Arial" w:hAnsi="Arial" w:cs="Arial"/>
                <w:bCs/>
                <w:sz w:val="20"/>
                <w:vertAlign w:val="superscript"/>
              </w:rPr>
              <w:t>‡</w:t>
            </w:r>
          </w:p>
        </w:tc>
        <w:tc>
          <w:tcPr>
            <w:tcW w:w="0" w:type="auto"/>
            <w:tcBorders>
              <w:top w:val="nil"/>
              <w:left w:val="nil"/>
              <w:bottom w:val="single" w:sz="4" w:space="0" w:color="auto"/>
              <w:right w:val="nil"/>
            </w:tcBorders>
            <w:vAlign w:val="center"/>
            <w:hideMark/>
          </w:tcPr>
          <w:p w14:paraId="7C94F9C5" w14:textId="77777777" w:rsidR="00BD6D37" w:rsidRPr="009D3B07" w:rsidRDefault="00BD6D37" w:rsidP="003E0E09">
            <w:pPr>
              <w:rPr>
                <w:rFonts w:ascii="Arial" w:eastAsiaTheme="minorEastAsia" w:hAnsi="Arial" w:cs="Arial"/>
              </w:rPr>
            </w:pPr>
            <w:r w:rsidRPr="009D3B07">
              <w:rPr>
                <w:rFonts w:ascii="Arial" w:eastAsiaTheme="minorEastAsia" w:hAnsi="Arial" w:cs="Arial"/>
              </w:rPr>
              <w:t> </w:t>
            </w:r>
          </w:p>
        </w:tc>
        <w:tc>
          <w:tcPr>
            <w:tcW w:w="526" w:type="pct"/>
            <w:tcBorders>
              <w:top w:val="nil"/>
              <w:left w:val="nil"/>
              <w:bottom w:val="single" w:sz="4" w:space="0" w:color="auto"/>
              <w:right w:val="nil"/>
            </w:tcBorders>
            <w:vAlign w:val="center"/>
            <w:hideMark/>
          </w:tcPr>
          <w:p w14:paraId="7A3F00FC" w14:textId="77777777" w:rsidR="00BD6D37" w:rsidRPr="009D3B07" w:rsidRDefault="00BD6D37" w:rsidP="003E0E09">
            <w:pPr>
              <w:rPr>
                <w:rFonts w:ascii="Arial" w:eastAsiaTheme="minorEastAsia" w:hAnsi="Arial" w:cs="Arial"/>
              </w:rPr>
            </w:pPr>
            <w:r w:rsidRPr="009D3B07">
              <w:rPr>
                <w:rFonts w:ascii="Arial" w:eastAsiaTheme="minorEastAsia" w:hAnsi="Arial" w:cs="Arial"/>
              </w:rPr>
              <w:t>-0.40</w:t>
            </w:r>
          </w:p>
        </w:tc>
        <w:tc>
          <w:tcPr>
            <w:tcW w:w="0" w:type="auto"/>
            <w:tcBorders>
              <w:top w:val="nil"/>
              <w:left w:val="nil"/>
              <w:bottom w:val="single" w:sz="4" w:space="0" w:color="auto"/>
              <w:right w:val="nil"/>
            </w:tcBorders>
            <w:vAlign w:val="center"/>
            <w:hideMark/>
          </w:tcPr>
          <w:p w14:paraId="5E15BEA7" w14:textId="77777777" w:rsidR="00BD6D37" w:rsidRPr="009D3B07" w:rsidRDefault="00BD6D37" w:rsidP="003E0E09">
            <w:pPr>
              <w:rPr>
                <w:rFonts w:ascii="Arial" w:eastAsiaTheme="minorEastAsia" w:hAnsi="Arial" w:cs="Arial"/>
              </w:rPr>
            </w:pPr>
            <w:r w:rsidRPr="009D3B07">
              <w:rPr>
                <w:rFonts w:ascii="Arial" w:eastAsiaTheme="minorEastAsia" w:hAnsi="Arial" w:cs="Arial"/>
              </w:rPr>
              <w:t> </w:t>
            </w:r>
          </w:p>
        </w:tc>
        <w:tc>
          <w:tcPr>
            <w:tcW w:w="526" w:type="pct"/>
            <w:tcBorders>
              <w:top w:val="nil"/>
              <w:left w:val="nil"/>
              <w:bottom w:val="single" w:sz="4" w:space="0" w:color="auto"/>
              <w:right w:val="nil"/>
            </w:tcBorders>
            <w:vAlign w:val="center"/>
            <w:hideMark/>
          </w:tcPr>
          <w:p w14:paraId="033FF74C" w14:textId="77777777" w:rsidR="00BD6D37" w:rsidRPr="009D3B07" w:rsidRDefault="00BD6D37" w:rsidP="003E0E09">
            <w:pPr>
              <w:rPr>
                <w:rFonts w:ascii="Arial" w:eastAsiaTheme="minorEastAsia" w:hAnsi="Arial" w:cs="Arial"/>
              </w:rPr>
            </w:pPr>
            <w:r w:rsidRPr="009D3B07">
              <w:rPr>
                <w:rFonts w:ascii="Arial" w:eastAsiaTheme="minorEastAsia" w:hAnsi="Arial" w:cs="Arial"/>
              </w:rPr>
              <w:t>-0.32</w:t>
            </w:r>
          </w:p>
        </w:tc>
        <w:tc>
          <w:tcPr>
            <w:tcW w:w="789" w:type="pct"/>
            <w:tcBorders>
              <w:top w:val="nil"/>
              <w:left w:val="nil"/>
              <w:bottom w:val="single" w:sz="4" w:space="0" w:color="auto"/>
              <w:right w:val="nil"/>
            </w:tcBorders>
            <w:vAlign w:val="center"/>
            <w:hideMark/>
          </w:tcPr>
          <w:p w14:paraId="47FEBDEE" w14:textId="77777777" w:rsidR="00BD6D37" w:rsidRPr="009D3B07" w:rsidRDefault="00BD6D37" w:rsidP="003E0E09">
            <w:pPr>
              <w:ind w:left="165"/>
              <w:jc w:val="center"/>
              <w:rPr>
                <w:rFonts w:ascii="Arial" w:eastAsiaTheme="minorEastAsia" w:hAnsi="Arial" w:cs="Arial"/>
              </w:rPr>
            </w:pPr>
            <w:r w:rsidRPr="009D3B07">
              <w:rPr>
                <w:rFonts w:ascii="Arial" w:eastAsiaTheme="minorEastAsia" w:hAnsi="Arial" w:cs="Arial"/>
              </w:rPr>
              <w:t>-0.08</w:t>
            </w:r>
          </w:p>
        </w:tc>
        <w:tc>
          <w:tcPr>
            <w:tcW w:w="789" w:type="pct"/>
            <w:tcBorders>
              <w:top w:val="nil"/>
              <w:left w:val="nil"/>
              <w:bottom w:val="single" w:sz="4" w:space="0" w:color="auto"/>
              <w:right w:val="nil"/>
            </w:tcBorders>
            <w:vAlign w:val="center"/>
            <w:hideMark/>
          </w:tcPr>
          <w:p w14:paraId="12C92A75" w14:textId="77777777" w:rsidR="00BD6D37" w:rsidRPr="009D3B07" w:rsidRDefault="00BD6D37" w:rsidP="003E0E09">
            <w:pPr>
              <w:jc w:val="center"/>
              <w:rPr>
                <w:rFonts w:ascii="Arial" w:eastAsiaTheme="minorEastAsia" w:hAnsi="Arial" w:cs="Arial"/>
              </w:rPr>
            </w:pPr>
            <w:r>
              <w:rPr>
                <w:rFonts w:ascii="Arial" w:eastAsiaTheme="minorEastAsia" w:hAnsi="Arial" w:cs="Arial"/>
              </w:rPr>
              <w:t>(</w:t>
            </w:r>
            <w:r w:rsidRPr="009D3B07">
              <w:rPr>
                <w:rFonts w:ascii="Arial" w:eastAsiaTheme="minorEastAsia" w:hAnsi="Arial" w:cs="Arial"/>
              </w:rPr>
              <w:t>-0.32, 0.17</w:t>
            </w:r>
            <w:r>
              <w:rPr>
                <w:rFonts w:ascii="Arial" w:eastAsiaTheme="minorEastAsia" w:hAnsi="Arial" w:cs="Arial"/>
              </w:rPr>
              <w:t>)</w:t>
            </w:r>
          </w:p>
        </w:tc>
        <w:tc>
          <w:tcPr>
            <w:tcW w:w="632" w:type="pct"/>
            <w:tcBorders>
              <w:top w:val="nil"/>
              <w:left w:val="nil"/>
              <w:bottom w:val="single" w:sz="4" w:space="0" w:color="auto"/>
              <w:right w:val="nil"/>
            </w:tcBorders>
            <w:vAlign w:val="center"/>
            <w:hideMark/>
          </w:tcPr>
          <w:p w14:paraId="4A6E9090" w14:textId="77777777" w:rsidR="00BD6D37" w:rsidRPr="009D3B07" w:rsidRDefault="00BD6D37" w:rsidP="003E0E09">
            <w:pPr>
              <w:jc w:val="center"/>
              <w:rPr>
                <w:rFonts w:ascii="Arial" w:eastAsiaTheme="minorEastAsia" w:hAnsi="Arial" w:cs="Arial"/>
              </w:rPr>
            </w:pPr>
            <w:r w:rsidRPr="009D3B07">
              <w:rPr>
                <w:rFonts w:ascii="Arial" w:eastAsiaTheme="minorEastAsia" w:hAnsi="Arial" w:cs="Arial"/>
              </w:rPr>
              <w:t>0.53</w:t>
            </w:r>
          </w:p>
        </w:tc>
      </w:tr>
    </w:tbl>
    <w:p w14:paraId="0818FFAC" w14:textId="60648E40" w:rsidR="00F443D0" w:rsidRPr="00317209" w:rsidRDefault="00F443D0" w:rsidP="00E4574F">
      <w:pPr>
        <w:ind w:left="180" w:hanging="180"/>
        <w:rPr>
          <w:rFonts w:ascii="Arial" w:hAnsi="Arial" w:cs="Arial"/>
          <w:bCs/>
          <w:sz w:val="20"/>
        </w:rPr>
      </w:pPr>
      <w:r w:rsidRPr="0069569C">
        <w:rPr>
          <w:rFonts w:ascii="Arial" w:hAnsi="Arial" w:cs="Arial"/>
          <w:b/>
          <w:bCs/>
          <w:sz w:val="20"/>
          <w:vertAlign w:val="superscript"/>
        </w:rPr>
        <w:t>†</w:t>
      </w:r>
      <w:r>
        <w:rPr>
          <w:rFonts w:ascii="Arial" w:hAnsi="Arial" w:cs="Arial"/>
          <w:b/>
          <w:bCs/>
          <w:sz w:val="20"/>
          <w:vertAlign w:val="superscript"/>
        </w:rPr>
        <w:t xml:space="preserve"> </w:t>
      </w:r>
      <w:r>
        <w:rPr>
          <w:rFonts w:ascii="Arial" w:hAnsi="Arial" w:cs="Arial"/>
          <w:bCs/>
          <w:sz w:val="20"/>
        </w:rPr>
        <w:t>At each visit, the treatment difference was</w:t>
      </w:r>
      <w:r w:rsidRPr="0069569C">
        <w:rPr>
          <w:rFonts w:ascii="Arial" w:hAnsi="Arial" w:cs="Arial"/>
          <w:bCs/>
          <w:sz w:val="20"/>
        </w:rPr>
        <w:t xml:space="preserve"> estimated in a linear regression model that included the treatment group indicator and the baseline </w:t>
      </w:r>
      <w:r>
        <w:rPr>
          <w:rFonts w:ascii="Arial" w:hAnsi="Arial" w:cs="Arial"/>
          <w:bCs/>
          <w:sz w:val="20"/>
        </w:rPr>
        <w:t>z-</w:t>
      </w:r>
      <w:r w:rsidRPr="0069569C">
        <w:rPr>
          <w:rFonts w:ascii="Arial" w:hAnsi="Arial" w:cs="Arial"/>
          <w:bCs/>
          <w:sz w:val="20"/>
        </w:rPr>
        <w:t>score</w:t>
      </w:r>
      <w:r>
        <w:rPr>
          <w:rFonts w:ascii="Arial" w:hAnsi="Arial" w:cs="Arial"/>
          <w:bCs/>
          <w:sz w:val="20"/>
        </w:rPr>
        <w:t>.</w:t>
      </w:r>
      <w:r w:rsidRPr="0069569C">
        <w:rPr>
          <w:rFonts w:ascii="Arial" w:hAnsi="Arial" w:cs="Arial"/>
          <w:bCs/>
          <w:sz w:val="20"/>
        </w:rPr>
        <w:t xml:space="preserve"> </w:t>
      </w:r>
    </w:p>
    <w:p w14:paraId="12D4FFEE" w14:textId="12D37F0E" w:rsidR="00E4574F" w:rsidRDefault="00E4574F" w:rsidP="00E4574F">
      <w:pPr>
        <w:ind w:left="180" w:hanging="180"/>
        <w:rPr>
          <w:rFonts w:ascii="Arial" w:eastAsiaTheme="minorEastAsia" w:hAnsi="Arial" w:cs="Arial"/>
          <w:b/>
        </w:rPr>
      </w:pPr>
      <w:r w:rsidRPr="00317209">
        <w:rPr>
          <w:rFonts w:ascii="Arial" w:hAnsi="Arial" w:cs="Arial"/>
          <w:bCs/>
          <w:sz w:val="20"/>
          <w:vertAlign w:val="superscript"/>
        </w:rPr>
        <w:t>‡</w:t>
      </w:r>
      <w:r>
        <w:rPr>
          <w:rFonts w:ascii="Arial" w:hAnsi="Arial" w:cs="Arial"/>
          <w:bCs/>
          <w:sz w:val="20"/>
        </w:rPr>
        <w:t xml:space="preserve"> </w:t>
      </w:r>
      <w:r w:rsidRPr="0069569C">
        <w:rPr>
          <w:rFonts w:ascii="Arial" w:hAnsi="Arial" w:cs="Arial"/>
          <w:bCs/>
          <w:sz w:val="20"/>
        </w:rPr>
        <w:t xml:space="preserve">The overall treatment difference was estimated in a linear mixed model with random intercept that included the </w:t>
      </w:r>
      <w:r w:rsidR="00AE4275">
        <w:rPr>
          <w:rFonts w:ascii="Arial" w:hAnsi="Arial" w:cs="Arial"/>
          <w:bCs/>
          <w:sz w:val="20"/>
        </w:rPr>
        <w:t xml:space="preserve">following fixed effects: treatment group indicator, </w:t>
      </w:r>
      <w:r w:rsidRPr="0069569C">
        <w:rPr>
          <w:rFonts w:ascii="Arial" w:hAnsi="Arial" w:cs="Arial"/>
          <w:bCs/>
          <w:sz w:val="20"/>
        </w:rPr>
        <w:t>baseline</w:t>
      </w:r>
      <w:r>
        <w:rPr>
          <w:rFonts w:ascii="Arial" w:hAnsi="Arial" w:cs="Arial"/>
          <w:bCs/>
          <w:sz w:val="20"/>
        </w:rPr>
        <w:t xml:space="preserve"> GDS</w:t>
      </w:r>
      <w:r w:rsidRPr="0069569C">
        <w:rPr>
          <w:rFonts w:ascii="Arial" w:hAnsi="Arial" w:cs="Arial"/>
          <w:bCs/>
          <w:sz w:val="20"/>
        </w:rPr>
        <w:t>, and the visit number as categorical variable.  Through month 12, the treatment difference was estimated in a similar linear mixed model.</w:t>
      </w:r>
    </w:p>
    <w:p w14:paraId="09E9C921" w14:textId="77777777" w:rsidR="00BD6D37" w:rsidRDefault="00BD6D37" w:rsidP="00BD6D37">
      <w:pPr>
        <w:rPr>
          <w:rFonts w:ascii="Arial" w:eastAsiaTheme="minorEastAsia" w:hAnsi="Arial" w:cs="Arial"/>
          <w:b/>
        </w:rPr>
      </w:pPr>
      <w:r w:rsidRPr="00492A0B">
        <w:rPr>
          <w:rFonts w:ascii="Arial" w:eastAsiaTheme="minorEastAsia" w:hAnsi="Arial" w:cs="Arial"/>
          <w:b/>
        </w:rPr>
        <w:br w:type="page"/>
      </w:r>
    </w:p>
    <w:p w14:paraId="6A7A6C0F" w14:textId="456E1CD6" w:rsidR="00BD6D37" w:rsidRPr="00056430" w:rsidRDefault="00BD6D37" w:rsidP="00BD6D37">
      <w:pPr>
        <w:rPr>
          <w:rFonts w:ascii="Arial" w:hAnsi="Arial" w:cs="Arial"/>
        </w:rPr>
      </w:pPr>
      <w:r w:rsidRPr="004846AD">
        <w:rPr>
          <w:rFonts w:ascii="Arial" w:hAnsi="Arial" w:cs="Arial"/>
          <w:b/>
        </w:rPr>
        <w:lastRenderedPageBreak/>
        <w:t>Table</w:t>
      </w:r>
      <w:r>
        <w:rPr>
          <w:rFonts w:ascii="Arial" w:hAnsi="Arial" w:cs="Arial"/>
          <w:b/>
        </w:rPr>
        <w:t xml:space="preserve"> S5</w:t>
      </w:r>
      <w:r w:rsidRPr="004846AD">
        <w:rPr>
          <w:rFonts w:ascii="Arial" w:hAnsi="Arial" w:cs="Arial"/>
          <w:b/>
        </w:rPr>
        <w:t>.</w:t>
      </w:r>
      <w:r>
        <w:rPr>
          <w:rFonts w:ascii="Arial" w:hAnsi="Arial" w:cs="Arial"/>
        </w:rPr>
        <w:t xml:space="preserve"> Changes in the Center for Epidemiological Studies Depression scale (CES-D), from baseline through follow-up.</w:t>
      </w:r>
    </w:p>
    <w:tbl>
      <w:tblPr>
        <w:tblW w:w="5000" w:type="pct"/>
        <w:tblCellSpacing w:w="0" w:type="dxa"/>
        <w:tblCellMar>
          <w:top w:w="12" w:type="dxa"/>
          <w:left w:w="12" w:type="dxa"/>
          <w:bottom w:w="12" w:type="dxa"/>
          <w:right w:w="12" w:type="dxa"/>
        </w:tblCellMar>
        <w:tblLook w:val="04A0" w:firstRow="1" w:lastRow="0" w:firstColumn="1" w:lastColumn="0" w:noHBand="0" w:noVBand="1"/>
      </w:tblPr>
      <w:tblGrid>
        <w:gridCol w:w="1479"/>
        <w:gridCol w:w="887"/>
        <w:gridCol w:w="985"/>
        <w:gridCol w:w="887"/>
        <w:gridCol w:w="985"/>
        <w:gridCol w:w="1477"/>
        <w:gridCol w:w="1477"/>
        <w:gridCol w:w="1183"/>
      </w:tblGrid>
      <w:tr w:rsidR="00BD6D37" w:rsidRPr="00492A0B" w14:paraId="43156524" w14:textId="77777777" w:rsidTr="003E0E09">
        <w:trPr>
          <w:tblCellSpacing w:w="0" w:type="dxa"/>
        </w:trPr>
        <w:tc>
          <w:tcPr>
            <w:tcW w:w="0" w:type="auto"/>
            <w:gridSpan w:val="8"/>
            <w:tcBorders>
              <w:top w:val="nil"/>
              <w:left w:val="nil"/>
              <w:bottom w:val="nil"/>
              <w:right w:val="nil"/>
            </w:tcBorders>
            <w:vAlign w:val="center"/>
            <w:hideMark/>
          </w:tcPr>
          <w:p w14:paraId="75907CEC" w14:textId="77777777" w:rsidR="00BD6D37" w:rsidRPr="00492A0B" w:rsidRDefault="00BD76B5" w:rsidP="003E0E09">
            <w:pPr>
              <w:rPr>
                <w:rFonts w:ascii="Arial" w:eastAsiaTheme="minorEastAsia" w:hAnsi="Arial" w:cs="Arial"/>
                <w:b/>
              </w:rPr>
            </w:pPr>
            <w:r>
              <w:rPr>
                <w:rFonts w:ascii="Arial" w:eastAsiaTheme="minorEastAsia" w:hAnsi="Arial" w:cs="Arial"/>
                <w:b/>
              </w:rPr>
              <w:pict w14:anchorId="0143A470">
                <v:rect id="_x0000_i1065" style="width:0;height:.6pt" o:hralign="center" o:hrstd="t" o:hrnoshade="t" o:hr="t" fillcolor="#a0a0a0" stroked="f"/>
              </w:pict>
            </w:r>
          </w:p>
        </w:tc>
      </w:tr>
      <w:tr w:rsidR="00BD6D37" w:rsidRPr="00492A0B" w14:paraId="7953512D" w14:textId="77777777" w:rsidTr="003E0E09">
        <w:trPr>
          <w:tblCellSpacing w:w="0" w:type="dxa"/>
        </w:trPr>
        <w:tc>
          <w:tcPr>
            <w:tcW w:w="0" w:type="auto"/>
            <w:gridSpan w:val="8"/>
            <w:tcBorders>
              <w:top w:val="nil"/>
              <w:left w:val="nil"/>
              <w:bottom w:val="nil"/>
              <w:right w:val="nil"/>
            </w:tcBorders>
            <w:vAlign w:val="center"/>
            <w:hideMark/>
          </w:tcPr>
          <w:p w14:paraId="26D5F637" w14:textId="77777777" w:rsidR="00BD6D37" w:rsidRPr="00492A0B" w:rsidRDefault="00BD6D37" w:rsidP="003E0E09">
            <w:pPr>
              <w:rPr>
                <w:rFonts w:ascii="Arial" w:eastAsiaTheme="minorEastAsia" w:hAnsi="Arial" w:cs="Arial"/>
                <w:b/>
              </w:rPr>
            </w:pPr>
          </w:p>
        </w:tc>
      </w:tr>
      <w:tr w:rsidR="00BD6D37" w:rsidRPr="00492A0B" w14:paraId="18D8C360" w14:textId="77777777" w:rsidTr="003E0E09">
        <w:trPr>
          <w:tblCellSpacing w:w="0" w:type="dxa"/>
        </w:trPr>
        <w:tc>
          <w:tcPr>
            <w:tcW w:w="0" w:type="auto"/>
            <w:tcBorders>
              <w:top w:val="nil"/>
              <w:left w:val="nil"/>
              <w:bottom w:val="nil"/>
              <w:right w:val="nil"/>
            </w:tcBorders>
            <w:vAlign w:val="center"/>
            <w:hideMark/>
          </w:tcPr>
          <w:p w14:paraId="0C5E2A34" w14:textId="77777777" w:rsidR="00BD6D37" w:rsidRPr="00492A0B" w:rsidRDefault="00BD6D37" w:rsidP="003E0E09">
            <w:pPr>
              <w:jc w:val="center"/>
              <w:rPr>
                <w:rFonts w:ascii="Arial" w:eastAsiaTheme="minorEastAsia" w:hAnsi="Arial" w:cs="Arial"/>
                <w:b/>
              </w:rPr>
            </w:pPr>
          </w:p>
        </w:tc>
        <w:tc>
          <w:tcPr>
            <w:tcW w:w="0" w:type="auto"/>
            <w:gridSpan w:val="2"/>
            <w:tcBorders>
              <w:top w:val="nil"/>
              <w:left w:val="nil"/>
              <w:bottom w:val="nil"/>
              <w:right w:val="nil"/>
            </w:tcBorders>
            <w:vAlign w:val="center"/>
            <w:hideMark/>
          </w:tcPr>
          <w:p w14:paraId="1385D44D" w14:textId="77777777" w:rsidR="00BD6D37" w:rsidRPr="00492A0B" w:rsidRDefault="00BD6D37" w:rsidP="003E0E09">
            <w:pPr>
              <w:jc w:val="center"/>
              <w:rPr>
                <w:rFonts w:ascii="Arial" w:eastAsiaTheme="minorEastAsia" w:hAnsi="Arial" w:cs="Arial"/>
                <w:b/>
                <w:bCs/>
              </w:rPr>
            </w:pPr>
            <w:r w:rsidRPr="00492A0B">
              <w:rPr>
                <w:rFonts w:ascii="Arial" w:eastAsiaTheme="minorEastAsia" w:hAnsi="Arial" w:cs="Arial"/>
                <w:b/>
                <w:bCs/>
              </w:rPr>
              <w:t xml:space="preserve">Immediate </w:t>
            </w:r>
            <w:r>
              <w:rPr>
                <w:rFonts w:ascii="Arial" w:eastAsiaTheme="minorEastAsia" w:hAnsi="Arial" w:cs="Arial"/>
                <w:b/>
                <w:bCs/>
              </w:rPr>
              <w:br/>
            </w:r>
            <w:r w:rsidRPr="00492A0B">
              <w:rPr>
                <w:rFonts w:ascii="Arial" w:eastAsiaTheme="minorEastAsia" w:hAnsi="Arial" w:cs="Arial"/>
                <w:b/>
                <w:bCs/>
              </w:rPr>
              <w:t>Group</w:t>
            </w:r>
          </w:p>
        </w:tc>
        <w:tc>
          <w:tcPr>
            <w:tcW w:w="0" w:type="auto"/>
            <w:gridSpan w:val="2"/>
            <w:tcBorders>
              <w:top w:val="nil"/>
              <w:left w:val="nil"/>
              <w:bottom w:val="nil"/>
              <w:right w:val="nil"/>
            </w:tcBorders>
            <w:vAlign w:val="center"/>
            <w:hideMark/>
          </w:tcPr>
          <w:p w14:paraId="102E456C" w14:textId="77777777" w:rsidR="00BD6D37" w:rsidRPr="00492A0B" w:rsidRDefault="00BD6D37" w:rsidP="003E0E09">
            <w:pPr>
              <w:jc w:val="center"/>
              <w:rPr>
                <w:rFonts w:ascii="Arial" w:eastAsiaTheme="minorEastAsia" w:hAnsi="Arial" w:cs="Arial"/>
                <w:b/>
                <w:bCs/>
              </w:rPr>
            </w:pPr>
            <w:r w:rsidRPr="00492A0B">
              <w:rPr>
                <w:rFonts w:ascii="Arial" w:eastAsiaTheme="minorEastAsia" w:hAnsi="Arial" w:cs="Arial"/>
                <w:b/>
                <w:bCs/>
              </w:rPr>
              <w:t xml:space="preserve">Deferred </w:t>
            </w:r>
            <w:r>
              <w:rPr>
                <w:rFonts w:ascii="Arial" w:eastAsiaTheme="minorEastAsia" w:hAnsi="Arial" w:cs="Arial"/>
                <w:b/>
                <w:bCs/>
              </w:rPr>
              <w:br/>
            </w:r>
            <w:r w:rsidRPr="00492A0B">
              <w:rPr>
                <w:rFonts w:ascii="Arial" w:eastAsiaTheme="minorEastAsia" w:hAnsi="Arial" w:cs="Arial"/>
                <w:b/>
                <w:bCs/>
              </w:rPr>
              <w:t>Group</w:t>
            </w:r>
          </w:p>
        </w:tc>
        <w:tc>
          <w:tcPr>
            <w:tcW w:w="0" w:type="auto"/>
            <w:gridSpan w:val="3"/>
            <w:tcBorders>
              <w:top w:val="nil"/>
              <w:left w:val="nil"/>
              <w:bottom w:val="nil"/>
              <w:right w:val="nil"/>
            </w:tcBorders>
            <w:vAlign w:val="center"/>
            <w:hideMark/>
          </w:tcPr>
          <w:p w14:paraId="5A2A0398" w14:textId="1D99387A" w:rsidR="00BD6D37" w:rsidRPr="00492A0B" w:rsidRDefault="00BD6D37" w:rsidP="003E0E09">
            <w:pPr>
              <w:jc w:val="center"/>
              <w:rPr>
                <w:rFonts w:ascii="Arial" w:eastAsiaTheme="minorEastAsia" w:hAnsi="Arial" w:cs="Arial"/>
                <w:b/>
                <w:bCs/>
              </w:rPr>
            </w:pPr>
            <w:r w:rsidRPr="00492A0B">
              <w:rPr>
                <w:rFonts w:ascii="Arial" w:eastAsiaTheme="minorEastAsia" w:hAnsi="Arial" w:cs="Arial"/>
                <w:b/>
                <w:bCs/>
              </w:rPr>
              <w:t xml:space="preserve">Estimated Difference </w:t>
            </w:r>
            <w:r>
              <w:rPr>
                <w:rFonts w:ascii="Arial" w:eastAsiaTheme="minorEastAsia" w:hAnsi="Arial" w:cs="Arial"/>
                <w:b/>
                <w:bCs/>
              </w:rPr>
              <w:br/>
            </w:r>
            <w:r w:rsidRPr="00492A0B">
              <w:rPr>
                <w:rFonts w:ascii="Arial" w:eastAsiaTheme="minorEastAsia" w:hAnsi="Arial" w:cs="Arial"/>
                <w:b/>
                <w:bCs/>
              </w:rPr>
              <w:t>(Immediate - Deferred)</w:t>
            </w:r>
            <w:r w:rsidR="00F443D0" w:rsidRPr="0069569C">
              <w:rPr>
                <w:rFonts w:ascii="Arial" w:hAnsi="Arial" w:cs="Arial"/>
                <w:b/>
                <w:bCs/>
                <w:sz w:val="20"/>
                <w:vertAlign w:val="superscript"/>
              </w:rPr>
              <w:t>†</w:t>
            </w:r>
          </w:p>
        </w:tc>
      </w:tr>
      <w:tr w:rsidR="00BD6D37" w:rsidRPr="00492A0B" w14:paraId="22ACE14E" w14:textId="77777777" w:rsidTr="003E0E09">
        <w:trPr>
          <w:tblCellSpacing w:w="0" w:type="dxa"/>
        </w:trPr>
        <w:tc>
          <w:tcPr>
            <w:tcW w:w="0" w:type="auto"/>
            <w:tcBorders>
              <w:top w:val="nil"/>
              <w:left w:val="nil"/>
              <w:bottom w:val="nil"/>
              <w:right w:val="nil"/>
            </w:tcBorders>
            <w:vAlign w:val="center"/>
            <w:hideMark/>
          </w:tcPr>
          <w:p w14:paraId="4ECBF598" w14:textId="77777777" w:rsidR="00BD6D37" w:rsidRPr="00492A0B" w:rsidRDefault="00BD6D37" w:rsidP="003E0E09">
            <w:pPr>
              <w:rPr>
                <w:rFonts w:ascii="Arial" w:eastAsiaTheme="minorEastAsia" w:hAnsi="Arial" w:cs="Arial"/>
                <w:b/>
              </w:rPr>
            </w:pPr>
            <w:r w:rsidRPr="00492A0B">
              <w:rPr>
                <w:rFonts w:ascii="Arial" w:eastAsiaTheme="minorEastAsia" w:hAnsi="Arial" w:cs="Arial"/>
                <w:b/>
              </w:rPr>
              <w:t> </w:t>
            </w:r>
          </w:p>
        </w:tc>
        <w:tc>
          <w:tcPr>
            <w:tcW w:w="0" w:type="auto"/>
            <w:gridSpan w:val="2"/>
            <w:tcBorders>
              <w:top w:val="nil"/>
              <w:left w:val="nil"/>
              <w:bottom w:val="nil"/>
              <w:right w:val="nil"/>
            </w:tcBorders>
            <w:vAlign w:val="center"/>
            <w:hideMark/>
          </w:tcPr>
          <w:p w14:paraId="01999925" w14:textId="77777777" w:rsidR="00BD6D37" w:rsidRPr="00492A0B" w:rsidRDefault="00BD76B5" w:rsidP="003E0E09">
            <w:pPr>
              <w:rPr>
                <w:rFonts w:ascii="Arial" w:eastAsiaTheme="minorEastAsia" w:hAnsi="Arial" w:cs="Arial"/>
                <w:b/>
              </w:rPr>
            </w:pPr>
            <w:r>
              <w:rPr>
                <w:rFonts w:ascii="Arial" w:eastAsiaTheme="minorEastAsia" w:hAnsi="Arial" w:cs="Arial"/>
                <w:b/>
              </w:rPr>
              <w:pict w14:anchorId="1B080826">
                <v:rect id="_x0000_i1066" style="width:0;height:.6pt" o:hralign="center" o:hrstd="t" o:hrnoshade="t" o:hr="t" fillcolor="#a0a0a0" stroked="f"/>
              </w:pict>
            </w:r>
          </w:p>
        </w:tc>
        <w:tc>
          <w:tcPr>
            <w:tcW w:w="0" w:type="auto"/>
            <w:gridSpan w:val="2"/>
            <w:tcBorders>
              <w:top w:val="nil"/>
              <w:left w:val="nil"/>
              <w:bottom w:val="nil"/>
              <w:right w:val="nil"/>
            </w:tcBorders>
            <w:vAlign w:val="center"/>
            <w:hideMark/>
          </w:tcPr>
          <w:p w14:paraId="7C94DA82" w14:textId="77777777" w:rsidR="00BD6D37" w:rsidRPr="00492A0B" w:rsidRDefault="00BD76B5" w:rsidP="003E0E09">
            <w:pPr>
              <w:rPr>
                <w:rFonts w:ascii="Arial" w:eastAsiaTheme="minorEastAsia" w:hAnsi="Arial" w:cs="Arial"/>
                <w:b/>
              </w:rPr>
            </w:pPr>
            <w:r>
              <w:rPr>
                <w:rFonts w:ascii="Arial" w:eastAsiaTheme="minorEastAsia" w:hAnsi="Arial" w:cs="Arial"/>
                <w:b/>
              </w:rPr>
              <w:pict w14:anchorId="1E2D5AC5">
                <v:rect id="_x0000_i1067" style="width:0;height:.6pt" o:hralign="center" o:hrstd="t" o:hrnoshade="t" o:hr="t" fillcolor="#a0a0a0" stroked="f"/>
              </w:pict>
            </w:r>
          </w:p>
        </w:tc>
        <w:tc>
          <w:tcPr>
            <w:tcW w:w="0" w:type="auto"/>
            <w:gridSpan w:val="3"/>
            <w:tcBorders>
              <w:top w:val="nil"/>
              <w:left w:val="nil"/>
              <w:bottom w:val="nil"/>
              <w:right w:val="nil"/>
            </w:tcBorders>
            <w:vAlign w:val="center"/>
            <w:hideMark/>
          </w:tcPr>
          <w:p w14:paraId="758FA4A9" w14:textId="77777777" w:rsidR="00BD6D37" w:rsidRPr="00492A0B" w:rsidRDefault="00BD76B5" w:rsidP="003E0E09">
            <w:pPr>
              <w:rPr>
                <w:rFonts w:ascii="Arial" w:eastAsiaTheme="minorEastAsia" w:hAnsi="Arial" w:cs="Arial"/>
                <w:b/>
              </w:rPr>
            </w:pPr>
            <w:r>
              <w:rPr>
                <w:rFonts w:ascii="Arial" w:eastAsiaTheme="minorEastAsia" w:hAnsi="Arial" w:cs="Arial"/>
                <w:b/>
              </w:rPr>
              <w:pict w14:anchorId="4D00090D">
                <v:rect id="_x0000_i1068" style="width:0;height:.6pt" o:hralign="center" o:hrstd="t" o:hrnoshade="t" o:hr="t" fillcolor="#a0a0a0" stroked="f"/>
              </w:pict>
            </w:r>
          </w:p>
        </w:tc>
      </w:tr>
      <w:tr w:rsidR="00BD6D37" w:rsidRPr="00492A0B" w14:paraId="3F1A0991" w14:textId="77777777" w:rsidTr="003E0E09">
        <w:trPr>
          <w:tblCellSpacing w:w="0" w:type="dxa"/>
        </w:trPr>
        <w:tc>
          <w:tcPr>
            <w:tcW w:w="790" w:type="pct"/>
            <w:tcBorders>
              <w:top w:val="nil"/>
              <w:left w:val="nil"/>
              <w:bottom w:val="nil"/>
              <w:right w:val="nil"/>
            </w:tcBorders>
            <w:vAlign w:val="center"/>
            <w:hideMark/>
          </w:tcPr>
          <w:p w14:paraId="5D4C3531" w14:textId="77777777" w:rsidR="00BD6D37" w:rsidRPr="009D3B07" w:rsidRDefault="00BD6D37" w:rsidP="003E0E09">
            <w:pPr>
              <w:rPr>
                <w:rFonts w:ascii="Arial" w:eastAsiaTheme="minorEastAsia" w:hAnsi="Arial" w:cs="Arial"/>
                <w:b/>
                <w:bCs/>
                <w:u w:val="single"/>
              </w:rPr>
            </w:pPr>
            <w:r w:rsidRPr="009D3B07">
              <w:rPr>
                <w:rFonts w:ascii="Arial" w:eastAsiaTheme="minorEastAsia" w:hAnsi="Arial" w:cs="Arial"/>
                <w:b/>
                <w:bCs/>
                <w:u w:val="single"/>
              </w:rPr>
              <w:t>Visit</w:t>
            </w:r>
          </w:p>
        </w:tc>
        <w:tc>
          <w:tcPr>
            <w:tcW w:w="474" w:type="pct"/>
            <w:tcBorders>
              <w:top w:val="nil"/>
              <w:left w:val="nil"/>
              <w:bottom w:val="nil"/>
              <w:right w:val="nil"/>
            </w:tcBorders>
            <w:vAlign w:val="center"/>
            <w:hideMark/>
          </w:tcPr>
          <w:p w14:paraId="4FA17A0F" w14:textId="77777777" w:rsidR="00BD6D37" w:rsidRPr="00492A0B" w:rsidRDefault="00BD6D37" w:rsidP="003E0E09">
            <w:pPr>
              <w:rPr>
                <w:rFonts w:ascii="Arial" w:eastAsiaTheme="minorEastAsia" w:hAnsi="Arial" w:cs="Arial"/>
                <w:b/>
                <w:u w:val="single"/>
              </w:rPr>
            </w:pPr>
            <w:r w:rsidRPr="00492A0B">
              <w:rPr>
                <w:rFonts w:ascii="Arial" w:eastAsiaTheme="minorEastAsia" w:hAnsi="Arial" w:cs="Arial"/>
                <w:b/>
                <w:u w:val="single"/>
              </w:rPr>
              <w:t>N</w:t>
            </w:r>
          </w:p>
        </w:tc>
        <w:tc>
          <w:tcPr>
            <w:tcW w:w="526" w:type="pct"/>
            <w:tcBorders>
              <w:top w:val="nil"/>
              <w:left w:val="nil"/>
              <w:bottom w:val="nil"/>
              <w:right w:val="nil"/>
            </w:tcBorders>
            <w:vAlign w:val="center"/>
            <w:hideMark/>
          </w:tcPr>
          <w:p w14:paraId="00D46273" w14:textId="77777777" w:rsidR="00BD6D37" w:rsidRPr="00492A0B" w:rsidRDefault="00BD6D37" w:rsidP="003E0E09">
            <w:pPr>
              <w:rPr>
                <w:rFonts w:ascii="Arial" w:eastAsiaTheme="minorEastAsia" w:hAnsi="Arial" w:cs="Arial"/>
                <w:b/>
                <w:u w:val="single"/>
              </w:rPr>
            </w:pPr>
            <w:r w:rsidRPr="00492A0B">
              <w:rPr>
                <w:rFonts w:ascii="Arial" w:eastAsiaTheme="minorEastAsia" w:hAnsi="Arial" w:cs="Arial"/>
                <w:b/>
                <w:u w:val="single"/>
              </w:rPr>
              <w:t>Mean</w:t>
            </w:r>
          </w:p>
        </w:tc>
        <w:tc>
          <w:tcPr>
            <w:tcW w:w="474" w:type="pct"/>
            <w:tcBorders>
              <w:top w:val="nil"/>
              <w:left w:val="nil"/>
              <w:bottom w:val="nil"/>
              <w:right w:val="nil"/>
            </w:tcBorders>
            <w:vAlign w:val="center"/>
            <w:hideMark/>
          </w:tcPr>
          <w:p w14:paraId="6ED196D0" w14:textId="77777777" w:rsidR="00BD6D37" w:rsidRPr="00492A0B" w:rsidRDefault="00BD6D37" w:rsidP="003E0E09">
            <w:pPr>
              <w:rPr>
                <w:rFonts w:ascii="Arial" w:eastAsiaTheme="minorEastAsia" w:hAnsi="Arial" w:cs="Arial"/>
                <w:b/>
                <w:u w:val="single"/>
              </w:rPr>
            </w:pPr>
            <w:r w:rsidRPr="00492A0B">
              <w:rPr>
                <w:rFonts w:ascii="Arial" w:eastAsiaTheme="minorEastAsia" w:hAnsi="Arial" w:cs="Arial"/>
                <w:b/>
                <w:u w:val="single"/>
              </w:rPr>
              <w:t>N</w:t>
            </w:r>
          </w:p>
        </w:tc>
        <w:tc>
          <w:tcPr>
            <w:tcW w:w="526" w:type="pct"/>
            <w:tcBorders>
              <w:top w:val="nil"/>
              <w:left w:val="nil"/>
              <w:bottom w:val="nil"/>
              <w:right w:val="nil"/>
            </w:tcBorders>
            <w:vAlign w:val="center"/>
            <w:hideMark/>
          </w:tcPr>
          <w:p w14:paraId="79939CE0" w14:textId="77777777" w:rsidR="00BD6D37" w:rsidRPr="00492A0B" w:rsidRDefault="00BD6D37" w:rsidP="003E0E09">
            <w:pPr>
              <w:rPr>
                <w:rFonts w:ascii="Arial" w:eastAsiaTheme="minorEastAsia" w:hAnsi="Arial" w:cs="Arial"/>
                <w:b/>
                <w:u w:val="single"/>
              </w:rPr>
            </w:pPr>
            <w:r w:rsidRPr="00492A0B">
              <w:rPr>
                <w:rFonts w:ascii="Arial" w:eastAsiaTheme="minorEastAsia" w:hAnsi="Arial" w:cs="Arial"/>
                <w:b/>
                <w:u w:val="single"/>
              </w:rPr>
              <w:t>Mean</w:t>
            </w:r>
          </w:p>
        </w:tc>
        <w:tc>
          <w:tcPr>
            <w:tcW w:w="789" w:type="pct"/>
            <w:tcBorders>
              <w:top w:val="nil"/>
              <w:left w:val="nil"/>
              <w:bottom w:val="nil"/>
              <w:right w:val="nil"/>
            </w:tcBorders>
            <w:vAlign w:val="center"/>
            <w:hideMark/>
          </w:tcPr>
          <w:p w14:paraId="2EF637BC" w14:textId="77777777" w:rsidR="00BD6D37" w:rsidRPr="00492A0B" w:rsidRDefault="00BD6D37" w:rsidP="003E0E09">
            <w:pPr>
              <w:ind w:left="165"/>
              <w:jc w:val="center"/>
              <w:rPr>
                <w:rFonts w:ascii="Arial" w:eastAsiaTheme="minorEastAsia" w:hAnsi="Arial" w:cs="Arial"/>
                <w:b/>
                <w:u w:val="single"/>
              </w:rPr>
            </w:pPr>
            <w:r w:rsidRPr="00492A0B">
              <w:rPr>
                <w:rFonts w:ascii="Arial" w:eastAsiaTheme="minorEastAsia" w:hAnsi="Arial" w:cs="Arial"/>
                <w:b/>
                <w:u w:val="single"/>
              </w:rPr>
              <w:t>Difference</w:t>
            </w:r>
          </w:p>
        </w:tc>
        <w:tc>
          <w:tcPr>
            <w:tcW w:w="789" w:type="pct"/>
            <w:tcBorders>
              <w:top w:val="nil"/>
              <w:left w:val="nil"/>
              <w:bottom w:val="nil"/>
              <w:right w:val="nil"/>
            </w:tcBorders>
            <w:vAlign w:val="center"/>
            <w:hideMark/>
          </w:tcPr>
          <w:p w14:paraId="36C4F29A" w14:textId="77777777" w:rsidR="00BD6D37" w:rsidRPr="00492A0B" w:rsidRDefault="00BD6D37" w:rsidP="003E0E09">
            <w:pPr>
              <w:jc w:val="center"/>
              <w:rPr>
                <w:rFonts w:ascii="Arial" w:eastAsiaTheme="minorEastAsia" w:hAnsi="Arial" w:cs="Arial"/>
                <w:b/>
                <w:u w:val="single"/>
              </w:rPr>
            </w:pPr>
            <w:r>
              <w:rPr>
                <w:rFonts w:ascii="Arial" w:eastAsiaTheme="minorEastAsia" w:hAnsi="Arial" w:cs="Arial"/>
                <w:b/>
                <w:u w:val="single"/>
              </w:rPr>
              <w:t>95% C</w:t>
            </w:r>
            <w:r w:rsidRPr="00492A0B">
              <w:rPr>
                <w:rFonts w:ascii="Arial" w:eastAsiaTheme="minorEastAsia" w:hAnsi="Arial" w:cs="Arial"/>
                <w:b/>
                <w:u w:val="single"/>
              </w:rPr>
              <w:t>I</w:t>
            </w:r>
          </w:p>
        </w:tc>
        <w:tc>
          <w:tcPr>
            <w:tcW w:w="632" w:type="pct"/>
            <w:tcBorders>
              <w:top w:val="nil"/>
              <w:left w:val="nil"/>
              <w:bottom w:val="nil"/>
              <w:right w:val="nil"/>
            </w:tcBorders>
            <w:vAlign w:val="center"/>
            <w:hideMark/>
          </w:tcPr>
          <w:p w14:paraId="3C9BC67A" w14:textId="77777777" w:rsidR="00BD6D37" w:rsidRPr="00492A0B" w:rsidRDefault="00BD6D37" w:rsidP="003E0E09">
            <w:pPr>
              <w:jc w:val="center"/>
              <w:rPr>
                <w:rFonts w:ascii="Arial" w:eastAsiaTheme="minorEastAsia" w:hAnsi="Arial" w:cs="Arial"/>
                <w:b/>
                <w:u w:val="single"/>
              </w:rPr>
            </w:pPr>
            <w:r w:rsidRPr="00492A0B">
              <w:rPr>
                <w:rFonts w:ascii="Arial" w:eastAsiaTheme="minorEastAsia" w:hAnsi="Arial" w:cs="Arial"/>
                <w:b/>
                <w:u w:val="single"/>
              </w:rPr>
              <w:t>P-value</w:t>
            </w:r>
          </w:p>
        </w:tc>
      </w:tr>
      <w:tr w:rsidR="00BD6D37" w:rsidRPr="009D3B07" w14:paraId="03ABB0C1" w14:textId="77777777" w:rsidTr="003E0E09">
        <w:trPr>
          <w:tblCellSpacing w:w="0" w:type="dxa"/>
        </w:trPr>
        <w:tc>
          <w:tcPr>
            <w:tcW w:w="790" w:type="pct"/>
            <w:tcBorders>
              <w:top w:val="nil"/>
              <w:left w:val="nil"/>
              <w:bottom w:val="nil"/>
              <w:right w:val="nil"/>
            </w:tcBorders>
            <w:vAlign w:val="center"/>
            <w:hideMark/>
          </w:tcPr>
          <w:p w14:paraId="64EDD1F2" w14:textId="77777777" w:rsidR="00BD6D37" w:rsidRPr="009D3B07" w:rsidRDefault="00BD6D37" w:rsidP="003E0E09">
            <w:pPr>
              <w:rPr>
                <w:rFonts w:ascii="Arial" w:eastAsiaTheme="minorEastAsia" w:hAnsi="Arial" w:cs="Arial"/>
              </w:rPr>
            </w:pPr>
            <w:r w:rsidRPr="009D3B07">
              <w:rPr>
                <w:rFonts w:ascii="Arial" w:eastAsiaTheme="minorEastAsia" w:hAnsi="Arial" w:cs="Arial"/>
              </w:rPr>
              <w:t>Month 4</w:t>
            </w:r>
          </w:p>
        </w:tc>
        <w:tc>
          <w:tcPr>
            <w:tcW w:w="474" w:type="pct"/>
            <w:tcBorders>
              <w:top w:val="nil"/>
              <w:left w:val="nil"/>
              <w:bottom w:val="nil"/>
              <w:right w:val="nil"/>
            </w:tcBorders>
            <w:vAlign w:val="center"/>
            <w:hideMark/>
          </w:tcPr>
          <w:p w14:paraId="129C1BB1" w14:textId="77777777" w:rsidR="00BD6D37" w:rsidRPr="009D3B07" w:rsidRDefault="00BD6D37" w:rsidP="003E0E09">
            <w:pPr>
              <w:rPr>
                <w:rFonts w:ascii="Arial" w:eastAsiaTheme="minorEastAsia" w:hAnsi="Arial" w:cs="Arial"/>
              </w:rPr>
            </w:pPr>
            <w:r w:rsidRPr="009D3B07">
              <w:rPr>
                <w:rFonts w:ascii="Arial" w:eastAsiaTheme="minorEastAsia" w:hAnsi="Arial" w:cs="Arial"/>
              </w:rPr>
              <w:t>268</w:t>
            </w:r>
          </w:p>
        </w:tc>
        <w:tc>
          <w:tcPr>
            <w:tcW w:w="526" w:type="pct"/>
            <w:tcBorders>
              <w:top w:val="nil"/>
              <w:left w:val="nil"/>
              <w:bottom w:val="nil"/>
              <w:right w:val="nil"/>
            </w:tcBorders>
            <w:vAlign w:val="center"/>
            <w:hideMark/>
          </w:tcPr>
          <w:p w14:paraId="09DF0290" w14:textId="77777777" w:rsidR="00BD6D37" w:rsidRPr="009D3B07" w:rsidRDefault="00BD6D37" w:rsidP="003E0E09">
            <w:pPr>
              <w:rPr>
                <w:rFonts w:ascii="Arial" w:eastAsiaTheme="minorEastAsia" w:hAnsi="Arial" w:cs="Arial"/>
              </w:rPr>
            </w:pPr>
            <w:r w:rsidRPr="009D3B07">
              <w:rPr>
                <w:rFonts w:ascii="Arial" w:eastAsiaTheme="minorEastAsia" w:hAnsi="Arial" w:cs="Arial"/>
              </w:rPr>
              <w:t>0.67</w:t>
            </w:r>
          </w:p>
        </w:tc>
        <w:tc>
          <w:tcPr>
            <w:tcW w:w="474" w:type="pct"/>
            <w:tcBorders>
              <w:top w:val="nil"/>
              <w:left w:val="nil"/>
              <w:bottom w:val="nil"/>
              <w:right w:val="nil"/>
            </w:tcBorders>
            <w:vAlign w:val="center"/>
            <w:hideMark/>
          </w:tcPr>
          <w:p w14:paraId="4B71F6B3" w14:textId="77777777" w:rsidR="00BD6D37" w:rsidRPr="009D3B07" w:rsidRDefault="00BD6D37" w:rsidP="003E0E09">
            <w:pPr>
              <w:rPr>
                <w:rFonts w:ascii="Arial" w:eastAsiaTheme="minorEastAsia" w:hAnsi="Arial" w:cs="Arial"/>
              </w:rPr>
            </w:pPr>
            <w:r w:rsidRPr="009D3B07">
              <w:rPr>
                <w:rFonts w:ascii="Arial" w:eastAsiaTheme="minorEastAsia" w:hAnsi="Arial" w:cs="Arial"/>
              </w:rPr>
              <w:t>277</w:t>
            </w:r>
          </w:p>
        </w:tc>
        <w:tc>
          <w:tcPr>
            <w:tcW w:w="526" w:type="pct"/>
            <w:tcBorders>
              <w:top w:val="nil"/>
              <w:left w:val="nil"/>
              <w:bottom w:val="nil"/>
              <w:right w:val="nil"/>
            </w:tcBorders>
            <w:vAlign w:val="center"/>
            <w:hideMark/>
          </w:tcPr>
          <w:p w14:paraId="6E120731" w14:textId="77777777" w:rsidR="00BD6D37" w:rsidRPr="009D3B07" w:rsidRDefault="00BD6D37" w:rsidP="003E0E09">
            <w:pPr>
              <w:rPr>
                <w:rFonts w:ascii="Arial" w:eastAsiaTheme="minorEastAsia" w:hAnsi="Arial" w:cs="Arial"/>
              </w:rPr>
            </w:pPr>
            <w:r w:rsidRPr="009D3B07">
              <w:rPr>
                <w:rFonts w:ascii="Arial" w:eastAsiaTheme="minorEastAsia" w:hAnsi="Arial" w:cs="Arial"/>
              </w:rPr>
              <w:t>1.11</w:t>
            </w:r>
          </w:p>
        </w:tc>
        <w:tc>
          <w:tcPr>
            <w:tcW w:w="789" w:type="pct"/>
            <w:tcBorders>
              <w:top w:val="nil"/>
              <w:left w:val="nil"/>
              <w:bottom w:val="nil"/>
              <w:right w:val="nil"/>
            </w:tcBorders>
            <w:vAlign w:val="center"/>
            <w:hideMark/>
          </w:tcPr>
          <w:p w14:paraId="44AADEA8" w14:textId="77777777" w:rsidR="00BD6D37" w:rsidRPr="009D3B07" w:rsidRDefault="00BD6D37" w:rsidP="003E0E09">
            <w:pPr>
              <w:ind w:left="165"/>
              <w:jc w:val="center"/>
              <w:rPr>
                <w:rFonts w:ascii="Arial" w:eastAsiaTheme="minorEastAsia" w:hAnsi="Arial" w:cs="Arial"/>
              </w:rPr>
            </w:pPr>
            <w:r w:rsidRPr="009D3B07">
              <w:rPr>
                <w:rFonts w:ascii="Arial" w:eastAsiaTheme="minorEastAsia" w:hAnsi="Arial" w:cs="Arial"/>
              </w:rPr>
              <w:t>-0.45</w:t>
            </w:r>
          </w:p>
        </w:tc>
        <w:tc>
          <w:tcPr>
            <w:tcW w:w="789" w:type="pct"/>
            <w:tcBorders>
              <w:top w:val="nil"/>
              <w:left w:val="nil"/>
              <w:bottom w:val="nil"/>
              <w:right w:val="nil"/>
            </w:tcBorders>
            <w:vAlign w:val="center"/>
            <w:hideMark/>
          </w:tcPr>
          <w:p w14:paraId="6A2CB69C" w14:textId="77777777" w:rsidR="00BD6D37" w:rsidRPr="009D3B07" w:rsidRDefault="00BD6D37" w:rsidP="003E0E09">
            <w:pPr>
              <w:jc w:val="center"/>
              <w:rPr>
                <w:rFonts w:ascii="Arial" w:eastAsiaTheme="minorEastAsia" w:hAnsi="Arial" w:cs="Arial"/>
              </w:rPr>
            </w:pPr>
            <w:r>
              <w:rPr>
                <w:rFonts w:ascii="Arial" w:eastAsiaTheme="minorEastAsia" w:hAnsi="Arial" w:cs="Arial"/>
              </w:rPr>
              <w:t>(</w:t>
            </w:r>
            <w:r w:rsidRPr="009D3B07">
              <w:rPr>
                <w:rFonts w:ascii="Arial" w:eastAsiaTheme="minorEastAsia" w:hAnsi="Arial" w:cs="Arial"/>
              </w:rPr>
              <w:t>-1.90, 1.01</w:t>
            </w:r>
            <w:r>
              <w:rPr>
                <w:rFonts w:ascii="Arial" w:eastAsiaTheme="minorEastAsia" w:hAnsi="Arial" w:cs="Arial"/>
              </w:rPr>
              <w:t>)</w:t>
            </w:r>
          </w:p>
        </w:tc>
        <w:tc>
          <w:tcPr>
            <w:tcW w:w="632" w:type="pct"/>
            <w:tcBorders>
              <w:top w:val="nil"/>
              <w:left w:val="nil"/>
              <w:bottom w:val="nil"/>
              <w:right w:val="nil"/>
            </w:tcBorders>
            <w:vAlign w:val="center"/>
            <w:hideMark/>
          </w:tcPr>
          <w:p w14:paraId="506667DF" w14:textId="77777777" w:rsidR="00BD6D37" w:rsidRPr="009D3B07" w:rsidRDefault="00BD6D37" w:rsidP="003E0E09">
            <w:pPr>
              <w:jc w:val="center"/>
              <w:rPr>
                <w:rFonts w:ascii="Arial" w:eastAsiaTheme="minorEastAsia" w:hAnsi="Arial" w:cs="Arial"/>
              </w:rPr>
            </w:pPr>
            <w:r w:rsidRPr="009D3B07">
              <w:rPr>
                <w:rFonts w:ascii="Arial" w:eastAsiaTheme="minorEastAsia" w:hAnsi="Arial" w:cs="Arial"/>
              </w:rPr>
              <w:t>0.55</w:t>
            </w:r>
          </w:p>
        </w:tc>
      </w:tr>
      <w:tr w:rsidR="00BD6D37" w:rsidRPr="009D3B07" w14:paraId="0E9CF7FC" w14:textId="77777777" w:rsidTr="003E0E09">
        <w:trPr>
          <w:tblCellSpacing w:w="0" w:type="dxa"/>
        </w:trPr>
        <w:tc>
          <w:tcPr>
            <w:tcW w:w="790" w:type="pct"/>
            <w:tcBorders>
              <w:top w:val="nil"/>
              <w:left w:val="nil"/>
              <w:bottom w:val="nil"/>
              <w:right w:val="nil"/>
            </w:tcBorders>
            <w:vAlign w:val="center"/>
            <w:hideMark/>
          </w:tcPr>
          <w:p w14:paraId="6CA88E50" w14:textId="77777777" w:rsidR="00BD6D37" w:rsidRPr="009D3B07" w:rsidRDefault="00BD6D37" w:rsidP="003E0E09">
            <w:pPr>
              <w:rPr>
                <w:rFonts w:ascii="Arial" w:eastAsiaTheme="minorEastAsia" w:hAnsi="Arial" w:cs="Arial"/>
              </w:rPr>
            </w:pPr>
            <w:r w:rsidRPr="009D3B07">
              <w:rPr>
                <w:rFonts w:ascii="Arial" w:eastAsiaTheme="minorEastAsia" w:hAnsi="Arial" w:cs="Arial"/>
              </w:rPr>
              <w:t>Month 8</w:t>
            </w:r>
          </w:p>
        </w:tc>
        <w:tc>
          <w:tcPr>
            <w:tcW w:w="474" w:type="pct"/>
            <w:tcBorders>
              <w:top w:val="nil"/>
              <w:left w:val="nil"/>
              <w:bottom w:val="nil"/>
              <w:right w:val="nil"/>
            </w:tcBorders>
            <w:vAlign w:val="center"/>
            <w:hideMark/>
          </w:tcPr>
          <w:p w14:paraId="196887BB" w14:textId="77777777" w:rsidR="00BD6D37" w:rsidRPr="009D3B07" w:rsidRDefault="00BD6D37" w:rsidP="003E0E09">
            <w:pPr>
              <w:rPr>
                <w:rFonts w:ascii="Arial" w:eastAsiaTheme="minorEastAsia" w:hAnsi="Arial" w:cs="Arial"/>
              </w:rPr>
            </w:pPr>
            <w:r w:rsidRPr="009D3B07">
              <w:rPr>
                <w:rFonts w:ascii="Arial" w:eastAsiaTheme="minorEastAsia" w:hAnsi="Arial" w:cs="Arial"/>
              </w:rPr>
              <w:t>263</w:t>
            </w:r>
          </w:p>
        </w:tc>
        <w:tc>
          <w:tcPr>
            <w:tcW w:w="526" w:type="pct"/>
            <w:tcBorders>
              <w:top w:val="nil"/>
              <w:left w:val="nil"/>
              <w:bottom w:val="nil"/>
              <w:right w:val="nil"/>
            </w:tcBorders>
            <w:vAlign w:val="center"/>
            <w:hideMark/>
          </w:tcPr>
          <w:p w14:paraId="5A2BBD5D" w14:textId="77777777" w:rsidR="00BD6D37" w:rsidRPr="009D3B07" w:rsidRDefault="00BD6D37" w:rsidP="003E0E09">
            <w:pPr>
              <w:rPr>
                <w:rFonts w:ascii="Arial" w:eastAsiaTheme="minorEastAsia" w:hAnsi="Arial" w:cs="Arial"/>
              </w:rPr>
            </w:pPr>
            <w:r w:rsidRPr="009D3B07">
              <w:rPr>
                <w:rFonts w:ascii="Arial" w:eastAsiaTheme="minorEastAsia" w:hAnsi="Arial" w:cs="Arial"/>
              </w:rPr>
              <w:t>-0.42</w:t>
            </w:r>
          </w:p>
        </w:tc>
        <w:tc>
          <w:tcPr>
            <w:tcW w:w="474" w:type="pct"/>
            <w:tcBorders>
              <w:top w:val="nil"/>
              <w:left w:val="nil"/>
              <w:bottom w:val="nil"/>
              <w:right w:val="nil"/>
            </w:tcBorders>
            <w:vAlign w:val="center"/>
            <w:hideMark/>
          </w:tcPr>
          <w:p w14:paraId="5B0C8DF9" w14:textId="77777777" w:rsidR="00BD6D37" w:rsidRPr="009D3B07" w:rsidRDefault="00BD6D37" w:rsidP="003E0E09">
            <w:pPr>
              <w:rPr>
                <w:rFonts w:ascii="Arial" w:eastAsiaTheme="minorEastAsia" w:hAnsi="Arial" w:cs="Arial"/>
              </w:rPr>
            </w:pPr>
            <w:r w:rsidRPr="009D3B07">
              <w:rPr>
                <w:rFonts w:ascii="Arial" w:eastAsiaTheme="minorEastAsia" w:hAnsi="Arial" w:cs="Arial"/>
              </w:rPr>
              <w:t>268</w:t>
            </w:r>
          </w:p>
        </w:tc>
        <w:tc>
          <w:tcPr>
            <w:tcW w:w="526" w:type="pct"/>
            <w:tcBorders>
              <w:top w:val="nil"/>
              <w:left w:val="nil"/>
              <w:bottom w:val="nil"/>
              <w:right w:val="nil"/>
            </w:tcBorders>
            <w:vAlign w:val="center"/>
            <w:hideMark/>
          </w:tcPr>
          <w:p w14:paraId="0BAF6699" w14:textId="77777777" w:rsidR="00BD6D37" w:rsidRPr="009D3B07" w:rsidRDefault="00BD6D37" w:rsidP="003E0E09">
            <w:pPr>
              <w:rPr>
                <w:rFonts w:ascii="Arial" w:eastAsiaTheme="minorEastAsia" w:hAnsi="Arial" w:cs="Arial"/>
              </w:rPr>
            </w:pPr>
            <w:r w:rsidRPr="009D3B07">
              <w:rPr>
                <w:rFonts w:ascii="Arial" w:eastAsiaTheme="minorEastAsia" w:hAnsi="Arial" w:cs="Arial"/>
              </w:rPr>
              <w:t>0.24</w:t>
            </w:r>
          </w:p>
        </w:tc>
        <w:tc>
          <w:tcPr>
            <w:tcW w:w="789" w:type="pct"/>
            <w:tcBorders>
              <w:top w:val="nil"/>
              <w:left w:val="nil"/>
              <w:bottom w:val="nil"/>
              <w:right w:val="nil"/>
            </w:tcBorders>
            <w:vAlign w:val="center"/>
            <w:hideMark/>
          </w:tcPr>
          <w:p w14:paraId="62FFA697" w14:textId="77777777" w:rsidR="00BD6D37" w:rsidRPr="009D3B07" w:rsidRDefault="00BD6D37" w:rsidP="003E0E09">
            <w:pPr>
              <w:ind w:left="165"/>
              <w:jc w:val="center"/>
              <w:rPr>
                <w:rFonts w:ascii="Arial" w:eastAsiaTheme="minorEastAsia" w:hAnsi="Arial" w:cs="Arial"/>
              </w:rPr>
            </w:pPr>
            <w:r w:rsidRPr="009D3B07">
              <w:rPr>
                <w:rFonts w:ascii="Arial" w:eastAsiaTheme="minorEastAsia" w:hAnsi="Arial" w:cs="Arial"/>
              </w:rPr>
              <w:t>-0.66</w:t>
            </w:r>
          </w:p>
        </w:tc>
        <w:tc>
          <w:tcPr>
            <w:tcW w:w="789" w:type="pct"/>
            <w:tcBorders>
              <w:top w:val="nil"/>
              <w:left w:val="nil"/>
              <w:bottom w:val="nil"/>
              <w:right w:val="nil"/>
            </w:tcBorders>
            <w:vAlign w:val="center"/>
            <w:hideMark/>
          </w:tcPr>
          <w:p w14:paraId="04A6D2BD" w14:textId="77777777" w:rsidR="00BD6D37" w:rsidRPr="009D3B07" w:rsidRDefault="00BD6D37" w:rsidP="003E0E09">
            <w:pPr>
              <w:jc w:val="center"/>
              <w:rPr>
                <w:rFonts w:ascii="Arial" w:eastAsiaTheme="minorEastAsia" w:hAnsi="Arial" w:cs="Arial"/>
              </w:rPr>
            </w:pPr>
            <w:r>
              <w:rPr>
                <w:rFonts w:ascii="Arial" w:eastAsiaTheme="minorEastAsia" w:hAnsi="Arial" w:cs="Arial"/>
              </w:rPr>
              <w:t>(</w:t>
            </w:r>
            <w:r w:rsidRPr="009D3B07">
              <w:rPr>
                <w:rFonts w:ascii="Arial" w:eastAsiaTheme="minorEastAsia" w:hAnsi="Arial" w:cs="Arial"/>
              </w:rPr>
              <w:t>-2.12, 0.79</w:t>
            </w:r>
            <w:r>
              <w:rPr>
                <w:rFonts w:ascii="Arial" w:eastAsiaTheme="minorEastAsia" w:hAnsi="Arial" w:cs="Arial"/>
              </w:rPr>
              <w:t>)</w:t>
            </w:r>
          </w:p>
        </w:tc>
        <w:tc>
          <w:tcPr>
            <w:tcW w:w="632" w:type="pct"/>
            <w:tcBorders>
              <w:top w:val="nil"/>
              <w:left w:val="nil"/>
              <w:bottom w:val="nil"/>
              <w:right w:val="nil"/>
            </w:tcBorders>
            <w:vAlign w:val="center"/>
            <w:hideMark/>
          </w:tcPr>
          <w:p w14:paraId="0EEF5502" w14:textId="77777777" w:rsidR="00BD6D37" w:rsidRPr="009D3B07" w:rsidRDefault="00BD6D37" w:rsidP="003E0E09">
            <w:pPr>
              <w:jc w:val="center"/>
              <w:rPr>
                <w:rFonts w:ascii="Arial" w:eastAsiaTheme="minorEastAsia" w:hAnsi="Arial" w:cs="Arial"/>
              </w:rPr>
            </w:pPr>
            <w:r w:rsidRPr="009D3B07">
              <w:rPr>
                <w:rFonts w:ascii="Arial" w:eastAsiaTheme="minorEastAsia" w:hAnsi="Arial" w:cs="Arial"/>
              </w:rPr>
              <w:t>0.37</w:t>
            </w:r>
          </w:p>
        </w:tc>
      </w:tr>
      <w:tr w:rsidR="00BD6D37" w:rsidRPr="009D3B07" w14:paraId="33ADFB98" w14:textId="77777777" w:rsidTr="003E0E09">
        <w:trPr>
          <w:tblCellSpacing w:w="0" w:type="dxa"/>
        </w:trPr>
        <w:tc>
          <w:tcPr>
            <w:tcW w:w="790" w:type="pct"/>
            <w:tcBorders>
              <w:top w:val="nil"/>
              <w:left w:val="nil"/>
              <w:bottom w:val="nil"/>
              <w:right w:val="nil"/>
            </w:tcBorders>
            <w:vAlign w:val="center"/>
            <w:hideMark/>
          </w:tcPr>
          <w:p w14:paraId="36E23240" w14:textId="77777777" w:rsidR="00BD6D37" w:rsidRPr="009D3B07" w:rsidRDefault="00BD6D37" w:rsidP="003E0E09">
            <w:pPr>
              <w:rPr>
                <w:rFonts w:ascii="Arial" w:eastAsiaTheme="minorEastAsia" w:hAnsi="Arial" w:cs="Arial"/>
              </w:rPr>
            </w:pPr>
            <w:r w:rsidRPr="009D3B07">
              <w:rPr>
                <w:rFonts w:ascii="Arial" w:eastAsiaTheme="minorEastAsia" w:hAnsi="Arial" w:cs="Arial"/>
              </w:rPr>
              <w:t>Month 12</w:t>
            </w:r>
          </w:p>
        </w:tc>
        <w:tc>
          <w:tcPr>
            <w:tcW w:w="474" w:type="pct"/>
            <w:tcBorders>
              <w:top w:val="nil"/>
              <w:left w:val="nil"/>
              <w:bottom w:val="nil"/>
              <w:right w:val="nil"/>
            </w:tcBorders>
            <w:vAlign w:val="center"/>
            <w:hideMark/>
          </w:tcPr>
          <w:p w14:paraId="1EAE8177" w14:textId="77777777" w:rsidR="00BD6D37" w:rsidRPr="009D3B07" w:rsidRDefault="00BD6D37" w:rsidP="003E0E09">
            <w:pPr>
              <w:rPr>
                <w:rFonts w:ascii="Arial" w:eastAsiaTheme="minorEastAsia" w:hAnsi="Arial" w:cs="Arial"/>
              </w:rPr>
            </w:pPr>
            <w:r w:rsidRPr="009D3B07">
              <w:rPr>
                <w:rFonts w:ascii="Arial" w:eastAsiaTheme="minorEastAsia" w:hAnsi="Arial" w:cs="Arial"/>
              </w:rPr>
              <w:t>268</w:t>
            </w:r>
          </w:p>
        </w:tc>
        <w:tc>
          <w:tcPr>
            <w:tcW w:w="526" w:type="pct"/>
            <w:tcBorders>
              <w:top w:val="nil"/>
              <w:left w:val="nil"/>
              <w:bottom w:val="nil"/>
              <w:right w:val="nil"/>
            </w:tcBorders>
            <w:vAlign w:val="center"/>
            <w:hideMark/>
          </w:tcPr>
          <w:p w14:paraId="27A97F42" w14:textId="77777777" w:rsidR="00BD6D37" w:rsidRPr="009D3B07" w:rsidRDefault="00BD6D37" w:rsidP="003E0E09">
            <w:pPr>
              <w:rPr>
                <w:rFonts w:ascii="Arial" w:eastAsiaTheme="minorEastAsia" w:hAnsi="Arial" w:cs="Arial"/>
              </w:rPr>
            </w:pPr>
            <w:r w:rsidRPr="009D3B07">
              <w:rPr>
                <w:rFonts w:ascii="Arial" w:eastAsiaTheme="minorEastAsia" w:hAnsi="Arial" w:cs="Arial"/>
              </w:rPr>
              <w:t>-1.08</w:t>
            </w:r>
          </w:p>
        </w:tc>
        <w:tc>
          <w:tcPr>
            <w:tcW w:w="474" w:type="pct"/>
            <w:tcBorders>
              <w:top w:val="nil"/>
              <w:left w:val="nil"/>
              <w:bottom w:val="nil"/>
              <w:right w:val="nil"/>
            </w:tcBorders>
            <w:vAlign w:val="center"/>
            <w:hideMark/>
          </w:tcPr>
          <w:p w14:paraId="2C83D654" w14:textId="77777777" w:rsidR="00BD6D37" w:rsidRPr="009D3B07" w:rsidRDefault="00BD6D37" w:rsidP="003E0E09">
            <w:pPr>
              <w:rPr>
                <w:rFonts w:ascii="Arial" w:eastAsiaTheme="minorEastAsia" w:hAnsi="Arial" w:cs="Arial"/>
              </w:rPr>
            </w:pPr>
            <w:r w:rsidRPr="009D3B07">
              <w:rPr>
                <w:rFonts w:ascii="Arial" w:eastAsiaTheme="minorEastAsia" w:hAnsi="Arial" w:cs="Arial"/>
              </w:rPr>
              <w:t>270</w:t>
            </w:r>
          </w:p>
        </w:tc>
        <w:tc>
          <w:tcPr>
            <w:tcW w:w="526" w:type="pct"/>
            <w:tcBorders>
              <w:top w:val="nil"/>
              <w:left w:val="nil"/>
              <w:bottom w:val="nil"/>
              <w:right w:val="nil"/>
            </w:tcBorders>
            <w:vAlign w:val="center"/>
            <w:hideMark/>
          </w:tcPr>
          <w:p w14:paraId="58C215B4" w14:textId="77777777" w:rsidR="00BD6D37" w:rsidRPr="009D3B07" w:rsidRDefault="00BD6D37" w:rsidP="003E0E09">
            <w:pPr>
              <w:rPr>
                <w:rFonts w:ascii="Arial" w:eastAsiaTheme="minorEastAsia" w:hAnsi="Arial" w:cs="Arial"/>
              </w:rPr>
            </w:pPr>
            <w:r w:rsidRPr="009D3B07">
              <w:rPr>
                <w:rFonts w:ascii="Arial" w:eastAsiaTheme="minorEastAsia" w:hAnsi="Arial" w:cs="Arial"/>
              </w:rPr>
              <w:t>0.21</w:t>
            </w:r>
          </w:p>
        </w:tc>
        <w:tc>
          <w:tcPr>
            <w:tcW w:w="789" w:type="pct"/>
            <w:tcBorders>
              <w:top w:val="nil"/>
              <w:left w:val="nil"/>
              <w:bottom w:val="nil"/>
              <w:right w:val="nil"/>
            </w:tcBorders>
            <w:vAlign w:val="center"/>
            <w:hideMark/>
          </w:tcPr>
          <w:p w14:paraId="28C77548" w14:textId="77777777" w:rsidR="00BD6D37" w:rsidRPr="009D3B07" w:rsidRDefault="00BD6D37" w:rsidP="003E0E09">
            <w:pPr>
              <w:ind w:left="165"/>
              <w:jc w:val="center"/>
              <w:rPr>
                <w:rFonts w:ascii="Arial" w:eastAsiaTheme="minorEastAsia" w:hAnsi="Arial" w:cs="Arial"/>
              </w:rPr>
            </w:pPr>
            <w:r w:rsidRPr="009D3B07">
              <w:rPr>
                <w:rFonts w:ascii="Arial" w:eastAsiaTheme="minorEastAsia" w:hAnsi="Arial" w:cs="Arial"/>
              </w:rPr>
              <w:t>-1.30</w:t>
            </w:r>
          </w:p>
        </w:tc>
        <w:tc>
          <w:tcPr>
            <w:tcW w:w="789" w:type="pct"/>
            <w:tcBorders>
              <w:top w:val="nil"/>
              <w:left w:val="nil"/>
              <w:bottom w:val="nil"/>
              <w:right w:val="nil"/>
            </w:tcBorders>
            <w:vAlign w:val="center"/>
            <w:hideMark/>
          </w:tcPr>
          <w:p w14:paraId="06EB0B4C" w14:textId="77777777" w:rsidR="00BD6D37" w:rsidRPr="009D3B07" w:rsidRDefault="00BD6D37" w:rsidP="003E0E09">
            <w:pPr>
              <w:jc w:val="center"/>
              <w:rPr>
                <w:rFonts w:ascii="Arial" w:eastAsiaTheme="minorEastAsia" w:hAnsi="Arial" w:cs="Arial"/>
              </w:rPr>
            </w:pPr>
            <w:r>
              <w:rPr>
                <w:rFonts w:ascii="Arial" w:eastAsiaTheme="minorEastAsia" w:hAnsi="Arial" w:cs="Arial"/>
              </w:rPr>
              <w:t>(</w:t>
            </w:r>
            <w:r w:rsidRPr="009D3B07">
              <w:rPr>
                <w:rFonts w:ascii="Arial" w:eastAsiaTheme="minorEastAsia" w:hAnsi="Arial" w:cs="Arial"/>
              </w:rPr>
              <w:t>-2.86, 0.27</w:t>
            </w:r>
            <w:r>
              <w:rPr>
                <w:rFonts w:ascii="Arial" w:eastAsiaTheme="minorEastAsia" w:hAnsi="Arial" w:cs="Arial"/>
              </w:rPr>
              <w:t>)</w:t>
            </w:r>
          </w:p>
        </w:tc>
        <w:tc>
          <w:tcPr>
            <w:tcW w:w="632" w:type="pct"/>
            <w:tcBorders>
              <w:top w:val="nil"/>
              <w:left w:val="nil"/>
              <w:bottom w:val="nil"/>
              <w:right w:val="nil"/>
            </w:tcBorders>
            <w:vAlign w:val="center"/>
            <w:hideMark/>
          </w:tcPr>
          <w:p w14:paraId="021D28AC" w14:textId="77777777" w:rsidR="00BD6D37" w:rsidRPr="009D3B07" w:rsidRDefault="00BD6D37" w:rsidP="003E0E09">
            <w:pPr>
              <w:jc w:val="center"/>
              <w:rPr>
                <w:rFonts w:ascii="Arial" w:eastAsiaTheme="minorEastAsia" w:hAnsi="Arial" w:cs="Arial"/>
              </w:rPr>
            </w:pPr>
            <w:r w:rsidRPr="009D3B07">
              <w:rPr>
                <w:rFonts w:ascii="Arial" w:eastAsiaTheme="minorEastAsia" w:hAnsi="Arial" w:cs="Arial"/>
              </w:rPr>
              <w:t>0.10</w:t>
            </w:r>
          </w:p>
        </w:tc>
      </w:tr>
      <w:tr w:rsidR="00BD6D37" w:rsidRPr="009D3B07" w14:paraId="2B22D4C7" w14:textId="77777777" w:rsidTr="003E0E09">
        <w:trPr>
          <w:tblCellSpacing w:w="0" w:type="dxa"/>
        </w:trPr>
        <w:tc>
          <w:tcPr>
            <w:tcW w:w="790" w:type="pct"/>
            <w:tcBorders>
              <w:top w:val="nil"/>
              <w:left w:val="nil"/>
              <w:bottom w:val="nil"/>
              <w:right w:val="nil"/>
            </w:tcBorders>
            <w:vAlign w:val="center"/>
            <w:hideMark/>
          </w:tcPr>
          <w:p w14:paraId="3499B709" w14:textId="77777777" w:rsidR="00BD6D37" w:rsidRPr="009D3B07" w:rsidRDefault="00BD6D37" w:rsidP="003E0E09">
            <w:pPr>
              <w:rPr>
                <w:rFonts w:ascii="Arial" w:eastAsiaTheme="minorEastAsia" w:hAnsi="Arial" w:cs="Arial"/>
              </w:rPr>
            </w:pPr>
            <w:r w:rsidRPr="009D3B07">
              <w:rPr>
                <w:rFonts w:ascii="Arial" w:eastAsiaTheme="minorEastAsia" w:hAnsi="Arial" w:cs="Arial"/>
              </w:rPr>
              <w:t>Month 24</w:t>
            </w:r>
          </w:p>
        </w:tc>
        <w:tc>
          <w:tcPr>
            <w:tcW w:w="474" w:type="pct"/>
            <w:tcBorders>
              <w:top w:val="nil"/>
              <w:left w:val="nil"/>
              <w:bottom w:val="nil"/>
              <w:right w:val="nil"/>
            </w:tcBorders>
            <w:vAlign w:val="center"/>
            <w:hideMark/>
          </w:tcPr>
          <w:p w14:paraId="080FA353" w14:textId="77777777" w:rsidR="00BD6D37" w:rsidRPr="009D3B07" w:rsidRDefault="00BD6D37" w:rsidP="003E0E09">
            <w:pPr>
              <w:rPr>
                <w:rFonts w:ascii="Arial" w:eastAsiaTheme="minorEastAsia" w:hAnsi="Arial" w:cs="Arial"/>
              </w:rPr>
            </w:pPr>
            <w:r w:rsidRPr="009D3B07">
              <w:rPr>
                <w:rFonts w:ascii="Arial" w:eastAsiaTheme="minorEastAsia" w:hAnsi="Arial" w:cs="Arial"/>
              </w:rPr>
              <w:t>261</w:t>
            </w:r>
          </w:p>
        </w:tc>
        <w:tc>
          <w:tcPr>
            <w:tcW w:w="526" w:type="pct"/>
            <w:tcBorders>
              <w:top w:val="nil"/>
              <w:left w:val="nil"/>
              <w:bottom w:val="nil"/>
              <w:right w:val="nil"/>
            </w:tcBorders>
            <w:vAlign w:val="center"/>
            <w:hideMark/>
          </w:tcPr>
          <w:p w14:paraId="5AF94C77" w14:textId="77777777" w:rsidR="00BD6D37" w:rsidRPr="009D3B07" w:rsidRDefault="00BD6D37" w:rsidP="003E0E09">
            <w:pPr>
              <w:rPr>
                <w:rFonts w:ascii="Arial" w:eastAsiaTheme="minorEastAsia" w:hAnsi="Arial" w:cs="Arial"/>
              </w:rPr>
            </w:pPr>
            <w:r w:rsidRPr="009D3B07">
              <w:rPr>
                <w:rFonts w:ascii="Arial" w:eastAsiaTheme="minorEastAsia" w:hAnsi="Arial" w:cs="Arial"/>
              </w:rPr>
              <w:t>-1.24</w:t>
            </w:r>
          </w:p>
        </w:tc>
        <w:tc>
          <w:tcPr>
            <w:tcW w:w="474" w:type="pct"/>
            <w:tcBorders>
              <w:top w:val="nil"/>
              <w:left w:val="nil"/>
              <w:bottom w:val="nil"/>
              <w:right w:val="nil"/>
            </w:tcBorders>
            <w:vAlign w:val="center"/>
            <w:hideMark/>
          </w:tcPr>
          <w:p w14:paraId="28F75C9B" w14:textId="77777777" w:rsidR="00BD6D37" w:rsidRPr="009D3B07" w:rsidRDefault="00BD6D37" w:rsidP="003E0E09">
            <w:pPr>
              <w:rPr>
                <w:rFonts w:ascii="Arial" w:eastAsiaTheme="minorEastAsia" w:hAnsi="Arial" w:cs="Arial"/>
              </w:rPr>
            </w:pPr>
            <w:r w:rsidRPr="009D3B07">
              <w:rPr>
                <w:rFonts w:ascii="Arial" w:eastAsiaTheme="minorEastAsia" w:hAnsi="Arial" w:cs="Arial"/>
              </w:rPr>
              <w:t>254</w:t>
            </w:r>
          </w:p>
        </w:tc>
        <w:tc>
          <w:tcPr>
            <w:tcW w:w="526" w:type="pct"/>
            <w:tcBorders>
              <w:top w:val="nil"/>
              <w:left w:val="nil"/>
              <w:bottom w:val="nil"/>
              <w:right w:val="nil"/>
            </w:tcBorders>
            <w:vAlign w:val="center"/>
            <w:hideMark/>
          </w:tcPr>
          <w:p w14:paraId="34A864F3" w14:textId="77777777" w:rsidR="00BD6D37" w:rsidRPr="009D3B07" w:rsidRDefault="00BD6D37" w:rsidP="003E0E09">
            <w:pPr>
              <w:rPr>
                <w:rFonts w:ascii="Arial" w:eastAsiaTheme="minorEastAsia" w:hAnsi="Arial" w:cs="Arial"/>
              </w:rPr>
            </w:pPr>
            <w:r w:rsidRPr="009D3B07">
              <w:rPr>
                <w:rFonts w:ascii="Arial" w:eastAsiaTheme="minorEastAsia" w:hAnsi="Arial" w:cs="Arial"/>
              </w:rPr>
              <w:t>-0.18</w:t>
            </w:r>
          </w:p>
        </w:tc>
        <w:tc>
          <w:tcPr>
            <w:tcW w:w="789" w:type="pct"/>
            <w:tcBorders>
              <w:top w:val="nil"/>
              <w:left w:val="nil"/>
              <w:bottom w:val="nil"/>
              <w:right w:val="nil"/>
            </w:tcBorders>
            <w:vAlign w:val="center"/>
            <w:hideMark/>
          </w:tcPr>
          <w:p w14:paraId="3B35926C" w14:textId="77777777" w:rsidR="00BD6D37" w:rsidRPr="009D3B07" w:rsidRDefault="00BD6D37" w:rsidP="003E0E09">
            <w:pPr>
              <w:ind w:left="165"/>
              <w:jc w:val="center"/>
              <w:rPr>
                <w:rFonts w:ascii="Arial" w:eastAsiaTheme="minorEastAsia" w:hAnsi="Arial" w:cs="Arial"/>
              </w:rPr>
            </w:pPr>
            <w:r w:rsidRPr="009D3B07">
              <w:rPr>
                <w:rFonts w:ascii="Arial" w:eastAsiaTheme="minorEastAsia" w:hAnsi="Arial" w:cs="Arial"/>
              </w:rPr>
              <w:t>-1.06</w:t>
            </w:r>
          </w:p>
        </w:tc>
        <w:tc>
          <w:tcPr>
            <w:tcW w:w="789" w:type="pct"/>
            <w:tcBorders>
              <w:top w:val="nil"/>
              <w:left w:val="nil"/>
              <w:bottom w:val="nil"/>
              <w:right w:val="nil"/>
            </w:tcBorders>
            <w:vAlign w:val="center"/>
            <w:hideMark/>
          </w:tcPr>
          <w:p w14:paraId="113F1267" w14:textId="77777777" w:rsidR="00BD6D37" w:rsidRPr="009D3B07" w:rsidRDefault="00BD6D37" w:rsidP="003E0E09">
            <w:pPr>
              <w:jc w:val="center"/>
              <w:rPr>
                <w:rFonts w:ascii="Arial" w:eastAsiaTheme="minorEastAsia" w:hAnsi="Arial" w:cs="Arial"/>
              </w:rPr>
            </w:pPr>
            <w:r>
              <w:rPr>
                <w:rFonts w:ascii="Arial" w:eastAsiaTheme="minorEastAsia" w:hAnsi="Arial" w:cs="Arial"/>
              </w:rPr>
              <w:t>(</w:t>
            </w:r>
            <w:r w:rsidRPr="009D3B07">
              <w:rPr>
                <w:rFonts w:ascii="Arial" w:eastAsiaTheme="minorEastAsia" w:hAnsi="Arial" w:cs="Arial"/>
              </w:rPr>
              <w:t>-2.61, 0.49</w:t>
            </w:r>
            <w:r>
              <w:rPr>
                <w:rFonts w:ascii="Arial" w:eastAsiaTheme="minorEastAsia" w:hAnsi="Arial" w:cs="Arial"/>
              </w:rPr>
              <w:t>)</w:t>
            </w:r>
          </w:p>
        </w:tc>
        <w:tc>
          <w:tcPr>
            <w:tcW w:w="632" w:type="pct"/>
            <w:tcBorders>
              <w:top w:val="nil"/>
              <w:left w:val="nil"/>
              <w:bottom w:val="nil"/>
              <w:right w:val="nil"/>
            </w:tcBorders>
            <w:vAlign w:val="center"/>
            <w:hideMark/>
          </w:tcPr>
          <w:p w14:paraId="3BB1B2BD" w14:textId="77777777" w:rsidR="00BD6D37" w:rsidRPr="009D3B07" w:rsidRDefault="00BD6D37" w:rsidP="003E0E09">
            <w:pPr>
              <w:jc w:val="center"/>
              <w:rPr>
                <w:rFonts w:ascii="Arial" w:eastAsiaTheme="minorEastAsia" w:hAnsi="Arial" w:cs="Arial"/>
              </w:rPr>
            </w:pPr>
            <w:r w:rsidRPr="009D3B07">
              <w:rPr>
                <w:rFonts w:ascii="Arial" w:eastAsiaTheme="minorEastAsia" w:hAnsi="Arial" w:cs="Arial"/>
              </w:rPr>
              <w:t>0.18</w:t>
            </w:r>
          </w:p>
        </w:tc>
      </w:tr>
      <w:tr w:rsidR="00BD6D37" w:rsidRPr="009D3B07" w14:paraId="4267328D" w14:textId="77777777" w:rsidTr="003E0E09">
        <w:trPr>
          <w:tblCellSpacing w:w="0" w:type="dxa"/>
        </w:trPr>
        <w:tc>
          <w:tcPr>
            <w:tcW w:w="790" w:type="pct"/>
            <w:tcBorders>
              <w:top w:val="nil"/>
              <w:left w:val="nil"/>
              <w:bottom w:val="nil"/>
              <w:right w:val="nil"/>
            </w:tcBorders>
            <w:vAlign w:val="center"/>
            <w:hideMark/>
          </w:tcPr>
          <w:p w14:paraId="7249A125" w14:textId="77777777" w:rsidR="00BD6D37" w:rsidRPr="009D3B07" w:rsidRDefault="00BD6D37" w:rsidP="003E0E09">
            <w:pPr>
              <w:rPr>
                <w:rFonts w:ascii="Arial" w:eastAsiaTheme="minorEastAsia" w:hAnsi="Arial" w:cs="Arial"/>
              </w:rPr>
            </w:pPr>
            <w:r w:rsidRPr="009D3B07">
              <w:rPr>
                <w:rFonts w:ascii="Arial" w:eastAsiaTheme="minorEastAsia" w:hAnsi="Arial" w:cs="Arial"/>
              </w:rPr>
              <w:t>Month 36</w:t>
            </w:r>
          </w:p>
        </w:tc>
        <w:tc>
          <w:tcPr>
            <w:tcW w:w="474" w:type="pct"/>
            <w:tcBorders>
              <w:top w:val="nil"/>
              <w:left w:val="nil"/>
              <w:bottom w:val="nil"/>
              <w:right w:val="nil"/>
            </w:tcBorders>
            <w:vAlign w:val="center"/>
            <w:hideMark/>
          </w:tcPr>
          <w:p w14:paraId="0DB7F3E4" w14:textId="77777777" w:rsidR="00BD6D37" w:rsidRPr="009D3B07" w:rsidRDefault="00BD6D37" w:rsidP="003E0E09">
            <w:pPr>
              <w:rPr>
                <w:rFonts w:ascii="Arial" w:eastAsiaTheme="minorEastAsia" w:hAnsi="Arial" w:cs="Arial"/>
              </w:rPr>
            </w:pPr>
            <w:r w:rsidRPr="009D3B07">
              <w:rPr>
                <w:rFonts w:ascii="Arial" w:eastAsiaTheme="minorEastAsia" w:hAnsi="Arial" w:cs="Arial"/>
              </w:rPr>
              <w:t>244</w:t>
            </w:r>
          </w:p>
        </w:tc>
        <w:tc>
          <w:tcPr>
            <w:tcW w:w="526" w:type="pct"/>
            <w:tcBorders>
              <w:top w:val="nil"/>
              <w:left w:val="nil"/>
              <w:bottom w:val="nil"/>
              <w:right w:val="nil"/>
            </w:tcBorders>
            <w:vAlign w:val="center"/>
            <w:hideMark/>
          </w:tcPr>
          <w:p w14:paraId="65143796" w14:textId="77777777" w:rsidR="00BD6D37" w:rsidRPr="009D3B07" w:rsidRDefault="00BD6D37" w:rsidP="003E0E09">
            <w:pPr>
              <w:rPr>
                <w:rFonts w:ascii="Arial" w:eastAsiaTheme="minorEastAsia" w:hAnsi="Arial" w:cs="Arial"/>
              </w:rPr>
            </w:pPr>
            <w:r w:rsidRPr="009D3B07">
              <w:rPr>
                <w:rFonts w:ascii="Arial" w:eastAsiaTheme="minorEastAsia" w:hAnsi="Arial" w:cs="Arial"/>
              </w:rPr>
              <w:t>-1.21</w:t>
            </w:r>
          </w:p>
        </w:tc>
        <w:tc>
          <w:tcPr>
            <w:tcW w:w="474" w:type="pct"/>
            <w:tcBorders>
              <w:top w:val="nil"/>
              <w:left w:val="nil"/>
              <w:bottom w:val="nil"/>
              <w:right w:val="nil"/>
            </w:tcBorders>
            <w:vAlign w:val="center"/>
            <w:hideMark/>
          </w:tcPr>
          <w:p w14:paraId="53A55374" w14:textId="77777777" w:rsidR="00BD6D37" w:rsidRPr="009D3B07" w:rsidRDefault="00BD6D37" w:rsidP="003E0E09">
            <w:pPr>
              <w:rPr>
                <w:rFonts w:ascii="Arial" w:eastAsiaTheme="minorEastAsia" w:hAnsi="Arial" w:cs="Arial"/>
              </w:rPr>
            </w:pPr>
            <w:r w:rsidRPr="009D3B07">
              <w:rPr>
                <w:rFonts w:ascii="Arial" w:eastAsiaTheme="minorEastAsia" w:hAnsi="Arial" w:cs="Arial"/>
              </w:rPr>
              <w:t>249</w:t>
            </w:r>
          </w:p>
        </w:tc>
        <w:tc>
          <w:tcPr>
            <w:tcW w:w="526" w:type="pct"/>
            <w:tcBorders>
              <w:top w:val="nil"/>
              <w:left w:val="nil"/>
              <w:bottom w:val="nil"/>
              <w:right w:val="nil"/>
            </w:tcBorders>
            <w:vAlign w:val="center"/>
            <w:hideMark/>
          </w:tcPr>
          <w:p w14:paraId="087F5A71" w14:textId="77777777" w:rsidR="00BD6D37" w:rsidRPr="009D3B07" w:rsidRDefault="00BD6D37" w:rsidP="003E0E09">
            <w:pPr>
              <w:rPr>
                <w:rFonts w:ascii="Arial" w:eastAsiaTheme="minorEastAsia" w:hAnsi="Arial" w:cs="Arial"/>
              </w:rPr>
            </w:pPr>
            <w:r w:rsidRPr="009D3B07">
              <w:rPr>
                <w:rFonts w:ascii="Arial" w:eastAsiaTheme="minorEastAsia" w:hAnsi="Arial" w:cs="Arial"/>
              </w:rPr>
              <w:t>-0.49</w:t>
            </w:r>
          </w:p>
        </w:tc>
        <w:tc>
          <w:tcPr>
            <w:tcW w:w="789" w:type="pct"/>
            <w:tcBorders>
              <w:top w:val="nil"/>
              <w:left w:val="nil"/>
              <w:bottom w:val="nil"/>
              <w:right w:val="nil"/>
            </w:tcBorders>
            <w:vAlign w:val="center"/>
            <w:hideMark/>
          </w:tcPr>
          <w:p w14:paraId="18BD579A" w14:textId="77777777" w:rsidR="00BD6D37" w:rsidRPr="009D3B07" w:rsidRDefault="00BD6D37" w:rsidP="003E0E09">
            <w:pPr>
              <w:ind w:left="165"/>
              <w:jc w:val="center"/>
              <w:rPr>
                <w:rFonts w:ascii="Arial" w:eastAsiaTheme="minorEastAsia" w:hAnsi="Arial" w:cs="Arial"/>
              </w:rPr>
            </w:pPr>
            <w:r w:rsidRPr="009D3B07">
              <w:rPr>
                <w:rFonts w:ascii="Arial" w:eastAsiaTheme="minorEastAsia" w:hAnsi="Arial" w:cs="Arial"/>
              </w:rPr>
              <w:t>-0.71</w:t>
            </w:r>
          </w:p>
        </w:tc>
        <w:tc>
          <w:tcPr>
            <w:tcW w:w="789" w:type="pct"/>
            <w:tcBorders>
              <w:top w:val="nil"/>
              <w:left w:val="nil"/>
              <w:bottom w:val="nil"/>
              <w:right w:val="nil"/>
            </w:tcBorders>
            <w:vAlign w:val="center"/>
            <w:hideMark/>
          </w:tcPr>
          <w:p w14:paraId="32D66B6A" w14:textId="77777777" w:rsidR="00BD6D37" w:rsidRPr="009D3B07" w:rsidRDefault="00BD6D37" w:rsidP="003E0E09">
            <w:pPr>
              <w:jc w:val="center"/>
              <w:rPr>
                <w:rFonts w:ascii="Arial" w:eastAsiaTheme="minorEastAsia" w:hAnsi="Arial" w:cs="Arial"/>
              </w:rPr>
            </w:pPr>
            <w:r>
              <w:rPr>
                <w:rFonts w:ascii="Arial" w:eastAsiaTheme="minorEastAsia" w:hAnsi="Arial" w:cs="Arial"/>
              </w:rPr>
              <w:t>(</w:t>
            </w:r>
            <w:r w:rsidRPr="009D3B07">
              <w:rPr>
                <w:rFonts w:ascii="Arial" w:eastAsiaTheme="minorEastAsia" w:hAnsi="Arial" w:cs="Arial"/>
              </w:rPr>
              <w:t>-2.31, 0.89</w:t>
            </w:r>
            <w:r>
              <w:rPr>
                <w:rFonts w:ascii="Arial" w:eastAsiaTheme="minorEastAsia" w:hAnsi="Arial" w:cs="Arial"/>
              </w:rPr>
              <w:t>)</w:t>
            </w:r>
          </w:p>
        </w:tc>
        <w:tc>
          <w:tcPr>
            <w:tcW w:w="632" w:type="pct"/>
            <w:tcBorders>
              <w:top w:val="nil"/>
              <w:left w:val="nil"/>
              <w:bottom w:val="nil"/>
              <w:right w:val="nil"/>
            </w:tcBorders>
            <w:vAlign w:val="center"/>
            <w:hideMark/>
          </w:tcPr>
          <w:p w14:paraId="66E38B63" w14:textId="77777777" w:rsidR="00BD6D37" w:rsidRPr="009D3B07" w:rsidRDefault="00BD6D37" w:rsidP="003E0E09">
            <w:pPr>
              <w:jc w:val="center"/>
              <w:rPr>
                <w:rFonts w:ascii="Arial" w:eastAsiaTheme="minorEastAsia" w:hAnsi="Arial" w:cs="Arial"/>
              </w:rPr>
            </w:pPr>
            <w:r w:rsidRPr="009D3B07">
              <w:rPr>
                <w:rFonts w:ascii="Arial" w:eastAsiaTheme="minorEastAsia" w:hAnsi="Arial" w:cs="Arial"/>
              </w:rPr>
              <w:t>0.38</w:t>
            </w:r>
          </w:p>
        </w:tc>
      </w:tr>
      <w:tr w:rsidR="00BD6D37" w:rsidRPr="009D3B07" w14:paraId="5A927A88" w14:textId="77777777" w:rsidTr="003E0E09">
        <w:trPr>
          <w:tblCellSpacing w:w="0" w:type="dxa"/>
        </w:trPr>
        <w:tc>
          <w:tcPr>
            <w:tcW w:w="790" w:type="pct"/>
            <w:tcBorders>
              <w:top w:val="nil"/>
              <w:left w:val="nil"/>
              <w:bottom w:val="nil"/>
              <w:right w:val="nil"/>
            </w:tcBorders>
            <w:vAlign w:val="center"/>
            <w:hideMark/>
          </w:tcPr>
          <w:p w14:paraId="0C0B200C" w14:textId="77777777" w:rsidR="00BD6D37" w:rsidRPr="009D3B07" w:rsidRDefault="00BD6D37" w:rsidP="003E0E09">
            <w:pPr>
              <w:rPr>
                <w:rFonts w:ascii="Arial" w:eastAsiaTheme="minorEastAsia" w:hAnsi="Arial" w:cs="Arial"/>
              </w:rPr>
            </w:pPr>
            <w:r w:rsidRPr="009D3B07">
              <w:rPr>
                <w:rFonts w:ascii="Arial" w:eastAsiaTheme="minorEastAsia" w:hAnsi="Arial" w:cs="Arial"/>
              </w:rPr>
              <w:t>Month 48</w:t>
            </w:r>
          </w:p>
        </w:tc>
        <w:tc>
          <w:tcPr>
            <w:tcW w:w="474" w:type="pct"/>
            <w:tcBorders>
              <w:top w:val="nil"/>
              <w:left w:val="nil"/>
              <w:bottom w:val="nil"/>
              <w:right w:val="nil"/>
            </w:tcBorders>
            <w:vAlign w:val="center"/>
            <w:hideMark/>
          </w:tcPr>
          <w:p w14:paraId="21D91127" w14:textId="77777777" w:rsidR="00BD6D37" w:rsidRPr="009D3B07" w:rsidRDefault="00BD6D37" w:rsidP="003E0E09">
            <w:pPr>
              <w:rPr>
                <w:rFonts w:ascii="Arial" w:eastAsiaTheme="minorEastAsia" w:hAnsi="Arial" w:cs="Arial"/>
              </w:rPr>
            </w:pPr>
            <w:r w:rsidRPr="009D3B07">
              <w:rPr>
                <w:rFonts w:ascii="Arial" w:eastAsiaTheme="minorEastAsia" w:hAnsi="Arial" w:cs="Arial"/>
              </w:rPr>
              <w:t>145</w:t>
            </w:r>
          </w:p>
        </w:tc>
        <w:tc>
          <w:tcPr>
            <w:tcW w:w="526" w:type="pct"/>
            <w:tcBorders>
              <w:top w:val="nil"/>
              <w:left w:val="nil"/>
              <w:bottom w:val="nil"/>
              <w:right w:val="nil"/>
            </w:tcBorders>
            <w:vAlign w:val="center"/>
            <w:hideMark/>
          </w:tcPr>
          <w:p w14:paraId="1F73BFC4" w14:textId="77777777" w:rsidR="00BD6D37" w:rsidRPr="009D3B07" w:rsidRDefault="00BD6D37" w:rsidP="003E0E09">
            <w:pPr>
              <w:rPr>
                <w:rFonts w:ascii="Arial" w:eastAsiaTheme="minorEastAsia" w:hAnsi="Arial" w:cs="Arial"/>
              </w:rPr>
            </w:pPr>
            <w:r w:rsidRPr="009D3B07">
              <w:rPr>
                <w:rFonts w:ascii="Arial" w:eastAsiaTheme="minorEastAsia" w:hAnsi="Arial" w:cs="Arial"/>
              </w:rPr>
              <w:t>-1.01</w:t>
            </w:r>
          </w:p>
        </w:tc>
        <w:tc>
          <w:tcPr>
            <w:tcW w:w="474" w:type="pct"/>
            <w:tcBorders>
              <w:top w:val="nil"/>
              <w:left w:val="nil"/>
              <w:bottom w:val="nil"/>
              <w:right w:val="nil"/>
            </w:tcBorders>
            <w:vAlign w:val="center"/>
            <w:hideMark/>
          </w:tcPr>
          <w:p w14:paraId="36907754" w14:textId="77777777" w:rsidR="00BD6D37" w:rsidRPr="009D3B07" w:rsidRDefault="00BD6D37" w:rsidP="003E0E09">
            <w:pPr>
              <w:rPr>
                <w:rFonts w:ascii="Arial" w:eastAsiaTheme="minorEastAsia" w:hAnsi="Arial" w:cs="Arial"/>
              </w:rPr>
            </w:pPr>
            <w:r w:rsidRPr="009D3B07">
              <w:rPr>
                <w:rFonts w:ascii="Arial" w:eastAsiaTheme="minorEastAsia" w:hAnsi="Arial" w:cs="Arial"/>
              </w:rPr>
              <w:t>135</w:t>
            </w:r>
          </w:p>
        </w:tc>
        <w:tc>
          <w:tcPr>
            <w:tcW w:w="526" w:type="pct"/>
            <w:tcBorders>
              <w:top w:val="nil"/>
              <w:left w:val="nil"/>
              <w:bottom w:val="nil"/>
              <w:right w:val="nil"/>
            </w:tcBorders>
            <w:vAlign w:val="center"/>
            <w:hideMark/>
          </w:tcPr>
          <w:p w14:paraId="5F3EA309" w14:textId="77777777" w:rsidR="00BD6D37" w:rsidRPr="009D3B07" w:rsidRDefault="00BD6D37" w:rsidP="003E0E09">
            <w:pPr>
              <w:rPr>
                <w:rFonts w:ascii="Arial" w:eastAsiaTheme="minorEastAsia" w:hAnsi="Arial" w:cs="Arial"/>
              </w:rPr>
            </w:pPr>
            <w:r w:rsidRPr="009D3B07">
              <w:rPr>
                <w:rFonts w:ascii="Arial" w:eastAsiaTheme="minorEastAsia" w:hAnsi="Arial" w:cs="Arial"/>
              </w:rPr>
              <w:t>-0.79</w:t>
            </w:r>
          </w:p>
        </w:tc>
        <w:tc>
          <w:tcPr>
            <w:tcW w:w="789" w:type="pct"/>
            <w:tcBorders>
              <w:top w:val="nil"/>
              <w:left w:val="nil"/>
              <w:bottom w:val="nil"/>
              <w:right w:val="nil"/>
            </w:tcBorders>
            <w:vAlign w:val="center"/>
            <w:hideMark/>
          </w:tcPr>
          <w:p w14:paraId="01018217" w14:textId="77777777" w:rsidR="00BD6D37" w:rsidRPr="009D3B07" w:rsidRDefault="00BD6D37" w:rsidP="003E0E09">
            <w:pPr>
              <w:ind w:left="165"/>
              <w:jc w:val="center"/>
              <w:rPr>
                <w:rFonts w:ascii="Arial" w:eastAsiaTheme="minorEastAsia" w:hAnsi="Arial" w:cs="Arial"/>
              </w:rPr>
            </w:pPr>
            <w:r w:rsidRPr="009D3B07">
              <w:rPr>
                <w:rFonts w:ascii="Arial" w:eastAsiaTheme="minorEastAsia" w:hAnsi="Arial" w:cs="Arial"/>
              </w:rPr>
              <w:t>-0.23</w:t>
            </w:r>
          </w:p>
        </w:tc>
        <w:tc>
          <w:tcPr>
            <w:tcW w:w="789" w:type="pct"/>
            <w:tcBorders>
              <w:top w:val="nil"/>
              <w:left w:val="nil"/>
              <w:bottom w:val="nil"/>
              <w:right w:val="nil"/>
            </w:tcBorders>
            <w:vAlign w:val="center"/>
            <w:hideMark/>
          </w:tcPr>
          <w:p w14:paraId="31E85C76" w14:textId="77777777" w:rsidR="00BD6D37" w:rsidRPr="009D3B07" w:rsidRDefault="00BD6D37" w:rsidP="003E0E09">
            <w:pPr>
              <w:jc w:val="center"/>
              <w:rPr>
                <w:rFonts w:ascii="Arial" w:eastAsiaTheme="minorEastAsia" w:hAnsi="Arial" w:cs="Arial"/>
              </w:rPr>
            </w:pPr>
            <w:r>
              <w:rPr>
                <w:rFonts w:ascii="Arial" w:eastAsiaTheme="minorEastAsia" w:hAnsi="Arial" w:cs="Arial"/>
              </w:rPr>
              <w:t>(</w:t>
            </w:r>
            <w:r w:rsidRPr="009D3B07">
              <w:rPr>
                <w:rFonts w:ascii="Arial" w:eastAsiaTheme="minorEastAsia" w:hAnsi="Arial" w:cs="Arial"/>
              </w:rPr>
              <w:t>-2.51, 2.05</w:t>
            </w:r>
            <w:r>
              <w:rPr>
                <w:rFonts w:ascii="Arial" w:eastAsiaTheme="minorEastAsia" w:hAnsi="Arial" w:cs="Arial"/>
              </w:rPr>
              <w:t>)</w:t>
            </w:r>
          </w:p>
        </w:tc>
        <w:tc>
          <w:tcPr>
            <w:tcW w:w="632" w:type="pct"/>
            <w:tcBorders>
              <w:top w:val="nil"/>
              <w:left w:val="nil"/>
              <w:bottom w:val="nil"/>
              <w:right w:val="nil"/>
            </w:tcBorders>
            <w:vAlign w:val="center"/>
            <w:hideMark/>
          </w:tcPr>
          <w:p w14:paraId="3A2FE5DF" w14:textId="77777777" w:rsidR="00BD6D37" w:rsidRPr="009D3B07" w:rsidRDefault="00BD6D37" w:rsidP="003E0E09">
            <w:pPr>
              <w:jc w:val="center"/>
              <w:rPr>
                <w:rFonts w:ascii="Arial" w:eastAsiaTheme="minorEastAsia" w:hAnsi="Arial" w:cs="Arial"/>
              </w:rPr>
            </w:pPr>
            <w:r w:rsidRPr="009D3B07">
              <w:rPr>
                <w:rFonts w:ascii="Arial" w:eastAsiaTheme="minorEastAsia" w:hAnsi="Arial" w:cs="Arial"/>
              </w:rPr>
              <w:t>0.84</w:t>
            </w:r>
          </w:p>
        </w:tc>
      </w:tr>
      <w:tr w:rsidR="00BD6D37" w:rsidRPr="009D3B07" w14:paraId="570CE957" w14:textId="77777777" w:rsidTr="003E0E09">
        <w:trPr>
          <w:tblCellSpacing w:w="0" w:type="dxa"/>
        </w:trPr>
        <w:tc>
          <w:tcPr>
            <w:tcW w:w="790" w:type="pct"/>
            <w:tcBorders>
              <w:top w:val="nil"/>
              <w:left w:val="nil"/>
              <w:bottom w:val="nil"/>
              <w:right w:val="nil"/>
            </w:tcBorders>
            <w:vAlign w:val="center"/>
            <w:hideMark/>
          </w:tcPr>
          <w:p w14:paraId="4073A5BF" w14:textId="77777777" w:rsidR="00BD6D37" w:rsidRPr="009D3B07" w:rsidRDefault="00BD6D37" w:rsidP="003E0E09">
            <w:pPr>
              <w:rPr>
                <w:rFonts w:ascii="Arial" w:eastAsiaTheme="minorEastAsia" w:hAnsi="Arial" w:cs="Arial"/>
              </w:rPr>
            </w:pPr>
            <w:r w:rsidRPr="009D3B07">
              <w:rPr>
                <w:rFonts w:ascii="Arial" w:eastAsiaTheme="minorEastAsia" w:hAnsi="Arial" w:cs="Arial"/>
              </w:rPr>
              <w:t>Month 60</w:t>
            </w:r>
          </w:p>
        </w:tc>
        <w:tc>
          <w:tcPr>
            <w:tcW w:w="474" w:type="pct"/>
            <w:tcBorders>
              <w:top w:val="nil"/>
              <w:left w:val="nil"/>
              <w:bottom w:val="nil"/>
              <w:right w:val="nil"/>
            </w:tcBorders>
            <w:vAlign w:val="center"/>
            <w:hideMark/>
          </w:tcPr>
          <w:p w14:paraId="2FAA7145" w14:textId="77777777" w:rsidR="00BD6D37" w:rsidRPr="009D3B07" w:rsidRDefault="00BD6D37" w:rsidP="003E0E09">
            <w:pPr>
              <w:rPr>
                <w:rFonts w:ascii="Arial" w:eastAsiaTheme="minorEastAsia" w:hAnsi="Arial" w:cs="Arial"/>
              </w:rPr>
            </w:pPr>
            <w:r>
              <w:rPr>
                <w:rFonts w:ascii="Arial" w:eastAsiaTheme="minorEastAsia" w:hAnsi="Arial" w:cs="Arial"/>
              </w:rPr>
              <w:t xml:space="preserve">  </w:t>
            </w:r>
            <w:r w:rsidRPr="009D3B07">
              <w:rPr>
                <w:rFonts w:ascii="Arial" w:eastAsiaTheme="minorEastAsia" w:hAnsi="Arial" w:cs="Arial"/>
              </w:rPr>
              <w:t>29</w:t>
            </w:r>
          </w:p>
        </w:tc>
        <w:tc>
          <w:tcPr>
            <w:tcW w:w="526" w:type="pct"/>
            <w:tcBorders>
              <w:top w:val="nil"/>
              <w:left w:val="nil"/>
              <w:bottom w:val="nil"/>
              <w:right w:val="nil"/>
            </w:tcBorders>
            <w:vAlign w:val="center"/>
            <w:hideMark/>
          </w:tcPr>
          <w:p w14:paraId="38C83896" w14:textId="77777777" w:rsidR="00BD6D37" w:rsidRPr="009D3B07" w:rsidRDefault="00BD6D37" w:rsidP="003E0E09">
            <w:pPr>
              <w:rPr>
                <w:rFonts w:ascii="Arial" w:eastAsiaTheme="minorEastAsia" w:hAnsi="Arial" w:cs="Arial"/>
              </w:rPr>
            </w:pPr>
            <w:r w:rsidRPr="009D3B07">
              <w:rPr>
                <w:rFonts w:ascii="Arial" w:eastAsiaTheme="minorEastAsia" w:hAnsi="Arial" w:cs="Arial"/>
              </w:rPr>
              <w:t>-0.53</w:t>
            </w:r>
          </w:p>
        </w:tc>
        <w:tc>
          <w:tcPr>
            <w:tcW w:w="474" w:type="pct"/>
            <w:tcBorders>
              <w:top w:val="nil"/>
              <w:left w:val="nil"/>
              <w:bottom w:val="nil"/>
              <w:right w:val="nil"/>
            </w:tcBorders>
            <w:vAlign w:val="center"/>
            <w:hideMark/>
          </w:tcPr>
          <w:p w14:paraId="742FA822" w14:textId="77777777" w:rsidR="00BD6D37" w:rsidRPr="009D3B07" w:rsidRDefault="00BD6D37" w:rsidP="003E0E09">
            <w:pPr>
              <w:rPr>
                <w:rFonts w:ascii="Arial" w:eastAsiaTheme="minorEastAsia" w:hAnsi="Arial" w:cs="Arial"/>
              </w:rPr>
            </w:pPr>
            <w:r>
              <w:rPr>
                <w:rFonts w:ascii="Arial" w:eastAsiaTheme="minorEastAsia" w:hAnsi="Arial" w:cs="Arial"/>
              </w:rPr>
              <w:t xml:space="preserve">  </w:t>
            </w:r>
            <w:r w:rsidRPr="009D3B07">
              <w:rPr>
                <w:rFonts w:ascii="Arial" w:eastAsiaTheme="minorEastAsia" w:hAnsi="Arial" w:cs="Arial"/>
              </w:rPr>
              <w:t>33</w:t>
            </w:r>
          </w:p>
        </w:tc>
        <w:tc>
          <w:tcPr>
            <w:tcW w:w="526" w:type="pct"/>
            <w:tcBorders>
              <w:top w:val="nil"/>
              <w:left w:val="nil"/>
              <w:bottom w:val="nil"/>
              <w:right w:val="nil"/>
            </w:tcBorders>
            <w:vAlign w:val="center"/>
            <w:hideMark/>
          </w:tcPr>
          <w:p w14:paraId="635211CB" w14:textId="77777777" w:rsidR="00BD6D37" w:rsidRPr="009D3B07" w:rsidRDefault="00BD6D37" w:rsidP="003E0E09">
            <w:pPr>
              <w:rPr>
                <w:rFonts w:ascii="Arial" w:eastAsiaTheme="minorEastAsia" w:hAnsi="Arial" w:cs="Arial"/>
              </w:rPr>
            </w:pPr>
            <w:r w:rsidRPr="009D3B07">
              <w:rPr>
                <w:rFonts w:ascii="Arial" w:eastAsiaTheme="minorEastAsia" w:hAnsi="Arial" w:cs="Arial"/>
              </w:rPr>
              <w:t>-1.99</w:t>
            </w:r>
          </w:p>
        </w:tc>
        <w:tc>
          <w:tcPr>
            <w:tcW w:w="789" w:type="pct"/>
            <w:tcBorders>
              <w:top w:val="nil"/>
              <w:left w:val="nil"/>
              <w:bottom w:val="nil"/>
              <w:right w:val="nil"/>
            </w:tcBorders>
            <w:vAlign w:val="center"/>
            <w:hideMark/>
          </w:tcPr>
          <w:p w14:paraId="5E8172E2" w14:textId="77777777" w:rsidR="00BD6D37" w:rsidRPr="009D3B07" w:rsidRDefault="00BD6D37" w:rsidP="003E0E09">
            <w:pPr>
              <w:ind w:left="165"/>
              <w:jc w:val="center"/>
              <w:rPr>
                <w:rFonts w:ascii="Arial" w:eastAsiaTheme="minorEastAsia" w:hAnsi="Arial" w:cs="Arial"/>
              </w:rPr>
            </w:pPr>
            <w:r>
              <w:rPr>
                <w:rFonts w:ascii="Arial" w:eastAsiaTheme="minorEastAsia" w:hAnsi="Arial" w:cs="Arial"/>
              </w:rPr>
              <w:t xml:space="preserve"> </w:t>
            </w:r>
            <w:r w:rsidRPr="009D3B07">
              <w:rPr>
                <w:rFonts w:ascii="Arial" w:eastAsiaTheme="minorEastAsia" w:hAnsi="Arial" w:cs="Arial"/>
              </w:rPr>
              <w:t>1.46</w:t>
            </w:r>
          </w:p>
        </w:tc>
        <w:tc>
          <w:tcPr>
            <w:tcW w:w="789" w:type="pct"/>
            <w:tcBorders>
              <w:top w:val="nil"/>
              <w:left w:val="nil"/>
              <w:bottom w:val="nil"/>
              <w:right w:val="nil"/>
            </w:tcBorders>
            <w:vAlign w:val="center"/>
            <w:hideMark/>
          </w:tcPr>
          <w:p w14:paraId="272135A6" w14:textId="77777777" w:rsidR="00BD6D37" w:rsidRPr="009D3B07" w:rsidRDefault="00BD6D37" w:rsidP="003E0E09">
            <w:pPr>
              <w:jc w:val="center"/>
              <w:rPr>
                <w:rFonts w:ascii="Arial" w:eastAsiaTheme="minorEastAsia" w:hAnsi="Arial" w:cs="Arial"/>
              </w:rPr>
            </w:pPr>
            <w:r>
              <w:rPr>
                <w:rFonts w:ascii="Arial" w:eastAsiaTheme="minorEastAsia" w:hAnsi="Arial" w:cs="Arial"/>
              </w:rPr>
              <w:t>(</w:t>
            </w:r>
            <w:r w:rsidRPr="009D3B07">
              <w:rPr>
                <w:rFonts w:ascii="Arial" w:eastAsiaTheme="minorEastAsia" w:hAnsi="Arial" w:cs="Arial"/>
              </w:rPr>
              <w:t>-3.20, 6.13</w:t>
            </w:r>
            <w:r>
              <w:rPr>
                <w:rFonts w:ascii="Arial" w:eastAsiaTheme="minorEastAsia" w:hAnsi="Arial" w:cs="Arial"/>
              </w:rPr>
              <w:t>)</w:t>
            </w:r>
          </w:p>
        </w:tc>
        <w:tc>
          <w:tcPr>
            <w:tcW w:w="632" w:type="pct"/>
            <w:tcBorders>
              <w:top w:val="nil"/>
              <w:left w:val="nil"/>
              <w:bottom w:val="nil"/>
              <w:right w:val="nil"/>
            </w:tcBorders>
            <w:vAlign w:val="center"/>
            <w:hideMark/>
          </w:tcPr>
          <w:p w14:paraId="4013EA36" w14:textId="77777777" w:rsidR="00BD6D37" w:rsidRPr="009D3B07" w:rsidRDefault="00BD6D37" w:rsidP="003E0E09">
            <w:pPr>
              <w:jc w:val="center"/>
              <w:rPr>
                <w:rFonts w:ascii="Arial" w:eastAsiaTheme="minorEastAsia" w:hAnsi="Arial" w:cs="Arial"/>
              </w:rPr>
            </w:pPr>
            <w:r w:rsidRPr="009D3B07">
              <w:rPr>
                <w:rFonts w:ascii="Arial" w:eastAsiaTheme="minorEastAsia" w:hAnsi="Arial" w:cs="Arial"/>
              </w:rPr>
              <w:t>0.54</w:t>
            </w:r>
          </w:p>
        </w:tc>
      </w:tr>
      <w:tr w:rsidR="00BD6D37" w:rsidRPr="009D3B07" w14:paraId="6E69C368" w14:textId="77777777" w:rsidTr="003E0E09">
        <w:trPr>
          <w:tblCellSpacing w:w="0" w:type="dxa"/>
        </w:trPr>
        <w:tc>
          <w:tcPr>
            <w:tcW w:w="790" w:type="pct"/>
            <w:tcBorders>
              <w:top w:val="nil"/>
              <w:left w:val="nil"/>
              <w:bottom w:val="nil"/>
              <w:right w:val="nil"/>
            </w:tcBorders>
            <w:vAlign w:val="center"/>
            <w:hideMark/>
          </w:tcPr>
          <w:p w14:paraId="256092A3" w14:textId="77777777" w:rsidR="00BD6D37" w:rsidRPr="009D3B07" w:rsidRDefault="00BD6D37" w:rsidP="003E0E09">
            <w:pPr>
              <w:rPr>
                <w:rFonts w:ascii="Arial" w:eastAsiaTheme="minorEastAsia" w:hAnsi="Arial" w:cs="Arial"/>
              </w:rPr>
            </w:pPr>
          </w:p>
        </w:tc>
        <w:tc>
          <w:tcPr>
            <w:tcW w:w="0" w:type="auto"/>
            <w:tcBorders>
              <w:top w:val="nil"/>
              <w:left w:val="nil"/>
              <w:bottom w:val="nil"/>
              <w:right w:val="nil"/>
            </w:tcBorders>
            <w:vAlign w:val="center"/>
            <w:hideMark/>
          </w:tcPr>
          <w:p w14:paraId="04E63D80" w14:textId="77777777" w:rsidR="00BD6D37" w:rsidRPr="009D3B07" w:rsidRDefault="00BD6D37" w:rsidP="003E0E09">
            <w:pPr>
              <w:rPr>
                <w:rFonts w:ascii="Arial" w:eastAsiaTheme="minorEastAsia" w:hAnsi="Arial" w:cs="Arial"/>
              </w:rPr>
            </w:pPr>
            <w:r w:rsidRPr="009D3B07">
              <w:rPr>
                <w:rFonts w:ascii="Arial" w:eastAsiaTheme="minorEastAsia" w:hAnsi="Arial" w:cs="Arial"/>
              </w:rPr>
              <w:t> </w:t>
            </w:r>
          </w:p>
        </w:tc>
        <w:tc>
          <w:tcPr>
            <w:tcW w:w="0" w:type="auto"/>
            <w:tcBorders>
              <w:top w:val="nil"/>
              <w:left w:val="nil"/>
              <w:bottom w:val="nil"/>
              <w:right w:val="nil"/>
            </w:tcBorders>
            <w:vAlign w:val="center"/>
            <w:hideMark/>
          </w:tcPr>
          <w:p w14:paraId="0FD21984" w14:textId="77777777" w:rsidR="00BD6D37" w:rsidRPr="009D3B07" w:rsidRDefault="00BD6D37" w:rsidP="003E0E09">
            <w:pPr>
              <w:rPr>
                <w:rFonts w:ascii="Arial" w:eastAsiaTheme="minorEastAsia" w:hAnsi="Arial" w:cs="Arial"/>
              </w:rPr>
            </w:pPr>
            <w:r w:rsidRPr="009D3B07">
              <w:rPr>
                <w:rFonts w:ascii="Arial" w:eastAsiaTheme="minorEastAsia" w:hAnsi="Arial" w:cs="Arial"/>
              </w:rPr>
              <w:t> </w:t>
            </w:r>
          </w:p>
        </w:tc>
        <w:tc>
          <w:tcPr>
            <w:tcW w:w="0" w:type="auto"/>
            <w:tcBorders>
              <w:top w:val="nil"/>
              <w:left w:val="nil"/>
              <w:bottom w:val="nil"/>
              <w:right w:val="nil"/>
            </w:tcBorders>
            <w:vAlign w:val="center"/>
            <w:hideMark/>
          </w:tcPr>
          <w:p w14:paraId="0A299168" w14:textId="77777777" w:rsidR="00BD6D37" w:rsidRPr="009D3B07" w:rsidRDefault="00BD6D37" w:rsidP="003E0E09">
            <w:pPr>
              <w:rPr>
                <w:rFonts w:ascii="Arial" w:eastAsiaTheme="minorEastAsia" w:hAnsi="Arial" w:cs="Arial"/>
              </w:rPr>
            </w:pPr>
            <w:r w:rsidRPr="009D3B07">
              <w:rPr>
                <w:rFonts w:ascii="Arial" w:eastAsiaTheme="minorEastAsia" w:hAnsi="Arial" w:cs="Arial"/>
              </w:rPr>
              <w:t> </w:t>
            </w:r>
          </w:p>
        </w:tc>
        <w:tc>
          <w:tcPr>
            <w:tcW w:w="0" w:type="auto"/>
            <w:tcBorders>
              <w:top w:val="nil"/>
              <w:left w:val="nil"/>
              <w:bottom w:val="nil"/>
              <w:right w:val="nil"/>
            </w:tcBorders>
            <w:vAlign w:val="center"/>
            <w:hideMark/>
          </w:tcPr>
          <w:p w14:paraId="77BBFBF3" w14:textId="77777777" w:rsidR="00BD6D37" w:rsidRPr="009D3B07" w:rsidRDefault="00BD6D37" w:rsidP="003E0E09">
            <w:pPr>
              <w:rPr>
                <w:rFonts w:ascii="Arial" w:eastAsiaTheme="minorEastAsia" w:hAnsi="Arial" w:cs="Arial"/>
              </w:rPr>
            </w:pPr>
            <w:r w:rsidRPr="009D3B07">
              <w:rPr>
                <w:rFonts w:ascii="Arial" w:eastAsiaTheme="minorEastAsia" w:hAnsi="Arial" w:cs="Arial"/>
              </w:rPr>
              <w:t> </w:t>
            </w:r>
          </w:p>
        </w:tc>
        <w:tc>
          <w:tcPr>
            <w:tcW w:w="0" w:type="auto"/>
            <w:tcBorders>
              <w:top w:val="nil"/>
              <w:left w:val="nil"/>
              <w:bottom w:val="nil"/>
              <w:right w:val="nil"/>
            </w:tcBorders>
            <w:vAlign w:val="center"/>
            <w:hideMark/>
          </w:tcPr>
          <w:p w14:paraId="01BD89D3" w14:textId="77777777" w:rsidR="00BD6D37" w:rsidRPr="009D3B07" w:rsidRDefault="00BD6D37" w:rsidP="003E0E09">
            <w:pPr>
              <w:ind w:left="165"/>
              <w:jc w:val="center"/>
              <w:rPr>
                <w:rFonts w:ascii="Arial" w:eastAsiaTheme="minorEastAsia" w:hAnsi="Arial" w:cs="Arial"/>
              </w:rPr>
            </w:pPr>
          </w:p>
        </w:tc>
        <w:tc>
          <w:tcPr>
            <w:tcW w:w="0" w:type="auto"/>
            <w:tcBorders>
              <w:top w:val="nil"/>
              <w:left w:val="nil"/>
              <w:bottom w:val="nil"/>
              <w:right w:val="nil"/>
            </w:tcBorders>
            <w:vAlign w:val="center"/>
            <w:hideMark/>
          </w:tcPr>
          <w:p w14:paraId="5F5D1088" w14:textId="77777777" w:rsidR="00BD6D37" w:rsidRPr="009D3B07" w:rsidRDefault="00BD6D37" w:rsidP="003E0E09">
            <w:pPr>
              <w:jc w:val="center"/>
              <w:rPr>
                <w:rFonts w:ascii="Arial" w:eastAsiaTheme="minorEastAsia" w:hAnsi="Arial" w:cs="Arial"/>
              </w:rPr>
            </w:pPr>
          </w:p>
        </w:tc>
        <w:tc>
          <w:tcPr>
            <w:tcW w:w="0" w:type="auto"/>
            <w:tcBorders>
              <w:top w:val="nil"/>
              <w:left w:val="nil"/>
              <w:bottom w:val="nil"/>
              <w:right w:val="nil"/>
            </w:tcBorders>
            <w:vAlign w:val="center"/>
            <w:hideMark/>
          </w:tcPr>
          <w:p w14:paraId="10502A0C" w14:textId="77777777" w:rsidR="00BD6D37" w:rsidRPr="009D3B07" w:rsidRDefault="00BD6D37" w:rsidP="003E0E09">
            <w:pPr>
              <w:jc w:val="center"/>
              <w:rPr>
                <w:rFonts w:ascii="Arial" w:eastAsiaTheme="minorEastAsia" w:hAnsi="Arial" w:cs="Arial"/>
              </w:rPr>
            </w:pPr>
          </w:p>
        </w:tc>
      </w:tr>
      <w:tr w:rsidR="00BD6D37" w:rsidRPr="009D3B07" w14:paraId="72844C28" w14:textId="77777777" w:rsidTr="003E0E09">
        <w:trPr>
          <w:tblCellSpacing w:w="0" w:type="dxa"/>
        </w:trPr>
        <w:tc>
          <w:tcPr>
            <w:tcW w:w="790" w:type="pct"/>
            <w:tcBorders>
              <w:top w:val="nil"/>
              <w:left w:val="nil"/>
              <w:bottom w:val="nil"/>
              <w:right w:val="nil"/>
            </w:tcBorders>
            <w:vAlign w:val="center"/>
            <w:hideMark/>
          </w:tcPr>
          <w:p w14:paraId="6A7A5DB2" w14:textId="64EBA3B4" w:rsidR="00BD6D37" w:rsidRPr="009D3B07" w:rsidRDefault="00BD6D37" w:rsidP="003E0E09">
            <w:pPr>
              <w:rPr>
                <w:rFonts w:ascii="Arial" w:eastAsiaTheme="minorEastAsia" w:hAnsi="Arial" w:cs="Arial"/>
              </w:rPr>
            </w:pPr>
            <w:r w:rsidRPr="009D3B07">
              <w:rPr>
                <w:rFonts w:ascii="Arial" w:eastAsiaTheme="minorEastAsia" w:hAnsi="Arial" w:cs="Arial"/>
              </w:rPr>
              <w:t>Overall</w:t>
            </w:r>
            <w:r w:rsidR="00E4574F" w:rsidRPr="00852E2C">
              <w:rPr>
                <w:rFonts w:ascii="Arial" w:hAnsi="Arial" w:cs="Arial"/>
                <w:bCs/>
                <w:sz w:val="20"/>
                <w:vertAlign w:val="superscript"/>
              </w:rPr>
              <w:t>‡</w:t>
            </w:r>
          </w:p>
        </w:tc>
        <w:tc>
          <w:tcPr>
            <w:tcW w:w="0" w:type="auto"/>
            <w:tcBorders>
              <w:top w:val="nil"/>
              <w:left w:val="nil"/>
              <w:bottom w:val="nil"/>
              <w:right w:val="nil"/>
            </w:tcBorders>
            <w:vAlign w:val="center"/>
            <w:hideMark/>
          </w:tcPr>
          <w:p w14:paraId="73696BAC" w14:textId="77777777" w:rsidR="00BD6D37" w:rsidRPr="009D3B07" w:rsidRDefault="00BD6D37" w:rsidP="003E0E09">
            <w:pPr>
              <w:rPr>
                <w:rFonts w:ascii="Arial" w:eastAsiaTheme="minorEastAsia" w:hAnsi="Arial" w:cs="Arial"/>
              </w:rPr>
            </w:pPr>
            <w:r w:rsidRPr="009D3B07">
              <w:rPr>
                <w:rFonts w:ascii="Arial" w:eastAsiaTheme="minorEastAsia" w:hAnsi="Arial" w:cs="Arial"/>
              </w:rPr>
              <w:t> </w:t>
            </w:r>
          </w:p>
        </w:tc>
        <w:tc>
          <w:tcPr>
            <w:tcW w:w="526" w:type="pct"/>
            <w:tcBorders>
              <w:top w:val="nil"/>
              <w:left w:val="nil"/>
              <w:bottom w:val="nil"/>
              <w:right w:val="nil"/>
            </w:tcBorders>
            <w:vAlign w:val="center"/>
            <w:hideMark/>
          </w:tcPr>
          <w:p w14:paraId="2E54A8E9" w14:textId="77777777" w:rsidR="00BD6D37" w:rsidRPr="009D3B07" w:rsidRDefault="00BD6D37" w:rsidP="003E0E09">
            <w:pPr>
              <w:rPr>
                <w:rFonts w:ascii="Arial" w:eastAsiaTheme="minorEastAsia" w:hAnsi="Arial" w:cs="Arial"/>
              </w:rPr>
            </w:pPr>
            <w:r w:rsidRPr="009D3B07">
              <w:rPr>
                <w:rFonts w:ascii="Arial" w:eastAsiaTheme="minorEastAsia" w:hAnsi="Arial" w:cs="Arial"/>
              </w:rPr>
              <w:t>-0.69</w:t>
            </w:r>
          </w:p>
        </w:tc>
        <w:tc>
          <w:tcPr>
            <w:tcW w:w="0" w:type="auto"/>
            <w:tcBorders>
              <w:top w:val="nil"/>
              <w:left w:val="nil"/>
              <w:bottom w:val="nil"/>
              <w:right w:val="nil"/>
            </w:tcBorders>
            <w:vAlign w:val="center"/>
            <w:hideMark/>
          </w:tcPr>
          <w:p w14:paraId="00E0BD34" w14:textId="77777777" w:rsidR="00BD6D37" w:rsidRPr="009D3B07" w:rsidRDefault="00BD6D37" w:rsidP="003E0E09">
            <w:pPr>
              <w:rPr>
                <w:rFonts w:ascii="Arial" w:eastAsiaTheme="minorEastAsia" w:hAnsi="Arial" w:cs="Arial"/>
              </w:rPr>
            </w:pPr>
            <w:r w:rsidRPr="009D3B07">
              <w:rPr>
                <w:rFonts w:ascii="Arial" w:eastAsiaTheme="minorEastAsia" w:hAnsi="Arial" w:cs="Arial"/>
              </w:rPr>
              <w:t> </w:t>
            </w:r>
          </w:p>
        </w:tc>
        <w:tc>
          <w:tcPr>
            <w:tcW w:w="526" w:type="pct"/>
            <w:tcBorders>
              <w:top w:val="nil"/>
              <w:left w:val="nil"/>
              <w:bottom w:val="nil"/>
              <w:right w:val="nil"/>
            </w:tcBorders>
            <w:vAlign w:val="center"/>
            <w:hideMark/>
          </w:tcPr>
          <w:p w14:paraId="48C71D1A" w14:textId="77777777" w:rsidR="00BD6D37" w:rsidRPr="009D3B07" w:rsidRDefault="00BD6D37" w:rsidP="003E0E09">
            <w:pPr>
              <w:rPr>
                <w:rFonts w:ascii="Arial" w:eastAsiaTheme="minorEastAsia" w:hAnsi="Arial" w:cs="Arial"/>
              </w:rPr>
            </w:pPr>
            <w:r w:rsidRPr="009D3B07">
              <w:rPr>
                <w:rFonts w:ascii="Arial" w:eastAsiaTheme="minorEastAsia" w:hAnsi="Arial" w:cs="Arial"/>
              </w:rPr>
              <w:t>-0.10</w:t>
            </w:r>
          </w:p>
        </w:tc>
        <w:tc>
          <w:tcPr>
            <w:tcW w:w="789" w:type="pct"/>
            <w:tcBorders>
              <w:top w:val="nil"/>
              <w:left w:val="nil"/>
              <w:bottom w:val="nil"/>
              <w:right w:val="nil"/>
            </w:tcBorders>
            <w:vAlign w:val="center"/>
            <w:hideMark/>
          </w:tcPr>
          <w:p w14:paraId="19B4448B" w14:textId="77777777" w:rsidR="00BD6D37" w:rsidRPr="009D3B07" w:rsidRDefault="00BD6D37" w:rsidP="003E0E09">
            <w:pPr>
              <w:ind w:left="165"/>
              <w:jc w:val="center"/>
              <w:rPr>
                <w:rFonts w:ascii="Arial" w:eastAsiaTheme="minorEastAsia" w:hAnsi="Arial" w:cs="Arial"/>
              </w:rPr>
            </w:pPr>
            <w:r w:rsidRPr="009D3B07">
              <w:rPr>
                <w:rFonts w:ascii="Arial" w:eastAsiaTheme="minorEastAsia" w:hAnsi="Arial" w:cs="Arial"/>
              </w:rPr>
              <w:t>-0.59</w:t>
            </w:r>
          </w:p>
        </w:tc>
        <w:tc>
          <w:tcPr>
            <w:tcW w:w="789" w:type="pct"/>
            <w:tcBorders>
              <w:top w:val="nil"/>
              <w:left w:val="nil"/>
              <w:bottom w:val="nil"/>
              <w:right w:val="nil"/>
            </w:tcBorders>
            <w:vAlign w:val="center"/>
            <w:hideMark/>
          </w:tcPr>
          <w:p w14:paraId="33B63C1F" w14:textId="77777777" w:rsidR="00BD6D37" w:rsidRPr="009D3B07" w:rsidRDefault="00BD6D37" w:rsidP="003E0E09">
            <w:pPr>
              <w:jc w:val="center"/>
              <w:rPr>
                <w:rFonts w:ascii="Arial" w:eastAsiaTheme="minorEastAsia" w:hAnsi="Arial" w:cs="Arial"/>
              </w:rPr>
            </w:pPr>
            <w:r>
              <w:rPr>
                <w:rFonts w:ascii="Arial" w:eastAsiaTheme="minorEastAsia" w:hAnsi="Arial" w:cs="Arial"/>
              </w:rPr>
              <w:t>(</w:t>
            </w:r>
            <w:r w:rsidRPr="009D3B07">
              <w:rPr>
                <w:rFonts w:ascii="Arial" w:eastAsiaTheme="minorEastAsia" w:hAnsi="Arial" w:cs="Arial"/>
              </w:rPr>
              <w:t>-1.63, 0.45</w:t>
            </w:r>
            <w:r>
              <w:rPr>
                <w:rFonts w:ascii="Arial" w:eastAsiaTheme="minorEastAsia" w:hAnsi="Arial" w:cs="Arial"/>
              </w:rPr>
              <w:t>)</w:t>
            </w:r>
          </w:p>
        </w:tc>
        <w:tc>
          <w:tcPr>
            <w:tcW w:w="632" w:type="pct"/>
            <w:tcBorders>
              <w:top w:val="nil"/>
              <w:left w:val="nil"/>
              <w:bottom w:val="nil"/>
              <w:right w:val="nil"/>
            </w:tcBorders>
            <w:vAlign w:val="center"/>
            <w:hideMark/>
          </w:tcPr>
          <w:p w14:paraId="712D50DE" w14:textId="77777777" w:rsidR="00BD6D37" w:rsidRPr="009D3B07" w:rsidRDefault="00BD6D37" w:rsidP="003E0E09">
            <w:pPr>
              <w:jc w:val="center"/>
              <w:rPr>
                <w:rFonts w:ascii="Arial" w:eastAsiaTheme="minorEastAsia" w:hAnsi="Arial" w:cs="Arial"/>
              </w:rPr>
            </w:pPr>
            <w:r w:rsidRPr="009D3B07">
              <w:rPr>
                <w:rFonts w:ascii="Arial" w:eastAsiaTheme="minorEastAsia" w:hAnsi="Arial" w:cs="Arial"/>
              </w:rPr>
              <w:t>0.27</w:t>
            </w:r>
          </w:p>
        </w:tc>
      </w:tr>
      <w:tr w:rsidR="00BD6D37" w:rsidRPr="009D3B07" w14:paraId="21CF1EB2" w14:textId="77777777" w:rsidTr="003E0E09">
        <w:trPr>
          <w:tblCellSpacing w:w="0" w:type="dxa"/>
        </w:trPr>
        <w:tc>
          <w:tcPr>
            <w:tcW w:w="790" w:type="pct"/>
            <w:tcBorders>
              <w:top w:val="nil"/>
              <w:left w:val="nil"/>
              <w:bottom w:val="nil"/>
              <w:right w:val="nil"/>
            </w:tcBorders>
            <w:vAlign w:val="center"/>
          </w:tcPr>
          <w:p w14:paraId="586A8FF1" w14:textId="77777777" w:rsidR="00BD6D37" w:rsidRPr="009D3B07" w:rsidRDefault="00BD6D37" w:rsidP="003E0E09">
            <w:pPr>
              <w:rPr>
                <w:rFonts w:ascii="Arial" w:eastAsiaTheme="minorEastAsia" w:hAnsi="Arial" w:cs="Arial"/>
              </w:rPr>
            </w:pPr>
          </w:p>
        </w:tc>
        <w:tc>
          <w:tcPr>
            <w:tcW w:w="0" w:type="auto"/>
            <w:tcBorders>
              <w:top w:val="nil"/>
              <w:left w:val="nil"/>
              <w:bottom w:val="nil"/>
              <w:right w:val="nil"/>
            </w:tcBorders>
            <w:vAlign w:val="center"/>
          </w:tcPr>
          <w:p w14:paraId="0B2102AC" w14:textId="77777777" w:rsidR="00BD6D37" w:rsidRPr="009D3B07" w:rsidRDefault="00BD6D37" w:rsidP="003E0E09">
            <w:pPr>
              <w:rPr>
                <w:rFonts w:ascii="Arial" w:eastAsiaTheme="minorEastAsia" w:hAnsi="Arial" w:cs="Arial"/>
              </w:rPr>
            </w:pPr>
          </w:p>
        </w:tc>
        <w:tc>
          <w:tcPr>
            <w:tcW w:w="526" w:type="pct"/>
            <w:tcBorders>
              <w:top w:val="nil"/>
              <w:left w:val="nil"/>
              <w:bottom w:val="nil"/>
              <w:right w:val="nil"/>
            </w:tcBorders>
            <w:vAlign w:val="center"/>
          </w:tcPr>
          <w:p w14:paraId="0C70261A" w14:textId="77777777" w:rsidR="00BD6D37" w:rsidRPr="009D3B07" w:rsidRDefault="00BD6D37" w:rsidP="003E0E09">
            <w:pPr>
              <w:rPr>
                <w:rFonts w:ascii="Arial" w:eastAsiaTheme="minorEastAsia" w:hAnsi="Arial" w:cs="Arial"/>
              </w:rPr>
            </w:pPr>
          </w:p>
        </w:tc>
        <w:tc>
          <w:tcPr>
            <w:tcW w:w="0" w:type="auto"/>
            <w:tcBorders>
              <w:top w:val="nil"/>
              <w:left w:val="nil"/>
              <w:bottom w:val="nil"/>
              <w:right w:val="nil"/>
            </w:tcBorders>
            <w:vAlign w:val="center"/>
          </w:tcPr>
          <w:p w14:paraId="45726DF7" w14:textId="77777777" w:rsidR="00BD6D37" w:rsidRPr="009D3B07" w:rsidRDefault="00BD6D37" w:rsidP="003E0E09">
            <w:pPr>
              <w:rPr>
                <w:rFonts w:ascii="Arial" w:eastAsiaTheme="minorEastAsia" w:hAnsi="Arial" w:cs="Arial"/>
              </w:rPr>
            </w:pPr>
          </w:p>
        </w:tc>
        <w:tc>
          <w:tcPr>
            <w:tcW w:w="526" w:type="pct"/>
            <w:tcBorders>
              <w:top w:val="nil"/>
              <w:left w:val="nil"/>
              <w:bottom w:val="nil"/>
              <w:right w:val="nil"/>
            </w:tcBorders>
            <w:vAlign w:val="center"/>
          </w:tcPr>
          <w:p w14:paraId="51F17140" w14:textId="77777777" w:rsidR="00BD6D37" w:rsidRPr="009D3B07" w:rsidRDefault="00BD6D37" w:rsidP="003E0E09">
            <w:pPr>
              <w:rPr>
                <w:rFonts w:ascii="Arial" w:eastAsiaTheme="minorEastAsia" w:hAnsi="Arial" w:cs="Arial"/>
              </w:rPr>
            </w:pPr>
          </w:p>
        </w:tc>
        <w:tc>
          <w:tcPr>
            <w:tcW w:w="789" w:type="pct"/>
            <w:tcBorders>
              <w:top w:val="nil"/>
              <w:left w:val="nil"/>
              <w:bottom w:val="nil"/>
              <w:right w:val="nil"/>
            </w:tcBorders>
            <w:vAlign w:val="center"/>
          </w:tcPr>
          <w:p w14:paraId="369279E5" w14:textId="77777777" w:rsidR="00BD6D37" w:rsidRPr="009D3B07" w:rsidRDefault="00BD6D37" w:rsidP="003E0E09">
            <w:pPr>
              <w:ind w:left="165"/>
              <w:jc w:val="center"/>
              <w:rPr>
                <w:rFonts w:ascii="Arial" w:eastAsiaTheme="minorEastAsia" w:hAnsi="Arial" w:cs="Arial"/>
              </w:rPr>
            </w:pPr>
          </w:p>
        </w:tc>
        <w:tc>
          <w:tcPr>
            <w:tcW w:w="789" w:type="pct"/>
            <w:tcBorders>
              <w:top w:val="nil"/>
              <w:left w:val="nil"/>
              <w:bottom w:val="nil"/>
              <w:right w:val="nil"/>
            </w:tcBorders>
            <w:vAlign w:val="center"/>
          </w:tcPr>
          <w:p w14:paraId="2C5B1145" w14:textId="77777777" w:rsidR="00BD6D37" w:rsidRPr="009D3B07" w:rsidRDefault="00BD6D37" w:rsidP="003E0E09">
            <w:pPr>
              <w:jc w:val="center"/>
              <w:rPr>
                <w:rFonts w:ascii="Arial" w:eastAsiaTheme="minorEastAsia" w:hAnsi="Arial" w:cs="Arial"/>
              </w:rPr>
            </w:pPr>
          </w:p>
        </w:tc>
        <w:tc>
          <w:tcPr>
            <w:tcW w:w="632" w:type="pct"/>
            <w:tcBorders>
              <w:top w:val="nil"/>
              <w:left w:val="nil"/>
              <w:bottom w:val="nil"/>
              <w:right w:val="nil"/>
            </w:tcBorders>
            <w:vAlign w:val="center"/>
          </w:tcPr>
          <w:p w14:paraId="3CB25E0E" w14:textId="77777777" w:rsidR="00BD6D37" w:rsidRPr="009D3B07" w:rsidRDefault="00BD6D37" w:rsidP="003E0E09">
            <w:pPr>
              <w:jc w:val="center"/>
              <w:rPr>
                <w:rFonts w:ascii="Arial" w:eastAsiaTheme="minorEastAsia" w:hAnsi="Arial" w:cs="Arial"/>
              </w:rPr>
            </w:pPr>
          </w:p>
        </w:tc>
      </w:tr>
      <w:tr w:rsidR="00BD6D37" w:rsidRPr="009D3B07" w14:paraId="7915B900" w14:textId="77777777" w:rsidTr="003E0E09">
        <w:trPr>
          <w:tblCellSpacing w:w="0" w:type="dxa"/>
        </w:trPr>
        <w:tc>
          <w:tcPr>
            <w:tcW w:w="790" w:type="pct"/>
            <w:tcBorders>
              <w:top w:val="nil"/>
              <w:left w:val="nil"/>
              <w:bottom w:val="nil"/>
              <w:right w:val="nil"/>
            </w:tcBorders>
            <w:vAlign w:val="center"/>
            <w:hideMark/>
          </w:tcPr>
          <w:p w14:paraId="21D963D0" w14:textId="56F85118" w:rsidR="00BD6D37" w:rsidRPr="009D3B07" w:rsidRDefault="00BD6D37" w:rsidP="003E0E09">
            <w:pPr>
              <w:rPr>
                <w:rFonts w:ascii="Arial" w:eastAsiaTheme="minorEastAsia" w:hAnsi="Arial" w:cs="Arial"/>
              </w:rPr>
            </w:pPr>
            <w:r w:rsidRPr="009D3B07">
              <w:rPr>
                <w:rFonts w:ascii="Arial" w:eastAsiaTheme="minorEastAsia" w:hAnsi="Arial" w:cs="Arial"/>
              </w:rPr>
              <w:t>Through Month 12</w:t>
            </w:r>
            <w:r w:rsidR="00E4574F" w:rsidRPr="00852E2C">
              <w:rPr>
                <w:rFonts w:ascii="Arial" w:hAnsi="Arial" w:cs="Arial"/>
                <w:bCs/>
                <w:sz w:val="20"/>
                <w:vertAlign w:val="superscript"/>
              </w:rPr>
              <w:t>‡</w:t>
            </w:r>
          </w:p>
        </w:tc>
        <w:tc>
          <w:tcPr>
            <w:tcW w:w="0" w:type="auto"/>
            <w:tcBorders>
              <w:top w:val="nil"/>
              <w:left w:val="nil"/>
              <w:bottom w:val="nil"/>
              <w:right w:val="nil"/>
            </w:tcBorders>
            <w:vAlign w:val="center"/>
            <w:hideMark/>
          </w:tcPr>
          <w:p w14:paraId="2BD6F18A" w14:textId="77777777" w:rsidR="00BD6D37" w:rsidRPr="009D3B07" w:rsidRDefault="00BD6D37" w:rsidP="003E0E09">
            <w:pPr>
              <w:rPr>
                <w:rFonts w:ascii="Arial" w:eastAsiaTheme="minorEastAsia" w:hAnsi="Arial" w:cs="Arial"/>
              </w:rPr>
            </w:pPr>
            <w:r w:rsidRPr="009D3B07">
              <w:rPr>
                <w:rFonts w:ascii="Arial" w:eastAsiaTheme="minorEastAsia" w:hAnsi="Arial" w:cs="Arial"/>
              </w:rPr>
              <w:t> </w:t>
            </w:r>
          </w:p>
        </w:tc>
        <w:tc>
          <w:tcPr>
            <w:tcW w:w="526" w:type="pct"/>
            <w:tcBorders>
              <w:top w:val="nil"/>
              <w:left w:val="nil"/>
              <w:bottom w:val="nil"/>
              <w:right w:val="nil"/>
            </w:tcBorders>
            <w:vAlign w:val="center"/>
            <w:hideMark/>
          </w:tcPr>
          <w:p w14:paraId="6FFCFFD7" w14:textId="77777777" w:rsidR="00BD6D37" w:rsidRPr="009D3B07" w:rsidRDefault="00BD6D37" w:rsidP="003E0E09">
            <w:pPr>
              <w:rPr>
                <w:rFonts w:ascii="Arial" w:eastAsiaTheme="minorEastAsia" w:hAnsi="Arial" w:cs="Arial"/>
              </w:rPr>
            </w:pPr>
            <w:r w:rsidRPr="009D3B07">
              <w:rPr>
                <w:rFonts w:ascii="Arial" w:eastAsiaTheme="minorEastAsia" w:hAnsi="Arial" w:cs="Arial"/>
              </w:rPr>
              <w:t>-0.23</w:t>
            </w:r>
          </w:p>
        </w:tc>
        <w:tc>
          <w:tcPr>
            <w:tcW w:w="0" w:type="auto"/>
            <w:tcBorders>
              <w:top w:val="nil"/>
              <w:left w:val="nil"/>
              <w:bottom w:val="nil"/>
              <w:right w:val="nil"/>
            </w:tcBorders>
            <w:vAlign w:val="center"/>
            <w:hideMark/>
          </w:tcPr>
          <w:p w14:paraId="57EFCA99" w14:textId="77777777" w:rsidR="00BD6D37" w:rsidRPr="009D3B07" w:rsidRDefault="00BD6D37" w:rsidP="003E0E09">
            <w:pPr>
              <w:rPr>
                <w:rFonts w:ascii="Arial" w:eastAsiaTheme="minorEastAsia" w:hAnsi="Arial" w:cs="Arial"/>
              </w:rPr>
            </w:pPr>
            <w:r w:rsidRPr="009D3B07">
              <w:rPr>
                <w:rFonts w:ascii="Arial" w:eastAsiaTheme="minorEastAsia" w:hAnsi="Arial" w:cs="Arial"/>
              </w:rPr>
              <w:t> </w:t>
            </w:r>
          </w:p>
        </w:tc>
        <w:tc>
          <w:tcPr>
            <w:tcW w:w="526" w:type="pct"/>
            <w:tcBorders>
              <w:top w:val="nil"/>
              <w:left w:val="nil"/>
              <w:bottom w:val="nil"/>
              <w:right w:val="nil"/>
            </w:tcBorders>
            <w:vAlign w:val="center"/>
            <w:hideMark/>
          </w:tcPr>
          <w:p w14:paraId="253C3436" w14:textId="77777777" w:rsidR="00BD6D37" w:rsidRPr="009D3B07" w:rsidRDefault="00BD6D37" w:rsidP="003E0E09">
            <w:pPr>
              <w:rPr>
                <w:rFonts w:ascii="Arial" w:eastAsiaTheme="minorEastAsia" w:hAnsi="Arial" w:cs="Arial"/>
              </w:rPr>
            </w:pPr>
            <w:r w:rsidRPr="009D3B07">
              <w:rPr>
                <w:rFonts w:ascii="Arial" w:eastAsiaTheme="minorEastAsia" w:hAnsi="Arial" w:cs="Arial"/>
              </w:rPr>
              <w:t>0.47</w:t>
            </w:r>
          </w:p>
        </w:tc>
        <w:tc>
          <w:tcPr>
            <w:tcW w:w="789" w:type="pct"/>
            <w:tcBorders>
              <w:top w:val="nil"/>
              <w:left w:val="nil"/>
              <w:bottom w:val="nil"/>
              <w:right w:val="nil"/>
            </w:tcBorders>
            <w:vAlign w:val="center"/>
            <w:hideMark/>
          </w:tcPr>
          <w:p w14:paraId="11ABD349" w14:textId="77777777" w:rsidR="00BD6D37" w:rsidRPr="009D3B07" w:rsidRDefault="00BD6D37" w:rsidP="003E0E09">
            <w:pPr>
              <w:ind w:left="165"/>
              <w:jc w:val="center"/>
              <w:rPr>
                <w:rFonts w:ascii="Arial" w:eastAsiaTheme="minorEastAsia" w:hAnsi="Arial" w:cs="Arial"/>
              </w:rPr>
            </w:pPr>
            <w:r w:rsidRPr="009D3B07">
              <w:rPr>
                <w:rFonts w:ascii="Arial" w:eastAsiaTheme="minorEastAsia" w:hAnsi="Arial" w:cs="Arial"/>
              </w:rPr>
              <w:t>-0.71</w:t>
            </w:r>
          </w:p>
        </w:tc>
        <w:tc>
          <w:tcPr>
            <w:tcW w:w="789" w:type="pct"/>
            <w:tcBorders>
              <w:top w:val="nil"/>
              <w:left w:val="nil"/>
              <w:bottom w:val="nil"/>
              <w:right w:val="nil"/>
            </w:tcBorders>
            <w:vAlign w:val="center"/>
            <w:hideMark/>
          </w:tcPr>
          <w:p w14:paraId="07D55EEE" w14:textId="77777777" w:rsidR="00BD6D37" w:rsidRPr="009D3B07" w:rsidRDefault="00BD6D37" w:rsidP="003E0E09">
            <w:pPr>
              <w:jc w:val="center"/>
              <w:rPr>
                <w:rFonts w:ascii="Arial" w:eastAsiaTheme="minorEastAsia" w:hAnsi="Arial" w:cs="Arial"/>
              </w:rPr>
            </w:pPr>
            <w:r>
              <w:rPr>
                <w:rFonts w:ascii="Arial" w:eastAsiaTheme="minorEastAsia" w:hAnsi="Arial" w:cs="Arial"/>
              </w:rPr>
              <w:t>(</w:t>
            </w:r>
            <w:r w:rsidRPr="009D3B07">
              <w:rPr>
                <w:rFonts w:ascii="Arial" w:eastAsiaTheme="minorEastAsia" w:hAnsi="Arial" w:cs="Arial"/>
              </w:rPr>
              <w:t>-1.84, 0.43</w:t>
            </w:r>
            <w:r>
              <w:rPr>
                <w:rFonts w:ascii="Arial" w:eastAsiaTheme="minorEastAsia" w:hAnsi="Arial" w:cs="Arial"/>
              </w:rPr>
              <w:t>)</w:t>
            </w:r>
          </w:p>
        </w:tc>
        <w:tc>
          <w:tcPr>
            <w:tcW w:w="632" w:type="pct"/>
            <w:tcBorders>
              <w:top w:val="nil"/>
              <w:left w:val="nil"/>
              <w:bottom w:val="nil"/>
              <w:right w:val="nil"/>
            </w:tcBorders>
            <w:vAlign w:val="center"/>
            <w:hideMark/>
          </w:tcPr>
          <w:p w14:paraId="1FA787E9" w14:textId="77777777" w:rsidR="00BD6D37" w:rsidRPr="009D3B07" w:rsidRDefault="00BD6D37" w:rsidP="003E0E09">
            <w:pPr>
              <w:jc w:val="center"/>
              <w:rPr>
                <w:rFonts w:ascii="Arial" w:eastAsiaTheme="minorEastAsia" w:hAnsi="Arial" w:cs="Arial"/>
              </w:rPr>
            </w:pPr>
            <w:r w:rsidRPr="009D3B07">
              <w:rPr>
                <w:rFonts w:ascii="Arial" w:eastAsiaTheme="minorEastAsia" w:hAnsi="Arial" w:cs="Arial"/>
              </w:rPr>
              <w:t>0.22</w:t>
            </w:r>
          </w:p>
        </w:tc>
      </w:tr>
    </w:tbl>
    <w:p w14:paraId="51674084" w14:textId="77777777" w:rsidR="00BD6D37" w:rsidRPr="00492A0B" w:rsidRDefault="00BD6D37" w:rsidP="00BD6D37">
      <w:pPr>
        <w:rPr>
          <w:rFonts w:ascii="Arial" w:eastAsiaTheme="minorEastAsia" w:hAnsi="Arial" w:cs="Arial"/>
          <w:b/>
        </w:rPr>
      </w:pPr>
    </w:p>
    <w:p w14:paraId="26AB9109" w14:textId="17D2B6A2" w:rsidR="00F443D0" w:rsidRDefault="00F443D0" w:rsidP="00E4574F">
      <w:pPr>
        <w:ind w:left="180" w:hanging="180"/>
        <w:rPr>
          <w:rFonts w:ascii="Arial" w:eastAsiaTheme="minorEastAsia" w:hAnsi="Arial" w:cs="Arial"/>
          <w:b/>
        </w:rPr>
      </w:pPr>
      <w:proofErr w:type="gramStart"/>
      <w:r w:rsidRPr="0069569C">
        <w:rPr>
          <w:rFonts w:ascii="Arial" w:hAnsi="Arial" w:cs="Arial"/>
          <w:b/>
          <w:bCs/>
          <w:sz w:val="20"/>
          <w:vertAlign w:val="superscript"/>
        </w:rPr>
        <w:t>†</w:t>
      </w:r>
      <w:r>
        <w:rPr>
          <w:rFonts w:ascii="Arial" w:hAnsi="Arial" w:cs="Arial"/>
          <w:b/>
          <w:bCs/>
          <w:sz w:val="20"/>
          <w:vertAlign w:val="superscript"/>
        </w:rPr>
        <w:t xml:space="preserve">  </w:t>
      </w:r>
      <w:r w:rsidR="005848C8">
        <w:rPr>
          <w:rFonts w:ascii="Arial" w:hAnsi="Arial" w:cs="Arial"/>
          <w:bCs/>
          <w:sz w:val="20"/>
        </w:rPr>
        <w:t>At</w:t>
      </w:r>
      <w:proofErr w:type="gramEnd"/>
      <w:r w:rsidR="005848C8">
        <w:rPr>
          <w:rFonts w:ascii="Arial" w:hAnsi="Arial" w:cs="Arial"/>
          <w:bCs/>
          <w:sz w:val="20"/>
        </w:rPr>
        <w:t xml:space="preserve"> each visit, the treatment difference was</w:t>
      </w:r>
      <w:r w:rsidRPr="0069569C">
        <w:rPr>
          <w:rFonts w:ascii="Arial" w:hAnsi="Arial" w:cs="Arial"/>
          <w:bCs/>
          <w:sz w:val="20"/>
        </w:rPr>
        <w:t xml:space="preserve"> estimated in a linear regression model that included the treatment group indicator and the baseline </w:t>
      </w:r>
      <w:r>
        <w:rPr>
          <w:rFonts w:ascii="Arial" w:hAnsi="Arial" w:cs="Arial"/>
          <w:bCs/>
          <w:sz w:val="20"/>
        </w:rPr>
        <w:t>z-</w:t>
      </w:r>
      <w:r w:rsidRPr="0069569C">
        <w:rPr>
          <w:rFonts w:ascii="Arial" w:hAnsi="Arial" w:cs="Arial"/>
          <w:bCs/>
          <w:sz w:val="20"/>
        </w:rPr>
        <w:t xml:space="preserve">score.  </w:t>
      </w:r>
      <w:r w:rsidR="00BD6D37">
        <w:rPr>
          <w:rFonts w:ascii="Arial" w:eastAsiaTheme="minorEastAsia" w:hAnsi="Arial" w:cs="Arial"/>
          <w:b/>
        </w:rPr>
        <w:t xml:space="preserve"> </w:t>
      </w:r>
    </w:p>
    <w:p w14:paraId="5E0AB82A" w14:textId="1EE7C79C" w:rsidR="00E4574F" w:rsidRDefault="00E4574F" w:rsidP="00E4574F">
      <w:pPr>
        <w:ind w:left="180" w:hanging="180"/>
        <w:rPr>
          <w:rFonts w:ascii="Arial" w:eastAsiaTheme="minorEastAsia" w:hAnsi="Arial" w:cs="Arial"/>
          <w:b/>
        </w:rPr>
      </w:pPr>
      <w:r w:rsidRPr="00852E2C">
        <w:rPr>
          <w:rFonts w:ascii="Arial" w:hAnsi="Arial" w:cs="Arial"/>
          <w:bCs/>
          <w:sz w:val="20"/>
          <w:vertAlign w:val="superscript"/>
        </w:rPr>
        <w:t>‡</w:t>
      </w:r>
      <w:r>
        <w:rPr>
          <w:rFonts w:ascii="Arial" w:hAnsi="Arial" w:cs="Arial"/>
          <w:bCs/>
          <w:sz w:val="20"/>
        </w:rPr>
        <w:t xml:space="preserve"> </w:t>
      </w:r>
      <w:r w:rsidRPr="0069569C">
        <w:rPr>
          <w:rFonts w:ascii="Arial" w:hAnsi="Arial" w:cs="Arial"/>
          <w:bCs/>
          <w:sz w:val="20"/>
        </w:rPr>
        <w:t xml:space="preserve">The overall treatment difference was estimated in a linear mixed model with random intercept that included the </w:t>
      </w:r>
      <w:r w:rsidR="00971604">
        <w:rPr>
          <w:rFonts w:ascii="Arial" w:hAnsi="Arial" w:cs="Arial"/>
          <w:bCs/>
          <w:sz w:val="20"/>
        </w:rPr>
        <w:t xml:space="preserve">following fixed effects: treatment group indicator, </w:t>
      </w:r>
      <w:r w:rsidRPr="0069569C">
        <w:rPr>
          <w:rFonts w:ascii="Arial" w:hAnsi="Arial" w:cs="Arial"/>
          <w:bCs/>
          <w:sz w:val="20"/>
        </w:rPr>
        <w:t>baseline</w:t>
      </w:r>
      <w:r w:rsidR="00232159">
        <w:rPr>
          <w:rFonts w:ascii="Arial" w:hAnsi="Arial" w:cs="Arial"/>
          <w:bCs/>
          <w:sz w:val="20"/>
        </w:rPr>
        <w:t xml:space="preserve"> CES-D</w:t>
      </w:r>
      <w:r w:rsidRPr="0069569C">
        <w:rPr>
          <w:rFonts w:ascii="Arial" w:hAnsi="Arial" w:cs="Arial"/>
          <w:bCs/>
          <w:sz w:val="20"/>
        </w:rPr>
        <w:t>, and the visit number as categorical variable.  Through month 12, the treatment difference was estimated in a similar linear mixed model.</w:t>
      </w:r>
    </w:p>
    <w:p w14:paraId="0122EA30" w14:textId="77777777" w:rsidR="00BD6D37" w:rsidRDefault="00BD6D37" w:rsidP="00BD6D37">
      <w:pPr>
        <w:rPr>
          <w:rFonts w:ascii="Arial" w:eastAsiaTheme="minorEastAsia" w:hAnsi="Arial" w:cs="Arial"/>
          <w:b/>
        </w:rPr>
      </w:pPr>
    </w:p>
    <w:p w14:paraId="337EEBEF" w14:textId="77777777" w:rsidR="00BD6D37" w:rsidRDefault="00BD6D37" w:rsidP="00BD6D37">
      <w:pPr>
        <w:rPr>
          <w:rFonts w:ascii="Arial" w:eastAsiaTheme="minorEastAsia" w:hAnsi="Arial" w:cs="Arial"/>
          <w:b/>
        </w:rPr>
      </w:pPr>
      <w:r>
        <w:rPr>
          <w:rFonts w:ascii="Arial" w:eastAsiaTheme="minorEastAsia" w:hAnsi="Arial" w:cs="Arial"/>
          <w:b/>
        </w:rPr>
        <w:br w:type="page"/>
      </w:r>
    </w:p>
    <w:p w14:paraId="272E0805" w14:textId="2C552884" w:rsidR="00BD6D37" w:rsidRDefault="00BD6D37" w:rsidP="00BD6D37">
      <w:pPr>
        <w:rPr>
          <w:rFonts w:ascii="Arial" w:hAnsi="Arial" w:cs="Arial"/>
        </w:rPr>
      </w:pPr>
      <w:r w:rsidRPr="00D34BD2">
        <w:rPr>
          <w:rFonts w:ascii="Arial" w:eastAsiaTheme="minorEastAsia" w:hAnsi="Arial" w:cs="Arial"/>
          <w:b/>
        </w:rPr>
        <w:lastRenderedPageBreak/>
        <w:t xml:space="preserve">Table </w:t>
      </w:r>
      <w:r>
        <w:rPr>
          <w:rFonts w:ascii="Arial" w:eastAsiaTheme="minorEastAsia" w:hAnsi="Arial" w:cs="Arial"/>
          <w:b/>
        </w:rPr>
        <w:t>S6</w:t>
      </w:r>
      <w:r w:rsidRPr="00D34BD2">
        <w:rPr>
          <w:rFonts w:ascii="Arial" w:eastAsiaTheme="minorEastAsia" w:hAnsi="Arial" w:cs="Arial"/>
          <w:b/>
        </w:rPr>
        <w:t>.</w:t>
      </w:r>
      <w:r w:rsidRPr="00BE3620">
        <w:rPr>
          <w:rFonts w:ascii="Arial" w:eastAsiaTheme="minorEastAsia" w:hAnsi="Arial" w:cs="Arial"/>
        </w:rPr>
        <w:t xml:space="preserve"> </w:t>
      </w:r>
      <w:r w:rsidRPr="00BE3620">
        <w:rPr>
          <w:rFonts w:ascii="Arial" w:hAnsi="Arial" w:cs="Arial"/>
        </w:rPr>
        <w:t>Number and percent of participants with</w:t>
      </w:r>
      <w:r>
        <w:rPr>
          <w:rFonts w:ascii="Arial" w:hAnsi="Arial" w:cs="Arial"/>
        </w:rPr>
        <w:t xml:space="preserve"> depression, defined by the Center for Epidemiological Studies Depression scale (CES-D) </w:t>
      </w:r>
      <w:r w:rsidRPr="00BE3620">
        <w:rPr>
          <w:rFonts w:ascii="Arial" w:hAnsi="Arial" w:cs="Arial"/>
          <w:u w:val="single"/>
        </w:rPr>
        <w:t>&gt;</w:t>
      </w:r>
      <w:r>
        <w:rPr>
          <w:rFonts w:ascii="Arial" w:hAnsi="Arial" w:cs="Arial"/>
        </w:rPr>
        <w:t xml:space="preserve"> 16.</w:t>
      </w:r>
    </w:p>
    <w:p w14:paraId="2BF65EC7" w14:textId="77777777" w:rsidR="00BD6D37" w:rsidRPr="00BE3620" w:rsidRDefault="00BD6D37" w:rsidP="00BD6D37">
      <w:pPr>
        <w:rPr>
          <w:rFonts w:ascii="Arial" w:eastAsiaTheme="minorEastAsia" w:hAnsi="Arial" w:cs="Arial"/>
        </w:rPr>
      </w:pPr>
    </w:p>
    <w:tbl>
      <w:tblPr>
        <w:tblW w:w="5053" w:type="pct"/>
        <w:tblCellSpacing w:w="0" w:type="dxa"/>
        <w:tblCellMar>
          <w:top w:w="15" w:type="dxa"/>
          <w:left w:w="15" w:type="dxa"/>
          <w:bottom w:w="15" w:type="dxa"/>
          <w:right w:w="15" w:type="dxa"/>
        </w:tblCellMar>
        <w:tblLook w:val="04A0" w:firstRow="1" w:lastRow="0" w:firstColumn="1" w:lastColumn="0" w:noHBand="0" w:noVBand="1"/>
      </w:tblPr>
      <w:tblGrid>
        <w:gridCol w:w="1446"/>
        <w:gridCol w:w="219"/>
        <w:gridCol w:w="865"/>
        <w:gridCol w:w="804"/>
        <w:gridCol w:w="804"/>
        <w:gridCol w:w="429"/>
        <w:gridCol w:w="1175"/>
        <w:gridCol w:w="2039"/>
        <w:gridCol w:w="233"/>
        <w:gridCol w:w="1445"/>
      </w:tblGrid>
      <w:tr w:rsidR="00BD6D37" w:rsidRPr="00977CA4" w14:paraId="3A082486" w14:textId="77777777" w:rsidTr="003E0E09">
        <w:trPr>
          <w:tblCellSpacing w:w="0" w:type="dxa"/>
        </w:trPr>
        <w:tc>
          <w:tcPr>
            <w:tcW w:w="0" w:type="auto"/>
            <w:gridSpan w:val="2"/>
            <w:tcBorders>
              <w:top w:val="single" w:sz="4" w:space="0" w:color="auto"/>
              <w:left w:val="nil"/>
              <w:bottom w:val="nil"/>
              <w:right w:val="nil"/>
            </w:tcBorders>
            <w:vAlign w:val="center"/>
            <w:hideMark/>
          </w:tcPr>
          <w:p w14:paraId="259EC7E8" w14:textId="77777777" w:rsidR="00BD6D37" w:rsidRPr="00977CA4" w:rsidRDefault="00BD6D37" w:rsidP="003E0E09">
            <w:pPr>
              <w:spacing w:line="300" w:lineRule="auto"/>
              <w:rPr>
                <w:rFonts w:ascii="Arial" w:hAnsi="Arial" w:cs="Arial"/>
                <w:u w:val="single"/>
              </w:rPr>
            </w:pPr>
            <w:r w:rsidRPr="00977CA4">
              <w:rPr>
                <w:rFonts w:ascii="Arial" w:hAnsi="Arial" w:cs="Arial"/>
                <w:u w:val="single"/>
              </w:rPr>
              <w:t> </w:t>
            </w:r>
          </w:p>
        </w:tc>
        <w:tc>
          <w:tcPr>
            <w:tcW w:w="1307" w:type="pct"/>
            <w:gridSpan w:val="3"/>
            <w:tcBorders>
              <w:top w:val="single" w:sz="4" w:space="0" w:color="auto"/>
              <w:left w:val="nil"/>
              <w:bottom w:val="nil"/>
              <w:right w:val="nil"/>
            </w:tcBorders>
            <w:vAlign w:val="center"/>
            <w:hideMark/>
          </w:tcPr>
          <w:p w14:paraId="5767D5AD" w14:textId="77777777" w:rsidR="00BD6D37" w:rsidRPr="00977CA4" w:rsidRDefault="00BD6D37" w:rsidP="003E0E09">
            <w:pPr>
              <w:pStyle w:val="NormalWeb"/>
              <w:spacing w:line="300" w:lineRule="auto"/>
              <w:jc w:val="center"/>
              <w:rPr>
                <w:rFonts w:ascii="Arial" w:hAnsi="Arial" w:cs="Arial"/>
                <w:b/>
                <w:bCs/>
                <w:sz w:val="22"/>
                <w:szCs w:val="22"/>
                <w:u w:val="single"/>
              </w:rPr>
            </w:pPr>
            <w:r w:rsidRPr="00977CA4">
              <w:rPr>
                <w:rFonts w:ascii="Arial" w:hAnsi="Arial" w:cs="Arial"/>
                <w:b/>
                <w:bCs/>
                <w:sz w:val="22"/>
                <w:szCs w:val="22"/>
                <w:u w:val="single"/>
              </w:rPr>
              <w:t>Immediate Group</w:t>
            </w:r>
          </w:p>
        </w:tc>
        <w:tc>
          <w:tcPr>
            <w:tcW w:w="0" w:type="auto"/>
            <w:gridSpan w:val="4"/>
            <w:tcBorders>
              <w:top w:val="single" w:sz="4" w:space="0" w:color="auto"/>
              <w:left w:val="nil"/>
              <w:bottom w:val="nil"/>
              <w:right w:val="nil"/>
            </w:tcBorders>
            <w:vAlign w:val="center"/>
            <w:hideMark/>
          </w:tcPr>
          <w:p w14:paraId="457D2D7E" w14:textId="77777777" w:rsidR="00BD6D37" w:rsidRPr="00977CA4" w:rsidRDefault="00BD6D37" w:rsidP="003E0E09">
            <w:pPr>
              <w:pStyle w:val="NormalWeb"/>
              <w:spacing w:line="300" w:lineRule="auto"/>
              <w:jc w:val="center"/>
              <w:rPr>
                <w:rFonts w:ascii="Arial" w:hAnsi="Arial" w:cs="Arial"/>
                <w:b/>
                <w:bCs/>
                <w:sz w:val="22"/>
                <w:szCs w:val="22"/>
                <w:u w:val="single"/>
              </w:rPr>
            </w:pPr>
            <w:r w:rsidRPr="00977CA4">
              <w:rPr>
                <w:rFonts w:ascii="Arial" w:hAnsi="Arial" w:cs="Arial"/>
                <w:b/>
                <w:bCs/>
                <w:sz w:val="22"/>
                <w:szCs w:val="22"/>
                <w:u w:val="single"/>
              </w:rPr>
              <w:t>Deferred Group</w:t>
            </w:r>
          </w:p>
        </w:tc>
        <w:tc>
          <w:tcPr>
            <w:tcW w:w="764" w:type="pct"/>
            <w:tcBorders>
              <w:top w:val="single" w:sz="4" w:space="0" w:color="auto"/>
              <w:left w:val="nil"/>
              <w:bottom w:val="nil"/>
              <w:right w:val="nil"/>
            </w:tcBorders>
            <w:vAlign w:val="center"/>
            <w:hideMark/>
          </w:tcPr>
          <w:p w14:paraId="6E47229F" w14:textId="77777777" w:rsidR="00BD6D37" w:rsidRPr="00977CA4" w:rsidRDefault="00BD6D37" w:rsidP="003E0E09">
            <w:pPr>
              <w:spacing w:line="300" w:lineRule="auto"/>
              <w:rPr>
                <w:rFonts w:ascii="Arial" w:hAnsi="Arial" w:cs="Arial"/>
                <w:u w:val="single"/>
              </w:rPr>
            </w:pPr>
            <w:r w:rsidRPr="00977CA4">
              <w:rPr>
                <w:rFonts w:ascii="Arial" w:hAnsi="Arial" w:cs="Arial"/>
                <w:u w:val="single"/>
              </w:rPr>
              <w:t> </w:t>
            </w:r>
          </w:p>
        </w:tc>
      </w:tr>
      <w:tr w:rsidR="00BD6D37" w:rsidRPr="00BE3620" w14:paraId="36ABAF75" w14:textId="77777777" w:rsidTr="003E0E09">
        <w:trPr>
          <w:tblCellSpacing w:w="0" w:type="dxa"/>
        </w:trPr>
        <w:tc>
          <w:tcPr>
            <w:tcW w:w="764" w:type="pct"/>
            <w:tcBorders>
              <w:top w:val="nil"/>
              <w:left w:val="nil"/>
              <w:bottom w:val="nil"/>
              <w:right w:val="nil"/>
            </w:tcBorders>
            <w:vAlign w:val="center"/>
            <w:hideMark/>
          </w:tcPr>
          <w:p w14:paraId="656DFEC5" w14:textId="77777777" w:rsidR="00BD6D37" w:rsidRPr="00BE3620" w:rsidRDefault="00BD6D37" w:rsidP="003E0E09">
            <w:pPr>
              <w:pStyle w:val="NormalWeb"/>
              <w:spacing w:line="300" w:lineRule="auto"/>
              <w:rPr>
                <w:rFonts w:ascii="Arial" w:hAnsi="Arial" w:cs="Arial"/>
                <w:b/>
                <w:bCs/>
                <w:sz w:val="22"/>
                <w:szCs w:val="22"/>
              </w:rPr>
            </w:pPr>
            <w:r w:rsidRPr="00BE3620">
              <w:rPr>
                <w:rFonts w:ascii="Arial" w:hAnsi="Arial" w:cs="Arial"/>
                <w:b/>
                <w:bCs/>
                <w:sz w:val="22"/>
                <w:szCs w:val="22"/>
              </w:rPr>
              <w:t>Visit</w:t>
            </w:r>
          </w:p>
        </w:tc>
        <w:tc>
          <w:tcPr>
            <w:tcW w:w="573" w:type="pct"/>
            <w:gridSpan w:val="2"/>
            <w:tcBorders>
              <w:top w:val="nil"/>
              <w:left w:val="nil"/>
              <w:bottom w:val="nil"/>
              <w:right w:val="nil"/>
            </w:tcBorders>
            <w:vAlign w:val="center"/>
            <w:hideMark/>
          </w:tcPr>
          <w:p w14:paraId="47D3C074" w14:textId="77777777" w:rsidR="00BD6D37" w:rsidRPr="00BE3620" w:rsidRDefault="00BD6D37" w:rsidP="003E0E09">
            <w:pPr>
              <w:pStyle w:val="NormalWeb"/>
              <w:spacing w:line="300" w:lineRule="auto"/>
              <w:jc w:val="center"/>
              <w:rPr>
                <w:rFonts w:ascii="Arial" w:hAnsi="Arial" w:cs="Arial"/>
                <w:b/>
                <w:bCs/>
                <w:sz w:val="22"/>
                <w:szCs w:val="20"/>
              </w:rPr>
            </w:pPr>
            <w:r w:rsidRPr="00BE3620">
              <w:rPr>
                <w:rFonts w:ascii="Arial" w:hAnsi="Arial" w:cs="Arial"/>
                <w:b/>
                <w:bCs/>
                <w:sz w:val="22"/>
                <w:szCs w:val="20"/>
              </w:rPr>
              <w:t xml:space="preserve">No. of pts </w:t>
            </w:r>
            <w:r w:rsidRPr="00BE3620">
              <w:rPr>
                <w:rFonts w:ascii="Arial" w:hAnsi="Arial" w:cs="Arial"/>
                <w:b/>
                <w:bCs/>
                <w:sz w:val="22"/>
                <w:szCs w:val="20"/>
                <w:u w:val="single"/>
              </w:rPr>
              <w:t>in group</w:t>
            </w:r>
          </w:p>
        </w:tc>
        <w:tc>
          <w:tcPr>
            <w:tcW w:w="1077" w:type="pct"/>
            <w:gridSpan w:val="3"/>
            <w:tcBorders>
              <w:top w:val="nil"/>
              <w:left w:val="nil"/>
              <w:bottom w:val="nil"/>
              <w:right w:val="nil"/>
            </w:tcBorders>
            <w:vAlign w:val="center"/>
            <w:hideMark/>
          </w:tcPr>
          <w:p w14:paraId="218B09C5" w14:textId="77777777" w:rsidR="00BD6D37" w:rsidRPr="00BE3620" w:rsidRDefault="00BD6D37" w:rsidP="003E0E09">
            <w:pPr>
              <w:pStyle w:val="NormalWeb"/>
              <w:spacing w:line="300" w:lineRule="auto"/>
              <w:jc w:val="center"/>
              <w:rPr>
                <w:rFonts w:ascii="Arial" w:hAnsi="Arial" w:cs="Arial"/>
                <w:b/>
                <w:bCs/>
                <w:sz w:val="22"/>
                <w:szCs w:val="20"/>
              </w:rPr>
            </w:pPr>
            <w:r w:rsidRPr="00BE3620">
              <w:rPr>
                <w:rFonts w:ascii="Arial" w:hAnsi="Arial" w:cs="Arial"/>
                <w:b/>
                <w:bCs/>
                <w:sz w:val="22"/>
                <w:szCs w:val="20"/>
              </w:rPr>
              <w:t>N (%) of pts</w:t>
            </w:r>
            <w:r w:rsidRPr="00BE3620">
              <w:rPr>
                <w:rFonts w:ascii="Arial" w:hAnsi="Arial" w:cs="Arial"/>
                <w:b/>
                <w:bCs/>
                <w:sz w:val="22"/>
                <w:szCs w:val="20"/>
              </w:rPr>
              <w:br/>
            </w:r>
            <w:r w:rsidRPr="00BE3620">
              <w:rPr>
                <w:rFonts w:ascii="Arial" w:hAnsi="Arial" w:cs="Arial"/>
                <w:b/>
                <w:bCs/>
                <w:sz w:val="22"/>
                <w:szCs w:val="20"/>
                <w:u w:val="single"/>
              </w:rPr>
              <w:t xml:space="preserve">with </w:t>
            </w:r>
            <w:r>
              <w:rPr>
                <w:rFonts w:ascii="Arial" w:hAnsi="Arial" w:cs="Arial"/>
                <w:b/>
                <w:bCs/>
                <w:sz w:val="22"/>
                <w:szCs w:val="20"/>
                <w:u w:val="single"/>
              </w:rPr>
              <w:t>depression</w:t>
            </w:r>
          </w:p>
        </w:tc>
        <w:tc>
          <w:tcPr>
            <w:tcW w:w="621" w:type="pct"/>
            <w:tcBorders>
              <w:top w:val="nil"/>
              <w:left w:val="nil"/>
              <w:bottom w:val="nil"/>
              <w:right w:val="nil"/>
            </w:tcBorders>
            <w:vAlign w:val="center"/>
            <w:hideMark/>
          </w:tcPr>
          <w:p w14:paraId="6E02860F" w14:textId="77777777" w:rsidR="00BD6D37" w:rsidRPr="00BE3620" w:rsidRDefault="00BD6D37" w:rsidP="003E0E09">
            <w:pPr>
              <w:pStyle w:val="NormalWeb"/>
              <w:spacing w:line="300" w:lineRule="auto"/>
              <w:jc w:val="center"/>
              <w:rPr>
                <w:rFonts w:ascii="Arial" w:hAnsi="Arial" w:cs="Arial"/>
                <w:b/>
                <w:bCs/>
                <w:sz w:val="22"/>
                <w:szCs w:val="20"/>
              </w:rPr>
            </w:pPr>
            <w:r w:rsidRPr="00BE3620">
              <w:rPr>
                <w:rFonts w:ascii="Arial" w:hAnsi="Arial" w:cs="Arial"/>
                <w:b/>
                <w:bCs/>
                <w:sz w:val="22"/>
                <w:szCs w:val="20"/>
              </w:rPr>
              <w:t xml:space="preserve">No. of pts </w:t>
            </w:r>
            <w:r w:rsidRPr="00BE3620">
              <w:rPr>
                <w:rFonts w:ascii="Arial" w:hAnsi="Arial" w:cs="Arial"/>
                <w:b/>
                <w:bCs/>
                <w:sz w:val="22"/>
                <w:szCs w:val="20"/>
                <w:u w:val="single"/>
              </w:rPr>
              <w:t>in group</w:t>
            </w:r>
          </w:p>
        </w:tc>
        <w:tc>
          <w:tcPr>
            <w:tcW w:w="1078" w:type="pct"/>
            <w:tcBorders>
              <w:top w:val="nil"/>
              <w:left w:val="nil"/>
              <w:bottom w:val="nil"/>
              <w:right w:val="nil"/>
            </w:tcBorders>
            <w:vAlign w:val="center"/>
            <w:hideMark/>
          </w:tcPr>
          <w:p w14:paraId="71DDCFD4" w14:textId="77777777" w:rsidR="00BD6D37" w:rsidRPr="00BE3620" w:rsidRDefault="00BD6D37" w:rsidP="003E0E09">
            <w:pPr>
              <w:pStyle w:val="NormalWeb"/>
              <w:spacing w:line="300" w:lineRule="auto"/>
              <w:jc w:val="center"/>
              <w:rPr>
                <w:rFonts w:ascii="Arial" w:hAnsi="Arial" w:cs="Arial"/>
                <w:b/>
                <w:bCs/>
                <w:sz w:val="22"/>
                <w:szCs w:val="20"/>
              </w:rPr>
            </w:pPr>
            <w:r w:rsidRPr="00BE3620">
              <w:rPr>
                <w:rFonts w:ascii="Arial" w:hAnsi="Arial" w:cs="Arial"/>
                <w:b/>
                <w:bCs/>
                <w:sz w:val="22"/>
                <w:szCs w:val="20"/>
              </w:rPr>
              <w:t>N (%) of pts</w:t>
            </w:r>
            <w:r w:rsidRPr="00BE3620">
              <w:rPr>
                <w:rFonts w:ascii="Arial" w:hAnsi="Arial" w:cs="Arial"/>
                <w:b/>
                <w:bCs/>
                <w:sz w:val="22"/>
                <w:szCs w:val="20"/>
              </w:rPr>
              <w:br/>
            </w:r>
            <w:r w:rsidRPr="00BE3620">
              <w:rPr>
                <w:rFonts w:ascii="Arial" w:hAnsi="Arial" w:cs="Arial"/>
                <w:b/>
                <w:bCs/>
                <w:sz w:val="22"/>
                <w:szCs w:val="20"/>
                <w:u w:val="single"/>
              </w:rPr>
              <w:t xml:space="preserve">with </w:t>
            </w:r>
            <w:r>
              <w:rPr>
                <w:rFonts w:ascii="Arial" w:hAnsi="Arial" w:cs="Arial"/>
                <w:b/>
                <w:bCs/>
                <w:sz w:val="22"/>
                <w:szCs w:val="20"/>
                <w:u w:val="single"/>
              </w:rPr>
              <w:t>depression</w:t>
            </w:r>
          </w:p>
        </w:tc>
        <w:tc>
          <w:tcPr>
            <w:tcW w:w="887" w:type="pct"/>
            <w:gridSpan w:val="2"/>
            <w:tcBorders>
              <w:top w:val="nil"/>
              <w:left w:val="nil"/>
              <w:bottom w:val="nil"/>
              <w:right w:val="nil"/>
            </w:tcBorders>
            <w:vAlign w:val="center"/>
            <w:hideMark/>
          </w:tcPr>
          <w:p w14:paraId="657AE4E2" w14:textId="77777777" w:rsidR="00BD6D37" w:rsidRPr="00BE3620" w:rsidRDefault="00BD6D37" w:rsidP="003E0E09">
            <w:pPr>
              <w:pStyle w:val="NormalWeb"/>
              <w:spacing w:line="300" w:lineRule="auto"/>
              <w:jc w:val="center"/>
              <w:rPr>
                <w:rFonts w:ascii="Arial" w:hAnsi="Arial" w:cs="Arial"/>
                <w:b/>
                <w:bCs/>
                <w:sz w:val="22"/>
                <w:szCs w:val="20"/>
                <w:u w:val="single"/>
              </w:rPr>
            </w:pPr>
            <w:r>
              <w:rPr>
                <w:rFonts w:ascii="Arial" w:hAnsi="Arial" w:cs="Arial"/>
                <w:b/>
                <w:bCs/>
                <w:sz w:val="22"/>
                <w:szCs w:val="20"/>
                <w:u w:val="single"/>
              </w:rPr>
              <w:br/>
            </w:r>
            <w:r w:rsidRPr="00BE3620">
              <w:rPr>
                <w:rFonts w:ascii="Arial" w:hAnsi="Arial" w:cs="Arial"/>
                <w:b/>
                <w:bCs/>
                <w:sz w:val="22"/>
                <w:szCs w:val="20"/>
                <w:u w:val="single"/>
              </w:rPr>
              <w:t>P-value</w:t>
            </w:r>
            <w:r w:rsidRPr="00BE3620">
              <w:rPr>
                <w:rFonts w:ascii="Arial" w:hAnsi="Arial" w:cs="Arial"/>
                <w:b/>
                <w:bCs/>
                <w:sz w:val="22"/>
                <w:szCs w:val="20"/>
                <w:u w:val="single"/>
                <w:vertAlign w:val="superscript"/>
              </w:rPr>
              <w:t>†</w:t>
            </w:r>
          </w:p>
        </w:tc>
      </w:tr>
      <w:tr w:rsidR="00BD6D37" w:rsidRPr="00BE3620" w14:paraId="59590C18" w14:textId="77777777" w:rsidTr="003E0E09">
        <w:trPr>
          <w:tblCellSpacing w:w="0" w:type="dxa"/>
        </w:trPr>
        <w:tc>
          <w:tcPr>
            <w:tcW w:w="764" w:type="pct"/>
            <w:tcBorders>
              <w:top w:val="nil"/>
              <w:left w:val="nil"/>
              <w:bottom w:val="nil"/>
              <w:right w:val="nil"/>
            </w:tcBorders>
            <w:vAlign w:val="center"/>
            <w:hideMark/>
          </w:tcPr>
          <w:p w14:paraId="7376F0EB" w14:textId="77777777" w:rsidR="00BD6D37" w:rsidRPr="00BE3620" w:rsidRDefault="00BD6D37" w:rsidP="003E0E09">
            <w:pPr>
              <w:pStyle w:val="NormalWeb"/>
              <w:spacing w:line="300" w:lineRule="auto"/>
              <w:rPr>
                <w:rFonts w:ascii="Arial" w:hAnsi="Arial" w:cs="Arial"/>
                <w:sz w:val="22"/>
                <w:szCs w:val="22"/>
              </w:rPr>
            </w:pPr>
            <w:r w:rsidRPr="00BE3620">
              <w:rPr>
                <w:rFonts w:ascii="Arial" w:hAnsi="Arial" w:cs="Arial"/>
                <w:sz w:val="22"/>
                <w:szCs w:val="22"/>
              </w:rPr>
              <w:t>Baseline</w:t>
            </w:r>
          </w:p>
        </w:tc>
        <w:tc>
          <w:tcPr>
            <w:tcW w:w="573" w:type="pct"/>
            <w:gridSpan w:val="2"/>
            <w:tcBorders>
              <w:top w:val="nil"/>
              <w:left w:val="nil"/>
              <w:bottom w:val="nil"/>
              <w:right w:val="nil"/>
            </w:tcBorders>
            <w:vAlign w:val="center"/>
            <w:hideMark/>
          </w:tcPr>
          <w:p w14:paraId="35056A46" w14:textId="77777777" w:rsidR="00BD6D37" w:rsidRPr="00B800C1" w:rsidRDefault="00BD6D37" w:rsidP="003E0E09">
            <w:pPr>
              <w:pStyle w:val="NormalWeb"/>
              <w:spacing w:line="300" w:lineRule="auto"/>
              <w:jc w:val="center"/>
              <w:rPr>
                <w:rFonts w:ascii="Arial" w:hAnsi="Arial" w:cs="Arial"/>
                <w:sz w:val="22"/>
                <w:szCs w:val="20"/>
              </w:rPr>
            </w:pPr>
            <w:r w:rsidRPr="00B800C1">
              <w:rPr>
                <w:rFonts w:ascii="Arial" w:hAnsi="Arial" w:cs="Arial"/>
                <w:sz w:val="22"/>
                <w:szCs w:val="20"/>
              </w:rPr>
              <w:t>272</w:t>
            </w:r>
          </w:p>
        </w:tc>
        <w:tc>
          <w:tcPr>
            <w:tcW w:w="1077" w:type="pct"/>
            <w:gridSpan w:val="3"/>
            <w:tcBorders>
              <w:top w:val="nil"/>
              <w:left w:val="nil"/>
              <w:bottom w:val="nil"/>
              <w:right w:val="nil"/>
            </w:tcBorders>
            <w:vAlign w:val="center"/>
            <w:hideMark/>
          </w:tcPr>
          <w:p w14:paraId="2BCABF7F" w14:textId="77777777" w:rsidR="00BD6D37" w:rsidRPr="00B800C1" w:rsidRDefault="00BD6D37" w:rsidP="003E0E09">
            <w:pPr>
              <w:pStyle w:val="NormalWeb"/>
              <w:spacing w:line="300" w:lineRule="auto"/>
              <w:jc w:val="center"/>
              <w:rPr>
                <w:rFonts w:ascii="Arial" w:hAnsi="Arial" w:cs="Arial"/>
                <w:sz w:val="22"/>
                <w:szCs w:val="20"/>
              </w:rPr>
            </w:pPr>
            <w:r w:rsidRPr="00B800C1">
              <w:rPr>
                <w:rFonts w:ascii="Arial" w:hAnsi="Arial" w:cs="Arial"/>
                <w:sz w:val="22"/>
                <w:szCs w:val="20"/>
              </w:rPr>
              <w:t>86 (31.6%)</w:t>
            </w:r>
          </w:p>
        </w:tc>
        <w:tc>
          <w:tcPr>
            <w:tcW w:w="621" w:type="pct"/>
            <w:tcBorders>
              <w:top w:val="nil"/>
              <w:left w:val="nil"/>
              <w:bottom w:val="nil"/>
              <w:right w:val="nil"/>
            </w:tcBorders>
            <w:vAlign w:val="center"/>
            <w:hideMark/>
          </w:tcPr>
          <w:p w14:paraId="1C212A3B" w14:textId="77777777" w:rsidR="00BD6D37" w:rsidRPr="00B800C1" w:rsidRDefault="00BD6D37" w:rsidP="003E0E09">
            <w:pPr>
              <w:pStyle w:val="NormalWeb"/>
              <w:spacing w:line="300" w:lineRule="auto"/>
              <w:jc w:val="center"/>
              <w:rPr>
                <w:rFonts w:ascii="Arial" w:hAnsi="Arial" w:cs="Arial"/>
                <w:sz w:val="22"/>
                <w:szCs w:val="20"/>
              </w:rPr>
            </w:pPr>
            <w:r w:rsidRPr="00B800C1">
              <w:rPr>
                <w:rFonts w:ascii="Arial" w:hAnsi="Arial" w:cs="Arial"/>
                <w:sz w:val="22"/>
                <w:szCs w:val="20"/>
              </w:rPr>
              <w:t>288</w:t>
            </w:r>
          </w:p>
        </w:tc>
        <w:tc>
          <w:tcPr>
            <w:tcW w:w="1078" w:type="pct"/>
            <w:tcBorders>
              <w:top w:val="nil"/>
              <w:left w:val="nil"/>
              <w:bottom w:val="nil"/>
              <w:right w:val="nil"/>
            </w:tcBorders>
            <w:vAlign w:val="center"/>
            <w:hideMark/>
          </w:tcPr>
          <w:p w14:paraId="3F5DCAA9" w14:textId="77777777" w:rsidR="00BD6D37" w:rsidRPr="00B800C1" w:rsidRDefault="00BD6D37" w:rsidP="003E0E09">
            <w:pPr>
              <w:pStyle w:val="NormalWeb"/>
              <w:spacing w:line="300" w:lineRule="auto"/>
              <w:jc w:val="center"/>
              <w:rPr>
                <w:rFonts w:ascii="Arial" w:hAnsi="Arial" w:cs="Arial"/>
                <w:sz w:val="22"/>
                <w:szCs w:val="20"/>
              </w:rPr>
            </w:pPr>
            <w:r w:rsidRPr="00B800C1">
              <w:rPr>
                <w:rFonts w:ascii="Arial" w:hAnsi="Arial" w:cs="Arial"/>
                <w:sz w:val="22"/>
                <w:szCs w:val="20"/>
              </w:rPr>
              <w:t>92 (31.9%)</w:t>
            </w:r>
          </w:p>
        </w:tc>
        <w:tc>
          <w:tcPr>
            <w:tcW w:w="0" w:type="auto"/>
            <w:gridSpan w:val="2"/>
            <w:tcBorders>
              <w:top w:val="nil"/>
              <w:left w:val="nil"/>
              <w:bottom w:val="nil"/>
              <w:right w:val="nil"/>
            </w:tcBorders>
            <w:vAlign w:val="center"/>
            <w:hideMark/>
          </w:tcPr>
          <w:p w14:paraId="0C349C33" w14:textId="77777777" w:rsidR="00BD6D37" w:rsidRPr="00B800C1" w:rsidRDefault="00BD6D37" w:rsidP="003E0E09">
            <w:pPr>
              <w:spacing w:line="300" w:lineRule="auto"/>
              <w:rPr>
                <w:rFonts w:ascii="Arial" w:hAnsi="Arial" w:cs="Arial"/>
                <w:szCs w:val="20"/>
              </w:rPr>
            </w:pPr>
            <w:r w:rsidRPr="00B800C1">
              <w:rPr>
                <w:rFonts w:ascii="Arial" w:hAnsi="Arial" w:cs="Arial"/>
                <w:szCs w:val="20"/>
              </w:rPr>
              <w:t> </w:t>
            </w:r>
          </w:p>
        </w:tc>
      </w:tr>
      <w:tr w:rsidR="00BD6D37" w:rsidRPr="00BE3620" w14:paraId="7A96C441" w14:textId="77777777" w:rsidTr="003E0E09">
        <w:trPr>
          <w:tblCellSpacing w:w="0" w:type="dxa"/>
        </w:trPr>
        <w:tc>
          <w:tcPr>
            <w:tcW w:w="764" w:type="pct"/>
            <w:tcBorders>
              <w:top w:val="nil"/>
              <w:left w:val="nil"/>
              <w:bottom w:val="nil"/>
              <w:right w:val="nil"/>
            </w:tcBorders>
            <w:vAlign w:val="center"/>
            <w:hideMark/>
          </w:tcPr>
          <w:p w14:paraId="4831DE11" w14:textId="77777777" w:rsidR="00BD6D37" w:rsidRPr="00BE3620" w:rsidRDefault="00BD6D37" w:rsidP="003E0E09">
            <w:pPr>
              <w:pStyle w:val="NormalWeb"/>
              <w:spacing w:line="300" w:lineRule="auto"/>
              <w:rPr>
                <w:rFonts w:ascii="Arial" w:hAnsi="Arial" w:cs="Arial"/>
                <w:sz w:val="22"/>
                <w:szCs w:val="22"/>
              </w:rPr>
            </w:pPr>
            <w:r w:rsidRPr="00BE3620">
              <w:rPr>
                <w:rFonts w:ascii="Arial" w:hAnsi="Arial" w:cs="Arial"/>
                <w:sz w:val="22"/>
                <w:szCs w:val="22"/>
              </w:rPr>
              <w:t>Month 4</w:t>
            </w:r>
          </w:p>
        </w:tc>
        <w:tc>
          <w:tcPr>
            <w:tcW w:w="573" w:type="pct"/>
            <w:gridSpan w:val="2"/>
            <w:tcBorders>
              <w:top w:val="nil"/>
              <w:left w:val="nil"/>
              <w:bottom w:val="nil"/>
              <w:right w:val="nil"/>
            </w:tcBorders>
            <w:vAlign w:val="center"/>
            <w:hideMark/>
          </w:tcPr>
          <w:p w14:paraId="3C211ADA" w14:textId="77777777" w:rsidR="00BD6D37" w:rsidRPr="00B800C1" w:rsidRDefault="00BD6D37" w:rsidP="003E0E09">
            <w:pPr>
              <w:pStyle w:val="NormalWeb"/>
              <w:spacing w:line="300" w:lineRule="auto"/>
              <w:jc w:val="center"/>
              <w:rPr>
                <w:rFonts w:ascii="Arial" w:hAnsi="Arial" w:cs="Arial"/>
                <w:sz w:val="22"/>
                <w:szCs w:val="20"/>
              </w:rPr>
            </w:pPr>
            <w:r w:rsidRPr="00B800C1">
              <w:rPr>
                <w:rFonts w:ascii="Arial" w:hAnsi="Arial" w:cs="Arial"/>
                <w:sz w:val="22"/>
                <w:szCs w:val="20"/>
              </w:rPr>
              <w:t>264</w:t>
            </w:r>
          </w:p>
        </w:tc>
        <w:tc>
          <w:tcPr>
            <w:tcW w:w="1077" w:type="pct"/>
            <w:gridSpan w:val="3"/>
            <w:tcBorders>
              <w:top w:val="nil"/>
              <w:left w:val="nil"/>
              <w:bottom w:val="nil"/>
              <w:right w:val="nil"/>
            </w:tcBorders>
            <w:vAlign w:val="center"/>
            <w:hideMark/>
          </w:tcPr>
          <w:p w14:paraId="5D0FED84" w14:textId="77777777" w:rsidR="00BD6D37" w:rsidRPr="00B800C1" w:rsidRDefault="00BD6D37" w:rsidP="003E0E09">
            <w:pPr>
              <w:pStyle w:val="NormalWeb"/>
              <w:spacing w:line="300" w:lineRule="auto"/>
              <w:jc w:val="center"/>
              <w:rPr>
                <w:rFonts w:ascii="Arial" w:hAnsi="Arial" w:cs="Arial"/>
                <w:sz w:val="22"/>
                <w:szCs w:val="20"/>
              </w:rPr>
            </w:pPr>
            <w:r w:rsidRPr="00B800C1">
              <w:rPr>
                <w:rFonts w:ascii="Arial" w:hAnsi="Arial" w:cs="Arial"/>
                <w:sz w:val="22"/>
                <w:szCs w:val="20"/>
              </w:rPr>
              <w:t>94 (35.6%)</w:t>
            </w:r>
          </w:p>
        </w:tc>
        <w:tc>
          <w:tcPr>
            <w:tcW w:w="621" w:type="pct"/>
            <w:tcBorders>
              <w:top w:val="nil"/>
              <w:left w:val="nil"/>
              <w:bottom w:val="nil"/>
              <w:right w:val="nil"/>
            </w:tcBorders>
            <w:vAlign w:val="center"/>
            <w:hideMark/>
          </w:tcPr>
          <w:p w14:paraId="4717D65E" w14:textId="77777777" w:rsidR="00BD6D37" w:rsidRPr="00B800C1" w:rsidRDefault="00BD6D37" w:rsidP="003E0E09">
            <w:pPr>
              <w:pStyle w:val="NormalWeb"/>
              <w:spacing w:line="300" w:lineRule="auto"/>
              <w:jc w:val="center"/>
              <w:rPr>
                <w:rFonts w:ascii="Arial" w:hAnsi="Arial" w:cs="Arial"/>
                <w:sz w:val="22"/>
                <w:szCs w:val="20"/>
              </w:rPr>
            </w:pPr>
            <w:r w:rsidRPr="00B800C1">
              <w:rPr>
                <w:rFonts w:ascii="Arial" w:hAnsi="Arial" w:cs="Arial"/>
                <w:sz w:val="22"/>
                <w:szCs w:val="20"/>
              </w:rPr>
              <w:t>276</w:t>
            </w:r>
          </w:p>
        </w:tc>
        <w:tc>
          <w:tcPr>
            <w:tcW w:w="1078" w:type="pct"/>
            <w:tcBorders>
              <w:top w:val="nil"/>
              <w:left w:val="nil"/>
              <w:bottom w:val="nil"/>
              <w:right w:val="nil"/>
            </w:tcBorders>
            <w:vAlign w:val="center"/>
            <w:hideMark/>
          </w:tcPr>
          <w:p w14:paraId="78879FD3" w14:textId="77777777" w:rsidR="00BD6D37" w:rsidRPr="00B800C1" w:rsidRDefault="00BD6D37" w:rsidP="003E0E09">
            <w:pPr>
              <w:pStyle w:val="NormalWeb"/>
              <w:spacing w:line="300" w:lineRule="auto"/>
              <w:jc w:val="center"/>
              <w:rPr>
                <w:rFonts w:ascii="Arial" w:hAnsi="Arial" w:cs="Arial"/>
                <w:sz w:val="22"/>
                <w:szCs w:val="20"/>
              </w:rPr>
            </w:pPr>
            <w:r w:rsidRPr="00B800C1">
              <w:rPr>
                <w:rFonts w:ascii="Arial" w:hAnsi="Arial" w:cs="Arial"/>
                <w:sz w:val="22"/>
                <w:szCs w:val="20"/>
              </w:rPr>
              <w:t>101 (36.6%)</w:t>
            </w:r>
          </w:p>
        </w:tc>
        <w:tc>
          <w:tcPr>
            <w:tcW w:w="887" w:type="pct"/>
            <w:gridSpan w:val="2"/>
            <w:tcBorders>
              <w:top w:val="nil"/>
              <w:left w:val="nil"/>
              <w:bottom w:val="nil"/>
              <w:right w:val="nil"/>
            </w:tcBorders>
            <w:vAlign w:val="center"/>
            <w:hideMark/>
          </w:tcPr>
          <w:p w14:paraId="060B4D07" w14:textId="77777777" w:rsidR="00BD6D37" w:rsidRPr="00B800C1" w:rsidRDefault="00BD6D37" w:rsidP="003E0E09">
            <w:pPr>
              <w:pStyle w:val="NormalWeb"/>
              <w:spacing w:line="300" w:lineRule="auto"/>
              <w:jc w:val="center"/>
              <w:rPr>
                <w:rFonts w:ascii="Arial" w:hAnsi="Arial" w:cs="Arial"/>
                <w:sz w:val="22"/>
                <w:szCs w:val="20"/>
              </w:rPr>
            </w:pPr>
            <w:r>
              <w:rPr>
                <w:rFonts w:ascii="Arial" w:hAnsi="Arial" w:cs="Arial"/>
                <w:sz w:val="22"/>
                <w:szCs w:val="20"/>
              </w:rPr>
              <w:t>0</w:t>
            </w:r>
            <w:r w:rsidRPr="00B800C1">
              <w:rPr>
                <w:rFonts w:ascii="Arial" w:hAnsi="Arial" w:cs="Arial"/>
                <w:sz w:val="22"/>
                <w:szCs w:val="20"/>
              </w:rPr>
              <w:t>.81</w:t>
            </w:r>
          </w:p>
        </w:tc>
      </w:tr>
      <w:tr w:rsidR="00BD6D37" w:rsidRPr="00BE3620" w14:paraId="3615385B" w14:textId="77777777" w:rsidTr="003E0E09">
        <w:trPr>
          <w:tblCellSpacing w:w="0" w:type="dxa"/>
        </w:trPr>
        <w:tc>
          <w:tcPr>
            <w:tcW w:w="764" w:type="pct"/>
            <w:tcBorders>
              <w:top w:val="nil"/>
              <w:left w:val="nil"/>
              <w:bottom w:val="nil"/>
              <w:right w:val="nil"/>
            </w:tcBorders>
            <w:vAlign w:val="center"/>
            <w:hideMark/>
          </w:tcPr>
          <w:p w14:paraId="04F3F318" w14:textId="77777777" w:rsidR="00BD6D37" w:rsidRPr="00BE3620" w:rsidRDefault="00BD6D37" w:rsidP="003E0E09">
            <w:pPr>
              <w:pStyle w:val="NormalWeb"/>
              <w:spacing w:line="300" w:lineRule="auto"/>
              <w:rPr>
                <w:rFonts w:ascii="Arial" w:hAnsi="Arial" w:cs="Arial"/>
                <w:sz w:val="22"/>
                <w:szCs w:val="22"/>
              </w:rPr>
            </w:pPr>
            <w:r w:rsidRPr="00BE3620">
              <w:rPr>
                <w:rFonts w:ascii="Arial" w:hAnsi="Arial" w:cs="Arial"/>
                <w:sz w:val="22"/>
                <w:szCs w:val="22"/>
              </w:rPr>
              <w:t>Month 8</w:t>
            </w:r>
          </w:p>
        </w:tc>
        <w:tc>
          <w:tcPr>
            <w:tcW w:w="573" w:type="pct"/>
            <w:gridSpan w:val="2"/>
            <w:tcBorders>
              <w:top w:val="nil"/>
              <w:left w:val="nil"/>
              <w:bottom w:val="nil"/>
              <w:right w:val="nil"/>
            </w:tcBorders>
            <w:vAlign w:val="center"/>
            <w:hideMark/>
          </w:tcPr>
          <w:p w14:paraId="1DC18E67" w14:textId="77777777" w:rsidR="00BD6D37" w:rsidRPr="00B800C1" w:rsidRDefault="00BD6D37" w:rsidP="003E0E09">
            <w:pPr>
              <w:pStyle w:val="NormalWeb"/>
              <w:spacing w:line="300" w:lineRule="auto"/>
              <w:jc w:val="center"/>
              <w:rPr>
                <w:rFonts w:ascii="Arial" w:hAnsi="Arial" w:cs="Arial"/>
                <w:sz w:val="22"/>
                <w:szCs w:val="20"/>
              </w:rPr>
            </w:pPr>
            <w:r w:rsidRPr="00B800C1">
              <w:rPr>
                <w:rFonts w:ascii="Arial" w:hAnsi="Arial" w:cs="Arial"/>
                <w:sz w:val="22"/>
                <w:szCs w:val="20"/>
              </w:rPr>
              <w:t>259</w:t>
            </w:r>
          </w:p>
        </w:tc>
        <w:tc>
          <w:tcPr>
            <w:tcW w:w="1077" w:type="pct"/>
            <w:gridSpan w:val="3"/>
            <w:tcBorders>
              <w:top w:val="nil"/>
              <w:left w:val="nil"/>
              <w:bottom w:val="nil"/>
              <w:right w:val="nil"/>
            </w:tcBorders>
            <w:vAlign w:val="center"/>
            <w:hideMark/>
          </w:tcPr>
          <w:p w14:paraId="2580BF1D" w14:textId="77777777" w:rsidR="00BD6D37" w:rsidRPr="00B800C1" w:rsidRDefault="00BD6D37" w:rsidP="003E0E09">
            <w:pPr>
              <w:pStyle w:val="NormalWeb"/>
              <w:spacing w:line="300" w:lineRule="auto"/>
              <w:jc w:val="center"/>
              <w:rPr>
                <w:rFonts w:ascii="Arial" w:hAnsi="Arial" w:cs="Arial"/>
                <w:sz w:val="22"/>
                <w:szCs w:val="20"/>
              </w:rPr>
            </w:pPr>
            <w:r w:rsidRPr="00B800C1">
              <w:rPr>
                <w:rFonts w:ascii="Arial" w:hAnsi="Arial" w:cs="Arial"/>
                <w:sz w:val="22"/>
                <w:szCs w:val="20"/>
              </w:rPr>
              <w:t>75 (29.0%)</w:t>
            </w:r>
          </w:p>
        </w:tc>
        <w:tc>
          <w:tcPr>
            <w:tcW w:w="621" w:type="pct"/>
            <w:tcBorders>
              <w:top w:val="nil"/>
              <w:left w:val="nil"/>
              <w:bottom w:val="nil"/>
              <w:right w:val="nil"/>
            </w:tcBorders>
            <w:vAlign w:val="center"/>
            <w:hideMark/>
          </w:tcPr>
          <w:p w14:paraId="57309021" w14:textId="77777777" w:rsidR="00BD6D37" w:rsidRPr="00B800C1" w:rsidRDefault="00BD6D37" w:rsidP="003E0E09">
            <w:pPr>
              <w:pStyle w:val="NormalWeb"/>
              <w:spacing w:line="300" w:lineRule="auto"/>
              <w:jc w:val="center"/>
              <w:rPr>
                <w:rFonts w:ascii="Arial" w:hAnsi="Arial" w:cs="Arial"/>
                <w:sz w:val="22"/>
                <w:szCs w:val="20"/>
              </w:rPr>
            </w:pPr>
            <w:r w:rsidRPr="00B800C1">
              <w:rPr>
                <w:rFonts w:ascii="Arial" w:hAnsi="Arial" w:cs="Arial"/>
                <w:sz w:val="22"/>
                <w:szCs w:val="20"/>
              </w:rPr>
              <w:t>261</w:t>
            </w:r>
          </w:p>
        </w:tc>
        <w:tc>
          <w:tcPr>
            <w:tcW w:w="1078" w:type="pct"/>
            <w:tcBorders>
              <w:top w:val="nil"/>
              <w:left w:val="nil"/>
              <w:bottom w:val="nil"/>
              <w:right w:val="nil"/>
            </w:tcBorders>
            <w:vAlign w:val="center"/>
            <w:hideMark/>
          </w:tcPr>
          <w:p w14:paraId="7D161E99" w14:textId="77777777" w:rsidR="00BD6D37" w:rsidRPr="00B800C1" w:rsidRDefault="00BD6D37" w:rsidP="003E0E09">
            <w:pPr>
              <w:pStyle w:val="NormalWeb"/>
              <w:spacing w:line="300" w:lineRule="auto"/>
              <w:jc w:val="center"/>
              <w:rPr>
                <w:rFonts w:ascii="Arial" w:hAnsi="Arial" w:cs="Arial"/>
                <w:sz w:val="22"/>
                <w:szCs w:val="20"/>
              </w:rPr>
            </w:pPr>
            <w:r w:rsidRPr="00B800C1">
              <w:rPr>
                <w:rFonts w:ascii="Arial" w:hAnsi="Arial" w:cs="Arial"/>
                <w:sz w:val="22"/>
                <w:szCs w:val="20"/>
              </w:rPr>
              <w:t>87 (33.3%)</w:t>
            </w:r>
          </w:p>
        </w:tc>
        <w:tc>
          <w:tcPr>
            <w:tcW w:w="887" w:type="pct"/>
            <w:gridSpan w:val="2"/>
            <w:tcBorders>
              <w:top w:val="nil"/>
              <w:left w:val="nil"/>
              <w:bottom w:val="nil"/>
              <w:right w:val="nil"/>
            </w:tcBorders>
            <w:vAlign w:val="center"/>
            <w:hideMark/>
          </w:tcPr>
          <w:p w14:paraId="54A0C0E7" w14:textId="77777777" w:rsidR="00BD6D37" w:rsidRPr="00B800C1" w:rsidRDefault="00BD6D37" w:rsidP="003E0E09">
            <w:pPr>
              <w:pStyle w:val="NormalWeb"/>
              <w:spacing w:line="300" w:lineRule="auto"/>
              <w:jc w:val="center"/>
              <w:rPr>
                <w:rFonts w:ascii="Arial" w:hAnsi="Arial" w:cs="Arial"/>
                <w:sz w:val="22"/>
                <w:szCs w:val="20"/>
              </w:rPr>
            </w:pPr>
            <w:r>
              <w:rPr>
                <w:rFonts w:ascii="Arial" w:hAnsi="Arial" w:cs="Arial"/>
                <w:sz w:val="22"/>
                <w:szCs w:val="20"/>
              </w:rPr>
              <w:t>0</w:t>
            </w:r>
            <w:r w:rsidRPr="00B800C1">
              <w:rPr>
                <w:rFonts w:ascii="Arial" w:hAnsi="Arial" w:cs="Arial"/>
                <w:sz w:val="22"/>
                <w:szCs w:val="20"/>
              </w:rPr>
              <w:t>.28</w:t>
            </w:r>
          </w:p>
        </w:tc>
      </w:tr>
      <w:tr w:rsidR="00BD6D37" w:rsidRPr="00BE3620" w14:paraId="216005C8" w14:textId="77777777" w:rsidTr="003E0E09">
        <w:trPr>
          <w:tblCellSpacing w:w="0" w:type="dxa"/>
        </w:trPr>
        <w:tc>
          <w:tcPr>
            <w:tcW w:w="764" w:type="pct"/>
            <w:tcBorders>
              <w:top w:val="nil"/>
              <w:left w:val="nil"/>
              <w:bottom w:val="nil"/>
              <w:right w:val="nil"/>
            </w:tcBorders>
            <w:vAlign w:val="center"/>
            <w:hideMark/>
          </w:tcPr>
          <w:p w14:paraId="671FDE1D" w14:textId="77777777" w:rsidR="00BD6D37" w:rsidRPr="00BE3620" w:rsidRDefault="00BD6D37" w:rsidP="003E0E09">
            <w:pPr>
              <w:pStyle w:val="NormalWeb"/>
              <w:spacing w:line="300" w:lineRule="auto"/>
              <w:rPr>
                <w:rFonts w:ascii="Arial" w:hAnsi="Arial" w:cs="Arial"/>
                <w:sz w:val="22"/>
                <w:szCs w:val="22"/>
              </w:rPr>
            </w:pPr>
            <w:r w:rsidRPr="00BE3620">
              <w:rPr>
                <w:rFonts w:ascii="Arial" w:hAnsi="Arial" w:cs="Arial"/>
                <w:sz w:val="22"/>
                <w:szCs w:val="22"/>
              </w:rPr>
              <w:t>Month 12</w:t>
            </w:r>
          </w:p>
        </w:tc>
        <w:tc>
          <w:tcPr>
            <w:tcW w:w="573" w:type="pct"/>
            <w:gridSpan w:val="2"/>
            <w:tcBorders>
              <w:top w:val="nil"/>
              <w:left w:val="nil"/>
              <w:bottom w:val="nil"/>
              <w:right w:val="nil"/>
            </w:tcBorders>
            <w:vAlign w:val="center"/>
            <w:hideMark/>
          </w:tcPr>
          <w:p w14:paraId="4C98DD52" w14:textId="77777777" w:rsidR="00BD6D37" w:rsidRPr="00B800C1" w:rsidRDefault="00BD6D37" w:rsidP="003E0E09">
            <w:pPr>
              <w:pStyle w:val="NormalWeb"/>
              <w:spacing w:line="300" w:lineRule="auto"/>
              <w:jc w:val="center"/>
              <w:rPr>
                <w:rFonts w:ascii="Arial" w:hAnsi="Arial" w:cs="Arial"/>
                <w:sz w:val="22"/>
                <w:szCs w:val="20"/>
              </w:rPr>
            </w:pPr>
            <w:r w:rsidRPr="00B800C1">
              <w:rPr>
                <w:rFonts w:ascii="Arial" w:hAnsi="Arial" w:cs="Arial"/>
                <w:sz w:val="22"/>
                <w:szCs w:val="20"/>
              </w:rPr>
              <w:t>266</w:t>
            </w:r>
          </w:p>
        </w:tc>
        <w:tc>
          <w:tcPr>
            <w:tcW w:w="1077" w:type="pct"/>
            <w:gridSpan w:val="3"/>
            <w:tcBorders>
              <w:top w:val="nil"/>
              <w:left w:val="nil"/>
              <w:bottom w:val="nil"/>
              <w:right w:val="nil"/>
            </w:tcBorders>
            <w:vAlign w:val="center"/>
            <w:hideMark/>
          </w:tcPr>
          <w:p w14:paraId="1F6F6403" w14:textId="77777777" w:rsidR="00BD6D37" w:rsidRPr="00B800C1" w:rsidRDefault="00BD6D37" w:rsidP="003E0E09">
            <w:pPr>
              <w:pStyle w:val="NormalWeb"/>
              <w:spacing w:line="300" w:lineRule="auto"/>
              <w:jc w:val="center"/>
              <w:rPr>
                <w:rFonts w:ascii="Arial" w:hAnsi="Arial" w:cs="Arial"/>
                <w:sz w:val="22"/>
                <w:szCs w:val="20"/>
              </w:rPr>
            </w:pPr>
            <w:r w:rsidRPr="00B800C1">
              <w:rPr>
                <w:rFonts w:ascii="Arial" w:hAnsi="Arial" w:cs="Arial"/>
                <w:sz w:val="22"/>
                <w:szCs w:val="20"/>
              </w:rPr>
              <w:t>77 (28.9%)</w:t>
            </w:r>
          </w:p>
        </w:tc>
        <w:tc>
          <w:tcPr>
            <w:tcW w:w="621" w:type="pct"/>
            <w:tcBorders>
              <w:top w:val="nil"/>
              <w:left w:val="nil"/>
              <w:bottom w:val="nil"/>
              <w:right w:val="nil"/>
            </w:tcBorders>
            <w:vAlign w:val="center"/>
            <w:hideMark/>
          </w:tcPr>
          <w:p w14:paraId="0F5C9D09" w14:textId="77777777" w:rsidR="00BD6D37" w:rsidRPr="00B800C1" w:rsidRDefault="00BD6D37" w:rsidP="003E0E09">
            <w:pPr>
              <w:pStyle w:val="NormalWeb"/>
              <w:spacing w:line="300" w:lineRule="auto"/>
              <w:jc w:val="center"/>
              <w:rPr>
                <w:rFonts w:ascii="Arial" w:hAnsi="Arial" w:cs="Arial"/>
                <w:sz w:val="22"/>
                <w:szCs w:val="20"/>
              </w:rPr>
            </w:pPr>
            <w:r w:rsidRPr="00B800C1">
              <w:rPr>
                <w:rFonts w:ascii="Arial" w:hAnsi="Arial" w:cs="Arial"/>
                <w:sz w:val="22"/>
                <w:szCs w:val="20"/>
              </w:rPr>
              <w:t>258</w:t>
            </w:r>
          </w:p>
        </w:tc>
        <w:tc>
          <w:tcPr>
            <w:tcW w:w="1078" w:type="pct"/>
            <w:tcBorders>
              <w:top w:val="nil"/>
              <w:left w:val="nil"/>
              <w:bottom w:val="nil"/>
              <w:right w:val="nil"/>
            </w:tcBorders>
            <w:vAlign w:val="center"/>
            <w:hideMark/>
          </w:tcPr>
          <w:p w14:paraId="6F0122DB" w14:textId="77777777" w:rsidR="00BD6D37" w:rsidRPr="00B800C1" w:rsidRDefault="00BD6D37" w:rsidP="003E0E09">
            <w:pPr>
              <w:pStyle w:val="NormalWeb"/>
              <w:spacing w:line="300" w:lineRule="auto"/>
              <w:jc w:val="center"/>
              <w:rPr>
                <w:rFonts w:ascii="Arial" w:hAnsi="Arial" w:cs="Arial"/>
                <w:sz w:val="22"/>
                <w:szCs w:val="20"/>
              </w:rPr>
            </w:pPr>
            <w:r w:rsidRPr="00B800C1">
              <w:rPr>
                <w:rFonts w:ascii="Arial" w:hAnsi="Arial" w:cs="Arial"/>
                <w:sz w:val="22"/>
                <w:szCs w:val="20"/>
              </w:rPr>
              <w:t>94 (36.4%)</w:t>
            </w:r>
          </w:p>
        </w:tc>
        <w:tc>
          <w:tcPr>
            <w:tcW w:w="887" w:type="pct"/>
            <w:gridSpan w:val="2"/>
            <w:tcBorders>
              <w:top w:val="nil"/>
              <w:left w:val="nil"/>
              <w:bottom w:val="nil"/>
              <w:right w:val="nil"/>
            </w:tcBorders>
            <w:vAlign w:val="center"/>
            <w:hideMark/>
          </w:tcPr>
          <w:p w14:paraId="19A31B6E" w14:textId="77777777" w:rsidR="00BD6D37" w:rsidRPr="00B800C1" w:rsidRDefault="00BD6D37" w:rsidP="003E0E09">
            <w:pPr>
              <w:pStyle w:val="NormalWeb"/>
              <w:spacing w:line="300" w:lineRule="auto"/>
              <w:jc w:val="center"/>
              <w:rPr>
                <w:rFonts w:ascii="Arial" w:hAnsi="Arial" w:cs="Arial"/>
                <w:sz w:val="22"/>
                <w:szCs w:val="20"/>
              </w:rPr>
            </w:pPr>
            <w:r>
              <w:rPr>
                <w:rFonts w:ascii="Arial" w:hAnsi="Arial" w:cs="Arial"/>
                <w:sz w:val="22"/>
                <w:szCs w:val="20"/>
              </w:rPr>
              <w:t>0</w:t>
            </w:r>
            <w:r w:rsidRPr="00B800C1">
              <w:rPr>
                <w:rFonts w:ascii="Arial" w:hAnsi="Arial" w:cs="Arial"/>
                <w:sz w:val="22"/>
                <w:szCs w:val="20"/>
              </w:rPr>
              <w:t>.07</w:t>
            </w:r>
          </w:p>
        </w:tc>
      </w:tr>
      <w:tr w:rsidR="00BD6D37" w:rsidRPr="00BE3620" w14:paraId="20F5A66E" w14:textId="77777777" w:rsidTr="003E0E09">
        <w:trPr>
          <w:tblCellSpacing w:w="0" w:type="dxa"/>
        </w:trPr>
        <w:tc>
          <w:tcPr>
            <w:tcW w:w="764" w:type="pct"/>
            <w:tcBorders>
              <w:top w:val="nil"/>
              <w:left w:val="nil"/>
              <w:bottom w:val="nil"/>
              <w:right w:val="nil"/>
            </w:tcBorders>
            <w:vAlign w:val="center"/>
            <w:hideMark/>
          </w:tcPr>
          <w:p w14:paraId="7BCA93AF" w14:textId="77777777" w:rsidR="00BD6D37" w:rsidRPr="00BE3620" w:rsidRDefault="00BD6D37" w:rsidP="003E0E09">
            <w:pPr>
              <w:pStyle w:val="NormalWeb"/>
              <w:spacing w:line="300" w:lineRule="auto"/>
              <w:rPr>
                <w:rFonts w:ascii="Arial" w:hAnsi="Arial" w:cs="Arial"/>
                <w:sz w:val="22"/>
                <w:szCs w:val="22"/>
              </w:rPr>
            </w:pPr>
            <w:r w:rsidRPr="00BE3620">
              <w:rPr>
                <w:rFonts w:ascii="Arial" w:hAnsi="Arial" w:cs="Arial"/>
                <w:sz w:val="22"/>
                <w:szCs w:val="22"/>
              </w:rPr>
              <w:t>Month 24</w:t>
            </w:r>
          </w:p>
        </w:tc>
        <w:tc>
          <w:tcPr>
            <w:tcW w:w="573" w:type="pct"/>
            <w:gridSpan w:val="2"/>
            <w:tcBorders>
              <w:top w:val="nil"/>
              <w:left w:val="nil"/>
              <w:bottom w:val="nil"/>
              <w:right w:val="nil"/>
            </w:tcBorders>
            <w:vAlign w:val="center"/>
            <w:hideMark/>
          </w:tcPr>
          <w:p w14:paraId="25908C19" w14:textId="77777777" w:rsidR="00BD6D37" w:rsidRPr="00B800C1" w:rsidRDefault="00BD6D37" w:rsidP="003E0E09">
            <w:pPr>
              <w:pStyle w:val="NormalWeb"/>
              <w:spacing w:line="300" w:lineRule="auto"/>
              <w:jc w:val="center"/>
              <w:rPr>
                <w:rFonts w:ascii="Arial" w:hAnsi="Arial" w:cs="Arial"/>
                <w:sz w:val="22"/>
                <w:szCs w:val="20"/>
              </w:rPr>
            </w:pPr>
            <w:r w:rsidRPr="00B800C1">
              <w:rPr>
                <w:rFonts w:ascii="Arial" w:hAnsi="Arial" w:cs="Arial"/>
                <w:sz w:val="22"/>
                <w:szCs w:val="20"/>
              </w:rPr>
              <w:t>259</w:t>
            </w:r>
          </w:p>
        </w:tc>
        <w:tc>
          <w:tcPr>
            <w:tcW w:w="1077" w:type="pct"/>
            <w:gridSpan w:val="3"/>
            <w:tcBorders>
              <w:top w:val="nil"/>
              <w:left w:val="nil"/>
              <w:bottom w:val="nil"/>
              <w:right w:val="nil"/>
            </w:tcBorders>
            <w:vAlign w:val="center"/>
            <w:hideMark/>
          </w:tcPr>
          <w:p w14:paraId="355B67BC" w14:textId="77777777" w:rsidR="00BD6D37" w:rsidRPr="00B800C1" w:rsidRDefault="00BD6D37" w:rsidP="003E0E09">
            <w:pPr>
              <w:pStyle w:val="NormalWeb"/>
              <w:spacing w:line="300" w:lineRule="auto"/>
              <w:jc w:val="center"/>
              <w:rPr>
                <w:rFonts w:ascii="Arial" w:hAnsi="Arial" w:cs="Arial"/>
                <w:sz w:val="22"/>
                <w:szCs w:val="20"/>
              </w:rPr>
            </w:pPr>
            <w:r w:rsidRPr="00B800C1">
              <w:rPr>
                <w:rFonts w:ascii="Arial" w:hAnsi="Arial" w:cs="Arial"/>
                <w:sz w:val="22"/>
                <w:szCs w:val="20"/>
              </w:rPr>
              <w:t>70 (27.0%)</w:t>
            </w:r>
          </w:p>
        </w:tc>
        <w:tc>
          <w:tcPr>
            <w:tcW w:w="621" w:type="pct"/>
            <w:tcBorders>
              <w:top w:val="nil"/>
              <w:left w:val="nil"/>
              <w:bottom w:val="nil"/>
              <w:right w:val="nil"/>
            </w:tcBorders>
            <w:vAlign w:val="center"/>
            <w:hideMark/>
          </w:tcPr>
          <w:p w14:paraId="0EA76A2C" w14:textId="77777777" w:rsidR="00BD6D37" w:rsidRPr="00B800C1" w:rsidRDefault="00BD6D37" w:rsidP="003E0E09">
            <w:pPr>
              <w:pStyle w:val="NormalWeb"/>
              <w:spacing w:line="300" w:lineRule="auto"/>
              <w:jc w:val="center"/>
              <w:rPr>
                <w:rFonts w:ascii="Arial" w:hAnsi="Arial" w:cs="Arial"/>
                <w:sz w:val="22"/>
                <w:szCs w:val="20"/>
              </w:rPr>
            </w:pPr>
            <w:r w:rsidRPr="00B800C1">
              <w:rPr>
                <w:rFonts w:ascii="Arial" w:hAnsi="Arial" w:cs="Arial"/>
                <w:sz w:val="22"/>
                <w:szCs w:val="20"/>
              </w:rPr>
              <w:t>254</w:t>
            </w:r>
          </w:p>
        </w:tc>
        <w:tc>
          <w:tcPr>
            <w:tcW w:w="1078" w:type="pct"/>
            <w:tcBorders>
              <w:top w:val="nil"/>
              <w:left w:val="nil"/>
              <w:bottom w:val="nil"/>
              <w:right w:val="nil"/>
            </w:tcBorders>
            <w:vAlign w:val="center"/>
            <w:hideMark/>
          </w:tcPr>
          <w:p w14:paraId="47A0C96A" w14:textId="77777777" w:rsidR="00BD6D37" w:rsidRPr="00B800C1" w:rsidRDefault="00BD6D37" w:rsidP="003E0E09">
            <w:pPr>
              <w:pStyle w:val="NormalWeb"/>
              <w:spacing w:line="300" w:lineRule="auto"/>
              <w:jc w:val="center"/>
              <w:rPr>
                <w:rFonts w:ascii="Arial" w:hAnsi="Arial" w:cs="Arial"/>
                <w:sz w:val="22"/>
                <w:szCs w:val="20"/>
              </w:rPr>
            </w:pPr>
            <w:r w:rsidRPr="00B800C1">
              <w:rPr>
                <w:rFonts w:ascii="Arial" w:hAnsi="Arial" w:cs="Arial"/>
                <w:sz w:val="22"/>
                <w:szCs w:val="20"/>
              </w:rPr>
              <w:t>82 (32.3%)</w:t>
            </w:r>
          </w:p>
        </w:tc>
        <w:tc>
          <w:tcPr>
            <w:tcW w:w="887" w:type="pct"/>
            <w:gridSpan w:val="2"/>
            <w:tcBorders>
              <w:top w:val="nil"/>
              <w:left w:val="nil"/>
              <w:bottom w:val="nil"/>
              <w:right w:val="nil"/>
            </w:tcBorders>
            <w:vAlign w:val="center"/>
            <w:hideMark/>
          </w:tcPr>
          <w:p w14:paraId="7E5BC085" w14:textId="77777777" w:rsidR="00BD6D37" w:rsidRPr="00B800C1" w:rsidRDefault="00BD6D37" w:rsidP="003E0E09">
            <w:pPr>
              <w:pStyle w:val="NormalWeb"/>
              <w:spacing w:line="300" w:lineRule="auto"/>
              <w:jc w:val="center"/>
              <w:rPr>
                <w:rFonts w:ascii="Arial" w:hAnsi="Arial" w:cs="Arial"/>
                <w:sz w:val="22"/>
                <w:szCs w:val="20"/>
              </w:rPr>
            </w:pPr>
            <w:r>
              <w:rPr>
                <w:rFonts w:ascii="Arial" w:hAnsi="Arial" w:cs="Arial"/>
                <w:sz w:val="22"/>
                <w:szCs w:val="20"/>
              </w:rPr>
              <w:t>0</w:t>
            </w:r>
            <w:r w:rsidRPr="00B800C1">
              <w:rPr>
                <w:rFonts w:ascii="Arial" w:hAnsi="Arial" w:cs="Arial"/>
                <w:sz w:val="22"/>
                <w:szCs w:val="20"/>
              </w:rPr>
              <w:t>.19</w:t>
            </w:r>
          </w:p>
        </w:tc>
      </w:tr>
      <w:tr w:rsidR="00BD6D37" w:rsidRPr="00BE3620" w14:paraId="3EEA55C7" w14:textId="77777777" w:rsidTr="003E0E09">
        <w:trPr>
          <w:tblCellSpacing w:w="0" w:type="dxa"/>
        </w:trPr>
        <w:tc>
          <w:tcPr>
            <w:tcW w:w="764" w:type="pct"/>
            <w:tcBorders>
              <w:top w:val="nil"/>
              <w:left w:val="nil"/>
              <w:bottom w:val="nil"/>
              <w:right w:val="nil"/>
            </w:tcBorders>
            <w:vAlign w:val="center"/>
            <w:hideMark/>
          </w:tcPr>
          <w:p w14:paraId="0AFE8409" w14:textId="77777777" w:rsidR="00BD6D37" w:rsidRPr="00BE3620" w:rsidRDefault="00BD6D37" w:rsidP="003E0E09">
            <w:pPr>
              <w:pStyle w:val="NormalWeb"/>
              <w:spacing w:line="300" w:lineRule="auto"/>
              <w:rPr>
                <w:rFonts w:ascii="Arial" w:hAnsi="Arial" w:cs="Arial"/>
                <w:sz w:val="22"/>
                <w:szCs w:val="22"/>
              </w:rPr>
            </w:pPr>
            <w:r w:rsidRPr="00BE3620">
              <w:rPr>
                <w:rFonts w:ascii="Arial" w:hAnsi="Arial" w:cs="Arial"/>
                <w:sz w:val="22"/>
                <w:szCs w:val="22"/>
              </w:rPr>
              <w:t>Month 36</w:t>
            </w:r>
          </w:p>
        </w:tc>
        <w:tc>
          <w:tcPr>
            <w:tcW w:w="573" w:type="pct"/>
            <w:gridSpan w:val="2"/>
            <w:tcBorders>
              <w:top w:val="nil"/>
              <w:left w:val="nil"/>
              <w:bottom w:val="nil"/>
              <w:right w:val="nil"/>
            </w:tcBorders>
            <w:vAlign w:val="center"/>
            <w:hideMark/>
          </w:tcPr>
          <w:p w14:paraId="611BF7FA" w14:textId="77777777" w:rsidR="00BD6D37" w:rsidRPr="00B800C1" w:rsidRDefault="00BD6D37" w:rsidP="003E0E09">
            <w:pPr>
              <w:pStyle w:val="NormalWeb"/>
              <w:spacing w:line="300" w:lineRule="auto"/>
              <w:jc w:val="center"/>
              <w:rPr>
                <w:rFonts w:ascii="Arial" w:hAnsi="Arial" w:cs="Arial"/>
                <w:sz w:val="22"/>
                <w:szCs w:val="20"/>
              </w:rPr>
            </w:pPr>
            <w:r w:rsidRPr="00B800C1">
              <w:rPr>
                <w:rFonts w:ascii="Arial" w:hAnsi="Arial" w:cs="Arial"/>
                <w:sz w:val="22"/>
                <w:szCs w:val="20"/>
              </w:rPr>
              <w:t>235</w:t>
            </w:r>
          </w:p>
        </w:tc>
        <w:tc>
          <w:tcPr>
            <w:tcW w:w="1077" w:type="pct"/>
            <w:gridSpan w:val="3"/>
            <w:tcBorders>
              <w:top w:val="nil"/>
              <w:left w:val="nil"/>
              <w:bottom w:val="nil"/>
              <w:right w:val="nil"/>
            </w:tcBorders>
            <w:vAlign w:val="center"/>
            <w:hideMark/>
          </w:tcPr>
          <w:p w14:paraId="09052032" w14:textId="77777777" w:rsidR="00BD6D37" w:rsidRPr="00B800C1" w:rsidRDefault="00BD6D37" w:rsidP="003E0E09">
            <w:pPr>
              <w:pStyle w:val="NormalWeb"/>
              <w:spacing w:line="300" w:lineRule="auto"/>
              <w:jc w:val="center"/>
              <w:rPr>
                <w:rFonts w:ascii="Arial" w:hAnsi="Arial" w:cs="Arial"/>
                <w:sz w:val="22"/>
                <w:szCs w:val="20"/>
              </w:rPr>
            </w:pPr>
            <w:r w:rsidRPr="00B800C1">
              <w:rPr>
                <w:rFonts w:ascii="Arial" w:hAnsi="Arial" w:cs="Arial"/>
                <w:sz w:val="22"/>
                <w:szCs w:val="20"/>
              </w:rPr>
              <w:t>69 (29.4%)</w:t>
            </w:r>
          </w:p>
        </w:tc>
        <w:tc>
          <w:tcPr>
            <w:tcW w:w="621" w:type="pct"/>
            <w:tcBorders>
              <w:top w:val="nil"/>
              <w:left w:val="nil"/>
              <w:bottom w:val="nil"/>
              <w:right w:val="nil"/>
            </w:tcBorders>
            <w:vAlign w:val="center"/>
            <w:hideMark/>
          </w:tcPr>
          <w:p w14:paraId="24B0C0A2" w14:textId="77777777" w:rsidR="00BD6D37" w:rsidRPr="00B800C1" w:rsidRDefault="00BD6D37" w:rsidP="003E0E09">
            <w:pPr>
              <w:pStyle w:val="NormalWeb"/>
              <w:spacing w:line="300" w:lineRule="auto"/>
              <w:jc w:val="center"/>
              <w:rPr>
                <w:rFonts w:ascii="Arial" w:hAnsi="Arial" w:cs="Arial"/>
                <w:sz w:val="22"/>
                <w:szCs w:val="20"/>
              </w:rPr>
            </w:pPr>
            <w:r w:rsidRPr="00B800C1">
              <w:rPr>
                <w:rFonts w:ascii="Arial" w:hAnsi="Arial" w:cs="Arial"/>
                <w:sz w:val="22"/>
                <w:szCs w:val="20"/>
              </w:rPr>
              <w:t>247</w:t>
            </w:r>
          </w:p>
        </w:tc>
        <w:tc>
          <w:tcPr>
            <w:tcW w:w="1078" w:type="pct"/>
            <w:tcBorders>
              <w:top w:val="nil"/>
              <w:left w:val="nil"/>
              <w:bottom w:val="nil"/>
              <w:right w:val="nil"/>
            </w:tcBorders>
            <w:vAlign w:val="center"/>
            <w:hideMark/>
          </w:tcPr>
          <w:p w14:paraId="2BDACF9C" w14:textId="77777777" w:rsidR="00BD6D37" w:rsidRPr="00B800C1" w:rsidRDefault="00BD6D37" w:rsidP="003E0E09">
            <w:pPr>
              <w:pStyle w:val="NormalWeb"/>
              <w:spacing w:line="300" w:lineRule="auto"/>
              <w:jc w:val="center"/>
              <w:rPr>
                <w:rFonts w:ascii="Arial" w:hAnsi="Arial" w:cs="Arial"/>
                <w:sz w:val="22"/>
                <w:szCs w:val="20"/>
              </w:rPr>
            </w:pPr>
            <w:r w:rsidRPr="00B800C1">
              <w:rPr>
                <w:rFonts w:ascii="Arial" w:hAnsi="Arial" w:cs="Arial"/>
                <w:sz w:val="22"/>
                <w:szCs w:val="20"/>
              </w:rPr>
              <w:t>72 (29.1%)</w:t>
            </w:r>
          </w:p>
        </w:tc>
        <w:tc>
          <w:tcPr>
            <w:tcW w:w="887" w:type="pct"/>
            <w:gridSpan w:val="2"/>
            <w:tcBorders>
              <w:top w:val="nil"/>
              <w:left w:val="nil"/>
              <w:bottom w:val="nil"/>
              <w:right w:val="nil"/>
            </w:tcBorders>
            <w:vAlign w:val="center"/>
            <w:hideMark/>
          </w:tcPr>
          <w:p w14:paraId="045B5576" w14:textId="77777777" w:rsidR="00BD6D37" w:rsidRPr="00B800C1" w:rsidRDefault="00BD6D37" w:rsidP="003E0E09">
            <w:pPr>
              <w:pStyle w:val="NormalWeb"/>
              <w:spacing w:line="300" w:lineRule="auto"/>
              <w:jc w:val="center"/>
              <w:rPr>
                <w:rFonts w:ascii="Arial" w:hAnsi="Arial" w:cs="Arial"/>
                <w:sz w:val="22"/>
                <w:szCs w:val="20"/>
              </w:rPr>
            </w:pPr>
            <w:r>
              <w:rPr>
                <w:rFonts w:ascii="Arial" w:hAnsi="Arial" w:cs="Arial"/>
                <w:sz w:val="22"/>
                <w:szCs w:val="20"/>
              </w:rPr>
              <w:t>0</w:t>
            </w:r>
            <w:r w:rsidRPr="00B800C1">
              <w:rPr>
                <w:rFonts w:ascii="Arial" w:hAnsi="Arial" w:cs="Arial"/>
                <w:sz w:val="22"/>
                <w:szCs w:val="20"/>
              </w:rPr>
              <w:t>.96</w:t>
            </w:r>
          </w:p>
        </w:tc>
      </w:tr>
      <w:tr w:rsidR="00BD6D37" w:rsidRPr="00BE3620" w14:paraId="330006B6" w14:textId="77777777" w:rsidTr="003E0E09">
        <w:trPr>
          <w:tblCellSpacing w:w="0" w:type="dxa"/>
        </w:trPr>
        <w:tc>
          <w:tcPr>
            <w:tcW w:w="764" w:type="pct"/>
            <w:tcBorders>
              <w:top w:val="nil"/>
              <w:left w:val="nil"/>
              <w:bottom w:val="nil"/>
              <w:right w:val="nil"/>
            </w:tcBorders>
            <w:vAlign w:val="center"/>
            <w:hideMark/>
          </w:tcPr>
          <w:p w14:paraId="3EE978D4" w14:textId="77777777" w:rsidR="00BD6D37" w:rsidRPr="00BE3620" w:rsidRDefault="00BD6D37" w:rsidP="003E0E09">
            <w:pPr>
              <w:pStyle w:val="NormalWeb"/>
              <w:spacing w:line="300" w:lineRule="auto"/>
              <w:rPr>
                <w:rFonts w:ascii="Arial" w:hAnsi="Arial" w:cs="Arial"/>
                <w:sz w:val="22"/>
                <w:szCs w:val="22"/>
              </w:rPr>
            </w:pPr>
            <w:r w:rsidRPr="00BE3620">
              <w:rPr>
                <w:rFonts w:ascii="Arial" w:hAnsi="Arial" w:cs="Arial"/>
                <w:sz w:val="22"/>
                <w:szCs w:val="22"/>
              </w:rPr>
              <w:t>Month 48</w:t>
            </w:r>
          </w:p>
        </w:tc>
        <w:tc>
          <w:tcPr>
            <w:tcW w:w="573" w:type="pct"/>
            <w:gridSpan w:val="2"/>
            <w:tcBorders>
              <w:top w:val="nil"/>
              <w:left w:val="nil"/>
              <w:bottom w:val="nil"/>
              <w:right w:val="nil"/>
            </w:tcBorders>
            <w:vAlign w:val="center"/>
            <w:hideMark/>
          </w:tcPr>
          <w:p w14:paraId="1DCD2613" w14:textId="77777777" w:rsidR="00BD6D37" w:rsidRPr="00B800C1" w:rsidRDefault="00BD6D37" w:rsidP="003E0E09">
            <w:pPr>
              <w:pStyle w:val="NormalWeb"/>
              <w:spacing w:line="300" w:lineRule="auto"/>
              <w:jc w:val="center"/>
              <w:rPr>
                <w:rFonts w:ascii="Arial" w:hAnsi="Arial" w:cs="Arial"/>
                <w:sz w:val="22"/>
                <w:szCs w:val="20"/>
              </w:rPr>
            </w:pPr>
            <w:r w:rsidRPr="00B800C1">
              <w:rPr>
                <w:rFonts w:ascii="Arial" w:hAnsi="Arial" w:cs="Arial"/>
                <w:sz w:val="22"/>
                <w:szCs w:val="20"/>
              </w:rPr>
              <w:t>140</w:t>
            </w:r>
          </w:p>
        </w:tc>
        <w:tc>
          <w:tcPr>
            <w:tcW w:w="1077" w:type="pct"/>
            <w:gridSpan w:val="3"/>
            <w:tcBorders>
              <w:top w:val="nil"/>
              <w:left w:val="nil"/>
              <w:bottom w:val="nil"/>
              <w:right w:val="nil"/>
            </w:tcBorders>
            <w:vAlign w:val="center"/>
            <w:hideMark/>
          </w:tcPr>
          <w:p w14:paraId="623A5E33" w14:textId="77777777" w:rsidR="00BD6D37" w:rsidRPr="00B800C1" w:rsidRDefault="00BD6D37" w:rsidP="003E0E09">
            <w:pPr>
              <w:pStyle w:val="NormalWeb"/>
              <w:spacing w:line="300" w:lineRule="auto"/>
              <w:jc w:val="center"/>
              <w:rPr>
                <w:rFonts w:ascii="Arial" w:hAnsi="Arial" w:cs="Arial"/>
                <w:sz w:val="22"/>
                <w:szCs w:val="20"/>
              </w:rPr>
            </w:pPr>
            <w:r w:rsidRPr="00B800C1">
              <w:rPr>
                <w:rFonts w:ascii="Arial" w:hAnsi="Arial" w:cs="Arial"/>
                <w:sz w:val="22"/>
                <w:szCs w:val="20"/>
              </w:rPr>
              <w:t>38 (27.1%)</w:t>
            </w:r>
          </w:p>
        </w:tc>
        <w:tc>
          <w:tcPr>
            <w:tcW w:w="621" w:type="pct"/>
            <w:tcBorders>
              <w:top w:val="nil"/>
              <w:left w:val="nil"/>
              <w:bottom w:val="nil"/>
              <w:right w:val="nil"/>
            </w:tcBorders>
            <w:vAlign w:val="center"/>
            <w:hideMark/>
          </w:tcPr>
          <w:p w14:paraId="743CA650" w14:textId="77777777" w:rsidR="00BD6D37" w:rsidRPr="00B800C1" w:rsidRDefault="00BD6D37" w:rsidP="003E0E09">
            <w:pPr>
              <w:pStyle w:val="NormalWeb"/>
              <w:spacing w:line="300" w:lineRule="auto"/>
              <w:jc w:val="center"/>
              <w:rPr>
                <w:rFonts w:ascii="Arial" w:hAnsi="Arial" w:cs="Arial"/>
                <w:sz w:val="22"/>
                <w:szCs w:val="20"/>
              </w:rPr>
            </w:pPr>
            <w:r w:rsidRPr="00B800C1">
              <w:rPr>
                <w:rFonts w:ascii="Arial" w:hAnsi="Arial" w:cs="Arial"/>
                <w:sz w:val="22"/>
                <w:szCs w:val="20"/>
              </w:rPr>
              <w:t>130</w:t>
            </w:r>
          </w:p>
        </w:tc>
        <w:tc>
          <w:tcPr>
            <w:tcW w:w="1078" w:type="pct"/>
            <w:tcBorders>
              <w:top w:val="nil"/>
              <w:left w:val="nil"/>
              <w:bottom w:val="nil"/>
              <w:right w:val="nil"/>
            </w:tcBorders>
            <w:vAlign w:val="center"/>
            <w:hideMark/>
          </w:tcPr>
          <w:p w14:paraId="55C53875" w14:textId="77777777" w:rsidR="00BD6D37" w:rsidRPr="00B800C1" w:rsidRDefault="00BD6D37" w:rsidP="003E0E09">
            <w:pPr>
              <w:pStyle w:val="NormalWeb"/>
              <w:spacing w:line="300" w:lineRule="auto"/>
              <w:jc w:val="center"/>
              <w:rPr>
                <w:rFonts w:ascii="Arial" w:hAnsi="Arial" w:cs="Arial"/>
                <w:sz w:val="22"/>
                <w:szCs w:val="20"/>
              </w:rPr>
            </w:pPr>
            <w:r w:rsidRPr="00B800C1">
              <w:rPr>
                <w:rFonts w:ascii="Arial" w:hAnsi="Arial" w:cs="Arial"/>
                <w:sz w:val="22"/>
                <w:szCs w:val="20"/>
              </w:rPr>
              <w:t>45 (34.6%)</w:t>
            </w:r>
          </w:p>
        </w:tc>
        <w:tc>
          <w:tcPr>
            <w:tcW w:w="887" w:type="pct"/>
            <w:gridSpan w:val="2"/>
            <w:tcBorders>
              <w:top w:val="nil"/>
              <w:left w:val="nil"/>
              <w:bottom w:val="nil"/>
              <w:right w:val="nil"/>
            </w:tcBorders>
            <w:vAlign w:val="center"/>
            <w:hideMark/>
          </w:tcPr>
          <w:p w14:paraId="0A13C1D7" w14:textId="77777777" w:rsidR="00BD6D37" w:rsidRPr="00B800C1" w:rsidRDefault="00BD6D37" w:rsidP="003E0E09">
            <w:pPr>
              <w:pStyle w:val="NormalWeb"/>
              <w:spacing w:line="300" w:lineRule="auto"/>
              <w:jc w:val="center"/>
              <w:rPr>
                <w:rFonts w:ascii="Arial" w:hAnsi="Arial" w:cs="Arial"/>
                <w:sz w:val="22"/>
                <w:szCs w:val="20"/>
              </w:rPr>
            </w:pPr>
            <w:r>
              <w:rPr>
                <w:rFonts w:ascii="Arial" w:hAnsi="Arial" w:cs="Arial"/>
                <w:sz w:val="22"/>
                <w:szCs w:val="20"/>
              </w:rPr>
              <w:t>0</w:t>
            </w:r>
            <w:r w:rsidRPr="00B800C1">
              <w:rPr>
                <w:rFonts w:ascii="Arial" w:hAnsi="Arial" w:cs="Arial"/>
                <w:sz w:val="22"/>
                <w:szCs w:val="20"/>
              </w:rPr>
              <w:t>.18</w:t>
            </w:r>
          </w:p>
        </w:tc>
      </w:tr>
      <w:tr w:rsidR="00BD6D37" w:rsidRPr="00BE3620" w14:paraId="61E1097E" w14:textId="77777777" w:rsidTr="003E0E09">
        <w:trPr>
          <w:tblCellSpacing w:w="0" w:type="dxa"/>
        </w:trPr>
        <w:tc>
          <w:tcPr>
            <w:tcW w:w="764" w:type="pct"/>
            <w:tcBorders>
              <w:top w:val="nil"/>
              <w:left w:val="nil"/>
              <w:bottom w:val="nil"/>
              <w:right w:val="nil"/>
            </w:tcBorders>
            <w:vAlign w:val="center"/>
            <w:hideMark/>
          </w:tcPr>
          <w:p w14:paraId="230E3109" w14:textId="77777777" w:rsidR="00BD6D37" w:rsidRPr="00BE3620" w:rsidRDefault="00BD6D37" w:rsidP="003E0E09">
            <w:pPr>
              <w:pStyle w:val="NormalWeb"/>
              <w:spacing w:line="300" w:lineRule="auto"/>
              <w:rPr>
                <w:rFonts w:ascii="Arial" w:hAnsi="Arial" w:cs="Arial"/>
                <w:sz w:val="22"/>
                <w:szCs w:val="22"/>
              </w:rPr>
            </w:pPr>
            <w:r w:rsidRPr="00BE3620">
              <w:rPr>
                <w:rFonts w:ascii="Arial" w:hAnsi="Arial" w:cs="Arial"/>
                <w:sz w:val="22"/>
                <w:szCs w:val="22"/>
              </w:rPr>
              <w:t>Month 60</w:t>
            </w:r>
          </w:p>
        </w:tc>
        <w:tc>
          <w:tcPr>
            <w:tcW w:w="573" w:type="pct"/>
            <w:gridSpan w:val="2"/>
            <w:tcBorders>
              <w:top w:val="nil"/>
              <w:left w:val="nil"/>
              <w:bottom w:val="nil"/>
              <w:right w:val="nil"/>
            </w:tcBorders>
            <w:vAlign w:val="center"/>
            <w:hideMark/>
          </w:tcPr>
          <w:p w14:paraId="727BF398" w14:textId="77777777" w:rsidR="00BD6D37" w:rsidRPr="00B800C1" w:rsidRDefault="00BD6D37" w:rsidP="003E0E09">
            <w:pPr>
              <w:pStyle w:val="NormalWeb"/>
              <w:spacing w:line="300" w:lineRule="auto"/>
              <w:jc w:val="center"/>
              <w:rPr>
                <w:rFonts w:ascii="Arial" w:hAnsi="Arial" w:cs="Arial"/>
                <w:sz w:val="22"/>
                <w:szCs w:val="20"/>
              </w:rPr>
            </w:pPr>
            <w:r>
              <w:rPr>
                <w:rFonts w:ascii="Arial" w:hAnsi="Arial" w:cs="Arial"/>
                <w:sz w:val="22"/>
                <w:szCs w:val="20"/>
              </w:rPr>
              <w:t xml:space="preserve">  </w:t>
            </w:r>
            <w:r w:rsidRPr="00B800C1">
              <w:rPr>
                <w:rFonts w:ascii="Arial" w:hAnsi="Arial" w:cs="Arial"/>
                <w:sz w:val="22"/>
                <w:szCs w:val="20"/>
              </w:rPr>
              <w:t>26</w:t>
            </w:r>
          </w:p>
        </w:tc>
        <w:tc>
          <w:tcPr>
            <w:tcW w:w="1077" w:type="pct"/>
            <w:gridSpan w:val="3"/>
            <w:tcBorders>
              <w:top w:val="nil"/>
              <w:left w:val="nil"/>
              <w:bottom w:val="nil"/>
              <w:right w:val="nil"/>
            </w:tcBorders>
            <w:vAlign w:val="center"/>
            <w:hideMark/>
          </w:tcPr>
          <w:p w14:paraId="183CF972" w14:textId="77777777" w:rsidR="00BD6D37" w:rsidRPr="00B800C1" w:rsidRDefault="00BD6D37" w:rsidP="003E0E09">
            <w:pPr>
              <w:pStyle w:val="NormalWeb"/>
              <w:spacing w:line="300" w:lineRule="auto"/>
              <w:jc w:val="center"/>
              <w:rPr>
                <w:rFonts w:ascii="Arial" w:hAnsi="Arial" w:cs="Arial"/>
                <w:sz w:val="22"/>
                <w:szCs w:val="20"/>
              </w:rPr>
            </w:pPr>
            <w:r>
              <w:rPr>
                <w:rFonts w:ascii="Arial" w:hAnsi="Arial" w:cs="Arial"/>
                <w:sz w:val="22"/>
                <w:szCs w:val="20"/>
              </w:rPr>
              <w:t xml:space="preserve">  </w:t>
            </w:r>
            <w:r w:rsidRPr="00B800C1">
              <w:rPr>
                <w:rFonts w:ascii="Arial" w:hAnsi="Arial" w:cs="Arial"/>
                <w:sz w:val="22"/>
                <w:szCs w:val="20"/>
              </w:rPr>
              <w:t>9 (34.6%)</w:t>
            </w:r>
          </w:p>
        </w:tc>
        <w:tc>
          <w:tcPr>
            <w:tcW w:w="621" w:type="pct"/>
            <w:tcBorders>
              <w:top w:val="nil"/>
              <w:left w:val="nil"/>
              <w:bottom w:val="nil"/>
              <w:right w:val="nil"/>
            </w:tcBorders>
            <w:vAlign w:val="center"/>
            <w:hideMark/>
          </w:tcPr>
          <w:p w14:paraId="763A3B30" w14:textId="77777777" w:rsidR="00BD6D37" w:rsidRPr="00B800C1" w:rsidRDefault="00BD6D37" w:rsidP="003E0E09">
            <w:pPr>
              <w:pStyle w:val="NormalWeb"/>
              <w:spacing w:line="300" w:lineRule="auto"/>
              <w:jc w:val="center"/>
              <w:rPr>
                <w:rFonts w:ascii="Arial" w:hAnsi="Arial" w:cs="Arial"/>
                <w:sz w:val="22"/>
                <w:szCs w:val="20"/>
              </w:rPr>
            </w:pPr>
            <w:r>
              <w:rPr>
                <w:rFonts w:ascii="Arial" w:hAnsi="Arial" w:cs="Arial"/>
                <w:sz w:val="22"/>
                <w:szCs w:val="20"/>
              </w:rPr>
              <w:t xml:space="preserve">  </w:t>
            </w:r>
            <w:r w:rsidRPr="00B800C1">
              <w:rPr>
                <w:rFonts w:ascii="Arial" w:hAnsi="Arial" w:cs="Arial"/>
                <w:sz w:val="22"/>
                <w:szCs w:val="20"/>
              </w:rPr>
              <w:t>33</w:t>
            </w:r>
          </w:p>
        </w:tc>
        <w:tc>
          <w:tcPr>
            <w:tcW w:w="1078" w:type="pct"/>
            <w:tcBorders>
              <w:top w:val="nil"/>
              <w:left w:val="nil"/>
              <w:bottom w:val="nil"/>
              <w:right w:val="nil"/>
            </w:tcBorders>
            <w:vAlign w:val="center"/>
            <w:hideMark/>
          </w:tcPr>
          <w:p w14:paraId="32FDAA28" w14:textId="77777777" w:rsidR="00BD6D37" w:rsidRPr="00B800C1" w:rsidRDefault="00BD6D37" w:rsidP="003E0E09">
            <w:pPr>
              <w:pStyle w:val="NormalWeb"/>
              <w:spacing w:line="300" w:lineRule="auto"/>
              <w:jc w:val="center"/>
              <w:rPr>
                <w:rFonts w:ascii="Arial" w:hAnsi="Arial" w:cs="Arial"/>
                <w:sz w:val="22"/>
                <w:szCs w:val="20"/>
              </w:rPr>
            </w:pPr>
            <w:r>
              <w:rPr>
                <w:rFonts w:ascii="Arial" w:hAnsi="Arial" w:cs="Arial"/>
                <w:sz w:val="22"/>
                <w:szCs w:val="20"/>
              </w:rPr>
              <w:t xml:space="preserve">  </w:t>
            </w:r>
            <w:r w:rsidRPr="00B800C1">
              <w:rPr>
                <w:rFonts w:ascii="Arial" w:hAnsi="Arial" w:cs="Arial"/>
                <w:sz w:val="22"/>
                <w:szCs w:val="20"/>
              </w:rPr>
              <w:t>8 (24.2%)</w:t>
            </w:r>
          </w:p>
        </w:tc>
        <w:tc>
          <w:tcPr>
            <w:tcW w:w="887" w:type="pct"/>
            <w:gridSpan w:val="2"/>
            <w:tcBorders>
              <w:top w:val="nil"/>
              <w:left w:val="nil"/>
              <w:bottom w:val="nil"/>
              <w:right w:val="nil"/>
            </w:tcBorders>
            <w:vAlign w:val="center"/>
            <w:hideMark/>
          </w:tcPr>
          <w:p w14:paraId="487594FA" w14:textId="77777777" w:rsidR="00BD6D37" w:rsidRPr="00B800C1" w:rsidRDefault="00BD6D37" w:rsidP="003E0E09">
            <w:pPr>
              <w:pStyle w:val="NormalWeb"/>
              <w:spacing w:line="300" w:lineRule="auto"/>
              <w:jc w:val="center"/>
              <w:rPr>
                <w:rFonts w:ascii="Arial" w:hAnsi="Arial" w:cs="Arial"/>
                <w:sz w:val="22"/>
                <w:szCs w:val="20"/>
              </w:rPr>
            </w:pPr>
            <w:r>
              <w:rPr>
                <w:rFonts w:ascii="Arial" w:hAnsi="Arial" w:cs="Arial"/>
                <w:sz w:val="22"/>
                <w:szCs w:val="20"/>
              </w:rPr>
              <w:t>0</w:t>
            </w:r>
            <w:r w:rsidRPr="00B800C1">
              <w:rPr>
                <w:rFonts w:ascii="Arial" w:hAnsi="Arial" w:cs="Arial"/>
                <w:sz w:val="22"/>
                <w:szCs w:val="20"/>
              </w:rPr>
              <w:t>.39</w:t>
            </w:r>
          </w:p>
        </w:tc>
      </w:tr>
      <w:tr w:rsidR="00BD6D37" w:rsidRPr="00BE3620" w14:paraId="0C2A409A" w14:textId="77777777" w:rsidTr="003E0E09">
        <w:trPr>
          <w:tblCellSpacing w:w="0" w:type="dxa"/>
        </w:trPr>
        <w:tc>
          <w:tcPr>
            <w:tcW w:w="880" w:type="pct"/>
            <w:gridSpan w:val="2"/>
            <w:tcBorders>
              <w:top w:val="nil"/>
              <w:left w:val="nil"/>
              <w:bottom w:val="nil"/>
              <w:right w:val="nil"/>
            </w:tcBorders>
            <w:vAlign w:val="center"/>
            <w:hideMark/>
          </w:tcPr>
          <w:p w14:paraId="11361C57" w14:textId="77777777" w:rsidR="00BD6D37" w:rsidRPr="00BE3620" w:rsidRDefault="00BD6D37" w:rsidP="003E0E09">
            <w:pPr>
              <w:rPr>
                <w:rFonts w:ascii="Arial" w:hAnsi="Arial" w:cs="Arial"/>
              </w:rPr>
            </w:pPr>
          </w:p>
        </w:tc>
        <w:tc>
          <w:tcPr>
            <w:tcW w:w="0" w:type="auto"/>
            <w:gridSpan w:val="2"/>
            <w:tcBorders>
              <w:top w:val="nil"/>
              <w:left w:val="nil"/>
              <w:bottom w:val="nil"/>
              <w:right w:val="nil"/>
            </w:tcBorders>
            <w:vAlign w:val="center"/>
            <w:hideMark/>
          </w:tcPr>
          <w:p w14:paraId="63E9E8DB" w14:textId="77777777" w:rsidR="00BD6D37" w:rsidRPr="00BE3620" w:rsidRDefault="00BD6D37" w:rsidP="003E0E09">
            <w:pPr>
              <w:spacing w:line="300" w:lineRule="auto"/>
              <w:rPr>
                <w:rFonts w:ascii="Arial" w:hAnsi="Arial" w:cs="Arial"/>
              </w:rPr>
            </w:pPr>
            <w:r w:rsidRPr="00BE3620">
              <w:rPr>
                <w:rFonts w:ascii="Arial" w:hAnsi="Arial" w:cs="Arial"/>
              </w:rPr>
              <w:t> </w:t>
            </w:r>
          </w:p>
        </w:tc>
        <w:tc>
          <w:tcPr>
            <w:tcW w:w="0" w:type="auto"/>
            <w:gridSpan w:val="2"/>
            <w:tcBorders>
              <w:top w:val="nil"/>
              <w:left w:val="nil"/>
              <w:bottom w:val="nil"/>
              <w:right w:val="nil"/>
            </w:tcBorders>
            <w:vAlign w:val="center"/>
            <w:hideMark/>
          </w:tcPr>
          <w:p w14:paraId="1F96FCB1" w14:textId="77777777" w:rsidR="00BD6D37" w:rsidRPr="00BE3620" w:rsidRDefault="00BD6D37" w:rsidP="003E0E09">
            <w:pPr>
              <w:spacing w:line="300" w:lineRule="auto"/>
              <w:rPr>
                <w:rFonts w:ascii="Arial" w:hAnsi="Arial" w:cs="Arial"/>
              </w:rPr>
            </w:pPr>
            <w:r w:rsidRPr="00BE3620">
              <w:rPr>
                <w:rFonts w:ascii="Arial" w:hAnsi="Arial" w:cs="Arial"/>
              </w:rPr>
              <w:t> </w:t>
            </w:r>
          </w:p>
        </w:tc>
        <w:tc>
          <w:tcPr>
            <w:tcW w:w="0" w:type="auto"/>
            <w:tcBorders>
              <w:top w:val="nil"/>
              <w:left w:val="nil"/>
              <w:bottom w:val="nil"/>
              <w:right w:val="nil"/>
            </w:tcBorders>
            <w:vAlign w:val="center"/>
            <w:hideMark/>
          </w:tcPr>
          <w:p w14:paraId="7E68D1B0" w14:textId="77777777" w:rsidR="00BD6D37" w:rsidRPr="00BE3620" w:rsidRDefault="00BD6D37" w:rsidP="003E0E09">
            <w:pPr>
              <w:spacing w:line="300" w:lineRule="auto"/>
              <w:rPr>
                <w:rFonts w:ascii="Arial" w:hAnsi="Arial" w:cs="Arial"/>
              </w:rPr>
            </w:pPr>
            <w:r w:rsidRPr="00BE3620">
              <w:rPr>
                <w:rFonts w:ascii="Arial" w:hAnsi="Arial" w:cs="Arial"/>
              </w:rPr>
              <w:t> </w:t>
            </w:r>
          </w:p>
        </w:tc>
        <w:tc>
          <w:tcPr>
            <w:tcW w:w="0" w:type="auto"/>
            <w:tcBorders>
              <w:top w:val="nil"/>
              <w:left w:val="nil"/>
              <w:bottom w:val="nil"/>
              <w:right w:val="nil"/>
            </w:tcBorders>
            <w:vAlign w:val="center"/>
            <w:hideMark/>
          </w:tcPr>
          <w:p w14:paraId="16414068" w14:textId="77777777" w:rsidR="00BD6D37" w:rsidRPr="00BE3620" w:rsidRDefault="00BD6D37" w:rsidP="003E0E09">
            <w:pPr>
              <w:spacing w:line="300" w:lineRule="auto"/>
              <w:rPr>
                <w:rFonts w:ascii="Arial" w:hAnsi="Arial" w:cs="Arial"/>
              </w:rPr>
            </w:pPr>
            <w:r w:rsidRPr="00BE3620">
              <w:rPr>
                <w:rFonts w:ascii="Arial" w:hAnsi="Arial" w:cs="Arial"/>
              </w:rPr>
              <w:t> </w:t>
            </w:r>
          </w:p>
        </w:tc>
        <w:tc>
          <w:tcPr>
            <w:tcW w:w="887" w:type="pct"/>
            <w:gridSpan w:val="2"/>
            <w:tcBorders>
              <w:top w:val="nil"/>
              <w:left w:val="nil"/>
              <w:bottom w:val="nil"/>
              <w:right w:val="nil"/>
            </w:tcBorders>
            <w:vAlign w:val="center"/>
            <w:hideMark/>
          </w:tcPr>
          <w:p w14:paraId="605085CF" w14:textId="77777777" w:rsidR="00BD6D37" w:rsidRPr="00BE3620" w:rsidRDefault="00BD6D37" w:rsidP="003E0E09">
            <w:pPr>
              <w:spacing w:line="300" w:lineRule="auto"/>
              <w:rPr>
                <w:rFonts w:ascii="Arial" w:hAnsi="Arial" w:cs="Arial"/>
              </w:rPr>
            </w:pPr>
            <w:r w:rsidRPr="00BE3620">
              <w:rPr>
                <w:rFonts w:ascii="Arial" w:hAnsi="Arial" w:cs="Arial"/>
              </w:rPr>
              <w:t> </w:t>
            </w:r>
          </w:p>
        </w:tc>
      </w:tr>
      <w:tr w:rsidR="00BD6D37" w:rsidRPr="00BE3620" w14:paraId="49C17C3B" w14:textId="77777777" w:rsidTr="003E0E09">
        <w:trPr>
          <w:tblCellSpacing w:w="0" w:type="dxa"/>
        </w:trPr>
        <w:tc>
          <w:tcPr>
            <w:tcW w:w="880" w:type="pct"/>
            <w:gridSpan w:val="2"/>
            <w:tcBorders>
              <w:top w:val="nil"/>
              <w:left w:val="nil"/>
              <w:bottom w:val="nil"/>
              <w:right w:val="nil"/>
            </w:tcBorders>
            <w:vAlign w:val="center"/>
            <w:hideMark/>
          </w:tcPr>
          <w:p w14:paraId="4BFD04B9" w14:textId="77777777" w:rsidR="00BD6D37" w:rsidRPr="00BE3620" w:rsidRDefault="00BD6D37" w:rsidP="003E0E09">
            <w:pPr>
              <w:pStyle w:val="NormalWeb"/>
              <w:spacing w:line="300" w:lineRule="auto"/>
              <w:rPr>
                <w:rFonts w:ascii="Arial" w:hAnsi="Arial" w:cs="Arial"/>
                <w:b/>
                <w:bCs/>
                <w:sz w:val="22"/>
                <w:szCs w:val="22"/>
              </w:rPr>
            </w:pPr>
            <w:r w:rsidRPr="00BE3620">
              <w:rPr>
                <w:rFonts w:ascii="Arial" w:hAnsi="Arial" w:cs="Arial"/>
                <w:b/>
                <w:bCs/>
                <w:sz w:val="22"/>
                <w:szCs w:val="22"/>
              </w:rPr>
              <w:t>Overall</w:t>
            </w:r>
            <w:r w:rsidRPr="006A63CF">
              <w:rPr>
                <w:rFonts w:ascii="Arial" w:hAnsi="Arial" w:cs="Arial"/>
                <w:b/>
                <w:bCs/>
                <w:sz w:val="22"/>
                <w:szCs w:val="22"/>
                <w:vertAlign w:val="superscript"/>
              </w:rPr>
              <w:t>‡</w:t>
            </w:r>
          </w:p>
        </w:tc>
        <w:tc>
          <w:tcPr>
            <w:tcW w:w="0" w:type="auto"/>
            <w:gridSpan w:val="2"/>
            <w:tcBorders>
              <w:top w:val="nil"/>
              <w:left w:val="nil"/>
              <w:bottom w:val="nil"/>
              <w:right w:val="nil"/>
            </w:tcBorders>
            <w:vAlign w:val="center"/>
            <w:hideMark/>
          </w:tcPr>
          <w:p w14:paraId="44AB1090" w14:textId="77777777" w:rsidR="00BD6D37" w:rsidRPr="00BE3620" w:rsidRDefault="00BD6D37" w:rsidP="003E0E09">
            <w:pPr>
              <w:spacing w:line="300" w:lineRule="auto"/>
              <w:rPr>
                <w:rFonts w:ascii="Arial" w:hAnsi="Arial" w:cs="Arial"/>
              </w:rPr>
            </w:pPr>
            <w:r w:rsidRPr="00BE3620">
              <w:rPr>
                <w:rFonts w:ascii="Arial" w:hAnsi="Arial" w:cs="Arial"/>
              </w:rPr>
              <w:t> </w:t>
            </w:r>
          </w:p>
        </w:tc>
        <w:tc>
          <w:tcPr>
            <w:tcW w:w="0" w:type="auto"/>
            <w:gridSpan w:val="2"/>
            <w:tcBorders>
              <w:top w:val="nil"/>
              <w:left w:val="nil"/>
              <w:bottom w:val="nil"/>
              <w:right w:val="nil"/>
            </w:tcBorders>
            <w:vAlign w:val="center"/>
            <w:hideMark/>
          </w:tcPr>
          <w:p w14:paraId="71A7389B" w14:textId="77777777" w:rsidR="00BD6D37" w:rsidRPr="00BE3620" w:rsidRDefault="00BD6D37" w:rsidP="003E0E09">
            <w:pPr>
              <w:spacing w:line="300" w:lineRule="auto"/>
              <w:rPr>
                <w:rFonts w:ascii="Arial" w:hAnsi="Arial" w:cs="Arial"/>
              </w:rPr>
            </w:pPr>
            <w:r w:rsidRPr="00BE3620">
              <w:rPr>
                <w:rFonts w:ascii="Arial" w:hAnsi="Arial" w:cs="Arial"/>
              </w:rPr>
              <w:t> </w:t>
            </w:r>
          </w:p>
        </w:tc>
        <w:tc>
          <w:tcPr>
            <w:tcW w:w="0" w:type="auto"/>
            <w:tcBorders>
              <w:top w:val="nil"/>
              <w:left w:val="nil"/>
              <w:bottom w:val="nil"/>
              <w:right w:val="nil"/>
            </w:tcBorders>
            <w:vAlign w:val="center"/>
            <w:hideMark/>
          </w:tcPr>
          <w:p w14:paraId="37337969" w14:textId="77777777" w:rsidR="00BD6D37" w:rsidRPr="00BE3620" w:rsidRDefault="00BD6D37" w:rsidP="003E0E09">
            <w:pPr>
              <w:spacing w:line="300" w:lineRule="auto"/>
              <w:rPr>
                <w:rFonts w:ascii="Arial" w:hAnsi="Arial" w:cs="Arial"/>
              </w:rPr>
            </w:pPr>
            <w:r w:rsidRPr="00BE3620">
              <w:rPr>
                <w:rFonts w:ascii="Arial" w:hAnsi="Arial" w:cs="Arial"/>
              </w:rPr>
              <w:t> </w:t>
            </w:r>
          </w:p>
        </w:tc>
        <w:tc>
          <w:tcPr>
            <w:tcW w:w="0" w:type="auto"/>
            <w:tcBorders>
              <w:top w:val="nil"/>
              <w:left w:val="nil"/>
              <w:bottom w:val="nil"/>
              <w:right w:val="nil"/>
            </w:tcBorders>
            <w:vAlign w:val="center"/>
            <w:hideMark/>
          </w:tcPr>
          <w:p w14:paraId="4CC58896" w14:textId="77777777" w:rsidR="00BD6D37" w:rsidRPr="00BE3620" w:rsidRDefault="00BD6D37" w:rsidP="003E0E09">
            <w:pPr>
              <w:spacing w:line="300" w:lineRule="auto"/>
              <w:rPr>
                <w:rFonts w:ascii="Arial" w:hAnsi="Arial" w:cs="Arial"/>
              </w:rPr>
            </w:pPr>
            <w:r w:rsidRPr="00BE3620">
              <w:rPr>
                <w:rFonts w:ascii="Arial" w:hAnsi="Arial" w:cs="Arial"/>
              </w:rPr>
              <w:t> </w:t>
            </w:r>
          </w:p>
        </w:tc>
        <w:tc>
          <w:tcPr>
            <w:tcW w:w="887" w:type="pct"/>
            <w:gridSpan w:val="2"/>
            <w:tcBorders>
              <w:top w:val="nil"/>
              <w:left w:val="nil"/>
              <w:bottom w:val="nil"/>
              <w:right w:val="nil"/>
            </w:tcBorders>
            <w:vAlign w:val="center"/>
            <w:hideMark/>
          </w:tcPr>
          <w:p w14:paraId="5115BB5B" w14:textId="77777777" w:rsidR="00BD6D37" w:rsidRPr="00BE3620" w:rsidRDefault="00BD6D37" w:rsidP="003E0E09">
            <w:pPr>
              <w:spacing w:line="300" w:lineRule="auto"/>
              <w:rPr>
                <w:rFonts w:ascii="Arial" w:hAnsi="Arial" w:cs="Arial"/>
              </w:rPr>
            </w:pPr>
            <w:r w:rsidRPr="00BE3620">
              <w:rPr>
                <w:rFonts w:ascii="Arial" w:hAnsi="Arial" w:cs="Arial"/>
              </w:rPr>
              <w:t> </w:t>
            </w:r>
          </w:p>
        </w:tc>
      </w:tr>
      <w:tr w:rsidR="00BD6D37" w:rsidRPr="00BE3620" w14:paraId="0A17E72A" w14:textId="77777777" w:rsidTr="003E0E09">
        <w:trPr>
          <w:tblCellSpacing w:w="0" w:type="dxa"/>
        </w:trPr>
        <w:tc>
          <w:tcPr>
            <w:tcW w:w="880" w:type="pct"/>
            <w:gridSpan w:val="2"/>
            <w:tcBorders>
              <w:top w:val="nil"/>
              <w:left w:val="nil"/>
              <w:bottom w:val="nil"/>
              <w:right w:val="nil"/>
            </w:tcBorders>
            <w:vAlign w:val="center"/>
            <w:hideMark/>
          </w:tcPr>
          <w:p w14:paraId="1EC7CC09" w14:textId="77777777" w:rsidR="00BD6D37" w:rsidRPr="006A63CF" w:rsidRDefault="00BD6D37" w:rsidP="003E0E09">
            <w:pPr>
              <w:pStyle w:val="NormalWeb"/>
              <w:spacing w:line="300" w:lineRule="auto"/>
              <w:rPr>
                <w:rFonts w:ascii="Arial" w:hAnsi="Arial" w:cs="Arial"/>
                <w:sz w:val="22"/>
                <w:szCs w:val="22"/>
              </w:rPr>
            </w:pPr>
            <w:r>
              <w:rPr>
                <w:rFonts w:ascii="Arial" w:hAnsi="Arial" w:cs="Arial"/>
                <w:sz w:val="22"/>
                <w:szCs w:val="22"/>
              </w:rPr>
              <w:t>Ratio of o</w:t>
            </w:r>
            <w:r w:rsidRPr="00BE3620">
              <w:rPr>
                <w:rFonts w:ascii="Arial" w:hAnsi="Arial" w:cs="Arial"/>
                <w:sz w:val="22"/>
                <w:szCs w:val="22"/>
              </w:rPr>
              <w:t>dds ratio</w:t>
            </w:r>
            <w:r>
              <w:rPr>
                <w:rFonts w:ascii="Arial" w:hAnsi="Arial" w:cs="Arial"/>
                <w:sz w:val="22"/>
                <w:szCs w:val="22"/>
              </w:rPr>
              <w:t>s</w:t>
            </w:r>
          </w:p>
        </w:tc>
        <w:tc>
          <w:tcPr>
            <w:tcW w:w="0" w:type="auto"/>
            <w:gridSpan w:val="4"/>
            <w:tcBorders>
              <w:top w:val="nil"/>
              <w:left w:val="nil"/>
              <w:bottom w:val="nil"/>
              <w:right w:val="nil"/>
            </w:tcBorders>
            <w:vAlign w:val="center"/>
            <w:hideMark/>
          </w:tcPr>
          <w:p w14:paraId="71EB3E9F" w14:textId="77777777" w:rsidR="00BD6D37" w:rsidRPr="00BE3620" w:rsidRDefault="00BD6D37" w:rsidP="003E0E09">
            <w:pPr>
              <w:pStyle w:val="NormalWeb"/>
              <w:spacing w:line="300" w:lineRule="auto"/>
              <w:jc w:val="center"/>
              <w:rPr>
                <w:rFonts w:ascii="Arial" w:hAnsi="Arial" w:cs="Arial"/>
                <w:sz w:val="22"/>
                <w:szCs w:val="22"/>
              </w:rPr>
            </w:pPr>
            <w:r>
              <w:rPr>
                <w:rFonts w:ascii="Arial" w:hAnsi="Arial" w:cs="Arial"/>
                <w:sz w:val="22"/>
                <w:szCs w:val="22"/>
              </w:rPr>
              <w:t>0.82</w:t>
            </w:r>
          </w:p>
        </w:tc>
        <w:tc>
          <w:tcPr>
            <w:tcW w:w="0" w:type="auto"/>
            <w:tcBorders>
              <w:top w:val="nil"/>
              <w:left w:val="nil"/>
              <w:bottom w:val="nil"/>
              <w:right w:val="nil"/>
            </w:tcBorders>
            <w:vAlign w:val="center"/>
            <w:hideMark/>
          </w:tcPr>
          <w:p w14:paraId="68CE534B" w14:textId="77777777" w:rsidR="00BD6D37" w:rsidRPr="00BE3620" w:rsidRDefault="00BD6D37" w:rsidP="003E0E09">
            <w:pPr>
              <w:spacing w:line="300" w:lineRule="auto"/>
              <w:rPr>
                <w:rFonts w:ascii="Arial" w:hAnsi="Arial" w:cs="Arial"/>
              </w:rPr>
            </w:pPr>
            <w:r w:rsidRPr="00BE3620">
              <w:rPr>
                <w:rFonts w:ascii="Arial" w:hAnsi="Arial" w:cs="Arial"/>
              </w:rPr>
              <w:t> </w:t>
            </w:r>
          </w:p>
        </w:tc>
        <w:tc>
          <w:tcPr>
            <w:tcW w:w="0" w:type="auto"/>
            <w:tcBorders>
              <w:top w:val="nil"/>
              <w:left w:val="nil"/>
              <w:bottom w:val="nil"/>
              <w:right w:val="nil"/>
            </w:tcBorders>
            <w:vAlign w:val="center"/>
            <w:hideMark/>
          </w:tcPr>
          <w:p w14:paraId="4E5E5610" w14:textId="77777777" w:rsidR="00BD6D37" w:rsidRPr="00BE3620" w:rsidRDefault="00BD6D37" w:rsidP="003E0E09">
            <w:pPr>
              <w:spacing w:line="300" w:lineRule="auto"/>
              <w:rPr>
                <w:rFonts w:ascii="Arial" w:hAnsi="Arial" w:cs="Arial"/>
              </w:rPr>
            </w:pPr>
            <w:r w:rsidRPr="00BE3620">
              <w:rPr>
                <w:rFonts w:ascii="Arial" w:hAnsi="Arial" w:cs="Arial"/>
              </w:rPr>
              <w:t> </w:t>
            </w:r>
          </w:p>
        </w:tc>
        <w:tc>
          <w:tcPr>
            <w:tcW w:w="887" w:type="pct"/>
            <w:gridSpan w:val="2"/>
            <w:tcBorders>
              <w:top w:val="nil"/>
              <w:left w:val="nil"/>
              <w:bottom w:val="nil"/>
              <w:right w:val="nil"/>
            </w:tcBorders>
            <w:vAlign w:val="center"/>
            <w:hideMark/>
          </w:tcPr>
          <w:p w14:paraId="14187A48" w14:textId="77777777" w:rsidR="00BD6D37" w:rsidRPr="00BE3620" w:rsidRDefault="00BD6D37" w:rsidP="003E0E09">
            <w:pPr>
              <w:spacing w:line="300" w:lineRule="auto"/>
              <w:rPr>
                <w:rFonts w:ascii="Arial" w:hAnsi="Arial" w:cs="Arial"/>
              </w:rPr>
            </w:pPr>
            <w:r w:rsidRPr="00BE3620">
              <w:rPr>
                <w:rFonts w:ascii="Arial" w:hAnsi="Arial" w:cs="Arial"/>
              </w:rPr>
              <w:t> </w:t>
            </w:r>
          </w:p>
        </w:tc>
      </w:tr>
      <w:tr w:rsidR="00BD6D37" w:rsidRPr="00BE3620" w14:paraId="6F779F90" w14:textId="77777777" w:rsidTr="003E0E09">
        <w:trPr>
          <w:tblCellSpacing w:w="0" w:type="dxa"/>
        </w:trPr>
        <w:tc>
          <w:tcPr>
            <w:tcW w:w="880" w:type="pct"/>
            <w:gridSpan w:val="2"/>
            <w:tcBorders>
              <w:top w:val="nil"/>
              <w:left w:val="nil"/>
              <w:bottom w:val="nil"/>
              <w:right w:val="nil"/>
            </w:tcBorders>
            <w:vAlign w:val="center"/>
            <w:hideMark/>
          </w:tcPr>
          <w:p w14:paraId="520BE2EA" w14:textId="77777777" w:rsidR="00BD6D37" w:rsidRPr="00BE3620" w:rsidRDefault="00BD6D37" w:rsidP="003E0E09">
            <w:pPr>
              <w:pStyle w:val="NormalWeb"/>
              <w:spacing w:line="300" w:lineRule="auto"/>
              <w:rPr>
                <w:rFonts w:ascii="Arial" w:hAnsi="Arial" w:cs="Arial"/>
                <w:sz w:val="22"/>
                <w:szCs w:val="22"/>
              </w:rPr>
            </w:pPr>
            <w:r>
              <w:rPr>
                <w:rFonts w:ascii="Arial" w:hAnsi="Arial" w:cs="Arial"/>
                <w:sz w:val="22"/>
                <w:szCs w:val="22"/>
              </w:rPr>
              <w:t>95% CI</w:t>
            </w:r>
          </w:p>
        </w:tc>
        <w:tc>
          <w:tcPr>
            <w:tcW w:w="0" w:type="auto"/>
            <w:gridSpan w:val="4"/>
            <w:tcBorders>
              <w:top w:val="nil"/>
              <w:left w:val="nil"/>
              <w:bottom w:val="nil"/>
              <w:right w:val="nil"/>
            </w:tcBorders>
            <w:vAlign w:val="center"/>
            <w:hideMark/>
          </w:tcPr>
          <w:p w14:paraId="2D0D0EBD" w14:textId="77777777" w:rsidR="00BD6D37" w:rsidRPr="00BE3620" w:rsidRDefault="00BD6D37" w:rsidP="003E0E09">
            <w:pPr>
              <w:pStyle w:val="NormalWeb"/>
              <w:spacing w:line="300" w:lineRule="auto"/>
              <w:jc w:val="center"/>
              <w:rPr>
                <w:rFonts w:ascii="Arial" w:hAnsi="Arial" w:cs="Arial"/>
                <w:sz w:val="22"/>
                <w:szCs w:val="22"/>
              </w:rPr>
            </w:pPr>
            <w:r>
              <w:rPr>
                <w:rFonts w:ascii="Arial" w:hAnsi="Arial" w:cs="Arial"/>
                <w:sz w:val="22"/>
                <w:szCs w:val="22"/>
              </w:rPr>
              <w:t>(0.61, 1.11)</w:t>
            </w:r>
          </w:p>
        </w:tc>
        <w:tc>
          <w:tcPr>
            <w:tcW w:w="0" w:type="auto"/>
            <w:tcBorders>
              <w:top w:val="nil"/>
              <w:left w:val="nil"/>
              <w:bottom w:val="nil"/>
              <w:right w:val="nil"/>
            </w:tcBorders>
            <w:vAlign w:val="center"/>
            <w:hideMark/>
          </w:tcPr>
          <w:p w14:paraId="68FB396E" w14:textId="77777777" w:rsidR="00BD6D37" w:rsidRPr="00BE3620" w:rsidRDefault="00BD6D37" w:rsidP="003E0E09">
            <w:pPr>
              <w:spacing w:line="300" w:lineRule="auto"/>
              <w:rPr>
                <w:rFonts w:ascii="Arial" w:hAnsi="Arial" w:cs="Arial"/>
              </w:rPr>
            </w:pPr>
            <w:r w:rsidRPr="00BE3620">
              <w:rPr>
                <w:rFonts w:ascii="Arial" w:hAnsi="Arial" w:cs="Arial"/>
              </w:rPr>
              <w:t> </w:t>
            </w:r>
          </w:p>
        </w:tc>
        <w:tc>
          <w:tcPr>
            <w:tcW w:w="0" w:type="auto"/>
            <w:tcBorders>
              <w:top w:val="nil"/>
              <w:left w:val="nil"/>
              <w:bottom w:val="nil"/>
              <w:right w:val="nil"/>
            </w:tcBorders>
            <w:vAlign w:val="center"/>
            <w:hideMark/>
          </w:tcPr>
          <w:p w14:paraId="08D729D3" w14:textId="77777777" w:rsidR="00BD6D37" w:rsidRPr="00BE3620" w:rsidRDefault="00BD6D37" w:rsidP="003E0E09">
            <w:pPr>
              <w:spacing w:line="300" w:lineRule="auto"/>
              <w:rPr>
                <w:rFonts w:ascii="Arial" w:hAnsi="Arial" w:cs="Arial"/>
              </w:rPr>
            </w:pPr>
            <w:r w:rsidRPr="00BE3620">
              <w:rPr>
                <w:rFonts w:ascii="Arial" w:hAnsi="Arial" w:cs="Arial"/>
              </w:rPr>
              <w:t> </w:t>
            </w:r>
          </w:p>
        </w:tc>
        <w:tc>
          <w:tcPr>
            <w:tcW w:w="887" w:type="pct"/>
            <w:gridSpan w:val="2"/>
            <w:tcBorders>
              <w:top w:val="nil"/>
              <w:left w:val="nil"/>
              <w:bottom w:val="nil"/>
              <w:right w:val="nil"/>
            </w:tcBorders>
            <w:vAlign w:val="center"/>
            <w:hideMark/>
          </w:tcPr>
          <w:p w14:paraId="416C369B" w14:textId="77777777" w:rsidR="00BD6D37" w:rsidRPr="00BE3620" w:rsidRDefault="00BD6D37" w:rsidP="003E0E09">
            <w:pPr>
              <w:spacing w:line="300" w:lineRule="auto"/>
              <w:rPr>
                <w:rFonts w:ascii="Arial" w:hAnsi="Arial" w:cs="Arial"/>
              </w:rPr>
            </w:pPr>
            <w:r w:rsidRPr="00BE3620">
              <w:rPr>
                <w:rFonts w:ascii="Arial" w:hAnsi="Arial" w:cs="Arial"/>
              </w:rPr>
              <w:t> </w:t>
            </w:r>
          </w:p>
        </w:tc>
      </w:tr>
      <w:tr w:rsidR="00BD6D37" w:rsidRPr="00BE3620" w14:paraId="762AB642" w14:textId="77777777" w:rsidTr="003E0E09">
        <w:trPr>
          <w:tblCellSpacing w:w="0" w:type="dxa"/>
        </w:trPr>
        <w:tc>
          <w:tcPr>
            <w:tcW w:w="880" w:type="pct"/>
            <w:gridSpan w:val="2"/>
            <w:tcBorders>
              <w:top w:val="nil"/>
              <w:left w:val="nil"/>
              <w:bottom w:val="single" w:sz="4" w:space="0" w:color="auto"/>
              <w:right w:val="nil"/>
            </w:tcBorders>
            <w:vAlign w:val="center"/>
            <w:hideMark/>
          </w:tcPr>
          <w:p w14:paraId="5B314D8C" w14:textId="77777777" w:rsidR="00BD6D37" w:rsidRPr="00BE3620" w:rsidRDefault="00BD6D37" w:rsidP="003E0E09">
            <w:pPr>
              <w:pStyle w:val="NormalWeb"/>
              <w:spacing w:line="300" w:lineRule="auto"/>
              <w:rPr>
                <w:rFonts w:ascii="Arial" w:hAnsi="Arial" w:cs="Arial"/>
                <w:sz w:val="22"/>
                <w:szCs w:val="22"/>
              </w:rPr>
            </w:pPr>
            <w:r w:rsidRPr="00BE3620">
              <w:rPr>
                <w:rFonts w:ascii="Arial" w:hAnsi="Arial" w:cs="Arial"/>
                <w:sz w:val="22"/>
                <w:szCs w:val="22"/>
              </w:rPr>
              <w:t>P-value</w:t>
            </w:r>
          </w:p>
        </w:tc>
        <w:tc>
          <w:tcPr>
            <w:tcW w:w="0" w:type="auto"/>
            <w:gridSpan w:val="4"/>
            <w:tcBorders>
              <w:top w:val="nil"/>
              <w:left w:val="nil"/>
              <w:bottom w:val="single" w:sz="4" w:space="0" w:color="auto"/>
              <w:right w:val="nil"/>
            </w:tcBorders>
            <w:vAlign w:val="center"/>
            <w:hideMark/>
          </w:tcPr>
          <w:p w14:paraId="0D78E5FB" w14:textId="77777777" w:rsidR="00BD6D37" w:rsidRPr="00BE3620" w:rsidRDefault="00BD6D37" w:rsidP="003E0E09">
            <w:pPr>
              <w:pStyle w:val="NormalWeb"/>
              <w:spacing w:line="300" w:lineRule="auto"/>
              <w:jc w:val="center"/>
              <w:rPr>
                <w:rFonts w:ascii="Arial" w:hAnsi="Arial" w:cs="Arial"/>
                <w:sz w:val="22"/>
                <w:szCs w:val="22"/>
              </w:rPr>
            </w:pPr>
            <w:r>
              <w:rPr>
                <w:rFonts w:ascii="Arial" w:hAnsi="Arial" w:cs="Arial"/>
                <w:sz w:val="22"/>
                <w:szCs w:val="22"/>
              </w:rPr>
              <w:t>0.21</w:t>
            </w:r>
          </w:p>
        </w:tc>
        <w:tc>
          <w:tcPr>
            <w:tcW w:w="0" w:type="auto"/>
            <w:tcBorders>
              <w:top w:val="nil"/>
              <w:left w:val="nil"/>
              <w:bottom w:val="single" w:sz="4" w:space="0" w:color="auto"/>
              <w:right w:val="nil"/>
            </w:tcBorders>
            <w:vAlign w:val="center"/>
            <w:hideMark/>
          </w:tcPr>
          <w:p w14:paraId="721B73CB" w14:textId="77777777" w:rsidR="00BD6D37" w:rsidRPr="00BE3620" w:rsidRDefault="00BD6D37" w:rsidP="003E0E09">
            <w:pPr>
              <w:spacing w:line="300" w:lineRule="auto"/>
              <w:rPr>
                <w:rFonts w:ascii="Arial" w:hAnsi="Arial" w:cs="Arial"/>
              </w:rPr>
            </w:pPr>
            <w:r w:rsidRPr="00BE3620">
              <w:rPr>
                <w:rFonts w:ascii="Arial" w:hAnsi="Arial" w:cs="Arial"/>
              </w:rPr>
              <w:t> </w:t>
            </w:r>
          </w:p>
        </w:tc>
        <w:tc>
          <w:tcPr>
            <w:tcW w:w="0" w:type="auto"/>
            <w:tcBorders>
              <w:top w:val="nil"/>
              <w:left w:val="nil"/>
              <w:bottom w:val="single" w:sz="4" w:space="0" w:color="auto"/>
              <w:right w:val="nil"/>
            </w:tcBorders>
            <w:vAlign w:val="center"/>
            <w:hideMark/>
          </w:tcPr>
          <w:p w14:paraId="223639FE" w14:textId="77777777" w:rsidR="00BD6D37" w:rsidRPr="00BE3620" w:rsidRDefault="00BD6D37" w:rsidP="003E0E09">
            <w:pPr>
              <w:spacing w:line="300" w:lineRule="auto"/>
              <w:rPr>
                <w:rFonts w:ascii="Arial" w:hAnsi="Arial" w:cs="Arial"/>
              </w:rPr>
            </w:pPr>
            <w:r w:rsidRPr="00BE3620">
              <w:rPr>
                <w:rFonts w:ascii="Arial" w:hAnsi="Arial" w:cs="Arial"/>
              </w:rPr>
              <w:t> </w:t>
            </w:r>
          </w:p>
        </w:tc>
        <w:tc>
          <w:tcPr>
            <w:tcW w:w="887" w:type="pct"/>
            <w:gridSpan w:val="2"/>
            <w:tcBorders>
              <w:top w:val="nil"/>
              <w:left w:val="nil"/>
              <w:bottom w:val="single" w:sz="4" w:space="0" w:color="auto"/>
              <w:right w:val="nil"/>
            </w:tcBorders>
            <w:vAlign w:val="center"/>
            <w:hideMark/>
          </w:tcPr>
          <w:p w14:paraId="155B99DF" w14:textId="77777777" w:rsidR="00BD6D37" w:rsidRPr="00BE3620" w:rsidRDefault="00BD6D37" w:rsidP="003E0E09">
            <w:pPr>
              <w:spacing w:line="300" w:lineRule="auto"/>
              <w:rPr>
                <w:rFonts w:ascii="Arial" w:hAnsi="Arial" w:cs="Arial"/>
              </w:rPr>
            </w:pPr>
            <w:r w:rsidRPr="00BE3620">
              <w:rPr>
                <w:rFonts w:ascii="Arial" w:hAnsi="Arial" w:cs="Arial"/>
              </w:rPr>
              <w:t> </w:t>
            </w:r>
          </w:p>
        </w:tc>
      </w:tr>
      <w:tr w:rsidR="00BD6D37" w:rsidRPr="00BE3620" w14:paraId="6F4F110C" w14:textId="77777777" w:rsidTr="003E0E09">
        <w:trPr>
          <w:tblCellSpacing w:w="0" w:type="dxa"/>
        </w:trPr>
        <w:tc>
          <w:tcPr>
            <w:tcW w:w="5000" w:type="pct"/>
            <w:gridSpan w:val="10"/>
            <w:tcBorders>
              <w:top w:val="nil"/>
              <w:left w:val="nil"/>
              <w:bottom w:val="nil"/>
              <w:right w:val="nil"/>
            </w:tcBorders>
            <w:vAlign w:val="center"/>
            <w:hideMark/>
          </w:tcPr>
          <w:p w14:paraId="5F9EEF4C" w14:textId="77777777" w:rsidR="00BD6D37" w:rsidRPr="00BE3620" w:rsidRDefault="00BD6D37" w:rsidP="003E0E09">
            <w:pPr>
              <w:pStyle w:val="NormalWeb"/>
              <w:spacing w:line="300" w:lineRule="auto"/>
              <w:rPr>
                <w:rFonts w:ascii="Arial" w:hAnsi="Arial" w:cs="Arial"/>
                <w:sz w:val="20"/>
                <w:szCs w:val="20"/>
              </w:rPr>
            </w:pPr>
            <w:r w:rsidRPr="00BE3620">
              <w:rPr>
                <w:rFonts w:ascii="Arial" w:hAnsi="Arial" w:cs="Arial"/>
                <w:sz w:val="20"/>
                <w:szCs w:val="20"/>
                <w:vertAlign w:val="superscript"/>
              </w:rPr>
              <w:t>†</w:t>
            </w:r>
            <w:r w:rsidRPr="00BE3620">
              <w:rPr>
                <w:rFonts w:ascii="Arial" w:hAnsi="Arial" w:cs="Arial"/>
                <w:sz w:val="20"/>
                <w:szCs w:val="20"/>
              </w:rPr>
              <w:t xml:space="preserve"> Chi-squared test, comparing the proportions of participants with NCI between the immediate and deferred group.</w:t>
            </w:r>
          </w:p>
        </w:tc>
      </w:tr>
      <w:tr w:rsidR="00BD6D37" w:rsidRPr="00BE3620" w14:paraId="110DAD72" w14:textId="77777777" w:rsidTr="003E0E09">
        <w:trPr>
          <w:tblCellSpacing w:w="0" w:type="dxa"/>
        </w:trPr>
        <w:tc>
          <w:tcPr>
            <w:tcW w:w="5000" w:type="pct"/>
            <w:gridSpan w:val="10"/>
            <w:tcBorders>
              <w:top w:val="nil"/>
              <w:left w:val="nil"/>
              <w:bottom w:val="nil"/>
              <w:right w:val="nil"/>
            </w:tcBorders>
            <w:vAlign w:val="center"/>
            <w:hideMark/>
          </w:tcPr>
          <w:p w14:paraId="474DDC6A" w14:textId="3E4C5E65" w:rsidR="00BD6D37" w:rsidRPr="00BE3620" w:rsidRDefault="00BD6D37" w:rsidP="003E0E09">
            <w:pPr>
              <w:pStyle w:val="NormalWeb"/>
              <w:spacing w:line="300" w:lineRule="auto"/>
              <w:rPr>
                <w:rFonts w:ascii="Arial" w:hAnsi="Arial" w:cs="Arial"/>
                <w:sz w:val="20"/>
                <w:szCs w:val="20"/>
              </w:rPr>
            </w:pPr>
            <w:r w:rsidRPr="00BE3620">
              <w:rPr>
                <w:rFonts w:ascii="Arial" w:hAnsi="Arial" w:cs="Arial"/>
                <w:b/>
                <w:bCs/>
                <w:sz w:val="20"/>
                <w:szCs w:val="20"/>
                <w:vertAlign w:val="superscript"/>
              </w:rPr>
              <w:t xml:space="preserve">‡ </w:t>
            </w:r>
            <w:r w:rsidRPr="00BE3620">
              <w:rPr>
                <w:rFonts w:ascii="Arial" w:hAnsi="Arial" w:cs="Arial"/>
                <w:sz w:val="20"/>
                <w:szCs w:val="20"/>
              </w:rPr>
              <w:t xml:space="preserve">Comparison of the change in </w:t>
            </w:r>
            <w:r>
              <w:rPr>
                <w:rFonts w:ascii="Arial" w:hAnsi="Arial" w:cs="Arial"/>
                <w:sz w:val="20"/>
                <w:szCs w:val="20"/>
              </w:rPr>
              <w:t>the</w:t>
            </w:r>
            <w:r w:rsidRPr="00BE3620">
              <w:rPr>
                <w:rFonts w:ascii="Arial" w:hAnsi="Arial" w:cs="Arial"/>
                <w:sz w:val="20"/>
                <w:szCs w:val="20"/>
              </w:rPr>
              <w:t xml:space="preserve"> prevalence</w:t>
            </w:r>
            <w:r>
              <w:rPr>
                <w:rFonts w:ascii="Arial" w:hAnsi="Arial" w:cs="Arial"/>
                <w:sz w:val="20"/>
                <w:szCs w:val="20"/>
              </w:rPr>
              <w:t xml:space="preserve"> of depression (CES-D </w:t>
            </w:r>
            <w:r w:rsidRPr="002E2B61">
              <w:rPr>
                <w:rFonts w:ascii="Arial" w:hAnsi="Arial" w:cs="Arial"/>
                <w:sz w:val="20"/>
                <w:szCs w:val="20"/>
                <w:u w:val="single"/>
              </w:rPr>
              <w:t>&gt;</w:t>
            </w:r>
            <w:r>
              <w:rPr>
                <w:rFonts w:ascii="Arial" w:hAnsi="Arial" w:cs="Arial"/>
                <w:sz w:val="20"/>
                <w:szCs w:val="20"/>
              </w:rPr>
              <w:t xml:space="preserve"> 16)</w:t>
            </w:r>
            <w:r w:rsidRPr="00BE3620">
              <w:rPr>
                <w:rFonts w:ascii="Arial" w:hAnsi="Arial" w:cs="Arial"/>
                <w:sz w:val="20"/>
                <w:szCs w:val="20"/>
              </w:rPr>
              <w:t xml:space="preserve"> between the immediate versus deferred groups </w:t>
            </w:r>
            <w:r>
              <w:rPr>
                <w:rFonts w:ascii="Arial" w:hAnsi="Arial" w:cs="Arial"/>
                <w:sz w:val="20"/>
                <w:szCs w:val="20"/>
              </w:rPr>
              <w:t xml:space="preserve">throughout follow-up, </w:t>
            </w:r>
            <w:r w:rsidRPr="00BE3620">
              <w:rPr>
                <w:rFonts w:ascii="Arial" w:hAnsi="Arial" w:cs="Arial"/>
                <w:sz w:val="20"/>
                <w:szCs w:val="20"/>
              </w:rPr>
              <w:t>using a generalized estimating equations (GEE) model</w:t>
            </w:r>
            <w:r w:rsidR="00E4574F">
              <w:rPr>
                <w:rFonts w:ascii="Arial" w:hAnsi="Arial" w:cs="Arial"/>
                <w:sz w:val="20"/>
                <w:szCs w:val="20"/>
              </w:rPr>
              <w:t xml:space="preserve"> for binary outcomes</w:t>
            </w:r>
            <w:r w:rsidRPr="00BE3620">
              <w:rPr>
                <w:rFonts w:ascii="Arial" w:hAnsi="Arial" w:cs="Arial"/>
                <w:sz w:val="20"/>
                <w:szCs w:val="20"/>
              </w:rPr>
              <w:t xml:space="preserve">. </w:t>
            </w:r>
            <w:r>
              <w:rPr>
                <w:rFonts w:ascii="Arial" w:hAnsi="Arial" w:cs="Arial"/>
                <w:sz w:val="20"/>
                <w:szCs w:val="20"/>
              </w:rPr>
              <w:t>The treatment effect is modelled as a ratio (immediate/deferred) of odds ratios (odds of depression through follow-up/odds of NCI at baseline within treatment group).</w:t>
            </w:r>
          </w:p>
        </w:tc>
      </w:tr>
    </w:tbl>
    <w:p w14:paraId="54C3A735" w14:textId="77777777" w:rsidR="00BD6D37" w:rsidRDefault="00BD6D37" w:rsidP="00BD6D37">
      <w:pPr>
        <w:rPr>
          <w:rFonts w:ascii="Arial" w:hAnsi="Arial" w:cs="Arial"/>
        </w:rPr>
      </w:pPr>
    </w:p>
    <w:p w14:paraId="70F29051" w14:textId="77777777" w:rsidR="00BD6D37" w:rsidRDefault="00BD6D37" w:rsidP="00BD6D37">
      <w:pPr>
        <w:rPr>
          <w:rFonts w:ascii="Arial" w:hAnsi="Arial" w:cs="Arial"/>
        </w:rPr>
      </w:pPr>
      <w:r>
        <w:rPr>
          <w:rFonts w:ascii="Arial" w:hAnsi="Arial" w:cs="Arial"/>
        </w:rPr>
        <w:br w:type="page"/>
      </w:r>
    </w:p>
    <w:p w14:paraId="24975B21" w14:textId="5A002392" w:rsidR="00BD6D37" w:rsidRDefault="00BD6D37" w:rsidP="00BD6D37">
      <w:pPr>
        <w:rPr>
          <w:rFonts w:ascii="Arial" w:eastAsiaTheme="minorEastAsia" w:hAnsi="Arial" w:cs="Arial"/>
          <w:szCs w:val="20"/>
        </w:rPr>
      </w:pPr>
      <w:r w:rsidRPr="008A090B">
        <w:rPr>
          <w:rFonts w:ascii="Arial" w:eastAsiaTheme="minorEastAsia" w:hAnsi="Arial" w:cs="Arial"/>
          <w:b/>
          <w:szCs w:val="20"/>
        </w:rPr>
        <w:lastRenderedPageBreak/>
        <w:t>Table S</w:t>
      </w:r>
      <w:r>
        <w:rPr>
          <w:rFonts w:ascii="Arial" w:eastAsiaTheme="minorEastAsia" w:hAnsi="Arial" w:cs="Arial"/>
          <w:b/>
          <w:szCs w:val="20"/>
        </w:rPr>
        <w:t>7</w:t>
      </w:r>
      <w:r w:rsidRPr="008A090B">
        <w:rPr>
          <w:rFonts w:ascii="Arial" w:eastAsiaTheme="minorEastAsia" w:hAnsi="Arial" w:cs="Arial"/>
          <w:b/>
          <w:szCs w:val="20"/>
        </w:rPr>
        <w:t xml:space="preserve">. </w:t>
      </w:r>
      <w:r>
        <w:rPr>
          <w:rFonts w:ascii="Arial" w:eastAsiaTheme="minorEastAsia" w:hAnsi="Arial" w:cs="Arial"/>
          <w:szCs w:val="20"/>
        </w:rPr>
        <w:t xml:space="preserve">Selected baseline characteristics by pre-specified ART regimen.  </w:t>
      </w:r>
    </w:p>
    <w:p w14:paraId="5D8FC373" w14:textId="77777777" w:rsidR="00BD6D37" w:rsidRDefault="00BD6D37" w:rsidP="00BD6D37">
      <w:pPr>
        <w:rPr>
          <w:rFonts w:ascii="Arial" w:hAnsi="Arial" w:cs="Arial"/>
        </w:rPr>
      </w:pPr>
    </w:p>
    <w:tbl>
      <w:tblPr>
        <w:tblW w:w="5294" w:type="pct"/>
        <w:tblCellSpacing w:w="0" w:type="dxa"/>
        <w:tblCellMar>
          <w:top w:w="12" w:type="dxa"/>
          <w:left w:w="12" w:type="dxa"/>
          <w:bottom w:w="12" w:type="dxa"/>
          <w:right w:w="12" w:type="dxa"/>
        </w:tblCellMar>
        <w:tblLook w:val="04A0" w:firstRow="1" w:lastRow="0" w:firstColumn="1" w:lastColumn="0" w:noHBand="0" w:noVBand="1"/>
      </w:tblPr>
      <w:tblGrid>
        <w:gridCol w:w="2636"/>
        <w:gridCol w:w="1986"/>
        <w:gridCol w:w="2307"/>
        <w:gridCol w:w="2981"/>
      </w:tblGrid>
      <w:tr w:rsidR="00BD6D37" w14:paraId="744DA685" w14:textId="77777777" w:rsidTr="003E0E09">
        <w:trPr>
          <w:tblCellSpacing w:w="0" w:type="dxa"/>
        </w:trPr>
        <w:tc>
          <w:tcPr>
            <w:tcW w:w="1330" w:type="pct"/>
            <w:vAlign w:val="center"/>
          </w:tcPr>
          <w:p w14:paraId="6F49F109" w14:textId="77777777" w:rsidR="00BD6D37" w:rsidRDefault="00BD6D37" w:rsidP="003E0E09">
            <w:pPr>
              <w:pStyle w:val="NormalWeb"/>
              <w:spacing w:line="300" w:lineRule="auto"/>
              <w:rPr>
                <w:rFonts w:ascii="Arial" w:hAnsi="Arial" w:cs="Arial"/>
                <w:b/>
                <w:bCs/>
                <w:sz w:val="20"/>
                <w:szCs w:val="20"/>
              </w:rPr>
            </w:pPr>
          </w:p>
        </w:tc>
        <w:tc>
          <w:tcPr>
            <w:tcW w:w="0" w:type="auto"/>
            <w:vAlign w:val="center"/>
          </w:tcPr>
          <w:p w14:paraId="02B0D372" w14:textId="77777777" w:rsidR="00BD6D37" w:rsidRDefault="00BD6D37" w:rsidP="003E0E09">
            <w:pPr>
              <w:spacing w:line="300" w:lineRule="auto"/>
              <w:rPr>
                <w:rFonts w:ascii="Arial" w:hAnsi="Arial" w:cs="Arial"/>
              </w:rPr>
            </w:pPr>
          </w:p>
        </w:tc>
        <w:tc>
          <w:tcPr>
            <w:tcW w:w="2668" w:type="pct"/>
            <w:gridSpan w:val="2"/>
            <w:vAlign w:val="center"/>
          </w:tcPr>
          <w:p w14:paraId="54AC628D" w14:textId="77777777" w:rsidR="00BD6D37" w:rsidRDefault="00BD6D37" w:rsidP="003E0E09">
            <w:pPr>
              <w:pStyle w:val="NormalWeb"/>
              <w:spacing w:line="300" w:lineRule="auto"/>
              <w:ind w:left="268" w:hanging="268"/>
              <w:jc w:val="center"/>
              <w:rPr>
                <w:rFonts w:ascii="Arial" w:hAnsi="Arial" w:cs="Arial"/>
                <w:b/>
                <w:bCs/>
                <w:sz w:val="22"/>
                <w:szCs w:val="22"/>
              </w:rPr>
            </w:pPr>
            <w:r w:rsidRPr="004662CC">
              <w:rPr>
                <w:rFonts w:ascii="Arial" w:hAnsi="Arial" w:cs="Arial"/>
                <w:b/>
                <w:bCs/>
                <w:sz w:val="22"/>
                <w:szCs w:val="22"/>
              </w:rPr>
              <w:t>Median [IQR] or N (%)</w:t>
            </w:r>
          </w:p>
        </w:tc>
      </w:tr>
      <w:tr w:rsidR="00BD6D37" w14:paraId="421480B5" w14:textId="77777777" w:rsidTr="003E0E09">
        <w:trPr>
          <w:tblCellSpacing w:w="0" w:type="dxa"/>
        </w:trPr>
        <w:tc>
          <w:tcPr>
            <w:tcW w:w="1330" w:type="pct"/>
            <w:vAlign w:val="center"/>
            <w:hideMark/>
          </w:tcPr>
          <w:p w14:paraId="61FA315A" w14:textId="77777777" w:rsidR="00BD6D37" w:rsidRDefault="00BD6D37" w:rsidP="003E0E09">
            <w:pPr>
              <w:pStyle w:val="NormalWeb"/>
              <w:spacing w:line="300" w:lineRule="auto"/>
              <w:rPr>
                <w:rFonts w:ascii="Arial" w:hAnsi="Arial" w:cs="Arial"/>
                <w:b/>
                <w:bCs/>
                <w:sz w:val="20"/>
                <w:szCs w:val="20"/>
              </w:rPr>
            </w:pPr>
            <w:r>
              <w:rPr>
                <w:rFonts w:ascii="Arial" w:hAnsi="Arial" w:cs="Arial"/>
                <w:b/>
                <w:bCs/>
                <w:sz w:val="20"/>
                <w:szCs w:val="20"/>
              </w:rPr>
              <w:br/>
            </w:r>
            <w:r>
              <w:rPr>
                <w:rFonts w:ascii="Arial" w:hAnsi="Arial" w:cs="Arial"/>
                <w:b/>
                <w:bCs/>
                <w:sz w:val="20"/>
                <w:szCs w:val="20"/>
              </w:rPr>
              <w:br/>
            </w:r>
            <w:r w:rsidRPr="008A090B">
              <w:rPr>
                <w:rFonts w:ascii="Arial" w:hAnsi="Arial" w:cs="Arial"/>
                <w:b/>
                <w:bCs/>
                <w:sz w:val="22"/>
                <w:szCs w:val="20"/>
              </w:rPr>
              <w:t>Characteristic</w:t>
            </w:r>
          </w:p>
        </w:tc>
        <w:tc>
          <w:tcPr>
            <w:tcW w:w="0" w:type="auto"/>
            <w:vAlign w:val="center"/>
            <w:hideMark/>
          </w:tcPr>
          <w:p w14:paraId="56443F68" w14:textId="77777777" w:rsidR="00BD6D37" w:rsidRDefault="00BD6D37" w:rsidP="003E0E09">
            <w:pPr>
              <w:spacing w:line="300" w:lineRule="auto"/>
              <w:rPr>
                <w:rFonts w:ascii="Arial" w:hAnsi="Arial" w:cs="Arial"/>
              </w:rPr>
            </w:pPr>
            <w:r>
              <w:rPr>
                <w:rFonts w:ascii="Arial" w:hAnsi="Arial" w:cs="Arial"/>
              </w:rPr>
              <w:t> </w:t>
            </w:r>
          </w:p>
        </w:tc>
        <w:tc>
          <w:tcPr>
            <w:tcW w:w="1164" w:type="pct"/>
            <w:tcBorders>
              <w:top w:val="single" w:sz="4" w:space="0" w:color="auto"/>
            </w:tcBorders>
            <w:vAlign w:val="center"/>
            <w:hideMark/>
          </w:tcPr>
          <w:p w14:paraId="13416056" w14:textId="77777777" w:rsidR="00BD6D37" w:rsidRDefault="00BD6D37" w:rsidP="003E0E09">
            <w:pPr>
              <w:pStyle w:val="NormalWeb"/>
              <w:spacing w:line="300" w:lineRule="auto"/>
              <w:jc w:val="center"/>
              <w:rPr>
                <w:rFonts w:ascii="Arial" w:hAnsi="Arial" w:cs="Arial"/>
                <w:b/>
                <w:bCs/>
                <w:sz w:val="22"/>
                <w:szCs w:val="22"/>
              </w:rPr>
            </w:pPr>
            <w:r>
              <w:rPr>
                <w:rFonts w:ascii="Arial" w:hAnsi="Arial" w:cs="Arial"/>
                <w:b/>
                <w:bCs/>
                <w:sz w:val="22"/>
                <w:szCs w:val="22"/>
              </w:rPr>
              <w:t>EFV-Containing ART</w:t>
            </w:r>
            <w:r>
              <w:rPr>
                <w:rFonts w:ascii="Arial" w:hAnsi="Arial" w:cs="Arial"/>
                <w:b/>
                <w:bCs/>
                <w:sz w:val="22"/>
                <w:szCs w:val="22"/>
              </w:rPr>
              <w:br/>
              <w:t>(n= 466)</w:t>
            </w:r>
          </w:p>
        </w:tc>
        <w:tc>
          <w:tcPr>
            <w:tcW w:w="1504" w:type="pct"/>
            <w:tcBorders>
              <w:top w:val="single" w:sz="4" w:space="0" w:color="auto"/>
            </w:tcBorders>
            <w:vAlign w:val="center"/>
            <w:hideMark/>
          </w:tcPr>
          <w:p w14:paraId="4E1977C4" w14:textId="77777777" w:rsidR="00BD6D37" w:rsidRDefault="00BD6D37" w:rsidP="003E0E09">
            <w:pPr>
              <w:pStyle w:val="NormalWeb"/>
              <w:spacing w:line="300" w:lineRule="auto"/>
              <w:ind w:left="268" w:hanging="268"/>
              <w:jc w:val="center"/>
              <w:rPr>
                <w:rFonts w:ascii="Arial" w:hAnsi="Arial" w:cs="Arial"/>
                <w:b/>
                <w:bCs/>
                <w:sz w:val="22"/>
                <w:szCs w:val="22"/>
              </w:rPr>
            </w:pPr>
            <w:r>
              <w:rPr>
                <w:rFonts w:ascii="Arial" w:hAnsi="Arial" w:cs="Arial"/>
                <w:b/>
                <w:bCs/>
                <w:sz w:val="22"/>
                <w:szCs w:val="22"/>
              </w:rPr>
              <w:t>Other ART</w:t>
            </w:r>
            <w:r>
              <w:rPr>
                <w:rFonts w:ascii="Arial" w:hAnsi="Arial" w:cs="Arial"/>
                <w:b/>
                <w:bCs/>
                <w:sz w:val="22"/>
                <w:szCs w:val="22"/>
              </w:rPr>
              <w:br/>
              <w:t>(n= 126)</w:t>
            </w:r>
          </w:p>
        </w:tc>
      </w:tr>
      <w:tr w:rsidR="00BD6D37" w14:paraId="3CC5A60A" w14:textId="77777777" w:rsidTr="003E0E09">
        <w:trPr>
          <w:tblCellSpacing w:w="0" w:type="dxa"/>
        </w:trPr>
        <w:tc>
          <w:tcPr>
            <w:tcW w:w="0" w:type="auto"/>
            <w:gridSpan w:val="2"/>
            <w:vAlign w:val="center"/>
            <w:hideMark/>
          </w:tcPr>
          <w:p w14:paraId="279A65D0"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Age, years</w:t>
            </w:r>
          </w:p>
        </w:tc>
        <w:tc>
          <w:tcPr>
            <w:tcW w:w="1164" w:type="pct"/>
            <w:vAlign w:val="center"/>
            <w:hideMark/>
          </w:tcPr>
          <w:p w14:paraId="6940B008"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33 [26 - 42]</w:t>
            </w:r>
          </w:p>
        </w:tc>
        <w:tc>
          <w:tcPr>
            <w:tcW w:w="1504" w:type="pct"/>
            <w:vAlign w:val="center"/>
            <w:hideMark/>
          </w:tcPr>
          <w:p w14:paraId="71AE0A14"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35 [30 - 45]</w:t>
            </w:r>
          </w:p>
        </w:tc>
      </w:tr>
      <w:tr w:rsidR="00BD6D37" w14:paraId="00F7BB2E" w14:textId="77777777" w:rsidTr="003E0E09">
        <w:trPr>
          <w:tblCellSpacing w:w="0" w:type="dxa"/>
        </w:trPr>
        <w:tc>
          <w:tcPr>
            <w:tcW w:w="0" w:type="auto"/>
            <w:gridSpan w:val="2"/>
            <w:vAlign w:val="center"/>
            <w:hideMark/>
          </w:tcPr>
          <w:p w14:paraId="057FA261"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Female (%)</w:t>
            </w:r>
          </w:p>
        </w:tc>
        <w:tc>
          <w:tcPr>
            <w:tcW w:w="1164" w:type="pct"/>
            <w:vAlign w:val="center"/>
            <w:hideMark/>
          </w:tcPr>
          <w:p w14:paraId="0C85276D"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49 (10.5)</w:t>
            </w:r>
          </w:p>
        </w:tc>
        <w:tc>
          <w:tcPr>
            <w:tcW w:w="1504" w:type="pct"/>
            <w:vAlign w:val="center"/>
            <w:hideMark/>
          </w:tcPr>
          <w:p w14:paraId="6B463F4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18 (14.3)</w:t>
            </w:r>
          </w:p>
        </w:tc>
      </w:tr>
      <w:tr w:rsidR="00BD6D37" w14:paraId="61251EC6" w14:textId="77777777" w:rsidTr="003E0E09">
        <w:trPr>
          <w:tblCellSpacing w:w="0" w:type="dxa"/>
        </w:trPr>
        <w:tc>
          <w:tcPr>
            <w:tcW w:w="0" w:type="auto"/>
            <w:gridSpan w:val="2"/>
            <w:vAlign w:val="center"/>
            <w:hideMark/>
          </w:tcPr>
          <w:p w14:paraId="3AD48264"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Race (%)</w:t>
            </w:r>
          </w:p>
        </w:tc>
        <w:tc>
          <w:tcPr>
            <w:tcW w:w="1164" w:type="pct"/>
            <w:vAlign w:val="center"/>
            <w:hideMark/>
          </w:tcPr>
          <w:p w14:paraId="059B1664" w14:textId="77777777" w:rsidR="00BD6D37" w:rsidRDefault="00BD6D37" w:rsidP="003E0E09">
            <w:pPr>
              <w:spacing w:line="300" w:lineRule="auto"/>
              <w:rPr>
                <w:rFonts w:ascii="Arial" w:hAnsi="Arial" w:cs="Arial"/>
              </w:rPr>
            </w:pPr>
            <w:r>
              <w:rPr>
                <w:rFonts w:ascii="Arial" w:hAnsi="Arial" w:cs="Arial"/>
              </w:rPr>
              <w:t> </w:t>
            </w:r>
          </w:p>
        </w:tc>
        <w:tc>
          <w:tcPr>
            <w:tcW w:w="1504" w:type="pct"/>
            <w:vAlign w:val="center"/>
            <w:hideMark/>
          </w:tcPr>
          <w:p w14:paraId="29B6B406" w14:textId="77777777" w:rsidR="00BD6D37" w:rsidRDefault="00BD6D37" w:rsidP="003E0E09">
            <w:pPr>
              <w:spacing w:line="300" w:lineRule="auto"/>
              <w:rPr>
                <w:rFonts w:ascii="Arial" w:hAnsi="Arial" w:cs="Arial"/>
              </w:rPr>
            </w:pPr>
            <w:r>
              <w:rPr>
                <w:rFonts w:ascii="Arial" w:hAnsi="Arial" w:cs="Arial"/>
              </w:rPr>
              <w:t> </w:t>
            </w:r>
          </w:p>
        </w:tc>
      </w:tr>
      <w:tr w:rsidR="00BD6D37" w14:paraId="0C49D5F4" w14:textId="77777777" w:rsidTr="003E0E09">
        <w:trPr>
          <w:tblCellSpacing w:w="0" w:type="dxa"/>
        </w:trPr>
        <w:tc>
          <w:tcPr>
            <w:tcW w:w="0" w:type="auto"/>
            <w:gridSpan w:val="2"/>
            <w:vAlign w:val="center"/>
            <w:hideMark/>
          </w:tcPr>
          <w:p w14:paraId="681A6E8A" w14:textId="77777777" w:rsidR="00BD6D37" w:rsidRDefault="00BD6D37" w:rsidP="003E0E09">
            <w:pPr>
              <w:pStyle w:val="NormalWeb"/>
              <w:spacing w:line="300" w:lineRule="auto"/>
              <w:ind w:firstLine="206"/>
              <w:rPr>
                <w:rFonts w:ascii="Arial" w:hAnsi="Arial" w:cs="Arial"/>
                <w:sz w:val="22"/>
                <w:szCs w:val="22"/>
              </w:rPr>
            </w:pPr>
            <w:r>
              <w:rPr>
                <w:rFonts w:ascii="Arial" w:hAnsi="Arial" w:cs="Arial"/>
                <w:sz w:val="22"/>
                <w:szCs w:val="22"/>
              </w:rPr>
              <w:t>Black</w:t>
            </w:r>
          </w:p>
        </w:tc>
        <w:tc>
          <w:tcPr>
            <w:tcW w:w="1164" w:type="pct"/>
            <w:vAlign w:val="center"/>
            <w:hideMark/>
          </w:tcPr>
          <w:p w14:paraId="590F9174"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70 (15.0)</w:t>
            </w:r>
          </w:p>
        </w:tc>
        <w:tc>
          <w:tcPr>
            <w:tcW w:w="1504" w:type="pct"/>
            <w:vAlign w:val="center"/>
            <w:hideMark/>
          </w:tcPr>
          <w:p w14:paraId="454BE981"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20 (15.9)</w:t>
            </w:r>
          </w:p>
        </w:tc>
      </w:tr>
      <w:tr w:rsidR="00BD6D37" w14:paraId="5420CDB8" w14:textId="77777777" w:rsidTr="003E0E09">
        <w:trPr>
          <w:tblCellSpacing w:w="0" w:type="dxa"/>
        </w:trPr>
        <w:tc>
          <w:tcPr>
            <w:tcW w:w="0" w:type="auto"/>
            <w:gridSpan w:val="2"/>
            <w:vAlign w:val="center"/>
            <w:hideMark/>
          </w:tcPr>
          <w:p w14:paraId="07A1AE30" w14:textId="77777777" w:rsidR="00BD6D37" w:rsidRDefault="00BD6D37" w:rsidP="003E0E09">
            <w:pPr>
              <w:pStyle w:val="NormalWeb"/>
              <w:spacing w:line="300" w:lineRule="auto"/>
              <w:ind w:firstLine="206"/>
              <w:rPr>
                <w:rFonts w:ascii="Arial" w:hAnsi="Arial" w:cs="Arial"/>
                <w:sz w:val="22"/>
                <w:szCs w:val="22"/>
              </w:rPr>
            </w:pPr>
            <w:r>
              <w:rPr>
                <w:rFonts w:ascii="Arial" w:hAnsi="Arial" w:cs="Arial"/>
                <w:sz w:val="22"/>
                <w:szCs w:val="22"/>
              </w:rPr>
              <w:t>Latino/Hispanic</w:t>
            </w:r>
          </w:p>
        </w:tc>
        <w:tc>
          <w:tcPr>
            <w:tcW w:w="1164" w:type="pct"/>
            <w:vAlign w:val="center"/>
            <w:hideMark/>
          </w:tcPr>
          <w:p w14:paraId="60A411EC"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83 (17.8)</w:t>
            </w:r>
          </w:p>
        </w:tc>
        <w:tc>
          <w:tcPr>
            <w:tcW w:w="1504" w:type="pct"/>
            <w:vAlign w:val="center"/>
            <w:hideMark/>
          </w:tcPr>
          <w:p w14:paraId="11506434"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13 (10.3)</w:t>
            </w:r>
          </w:p>
        </w:tc>
      </w:tr>
      <w:tr w:rsidR="00BD6D37" w14:paraId="338FB690" w14:textId="77777777" w:rsidTr="003E0E09">
        <w:trPr>
          <w:tblCellSpacing w:w="0" w:type="dxa"/>
        </w:trPr>
        <w:tc>
          <w:tcPr>
            <w:tcW w:w="0" w:type="auto"/>
            <w:gridSpan w:val="2"/>
            <w:vAlign w:val="center"/>
            <w:hideMark/>
          </w:tcPr>
          <w:p w14:paraId="0980F9D8" w14:textId="77777777" w:rsidR="00BD6D37" w:rsidRDefault="00BD6D37" w:rsidP="003E0E09">
            <w:pPr>
              <w:pStyle w:val="NormalWeb"/>
              <w:spacing w:line="300" w:lineRule="auto"/>
              <w:ind w:firstLine="206"/>
              <w:rPr>
                <w:rFonts w:ascii="Arial" w:hAnsi="Arial" w:cs="Arial"/>
                <w:sz w:val="22"/>
                <w:szCs w:val="22"/>
              </w:rPr>
            </w:pPr>
            <w:r>
              <w:rPr>
                <w:rFonts w:ascii="Arial" w:hAnsi="Arial" w:cs="Arial"/>
                <w:sz w:val="22"/>
                <w:szCs w:val="22"/>
              </w:rPr>
              <w:t>Asian</w:t>
            </w:r>
          </w:p>
        </w:tc>
        <w:tc>
          <w:tcPr>
            <w:tcW w:w="1164" w:type="pct"/>
            <w:vAlign w:val="center"/>
            <w:hideMark/>
          </w:tcPr>
          <w:p w14:paraId="33FD7975"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91 (19.5)</w:t>
            </w:r>
          </w:p>
        </w:tc>
        <w:tc>
          <w:tcPr>
            <w:tcW w:w="1504" w:type="pct"/>
            <w:vAlign w:val="center"/>
            <w:hideMark/>
          </w:tcPr>
          <w:p w14:paraId="1E295ADE"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4 (3.2)</w:t>
            </w:r>
          </w:p>
        </w:tc>
      </w:tr>
      <w:tr w:rsidR="00BD6D37" w14:paraId="265CBA3A" w14:textId="77777777" w:rsidTr="003E0E09">
        <w:trPr>
          <w:tblCellSpacing w:w="0" w:type="dxa"/>
        </w:trPr>
        <w:tc>
          <w:tcPr>
            <w:tcW w:w="0" w:type="auto"/>
            <w:gridSpan w:val="2"/>
            <w:vAlign w:val="center"/>
            <w:hideMark/>
          </w:tcPr>
          <w:p w14:paraId="2B5B89D5" w14:textId="77777777" w:rsidR="00BD6D37" w:rsidRDefault="00BD6D37" w:rsidP="003E0E09">
            <w:pPr>
              <w:pStyle w:val="NormalWeb"/>
              <w:spacing w:line="300" w:lineRule="auto"/>
              <w:ind w:firstLine="206"/>
              <w:rPr>
                <w:rFonts w:ascii="Arial" w:hAnsi="Arial" w:cs="Arial"/>
                <w:sz w:val="22"/>
                <w:szCs w:val="22"/>
              </w:rPr>
            </w:pPr>
            <w:r>
              <w:rPr>
                <w:rFonts w:ascii="Arial" w:hAnsi="Arial" w:cs="Arial"/>
                <w:sz w:val="22"/>
                <w:szCs w:val="22"/>
              </w:rPr>
              <w:t>White</w:t>
            </w:r>
          </w:p>
        </w:tc>
        <w:tc>
          <w:tcPr>
            <w:tcW w:w="1164" w:type="pct"/>
            <w:vAlign w:val="center"/>
            <w:hideMark/>
          </w:tcPr>
          <w:p w14:paraId="71C369D9"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194 (41.6)</w:t>
            </w:r>
          </w:p>
        </w:tc>
        <w:tc>
          <w:tcPr>
            <w:tcW w:w="1504" w:type="pct"/>
            <w:vAlign w:val="center"/>
            <w:hideMark/>
          </w:tcPr>
          <w:p w14:paraId="70C08FE2"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86 (68.3)</w:t>
            </w:r>
          </w:p>
        </w:tc>
      </w:tr>
      <w:tr w:rsidR="00BD6D37" w14:paraId="74DAC400" w14:textId="77777777" w:rsidTr="003E0E09">
        <w:trPr>
          <w:tblCellSpacing w:w="0" w:type="dxa"/>
        </w:trPr>
        <w:tc>
          <w:tcPr>
            <w:tcW w:w="0" w:type="auto"/>
            <w:gridSpan w:val="2"/>
            <w:vAlign w:val="center"/>
            <w:hideMark/>
          </w:tcPr>
          <w:p w14:paraId="4E6116EA" w14:textId="77777777" w:rsidR="00BD6D37" w:rsidRDefault="00BD6D37" w:rsidP="003E0E09">
            <w:pPr>
              <w:pStyle w:val="NormalWeb"/>
              <w:spacing w:line="300" w:lineRule="auto"/>
              <w:ind w:firstLine="206"/>
              <w:rPr>
                <w:rFonts w:ascii="Arial" w:hAnsi="Arial" w:cs="Arial"/>
                <w:sz w:val="22"/>
                <w:szCs w:val="22"/>
              </w:rPr>
            </w:pPr>
            <w:r>
              <w:rPr>
                <w:rFonts w:ascii="Arial" w:hAnsi="Arial" w:cs="Arial"/>
                <w:sz w:val="22"/>
                <w:szCs w:val="22"/>
              </w:rPr>
              <w:t>Other</w:t>
            </w:r>
          </w:p>
        </w:tc>
        <w:tc>
          <w:tcPr>
            <w:tcW w:w="1164" w:type="pct"/>
            <w:vAlign w:val="center"/>
            <w:hideMark/>
          </w:tcPr>
          <w:p w14:paraId="7DB8F2A9"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28 (6.0)</w:t>
            </w:r>
          </w:p>
        </w:tc>
        <w:tc>
          <w:tcPr>
            <w:tcW w:w="1504" w:type="pct"/>
            <w:vAlign w:val="center"/>
            <w:hideMark/>
          </w:tcPr>
          <w:p w14:paraId="3B422D90"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3 (2.4)</w:t>
            </w:r>
          </w:p>
        </w:tc>
      </w:tr>
      <w:tr w:rsidR="00BD6D37" w14:paraId="170E410B" w14:textId="77777777" w:rsidTr="003E0E09">
        <w:trPr>
          <w:tblCellSpacing w:w="0" w:type="dxa"/>
        </w:trPr>
        <w:tc>
          <w:tcPr>
            <w:tcW w:w="0" w:type="auto"/>
            <w:gridSpan w:val="2"/>
            <w:vAlign w:val="center"/>
            <w:hideMark/>
          </w:tcPr>
          <w:p w14:paraId="079E3A46"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Highest formal training (%)</w:t>
            </w:r>
          </w:p>
        </w:tc>
        <w:tc>
          <w:tcPr>
            <w:tcW w:w="1164" w:type="pct"/>
            <w:vAlign w:val="center"/>
            <w:hideMark/>
          </w:tcPr>
          <w:p w14:paraId="5C2E5616" w14:textId="77777777" w:rsidR="00BD6D37" w:rsidRDefault="00BD6D37" w:rsidP="003E0E09">
            <w:pPr>
              <w:spacing w:line="300" w:lineRule="auto"/>
              <w:rPr>
                <w:rFonts w:ascii="Arial" w:hAnsi="Arial" w:cs="Arial"/>
              </w:rPr>
            </w:pPr>
            <w:r>
              <w:rPr>
                <w:rFonts w:ascii="Arial" w:hAnsi="Arial" w:cs="Arial"/>
              </w:rPr>
              <w:t> </w:t>
            </w:r>
          </w:p>
        </w:tc>
        <w:tc>
          <w:tcPr>
            <w:tcW w:w="1504" w:type="pct"/>
            <w:vAlign w:val="center"/>
            <w:hideMark/>
          </w:tcPr>
          <w:p w14:paraId="78A96ED8" w14:textId="77777777" w:rsidR="00BD6D37" w:rsidRDefault="00BD6D37" w:rsidP="003E0E09">
            <w:pPr>
              <w:spacing w:line="300" w:lineRule="auto"/>
              <w:rPr>
                <w:rFonts w:ascii="Arial" w:hAnsi="Arial" w:cs="Arial"/>
              </w:rPr>
            </w:pPr>
            <w:r>
              <w:rPr>
                <w:rFonts w:ascii="Arial" w:hAnsi="Arial" w:cs="Arial"/>
              </w:rPr>
              <w:t> </w:t>
            </w:r>
          </w:p>
        </w:tc>
      </w:tr>
      <w:tr w:rsidR="00BD6D37" w14:paraId="7D4888A4" w14:textId="77777777" w:rsidTr="003E0E09">
        <w:trPr>
          <w:tblCellSpacing w:w="0" w:type="dxa"/>
        </w:trPr>
        <w:tc>
          <w:tcPr>
            <w:tcW w:w="0" w:type="auto"/>
            <w:gridSpan w:val="2"/>
            <w:vAlign w:val="center"/>
            <w:hideMark/>
          </w:tcPr>
          <w:p w14:paraId="18E1FE1E" w14:textId="77777777" w:rsidR="00BD6D37" w:rsidRDefault="00BD6D37" w:rsidP="003E0E09">
            <w:pPr>
              <w:pStyle w:val="NormalWeb"/>
              <w:spacing w:line="300" w:lineRule="auto"/>
              <w:ind w:firstLine="206"/>
              <w:rPr>
                <w:rFonts w:ascii="Arial" w:hAnsi="Arial" w:cs="Arial"/>
                <w:sz w:val="22"/>
                <w:szCs w:val="22"/>
              </w:rPr>
            </w:pPr>
            <w:r>
              <w:rPr>
                <w:rFonts w:ascii="Arial" w:hAnsi="Arial" w:cs="Arial"/>
                <w:sz w:val="22"/>
                <w:szCs w:val="22"/>
              </w:rPr>
              <w:t>No formal training</w:t>
            </w:r>
          </w:p>
        </w:tc>
        <w:tc>
          <w:tcPr>
            <w:tcW w:w="1164" w:type="pct"/>
            <w:vAlign w:val="center"/>
            <w:hideMark/>
          </w:tcPr>
          <w:p w14:paraId="30DE8470"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99 (21.2)</w:t>
            </w:r>
          </w:p>
        </w:tc>
        <w:tc>
          <w:tcPr>
            <w:tcW w:w="1504" w:type="pct"/>
            <w:vAlign w:val="center"/>
            <w:hideMark/>
          </w:tcPr>
          <w:p w14:paraId="638B97B9"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22 (17.5)</w:t>
            </w:r>
          </w:p>
        </w:tc>
      </w:tr>
      <w:tr w:rsidR="00BD6D37" w14:paraId="138E0C62" w14:textId="77777777" w:rsidTr="003E0E09">
        <w:trPr>
          <w:tblCellSpacing w:w="0" w:type="dxa"/>
        </w:trPr>
        <w:tc>
          <w:tcPr>
            <w:tcW w:w="0" w:type="auto"/>
            <w:gridSpan w:val="2"/>
            <w:vAlign w:val="center"/>
            <w:hideMark/>
          </w:tcPr>
          <w:p w14:paraId="62AF061E" w14:textId="77777777" w:rsidR="00BD6D37" w:rsidRDefault="00BD6D37" w:rsidP="003E0E09">
            <w:pPr>
              <w:pStyle w:val="NormalWeb"/>
              <w:spacing w:line="300" w:lineRule="auto"/>
              <w:ind w:firstLine="206"/>
              <w:rPr>
                <w:rFonts w:ascii="Arial" w:hAnsi="Arial" w:cs="Arial"/>
                <w:sz w:val="22"/>
                <w:szCs w:val="22"/>
              </w:rPr>
            </w:pPr>
            <w:r>
              <w:rPr>
                <w:rFonts w:ascii="Arial" w:hAnsi="Arial" w:cs="Arial"/>
                <w:sz w:val="22"/>
                <w:szCs w:val="22"/>
              </w:rPr>
              <w:t>Vocational training, completed</w:t>
            </w:r>
          </w:p>
        </w:tc>
        <w:tc>
          <w:tcPr>
            <w:tcW w:w="1164" w:type="pct"/>
            <w:vAlign w:val="center"/>
            <w:hideMark/>
          </w:tcPr>
          <w:p w14:paraId="6F8AA78E"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110 (23.6)</w:t>
            </w:r>
          </w:p>
        </w:tc>
        <w:tc>
          <w:tcPr>
            <w:tcW w:w="1504" w:type="pct"/>
            <w:vAlign w:val="center"/>
            <w:hideMark/>
          </w:tcPr>
          <w:p w14:paraId="354AD9B0"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35 (27.8)</w:t>
            </w:r>
          </w:p>
        </w:tc>
      </w:tr>
      <w:tr w:rsidR="00BD6D37" w14:paraId="4F85845B" w14:textId="77777777" w:rsidTr="003E0E09">
        <w:trPr>
          <w:tblCellSpacing w:w="0" w:type="dxa"/>
        </w:trPr>
        <w:tc>
          <w:tcPr>
            <w:tcW w:w="0" w:type="auto"/>
            <w:gridSpan w:val="2"/>
            <w:vAlign w:val="center"/>
            <w:hideMark/>
          </w:tcPr>
          <w:p w14:paraId="4B7DBE1A" w14:textId="77777777" w:rsidR="00BD6D37" w:rsidRDefault="00BD6D37" w:rsidP="003E0E09">
            <w:pPr>
              <w:pStyle w:val="NormalWeb"/>
              <w:spacing w:line="300" w:lineRule="auto"/>
              <w:ind w:firstLine="206"/>
              <w:rPr>
                <w:rFonts w:ascii="Arial" w:hAnsi="Arial" w:cs="Arial"/>
                <w:sz w:val="22"/>
                <w:szCs w:val="22"/>
              </w:rPr>
            </w:pPr>
            <w:r>
              <w:rPr>
                <w:rFonts w:ascii="Arial" w:hAnsi="Arial" w:cs="Arial"/>
                <w:sz w:val="22"/>
                <w:szCs w:val="22"/>
              </w:rPr>
              <w:t>Some college or university</w:t>
            </w:r>
          </w:p>
        </w:tc>
        <w:tc>
          <w:tcPr>
            <w:tcW w:w="1164" w:type="pct"/>
            <w:vAlign w:val="center"/>
            <w:hideMark/>
          </w:tcPr>
          <w:p w14:paraId="31F2D59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113 (24.2)</w:t>
            </w:r>
          </w:p>
        </w:tc>
        <w:tc>
          <w:tcPr>
            <w:tcW w:w="1504" w:type="pct"/>
            <w:vAlign w:val="center"/>
            <w:hideMark/>
          </w:tcPr>
          <w:p w14:paraId="4BF9F6F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29 (23.0)</w:t>
            </w:r>
          </w:p>
        </w:tc>
      </w:tr>
      <w:tr w:rsidR="00BD6D37" w14:paraId="476C3E0C" w14:textId="77777777" w:rsidTr="003E0E09">
        <w:trPr>
          <w:tblCellSpacing w:w="0" w:type="dxa"/>
        </w:trPr>
        <w:tc>
          <w:tcPr>
            <w:tcW w:w="0" w:type="auto"/>
            <w:gridSpan w:val="2"/>
            <w:vAlign w:val="center"/>
            <w:hideMark/>
          </w:tcPr>
          <w:p w14:paraId="50336A3A" w14:textId="77777777" w:rsidR="00BD6D37" w:rsidRDefault="00BD6D37" w:rsidP="003E0E09">
            <w:pPr>
              <w:pStyle w:val="NormalWeb"/>
              <w:spacing w:line="300" w:lineRule="auto"/>
              <w:ind w:firstLine="206"/>
              <w:rPr>
                <w:rFonts w:ascii="Arial" w:hAnsi="Arial" w:cs="Arial"/>
                <w:sz w:val="22"/>
                <w:szCs w:val="22"/>
              </w:rPr>
            </w:pPr>
            <w:r>
              <w:rPr>
                <w:rFonts w:ascii="Arial" w:hAnsi="Arial" w:cs="Arial"/>
                <w:sz w:val="22"/>
                <w:szCs w:val="22"/>
              </w:rPr>
              <w:t>Bachelor's degree or higher</w:t>
            </w:r>
          </w:p>
        </w:tc>
        <w:tc>
          <w:tcPr>
            <w:tcW w:w="1164" w:type="pct"/>
            <w:vAlign w:val="center"/>
            <w:hideMark/>
          </w:tcPr>
          <w:p w14:paraId="5F7F24BC"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144 (30.9)</w:t>
            </w:r>
          </w:p>
        </w:tc>
        <w:tc>
          <w:tcPr>
            <w:tcW w:w="1504" w:type="pct"/>
            <w:vAlign w:val="center"/>
            <w:hideMark/>
          </w:tcPr>
          <w:p w14:paraId="2BB12F31"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40 (31.7)</w:t>
            </w:r>
          </w:p>
        </w:tc>
      </w:tr>
      <w:tr w:rsidR="00BD6D37" w14:paraId="7E8C4C1D" w14:textId="77777777" w:rsidTr="003E0E09">
        <w:trPr>
          <w:tblCellSpacing w:w="0" w:type="dxa"/>
        </w:trPr>
        <w:tc>
          <w:tcPr>
            <w:tcW w:w="0" w:type="auto"/>
            <w:gridSpan w:val="2"/>
            <w:vAlign w:val="center"/>
            <w:hideMark/>
          </w:tcPr>
          <w:p w14:paraId="1E9524A2"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Currently employed (%)</w:t>
            </w:r>
          </w:p>
        </w:tc>
        <w:tc>
          <w:tcPr>
            <w:tcW w:w="1164" w:type="pct"/>
            <w:vAlign w:val="center"/>
            <w:hideMark/>
          </w:tcPr>
          <w:p w14:paraId="5AAB1F43"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357 (76.6)</w:t>
            </w:r>
          </w:p>
        </w:tc>
        <w:tc>
          <w:tcPr>
            <w:tcW w:w="1504" w:type="pct"/>
            <w:vAlign w:val="center"/>
            <w:hideMark/>
          </w:tcPr>
          <w:p w14:paraId="71DB20F5"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95 (75.4)</w:t>
            </w:r>
          </w:p>
        </w:tc>
      </w:tr>
      <w:tr w:rsidR="00BD6D37" w14:paraId="7DB40B72" w14:textId="77777777" w:rsidTr="003E0E09">
        <w:trPr>
          <w:tblCellSpacing w:w="0" w:type="dxa"/>
        </w:trPr>
        <w:tc>
          <w:tcPr>
            <w:tcW w:w="0" w:type="auto"/>
            <w:gridSpan w:val="2"/>
            <w:vAlign w:val="center"/>
            <w:hideMark/>
          </w:tcPr>
          <w:p w14:paraId="6750F124"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Urban residence (%)</w:t>
            </w:r>
          </w:p>
        </w:tc>
        <w:tc>
          <w:tcPr>
            <w:tcW w:w="1164" w:type="pct"/>
            <w:vAlign w:val="center"/>
            <w:hideMark/>
          </w:tcPr>
          <w:p w14:paraId="273FCE9E"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408 (87.6)</w:t>
            </w:r>
          </w:p>
        </w:tc>
        <w:tc>
          <w:tcPr>
            <w:tcW w:w="1504" w:type="pct"/>
            <w:vAlign w:val="center"/>
            <w:hideMark/>
          </w:tcPr>
          <w:p w14:paraId="55E64363"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111 (88.1)</w:t>
            </w:r>
          </w:p>
        </w:tc>
      </w:tr>
      <w:tr w:rsidR="00BD6D37" w14:paraId="5AC1C7A0" w14:textId="77777777" w:rsidTr="003E0E09">
        <w:trPr>
          <w:tblCellSpacing w:w="0" w:type="dxa"/>
        </w:trPr>
        <w:tc>
          <w:tcPr>
            <w:tcW w:w="0" w:type="auto"/>
            <w:gridSpan w:val="2"/>
            <w:vAlign w:val="center"/>
            <w:hideMark/>
          </w:tcPr>
          <w:p w14:paraId="7F28167C" w14:textId="77777777" w:rsidR="00BD6D37" w:rsidRDefault="00BD6D37" w:rsidP="003E0E09">
            <w:pPr>
              <w:pStyle w:val="NormalWeb"/>
              <w:spacing w:line="300" w:lineRule="auto"/>
              <w:rPr>
                <w:rFonts w:ascii="Arial" w:hAnsi="Arial" w:cs="Arial"/>
                <w:sz w:val="22"/>
                <w:szCs w:val="22"/>
              </w:rPr>
            </w:pPr>
            <w:r>
              <w:rPr>
                <w:rFonts w:ascii="Arial" w:hAnsi="Arial" w:cs="Arial"/>
                <w:sz w:val="22"/>
                <w:szCs w:val="22"/>
              </w:rPr>
              <w:t>Country of enrolment (%)</w:t>
            </w:r>
          </w:p>
        </w:tc>
        <w:tc>
          <w:tcPr>
            <w:tcW w:w="1164" w:type="pct"/>
            <w:vAlign w:val="center"/>
            <w:hideMark/>
          </w:tcPr>
          <w:p w14:paraId="3FF39FD6" w14:textId="77777777" w:rsidR="00BD6D37" w:rsidRDefault="00BD6D37" w:rsidP="003E0E09">
            <w:pPr>
              <w:spacing w:line="300" w:lineRule="auto"/>
              <w:rPr>
                <w:rFonts w:ascii="Arial" w:hAnsi="Arial" w:cs="Arial"/>
              </w:rPr>
            </w:pPr>
            <w:r>
              <w:rPr>
                <w:rFonts w:ascii="Arial" w:hAnsi="Arial" w:cs="Arial"/>
              </w:rPr>
              <w:t> </w:t>
            </w:r>
          </w:p>
        </w:tc>
        <w:tc>
          <w:tcPr>
            <w:tcW w:w="1504" w:type="pct"/>
            <w:vAlign w:val="center"/>
            <w:hideMark/>
          </w:tcPr>
          <w:p w14:paraId="0047BA46" w14:textId="77777777" w:rsidR="00BD6D37" w:rsidRDefault="00BD6D37" w:rsidP="003E0E09">
            <w:pPr>
              <w:spacing w:line="300" w:lineRule="auto"/>
              <w:rPr>
                <w:rFonts w:ascii="Arial" w:hAnsi="Arial" w:cs="Arial"/>
              </w:rPr>
            </w:pPr>
            <w:r>
              <w:rPr>
                <w:rFonts w:ascii="Arial" w:hAnsi="Arial" w:cs="Arial"/>
              </w:rPr>
              <w:t> </w:t>
            </w:r>
          </w:p>
        </w:tc>
      </w:tr>
      <w:tr w:rsidR="00BD6D37" w14:paraId="1554315C" w14:textId="77777777" w:rsidTr="003E0E09">
        <w:trPr>
          <w:tblCellSpacing w:w="0" w:type="dxa"/>
        </w:trPr>
        <w:tc>
          <w:tcPr>
            <w:tcW w:w="0" w:type="auto"/>
            <w:gridSpan w:val="2"/>
            <w:vAlign w:val="center"/>
            <w:hideMark/>
          </w:tcPr>
          <w:p w14:paraId="571427CE" w14:textId="77777777" w:rsidR="00BD6D37" w:rsidRDefault="00BD6D37" w:rsidP="003E0E09">
            <w:pPr>
              <w:pStyle w:val="NormalWeb"/>
              <w:spacing w:line="300" w:lineRule="auto"/>
              <w:ind w:firstLine="206"/>
              <w:rPr>
                <w:rFonts w:ascii="Arial" w:hAnsi="Arial" w:cs="Arial"/>
                <w:sz w:val="22"/>
                <w:szCs w:val="22"/>
              </w:rPr>
            </w:pPr>
            <w:r>
              <w:rPr>
                <w:rFonts w:ascii="Arial" w:hAnsi="Arial" w:cs="Arial"/>
                <w:sz w:val="22"/>
                <w:szCs w:val="22"/>
              </w:rPr>
              <w:t>Argentina/Chile</w:t>
            </w:r>
          </w:p>
        </w:tc>
        <w:tc>
          <w:tcPr>
            <w:tcW w:w="1164" w:type="pct"/>
            <w:vAlign w:val="center"/>
            <w:hideMark/>
          </w:tcPr>
          <w:p w14:paraId="3B47FA87"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76 (16.3)</w:t>
            </w:r>
          </w:p>
        </w:tc>
        <w:tc>
          <w:tcPr>
            <w:tcW w:w="1504" w:type="pct"/>
            <w:vAlign w:val="center"/>
            <w:hideMark/>
          </w:tcPr>
          <w:p w14:paraId="5362EE13"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7 (5.6)</w:t>
            </w:r>
          </w:p>
        </w:tc>
      </w:tr>
      <w:tr w:rsidR="00BD6D37" w14:paraId="276EC340" w14:textId="77777777" w:rsidTr="003E0E09">
        <w:trPr>
          <w:tblCellSpacing w:w="0" w:type="dxa"/>
        </w:trPr>
        <w:tc>
          <w:tcPr>
            <w:tcW w:w="0" w:type="auto"/>
            <w:gridSpan w:val="2"/>
            <w:vAlign w:val="center"/>
            <w:hideMark/>
          </w:tcPr>
          <w:p w14:paraId="59F663D2" w14:textId="77777777" w:rsidR="00BD6D37" w:rsidRDefault="00BD6D37" w:rsidP="003E0E09">
            <w:pPr>
              <w:pStyle w:val="NormalWeb"/>
              <w:spacing w:line="300" w:lineRule="auto"/>
              <w:ind w:firstLine="206"/>
              <w:rPr>
                <w:rFonts w:ascii="Arial" w:hAnsi="Arial" w:cs="Arial"/>
                <w:sz w:val="22"/>
                <w:szCs w:val="22"/>
              </w:rPr>
            </w:pPr>
            <w:r>
              <w:rPr>
                <w:rFonts w:ascii="Arial" w:hAnsi="Arial" w:cs="Arial"/>
                <w:sz w:val="22"/>
                <w:szCs w:val="22"/>
              </w:rPr>
              <w:t>Brazil</w:t>
            </w:r>
          </w:p>
        </w:tc>
        <w:tc>
          <w:tcPr>
            <w:tcW w:w="1164" w:type="pct"/>
            <w:vAlign w:val="center"/>
            <w:hideMark/>
          </w:tcPr>
          <w:p w14:paraId="5C60617A"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156 (33.5)</w:t>
            </w:r>
          </w:p>
        </w:tc>
        <w:tc>
          <w:tcPr>
            <w:tcW w:w="1504" w:type="pct"/>
            <w:vAlign w:val="center"/>
            <w:hideMark/>
          </w:tcPr>
          <w:p w14:paraId="78887EA0"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9 (7.1)</w:t>
            </w:r>
          </w:p>
        </w:tc>
      </w:tr>
      <w:tr w:rsidR="00BD6D37" w14:paraId="7EBA8F25" w14:textId="77777777" w:rsidTr="003E0E09">
        <w:trPr>
          <w:tblCellSpacing w:w="0" w:type="dxa"/>
        </w:trPr>
        <w:tc>
          <w:tcPr>
            <w:tcW w:w="0" w:type="auto"/>
            <w:gridSpan w:val="2"/>
            <w:vAlign w:val="center"/>
            <w:hideMark/>
          </w:tcPr>
          <w:p w14:paraId="5F45434B" w14:textId="77777777" w:rsidR="00BD6D37" w:rsidRDefault="00BD6D37" w:rsidP="003E0E09">
            <w:pPr>
              <w:pStyle w:val="NormalWeb"/>
              <w:spacing w:line="300" w:lineRule="auto"/>
              <w:ind w:firstLine="206"/>
              <w:rPr>
                <w:rFonts w:ascii="Arial" w:hAnsi="Arial" w:cs="Arial"/>
                <w:sz w:val="22"/>
                <w:szCs w:val="22"/>
              </w:rPr>
            </w:pPr>
            <w:r>
              <w:rPr>
                <w:rFonts w:ascii="Arial" w:hAnsi="Arial" w:cs="Arial"/>
                <w:sz w:val="22"/>
                <w:szCs w:val="22"/>
              </w:rPr>
              <w:t>European countries</w:t>
            </w:r>
            <w:r>
              <w:rPr>
                <w:rFonts w:ascii="Arial" w:hAnsi="Arial" w:cs="Arial"/>
                <w:sz w:val="22"/>
                <w:szCs w:val="22"/>
                <w:vertAlign w:val="superscript"/>
              </w:rPr>
              <w:t>1</w:t>
            </w:r>
          </w:p>
        </w:tc>
        <w:tc>
          <w:tcPr>
            <w:tcW w:w="1164" w:type="pct"/>
            <w:vAlign w:val="center"/>
            <w:hideMark/>
          </w:tcPr>
          <w:p w14:paraId="7F33744D"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51 (10.9)</w:t>
            </w:r>
          </w:p>
        </w:tc>
        <w:tc>
          <w:tcPr>
            <w:tcW w:w="1504" w:type="pct"/>
            <w:vAlign w:val="center"/>
            <w:hideMark/>
          </w:tcPr>
          <w:p w14:paraId="7401A8ED"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51 (40.5)</w:t>
            </w:r>
          </w:p>
        </w:tc>
      </w:tr>
      <w:tr w:rsidR="00BD6D37" w14:paraId="7AA686AC" w14:textId="77777777" w:rsidTr="003E0E09">
        <w:trPr>
          <w:tblCellSpacing w:w="0" w:type="dxa"/>
        </w:trPr>
        <w:tc>
          <w:tcPr>
            <w:tcW w:w="0" w:type="auto"/>
            <w:gridSpan w:val="2"/>
            <w:vAlign w:val="center"/>
            <w:hideMark/>
          </w:tcPr>
          <w:p w14:paraId="561272CE" w14:textId="77777777" w:rsidR="00BD6D37" w:rsidRDefault="00BD6D37" w:rsidP="003E0E09">
            <w:pPr>
              <w:pStyle w:val="NormalWeb"/>
              <w:spacing w:line="300" w:lineRule="auto"/>
              <w:ind w:firstLine="206"/>
              <w:rPr>
                <w:rFonts w:ascii="Arial" w:hAnsi="Arial" w:cs="Arial"/>
                <w:sz w:val="22"/>
                <w:szCs w:val="22"/>
              </w:rPr>
            </w:pPr>
            <w:r>
              <w:rPr>
                <w:rFonts w:ascii="Arial" w:hAnsi="Arial" w:cs="Arial"/>
                <w:sz w:val="22"/>
                <w:szCs w:val="22"/>
              </w:rPr>
              <w:t>Thailand</w:t>
            </w:r>
          </w:p>
        </w:tc>
        <w:tc>
          <w:tcPr>
            <w:tcW w:w="1164" w:type="pct"/>
            <w:vAlign w:val="center"/>
            <w:hideMark/>
          </w:tcPr>
          <w:p w14:paraId="1CCB2620"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87 (18.7)</w:t>
            </w:r>
          </w:p>
        </w:tc>
        <w:tc>
          <w:tcPr>
            <w:tcW w:w="1504" w:type="pct"/>
            <w:vAlign w:val="center"/>
            <w:hideMark/>
          </w:tcPr>
          <w:p w14:paraId="38825292"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 (1.6)</w:t>
            </w:r>
          </w:p>
        </w:tc>
      </w:tr>
      <w:tr w:rsidR="00BD6D37" w14:paraId="61FE562D" w14:textId="77777777" w:rsidTr="003E0E09">
        <w:trPr>
          <w:tblCellSpacing w:w="0" w:type="dxa"/>
        </w:trPr>
        <w:tc>
          <w:tcPr>
            <w:tcW w:w="0" w:type="auto"/>
            <w:gridSpan w:val="2"/>
            <w:vAlign w:val="center"/>
            <w:hideMark/>
          </w:tcPr>
          <w:p w14:paraId="61897A4E" w14:textId="77777777" w:rsidR="00BD6D37" w:rsidRDefault="00BD6D37" w:rsidP="003E0E09">
            <w:pPr>
              <w:pStyle w:val="NormalWeb"/>
              <w:spacing w:line="300" w:lineRule="auto"/>
              <w:ind w:firstLine="206"/>
              <w:rPr>
                <w:rFonts w:ascii="Arial" w:hAnsi="Arial" w:cs="Arial"/>
                <w:sz w:val="22"/>
                <w:szCs w:val="22"/>
              </w:rPr>
            </w:pPr>
            <w:r>
              <w:rPr>
                <w:rFonts w:ascii="Arial" w:hAnsi="Arial" w:cs="Arial"/>
                <w:sz w:val="22"/>
                <w:szCs w:val="22"/>
              </w:rPr>
              <w:t>United Kingdom/Australia</w:t>
            </w:r>
          </w:p>
        </w:tc>
        <w:tc>
          <w:tcPr>
            <w:tcW w:w="1164" w:type="pct"/>
            <w:vAlign w:val="center"/>
            <w:hideMark/>
          </w:tcPr>
          <w:p w14:paraId="7225EC0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45 (9.7)</w:t>
            </w:r>
          </w:p>
        </w:tc>
        <w:tc>
          <w:tcPr>
            <w:tcW w:w="1504" w:type="pct"/>
            <w:vAlign w:val="center"/>
            <w:hideMark/>
          </w:tcPr>
          <w:p w14:paraId="33DDE09A"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21 (16.7)</w:t>
            </w:r>
          </w:p>
        </w:tc>
      </w:tr>
      <w:tr w:rsidR="00BD6D37" w14:paraId="4E3EC7FE" w14:textId="77777777" w:rsidTr="003E0E09">
        <w:trPr>
          <w:tblCellSpacing w:w="0" w:type="dxa"/>
        </w:trPr>
        <w:tc>
          <w:tcPr>
            <w:tcW w:w="0" w:type="auto"/>
            <w:gridSpan w:val="2"/>
            <w:vAlign w:val="center"/>
            <w:hideMark/>
          </w:tcPr>
          <w:p w14:paraId="753CDB34" w14:textId="77777777" w:rsidR="00BD6D37" w:rsidRDefault="00BD6D37" w:rsidP="003E0E09">
            <w:pPr>
              <w:pStyle w:val="NormalWeb"/>
              <w:spacing w:line="300" w:lineRule="auto"/>
              <w:ind w:firstLine="206"/>
              <w:rPr>
                <w:rFonts w:ascii="Arial" w:hAnsi="Arial" w:cs="Arial"/>
                <w:sz w:val="22"/>
                <w:szCs w:val="22"/>
              </w:rPr>
            </w:pPr>
            <w:r>
              <w:rPr>
                <w:rFonts w:ascii="Arial" w:hAnsi="Arial" w:cs="Arial"/>
                <w:sz w:val="22"/>
                <w:szCs w:val="22"/>
              </w:rPr>
              <w:t>United States</w:t>
            </w:r>
          </w:p>
        </w:tc>
        <w:tc>
          <w:tcPr>
            <w:tcW w:w="1164" w:type="pct"/>
            <w:vAlign w:val="center"/>
            <w:hideMark/>
          </w:tcPr>
          <w:p w14:paraId="3AB25872"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51 (10.9)</w:t>
            </w:r>
          </w:p>
        </w:tc>
        <w:tc>
          <w:tcPr>
            <w:tcW w:w="1504" w:type="pct"/>
            <w:vAlign w:val="center"/>
            <w:hideMark/>
          </w:tcPr>
          <w:p w14:paraId="66F7DF4F" w14:textId="77777777" w:rsidR="00BD6D37" w:rsidRDefault="00BD6D37" w:rsidP="003E0E09">
            <w:pPr>
              <w:pStyle w:val="NormalWeb"/>
              <w:spacing w:line="300" w:lineRule="auto"/>
              <w:jc w:val="center"/>
              <w:rPr>
                <w:rFonts w:ascii="Arial" w:hAnsi="Arial" w:cs="Arial"/>
                <w:sz w:val="22"/>
                <w:szCs w:val="22"/>
              </w:rPr>
            </w:pPr>
            <w:r>
              <w:rPr>
                <w:rFonts w:ascii="Arial" w:hAnsi="Arial" w:cs="Arial"/>
                <w:sz w:val="22"/>
                <w:szCs w:val="22"/>
              </w:rPr>
              <w:t>36 (28.6)</w:t>
            </w:r>
          </w:p>
        </w:tc>
      </w:tr>
      <w:tr w:rsidR="00BD6D37" w14:paraId="73871418" w14:textId="77777777" w:rsidTr="003E0E09">
        <w:trPr>
          <w:tblCellSpacing w:w="0" w:type="dxa"/>
        </w:trPr>
        <w:tc>
          <w:tcPr>
            <w:tcW w:w="0" w:type="auto"/>
            <w:gridSpan w:val="2"/>
            <w:vAlign w:val="center"/>
          </w:tcPr>
          <w:p w14:paraId="598B437F" w14:textId="77777777" w:rsidR="00BD6D37" w:rsidRPr="00F37F90" w:rsidRDefault="00BD6D37" w:rsidP="003E0E09">
            <w:pPr>
              <w:pStyle w:val="NormalWeb"/>
              <w:spacing w:line="300" w:lineRule="auto"/>
              <w:rPr>
                <w:rFonts w:ascii="Arial" w:hAnsi="Arial" w:cs="Arial"/>
                <w:sz w:val="22"/>
                <w:szCs w:val="20"/>
              </w:rPr>
            </w:pPr>
            <w:r w:rsidRPr="00F37F90">
              <w:rPr>
                <w:rFonts w:ascii="Arial" w:hAnsi="Arial" w:cs="Arial"/>
                <w:sz w:val="22"/>
                <w:szCs w:val="20"/>
              </w:rPr>
              <w:t xml:space="preserve">Time </w:t>
            </w:r>
            <w:r>
              <w:rPr>
                <w:rFonts w:ascii="Arial" w:hAnsi="Arial" w:cs="Arial"/>
                <w:sz w:val="22"/>
                <w:szCs w:val="20"/>
              </w:rPr>
              <w:t>since HIV diagnosis</w:t>
            </w:r>
            <w:r w:rsidRPr="00F37F90">
              <w:rPr>
                <w:rFonts w:ascii="Arial" w:hAnsi="Arial" w:cs="Arial"/>
                <w:sz w:val="22"/>
                <w:szCs w:val="20"/>
              </w:rPr>
              <w:t xml:space="preserve"> (years)</w:t>
            </w:r>
          </w:p>
        </w:tc>
        <w:tc>
          <w:tcPr>
            <w:tcW w:w="1164" w:type="pct"/>
            <w:vAlign w:val="center"/>
          </w:tcPr>
          <w:p w14:paraId="4EA95260" w14:textId="77777777" w:rsidR="00BD6D37" w:rsidRPr="00F37F90" w:rsidRDefault="00BD6D37" w:rsidP="003E0E09">
            <w:pPr>
              <w:pStyle w:val="NormalWeb"/>
              <w:spacing w:line="300" w:lineRule="auto"/>
              <w:jc w:val="center"/>
              <w:rPr>
                <w:rFonts w:ascii="Arial" w:hAnsi="Arial" w:cs="Arial"/>
                <w:sz w:val="22"/>
                <w:szCs w:val="20"/>
              </w:rPr>
            </w:pPr>
            <w:r w:rsidRPr="00F37F90">
              <w:rPr>
                <w:rFonts w:ascii="Arial" w:hAnsi="Arial" w:cs="Arial"/>
                <w:sz w:val="22"/>
                <w:szCs w:val="20"/>
              </w:rPr>
              <w:t>0.7 [0.2 - 2.3]</w:t>
            </w:r>
          </w:p>
        </w:tc>
        <w:tc>
          <w:tcPr>
            <w:tcW w:w="1504" w:type="pct"/>
            <w:vAlign w:val="center"/>
          </w:tcPr>
          <w:p w14:paraId="50CA14A6" w14:textId="77777777" w:rsidR="00BD6D37" w:rsidRPr="00F37F90" w:rsidRDefault="00BD6D37" w:rsidP="003E0E09">
            <w:pPr>
              <w:pStyle w:val="NormalWeb"/>
              <w:spacing w:line="300" w:lineRule="auto"/>
              <w:jc w:val="center"/>
              <w:rPr>
                <w:rFonts w:ascii="Arial" w:hAnsi="Arial" w:cs="Arial"/>
                <w:sz w:val="22"/>
                <w:szCs w:val="20"/>
              </w:rPr>
            </w:pPr>
            <w:r w:rsidRPr="00F37F90">
              <w:rPr>
                <w:rFonts w:ascii="Arial" w:hAnsi="Arial" w:cs="Arial"/>
                <w:sz w:val="22"/>
                <w:szCs w:val="20"/>
              </w:rPr>
              <w:t>1.1 [0.4 - 3.6]</w:t>
            </w:r>
          </w:p>
        </w:tc>
      </w:tr>
      <w:tr w:rsidR="00BD6D37" w14:paraId="154796EA" w14:textId="77777777" w:rsidTr="003E0E09">
        <w:trPr>
          <w:tblCellSpacing w:w="0" w:type="dxa"/>
        </w:trPr>
        <w:tc>
          <w:tcPr>
            <w:tcW w:w="0" w:type="auto"/>
            <w:gridSpan w:val="2"/>
            <w:vAlign w:val="center"/>
          </w:tcPr>
          <w:p w14:paraId="201ADD39" w14:textId="77777777" w:rsidR="00BD6D37" w:rsidRPr="00F37F90" w:rsidRDefault="00BD6D37" w:rsidP="003E0E09">
            <w:pPr>
              <w:pStyle w:val="NormalWeb"/>
              <w:spacing w:line="300" w:lineRule="auto"/>
              <w:rPr>
                <w:rFonts w:ascii="Arial" w:hAnsi="Arial" w:cs="Arial"/>
                <w:sz w:val="22"/>
                <w:szCs w:val="20"/>
              </w:rPr>
            </w:pPr>
            <w:r w:rsidRPr="00F37F90">
              <w:rPr>
                <w:rFonts w:ascii="Arial" w:hAnsi="Arial" w:cs="Arial"/>
                <w:sz w:val="22"/>
                <w:szCs w:val="20"/>
              </w:rPr>
              <w:t>Likely mode of HIV infection (%)</w:t>
            </w:r>
          </w:p>
        </w:tc>
        <w:tc>
          <w:tcPr>
            <w:tcW w:w="1164" w:type="pct"/>
            <w:vAlign w:val="center"/>
          </w:tcPr>
          <w:p w14:paraId="41A59AF7" w14:textId="77777777" w:rsidR="00BD6D37" w:rsidRPr="00F37F90" w:rsidRDefault="00BD6D37" w:rsidP="003E0E09">
            <w:pPr>
              <w:spacing w:line="300" w:lineRule="auto"/>
              <w:rPr>
                <w:rFonts w:ascii="Arial" w:hAnsi="Arial" w:cs="Arial"/>
                <w:szCs w:val="20"/>
              </w:rPr>
            </w:pPr>
            <w:r w:rsidRPr="00F37F90">
              <w:rPr>
                <w:rFonts w:ascii="Arial" w:hAnsi="Arial" w:cs="Arial"/>
                <w:szCs w:val="20"/>
              </w:rPr>
              <w:t> </w:t>
            </w:r>
          </w:p>
        </w:tc>
        <w:tc>
          <w:tcPr>
            <w:tcW w:w="1504" w:type="pct"/>
            <w:vAlign w:val="center"/>
          </w:tcPr>
          <w:p w14:paraId="0936C59C" w14:textId="77777777" w:rsidR="00BD6D37" w:rsidRPr="00F37F90" w:rsidRDefault="00BD6D37" w:rsidP="003E0E09">
            <w:pPr>
              <w:spacing w:line="300" w:lineRule="auto"/>
              <w:rPr>
                <w:rFonts w:ascii="Arial" w:hAnsi="Arial" w:cs="Arial"/>
                <w:szCs w:val="20"/>
              </w:rPr>
            </w:pPr>
            <w:r w:rsidRPr="00F37F90">
              <w:rPr>
                <w:rFonts w:ascii="Arial" w:hAnsi="Arial" w:cs="Arial"/>
                <w:szCs w:val="20"/>
              </w:rPr>
              <w:t> </w:t>
            </w:r>
          </w:p>
        </w:tc>
      </w:tr>
      <w:tr w:rsidR="00BD6D37" w14:paraId="2FA7747C" w14:textId="77777777" w:rsidTr="003E0E09">
        <w:trPr>
          <w:tblCellSpacing w:w="0" w:type="dxa"/>
        </w:trPr>
        <w:tc>
          <w:tcPr>
            <w:tcW w:w="0" w:type="auto"/>
            <w:gridSpan w:val="2"/>
            <w:vAlign w:val="center"/>
          </w:tcPr>
          <w:p w14:paraId="76754D0C" w14:textId="77777777" w:rsidR="00BD6D37" w:rsidRPr="00F37F90" w:rsidRDefault="00BD6D37" w:rsidP="003E0E09">
            <w:pPr>
              <w:pStyle w:val="NormalWeb"/>
              <w:spacing w:line="300" w:lineRule="auto"/>
              <w:ind w:firstLine="206"/>
              <w:rPr>
                <w:rFonts w:ascii="Arial" w:hAnsi="Arial" w:cs="Arial"/>
                <w:sz w:val="22"/>
                <w:szCs w:val="20"/>
              </w:rPr>
            </w:pPr>
            <w:r w:rsidRPr="00F37F90">
              <w:rPr>
                <w:rFonts w:ascii="Arial" w:hAnsi="Arial" w:cs="Arial"/>
                <w:sz w:val="22"/>
                <w:szCs w:val="20"/>
              </w:rPr>
              <w:t>Injection drug use</w:t>
            </w:r>
          </w:p>
        </w:tc>
        <w:tc>
          <w:tcPr>
            <w:tcW w:w="1164" w:type="pct"/>
            <w:vAlign w:val="center"/>
          </w:tcPr>
          <w:p w14:paraId="0D19AE7D" w14:textId="77777777" w:rsidR="00BD6D37" w:rsidRPr="00F37F90" w:rsidRDefault="00BD6D37" w:rsidP="003E0E09">
            <w:pPr>
              <w:pStyle w:val="NormalWeb"/>
              <w:spacing w:line="300" w:lineRule="auto"/>
              <w:jc w:val="center"/>
              <w:rPr>
                <w:rFonts w:ascii="Arial" w:hAnsi="Arial" w:cs="Arial"/>
                <w:sz w:val="22"/>
                <w:szCs w:val="20"/>
              </w:rPr>
            </w:pPr>
            <w:r>
              <w:rPr>
                <w:rFonts w:ascii="Arial" w:hAnsi="Arial" w:cs="Arial"/>
                <w:sz w:val="22"/>
                <w:szCs w:val="20"/>
              </w:rPr>
              <w:t>3 (0.6</w:t>
            </w:r>
            <w:r w:rsidRPr="00F37F90">
              <w:rPr>
                <w:rFonts w:ascii="Arial" w:hAnsi="Arial" w:cs="Arial"/>
                <w:sz w:val="22"/>
                <w:szCs w:val="20"/>
              </w:rPr>
              <w:t>)</w:t>
            </w:r>
          </w:p>
        </w:tc>
        <w:tc>
          <w:tcPr>
            <w:tcW w:w="1504" w:type="pct"/>
            <w:vAlign w:val="center"/>
          </w:tcPr>
          <w:p w14:paraId="2D479EE5" w14:textId="77777777" w:rsidR="00BD6D37" w:rsidRPr="00F37F90" w:rsidRDefault="00BD6D37" w:rsidP="003E0E09">
            <w:pPr>
              <w:pStyle w:val="NormalWeb"/>
              <w:spacing w:line="300" w:lineRule="auto"/>
              <w:jc w:val="center"/>
              <w:rPr>
                <w:rFonts w:ascii="Arial" w:hAnsi="Arial" w:cs="Arial"/>
                <w:sz w:val="22"/>
                <w:szCs w:val="20"/>
              </w:rPr>
            </w:pPr>
            <w:r>
              <w:rPr>
                <w:rFonts w:ascii="Arial" w:hAnsi="Arial" w:cs="Arial"/>
                <w:sz w:val="22"/>
                <w:szCs w:val="20"/>
              </w:rPr>
              <w:t>2 (1.6</w:t>
            </w:r>
            <w:r w:rsidRPr="00F37F90">
              <w:rPr>
                <w:rFonts w:ascii="Arial" w:hAnsi="Arial" w:cs="Arial"/>
                <w:sz w:val="22"/>
                <w:szCs w:val="20"/>
              </w:rPr>
              <w:t>)</w:t>
            </w:r>
          </w:p>
        </w:tc>
      </w:tr>
      <w:tr w:rsidR="00BD6D37" w14:paraId="7B1B66A3" w14:textId="77777777" w:rsidTr="003E0E09">
        <w:trPr>
          <w:tblCellSpacing w:w="0" w:type="dxa"/>
        </w:trPr>
        <w:tc>
          <w:tcPr>
            <w:tcW w:w="0" w:type="auto"/>
            <w:gridSpan w:val="2"/>
            <w:vAlign w:val="center"/>
          </w:tcPr>
          <w:p w14:paraId="462C82DA" w14:textId="77777777" w:rsidR="00BD6D37" w:rsidRPr="00F37F90" w:rsidRDefault="00BD6D37" w:rsidP="003E0E09">
            <w:pPr>
              <w:pStyle w:val="NormalWeb"/>
              <w:spacing w:line="300" w:lineRule="auto"/>
              <w:ind w:firstLine="206"/>
              <w:rPr>
                <w:rFonts w:ascii="Arial" w:hAnsi="Arial" w:cs="Arial"/>
                <w:sz w:val="22"/>
                <w:szCs w:val="20"/>
              </w:rPr>
            </w:pPr>
            <w:r w:rsidRPr="00F37F90">
              <w:rPr>
                <w:rFonts w:ascii="Arial" w:hAnsi="Arial" w:cs="Arial"/>
                <w:sz w:val="22"/>
                <w:szCs w:val="20"/>
              </w:rPr>
              <w:t>Male sexual contact with person of same sex</w:t>
            </w:r>
          </w:p>
        </w:tc>
        <w:tc>
          <w:tcPr>
            <w:tcW w:w="1164" w:type="pct"/>
            <w:vAlign w:val="center"/>
          </w:tcPr>
          <w:p w14:paraId="34A4BBD0" w14:textId="77777777" w:rsidR="00BD6D37" w:rsidRPr="00F37F90" w:rsidRDefault="00BD6D37" w:rsidP="003E0E09">
            <w:pPr>
              <w:pStyle w:val="NormalWeb"/>
              <w:spacing w:line="300" w:lineRule="auto"/>
              <w:jc w:val="center"/>
              <w:rPr>
                <w:rFonts w:ascii="Arial" w:hAnsi="Arial" w:cs="Arial"/>
                <w:sz w:val="22"/>
                <w:szCs w:val="20"/>
              </w:rPr>
            </w:pPr>
            <w:r>
              <w:rPr>
                <w:rFonts w:ascii="Arial" w:hAnsi="Arial" w:cs="Arial"/>
                <w:sz w:val="22"/>
                <w:szCs w:val="20"/>
              </w:rPr>
              <w:t>353 (75.8</w:t>
            </w:r>
            <w:r w:rsidRPr="00F37F90">
              <w:rPr>
                <w:rFonts w:ascii="Arial" w:hAnsi="Arial" w:cs="Arial"/>
                <w:sz w:val="22"/>
                <w:szCs w:val="20"/>
              </w:rPr>
              <w:t>)</w:t>
            </w:r>
          </w:p>
        </w:tc>
        <w:tc>
          <w:tcPr>
            <w:tcW w:w="1504" w:type="pct"/>
            <w:vAlign w:val="center"/>
          </w:tcPr>
          <w:p w14:paraId="2EC5F381" w14:textId="77777777" w:rsidR="00BD6D37" w:rsidRPr="00F37F90" w:rsidRDefault="00BD6D37" w:rsidP="003E0E09">
            <w:pPr>
              <w:pStyle w:val="NormalWeb"/>
              <w:spacing w:line="300" w:lineRule="auto"/>
              <w:jc w:val="center"/>
              <w:rPr>
                <w:rFonts w:ascii="Arial" w:hAnsi="Arial" w:cs="Arial"/>
                <w:sz w:val="22"/>
                <w:szCs w:val="20"/>
              </w:rPr>
            </w:pPr>
            <w:r w:rsidRPr="00F37F90">
              <w:rPr>
                <w:rFonts w:ascii="Arial" w:hAnsi="Arial" w:cs="Arial"/>
                <w:sz w:val="22"/>
                <w:szCs w:val="20"/>
              </w:rPr>
              <w:t>89 (70.6)</w:t>
            </w:r>
          </w:p>
        </w:tc>
      </w:tr>
      <w:tr w:rsidR="00BD6D37" w14:paraId="5898235F" w14:textId="77777777" w:rsidTr="003E0E09">
        <w:trPr>
          <w:tblCellSpacing w:w="0" w:type="dxa"/>
        </w:trPr>
        <w:tc>
          <w:tcPr>
            <w:tcW w:w="0" w:type="auto"/>
            <w:gridSpan w:val="2"/>
            <w:vAlign w:val="center"/>
          </w:tcPr>
          <w:p w14:paraId="653D860E" w14:textId="77777777" w:rsidR="00BD6D37" w:rsidRPr="00F37F90" w:rsidRDefault="00BD6D37" w:rsidP="003E0E09">
            <w:pPr>
              <w:pStyle w:val="NormalWeb"/>
              <w:spacing w:line="300" w:lineRule="auto"/>
              <w:ind w:firstLine="206"/>
              <w:rPr>
                <w:rFonts w:ascii="Arial" w:hAnsi="Arial" w:cs="Arial"/>
                <w:sz w:val="22"/>
                <w:szCs w:val="20"/>
              </w:rPr>
            </w:pPr>
            <w:r w:rsidRPr="00F37F90">
              <w:rPr>
                <w:rFonts w:ascii="Arial" w:hAnsi="Arial" w:cs="Arial"/>
                <w:sz w:val="22"/>
                <w:szCs w:val="20"/>
              </w:rPr>
              <w:t>Sexual contact with person of opposite sex</w:t>
            </w:r>
          </w:p>
        </w:tc>
        <w:tc>
          <w:tcPr>
            <w:tcW w:w="1164" w:type="pct"/>
            <w:vAlign w:val="center"/>
          </w:tcPr>
          <w:p w14:paraId="044CB742" w14:textId="77777777" w:rsidR="00BD6D37" w:rsidRPr="00F37F90" w:rsidRDefault="00BD6D37" w:rsidP="003E0E09">
            <w:pPr>
              <w:pStyle w:val="NormalWeb"/>
              <w:spacing w:line="300" w:lineRule="auto"/>
              <w:jc w:val="center"/>
              <w:rPr>
                <w:rFonts w:ascii="Arial" w:hAnsi="Arial" w:cs="Arial"/>
                <w:sz w:val="22"/>
                <w:szCs w:val="20"/>
              </w:rPr>
            </w:pPr>
            <w:r>
              <w:rPr>
                <w:rFonts w:ascii="Arial" w:hAnsi="Arial" w:cs="Arial"/>
                <w:sz w:val="22"/>
                <w:szCs w:val="20"/>
              </w:rPr>
              <w:t>88 (18.9</w:t>
            </w:r>
            <w:r w:rsidRPr="00F37F90">
              <w:rPr>
                <w:rFonts w:ascii="Arial" w:hAnsi="Arial" w:cs="Arial"/>
                <w:sz w:val="22"/>
                <w:szCs w:val="20"/>
              </w:rPr>
              <w:t>)</w:t>
            </w:r>
          </w:p>
        </w:tc>
        <w:tc>
          <w:tcPr>
            <w:tcW w:w="1504" w:type="pct"/>
            <w:vAlign w:val="center"/>
          </w:tcPr>
          <w:p w14:paraId="0E1F0F3C" w14:textId="77777777" w:rsidR="00BD6D37" w:rsidRPr="00F37F90" w:rsidRDefault="00BD6D37" w:rsidP="003E0E09">
            <w:pPr>
              <w:pStyle w:val="NormalWeb"/>
              <w:spacing w:line="300" w:lineRule="auto"/>
              <w:jc w:val="center"/>
              <w:rPr>
                <w:rFonts w:ascii="Arial" w:hAnsi="Arial" w:cs="Arial"/>
                <w:sz w:val="22"/>
                <w:szCs w:val="20"/>
              </w:rPr>
            </w:pPr>
            <w:r>
              <w:rPr>
                <w:rFonts w:ascii="Arial" w:hAnsi="Arial" w:cs="Arial"/>
                <w:sz w:val="22"/>
                <w:szCs w:val="20"/>
              </w:rPr>
              <w:t>27 (21.4</w:t>
            </w:r>
            <w:r w:rsidRPr="00F37F90">
              <w:rPr>
                <w:rFonts w:ascii="Arial" w:hAnsi="Arial" w:cs="Arial"/>
                <w:sz w:val="22"/>
                <w:szCs w:val="20"/>
              </w:rPr>
              <w:t>)</w:t>
            </w:r>
          </w:p>
        </w:tc>
      </w:tr>
      <w:tr w:rsidR="00BD6D37" w14:paraId="1757FD6C" w14:textId="77777777" w:rsidTr="003E0E09">
        <w:trPr>
          <w:tblCellSpacing w:w="0" w:type="dxa"/>
        </w:trPr>
        <w:tc>
          <w:tcPr>
            <w:tcW w:w="0" w:type="auto"/>
            <w:gridSpan w:val="2"/>
            <w:vAlign w:val="center"/>
          </w:tcPr>
          <w:p w14:paraId="5F91E4A7" w14:textId="77777777" w:rsidR="00BD6D37" w:rsidRPr="00F37F90" w:rsidRDefault="00BD6D37" w:rsidP="003E0E09">
            <w:pPr>
              <w:pStyle w:val="NormalWeb"/>
              <w:spacing w:line="300" w:lineRule="auto"/>
              <w:ind w:firstLine="206"/>
              <w:rPr>
                <w:rFonts w:ascii="Arial" w:hAnsi="Arial" w:cs="Arial"/>
                <w:sz w:val="22"/>
                <w:szCs w:val="20"/>
              </w:rPr>
            </w:pPr>
            <w:r w:rsidRPr="00F37F90">
              <w:rPr>
                <w:rFonts w:ascii="Arial" w:hAnsi="Arial" w:cs="Arial"/>
                <w:sz w:val="22"/>
                <w:szCs w:val="20"/>
              </w:rPr>
              <w:t>Other/unknown</w:t>
            </w:r>
          </w:p>
        </w:tc>
        <w:tc>
          <w:tcPr>
            <w:tcW w:w="1164" w:type="pct"/>
            <w:vAlign w:val="center"/>
          </w:tcPr>
          <w:p w14:paraId="7AFDBF25" w14:textId="77777777" w:rsidR="00BD6D37" w:rsidRPr="00F37F90" w:rsidRDefault="00BD6D37" w:rsidP="003E0E09">
            <w:pPr>
              <w:pStyle w:val="NormalWeb"/>
              <w:spacing w:line="300" w:lineRule="auto"/>
              <w:jc w:val="center"/>
              <w:rPr>
                <w:rFonts w:ascii="Arial" w:hAnsi="Arial" w:cs="Arial"/>
                <w:sz w:val="22"/>
                <w:szCs w:val="20"/>
              </w:rPr>
            </w:pPr>
            <w:r>
              <w:rPr>
                <w:rFonts w:ascii="Arial" w:hAnsi="Arial" w:cs="Arial"/>
                <w:sz w:val="22"/>
                <w:szCs w:val="20"/>
              </w:rPr>
              <w:t>22 (4.7</w:t>
            </w:r>
            <w:r w:rsidRPr="00F37F90">
              <w:rPr>
                <w:rFonts w:ascii="Arial" w:hAnsi="Arial" w:cs="Arial"/>
                <w:sz w:val="22"/>
                <w:szCs w:val="20"/>
              </w:rPr>
              <w:t>)</w:t>
            </w:r>
          </w:p>
        </w:tc>
        <w:tc>
          <w:tcPr>
            <w:tcW w:w="1504" w:type="pct"/>
            <w:vAlign w:val="center"/>
          </w:tcPr>
          <w:p w14:paraId="739ADE88" w14:textId="77777777" w:rsidR="00BD6D37" w:rsidRPr="00F37F90" w:rsidRDefault="00BD6D37" w:rsidP="003E0E09">
            <w:pPr>
              <w:pStyle w:val="NormalWeb"/>
              <w:spacing w:line="300" w:lineRule="auto"/>
              <w:jc w:val="center"/>
              <w:rPr>
                <w:rFonts w:ascii="Arial" w:hAnsi="Arial" w:cs="Arial"/>
                <w:sz w:val="22"/>
                <w:szCs w:val="20"/>
              </w:rPr>
            </w:pPr>
            <w:r>
              <w:rPr>
                <w:rFonts w:ascii="Arial" w:hAnsi="Arial" w:cs="Arial"/>
                <w:sz w:val="22"/>
                <w:szCs w:val="20"/>
              </w:rPr>
              <w:t>8 (6.3</w:t>
            </w:r>
            <w:r w:rsidRPr="00F37F90">
              <w:rPr>
                <w:rFonts w:ascii="Arial" w:hAnsi="Arial" w:cs="Arial"/>
                <w:sz w:val="22"/>
                <w:szCs w:val="20"/>
              </w:rPr>
              <w:t>)</w:t>
            </w:r>
          </w:p>
        </w:tc>
      </w:tr>
      <w:tr w:rsidR="00BD6D37" w14:paraId="799C2F13" w14:textId="77777777" w:rsidTr="003E0E09">
        <w:trPr>
          <w:tblCellSpacing w:w="0" w:type="dxa"/>
        </w:trPr>
        <w:tc>
          <w:tcPr>
            <w:tcW w:w="0" w:type="auto"/>
            <w:gridSpan w:val="2"/>
            <w:vAlign w:val="center"/>
          </w:tcPr>
          <w:p w14:paraId="25A1CF02" w14:textId="77777777" w:rsidR="00BD6D37" w:rsidRPr="00F37F90" w:rsidRDefault="00BD6D37" w:rsidP="003E0E09">
            <w:pPr>
              <w:pStyle w:val="NormalWeb"/>
              <w:spacing w:line="300" w:lineRule="auto"/>
              <w:rPr>
                <w:rFonts w:ascii="Arial" w:hAnsi="Arial" w:cs="Arial"/>
                <w:sz w:val="22"/>
                <w:szCs w:val="20"/>
              </w:rPr>
            </w:pPr>
            <w:r w:rsidRPr="00F37F90">
              <w:rPr>
                <w:rFonts w:ascii="Arial" w:hAnsi="Arial" w:cs="Arial"/>
                <w:sz w:val="22"/>
                <w:szCs w:val="20"/>
              </w:rPr>
              <w:t>CD4</w:t>
            </w:r>
            <w:r w:rsidRPr="000D21AA">
              <w:rPr>
                <w:rFonts w:ascii="Arial" w:hAnsi="Arial" w:cs="Arial"/>
                <w:szCs w:val="20"/>
              </w:rPr>
              <w:t xml:space="preserve"> </w:t>
            </w:r>
            <w:r w:rsidRPr="000D21AA">
              <w:rPr>
                <w:rFonts w:ascii="Arial" w:hAnsi="Arial" w:cs="Arial"/>
                <w:sz w:val="22"/>
                <w:szCs w:val="20"/>
              </w:rPr>
              <w:t>(cells/µL)</w:t>
            </w:r>
          </w:p>
        </w:tc>
        <w:tc>
          <w:tcPr>
            <w:tcW w:w="1164" w:type="pct"/>
            <w:vAlign w:val="center"/>
          </w:tcPr>
          <w:p w14:paraId="4B8F5119" w14:textId="77777777" w:rsidR="00BD6D37" w:rsidRPr="00F37F90" w:rsidRDefault="00BD6D37" w:rsidP="003E0E09">
            <w:pPr>
              <w:pStyle w:val="NormalWeb"/>
              <w:spacing w:line="300" w:lineRule="auto"/>
              <w:jc w:val="center"/>
              <w:rPr>
                <w:rFonts w:ascii="Arial" w:hAnsi="Arial" w:cs="Arial"/>
                <w:sz w:val="22"/>
                <w:szCs w:val="20"/>
              </w:rPr>
            </w:pPr>
            <w:r w:rsidRPr="00F37F90">
              <w:rPr>
                <w:rFonts w:ascii="Arial" w:hAnsi="Arial" w:cs="Arial"/>
                <w:sz w:val="22"/>
                <w:szCs w:val="20"/>
              </w:rPr>
              <w:t>632 [574 - 742]</w:t>
            </w:r>
          </w:p>
        </w:tc>
        <w:tc>
          <w:tcPr>
            <w:tcW w:w="1504" w:type="pct"/>
            <w:vAlign w:val="center"/>
          </w:tcPr>
          <w:p w14:paraId="54270FF6" w14:textId="77777777" w:rsidR="00BD6D37" w:rsidRPr="00F37F90" w:rsidRDefault="00BD6D37" w:rsidP="003E0E09">
            <w:pPr>
              <w:pStyle w:val="NormalWeb"/>
              <w:spacing w:line="300" w:lineRule="auto"/>
              <w:jc w:val="center"/>
              <w:rPr>
                <w:rFonts w:ascii="Arial" w:hAnsi="Arial" w:cs="Arial"/>
                <w:sz w:val="22"/>
                <w:szCs w:val="20"/>
              </w:rPr>
            </w:pPr>
            <w:r w:rsidRPr="00F37F90">
              <w:rPr>
                <w:rFonts w:ascii="Arial" w:hAnsi="Arial" w:cs="Arial"/>
                <w:sz w:val="22"/>
                <w:szCs w:val="20"/>
              </w:rPr>
              <w:t>626 [581 - 741]</w:t>
            </w:r>
          </w:p>
        </w:tc>
      </w:tr>
      <w:tr w:rsidR="00BD6D37" w14:paraId="340E0FB7" w14:textId="77777777" w:rsidTr="003E0E09">
        <w:trPr>
          <w:tblCellSpacing w:w="0" w:type="dxa"/>
        </w:trPr>
        <w:tc>
          <w:tcPr>
            <w:tcW w:w="0" w:type="auto"/>
            <w:gridSpan w:val="2"/>
            <w:vAlign w:val="center"/>
          </w:tcPr>
          <w:p w14:paraId="77C6DC84" w14:textId="77777777" w:rsidR="00BD6D37" w:rsidRPr="00F37F90" w:rsidRDefault="00BD6D37" w:rsidP="003E0E09">
            <w:pPr>
              <w:pStyle w:val="NormalWeb"/>
              <w:spacing w:line="300" w:lineRule="auto"/>
              <w:rPr>
                <w:rFonts w:ascii="Arial" w:hAnsi="Arial" w:cs="Arial"/>
                <w:sz w:val="22"/>
                <w:szCs w:val="20"/>
              </w:rPr>
            </w:pPr>
            <w:r w:rsidRPr="00F37F90">
              <w:rPr>
                <w:rFonts w:ascii="Arial" w:hAnsi="Arial" w:cs="Arial"/>
                <w:sz w:val="22"/>
                <w:szCs w:val="20"/>
              </w:rPr>
              <w:lastRenderedPageBreak/>
              <w:t>Nadir CD4</w:t>
            </w:r>
            <w:r w:rsidRPr="000D21AA">
              <w:rPr>
                <w:rFonts w:ascii="Arial" w:hAnsi="Arial" w:cs="Arial"/>
                <w:szCs w:val="20"/>
              </w:rPr>
              <w:t xml:space="preserve"> </w:t>
            </w:r>
            <w:r w:rsidRPr="000D21AA">
              <w:rPr>
                <w:rFonts w:ascii="Arial" w:hAnsi="Arial" w:cs="Arial"/>
                <w:sz w:val="22"/>
                <w:szCs w:val="20"/>
              </w:rPr>
              <w:t>(cells/µL)</w:t>
            </w:r>
          </w:p>
        </w:tc>
        <w:tc>
          <w:tcPr>
            <w:tcW w:w="1164" w:type="pct"/>
            <w:vAlign w:val="center"/>
          </w:tcPr>
          <w:p w14:paraId="2306B475" w14:textId="77777777" w:rsidR="00BD6D37" w:rsidRPr="00F37F90" w:rsidRDefault="00BD6D37" w:rsidP="003E0E09">
            <w:pPr>
              <w:pStyle w:val="NormalWeb"/>
              <w:spacing w:line="300" w:lineRule="auto"/>
              <w:jc w:val="center"/>
              <w:rPr>
                <w:rFonts w:ascii="Arial" w:hAnsi="Arial" w:cs="Arial"/>
                <w:sz w:val="22"/>
                <w:szCs w:val="20"/>
              </w:rPr>
            </w:pPr>
            <w:r w:rsidRPr="00F37F90">
              <w:rPr>
                <w:rFonts w:ascii="Arial" w:hAnsi="Arial" w:cs="Arial"/>
                <w:sz w:val="22"/>
                <w:szCs w:val="20"/>
              </w:rPr>
              <w:t>533 [470 - 637]</w:t>
            </w:r>
          </w:p>
        </w:tc>
        <w:tc>
          <w:tcPr>
            <w:tcW w:w="1504" w:type="pct"/>
            <w:vAlign w:val="center"/>
          </w:tcPr>
          <w:p w14:paraId="5345B3C3" w14:textId="77777777" w:rsidR="00BD6D37" w:rsidRPr="00F37F90" w:rsidRDefault="00BD6D37" w:rsidP="003E0E09">
            <w:pPr>
              <w:pStyle w:val="NormalWeb"/>
              <w:spacing w:line="300" w:lineRule="auto"/>
              <w:jc w:val="center"/>
              <w:rPr>
                <w:rFonts w:ascii="Arial" w:hAnsi="Arial" w:cs="Arial"/>
                <w:sz w:val="22"/>
                <w:szCs w:val="20"/>
              </w:rPr>
            </w:pPr>
            <w:r w:rsidRPr="00F37F90">
              <w:rPr>
                <w:rFonts w:ascii="Arial" w:hAnsi="Arial" w:cs="Arial"/>
                <w:sz w:val="22"/>
                <w:szCs w:val="20"/>
              </w:rPr>
              <w:t>545 [474 - 619]</w:t>
            </w:r>
          </w:p>
        </w:tc>
      </w:tr>
      <w:tr w:rsidR="00BD6D37" w14:paraId="375C63AD" w14:textId="77777777" w:rsidTr="003E0E09">
        <w:trPr>
          <w:tblCellSpacing w:w="0" w:type="dxa"/>
        </w:trPr>
        <w:tc>
          <w:tcPr>
            <w:tcW w:w="0" w:type="auto"/>
            <w:gridSpan w:val="2"/>
            <w:vAlign w:val="center"/>
          </w:tcPr>
          <w:p w14:paraId="1A7DAB16" w14:textId="77777777" w:rsidR="00BD6D37" w:rsidRPr="00F37F90" w:rsidRDefault="00BD6D37" w:rsidP="003E0E09">
            <w:pPr>
              <w:pStyle w:val="NormalWeb"/>
              <w:spacing w:line="300" w:lineRule="auto"/>
              <w:rPr>
                <w:rFonts w:ascii="Arial" w:hAnsi="Arial" w:cs="Arial"/>
                <w:sz w:val="22"/>
                <w:szCs w:val="20"/>
              </w:rPr>
            </w:pPr>
            <w:r>
              <w:rPr>
                <w:rFonts w:ascii="Arial" w:hAnsi="Arial" w:cs="Arial"/>
                <w:sz w:val="22"/>
                <w:szCs w:val="20"/>
              </w:rPr>
              <w:t>CD4:</w:t>
            </w:r>
            <w:r w:rsidRPr="00F37F90">
              <w:rPr>
                <w:rFonts w:ascii="Arial" w:hAnsi="Arial" w:cs="Arial"/>
                <w:sz w:val="22"/>
                <w:szCs w:val="20"/>
              </w:rPr>
              <w:t>CD8 ratio</w:t>
            </w:r>
          </w:p>
        </w:tc>
        <w:tc>
          <w:tcPr>
            <w:tcW w:w="1164" w:type="pct"/>
            <w:vAlign w:val="center"/>
          </w:tcPr>
          <w:p w14:paraId="62192908" w14:textId="77777777" w:rsidR="00BD6D37" w:rsidRPr="00F37F90" w:rsidRDefault="00BD6D37" w:rsidP="003E0E09">
            <w:pPr>
              <w:pStyle w:val="NormalWeb"/>
              <w:spacing w:line="300" w:lineRule="auto"/>
              <w:jc w:val="center"/>
              <w:rPr>
                <w:rFonts w:ascii="Arial" w:hAnsi="Arial" w:cs="Arial"/>
                <w:sz w:val="22"/>
                <w:szCs w:val="20"/>
              </w:rPr>
            </w:pPr>
            <w:r w:rsidRPr="00F37F90">
              <w:rPr>
                <w:rFonts w:ascii="Arial" w:hAnsi="Arial" w:cs="Arial"/>
                <w:sz w:val="22"/>
                <w:szCs w:val="20"/>
              </w:rPr>
              <w:t>0.65 [0.47 - 0.84]</w:t>
            </w:r>
          </w:p>
        </w:tc>
        <w:tc>
          <w:tcPr>
            <w:tcW w:w="1504" w:type="pct"/>
            <w:vAlign w:val="center"/>
          </w:tcPr>
          <w:p w14:paraId="7A480107" w14:textId="77777777" w:rsidR="00BD6D37" w:rsidRPr="00F37F90" w:rsidRDefault="00BD6D37" w:rsidP="003E0E09">
            <w:pPr>
              <w:pStyle w:val="NormalWeb"/>
              <w:spacing w:line="300" w:lineRule="auto"/>
              <w:jc w:val="center"/>
              <w:rPr>
                <w:rFonts w:ascii="Arial" w:hAnsi="Arial" w:cs="Arial"/>
                <w:sz w:val="22"/>
                <w:szCs w:val="20"/>
              </w:rPr>
            </w:pPr>
            <w:r w:rsidRPr="00F37F90">
              <w:rPr>
                <w:rFonts w:ascii="Arial" w:hAnsi="Arial" w:cs="Arial"/>
                <w:sz w:val="22"/>
                <w:szCs w:val="20"/>
              </w:rPr>
              <w:t>0.61 [0.41 - 0.85]</w:t>
            </w:r>
          </w:p>
        </w:tc>
      </w:tr>
      <w:tr w:rsidR="00BD6D37" w14:paraId="6E6CB7E3" w14:textId="77777777" w:rsidTr="003E0E09">
        <w:trPr>
          <w:tblCellSpacing w:w="0" w:type="dxa"/>
        </w:trPr>
        <w:tc>
          <w:tcPr>
            <w:tcW w:w="0" w:type="auto"/>
            <w:gridSpan w:val="2"/>
            <w:vAlign w:val="center"/>
          </w:tcPr>
          <w:p w14:paraId="6E68C0AE" w14:textId="77777777" w:rsidR="00BD6D37" w:rsidRPr="00F37F90" w:rsidRDefault="00BD6D37" w:rsidP="003E0E09">
            <w:pPr>
              <w:pStyle w:val="NormalWeb"/>
              <w:spacing w:line="300" w:lineRule="auto"/>
              <w:rPr>
                <w:rFonts w:ascii="Arial" w:hAnsi="Arial" w:cs="Arial"/>
                <w:sz w:val="22"/>
                <w:szCs w:val="20"/>
              </w:rPr>
            </w:pPr>
            <w:r w:rsidRPr="00F37F90">
              <w:rPr>
                <w:rFonts w:ascii="Arial" w:hAnsi="Arial" w:cs="Arial"/>
                <w:sz w:val="22"/>
                <w:szCs w:val="20"/>
              </w:rPr>
              <w:t>HIV RNA (log</w:t>
            </w:r>
            <w:r w:rsidRPr="00F37F90">
              <w:rPr>
                <w:rFonts w:ascii="Arial" w:hAnsi="Arial" w:cs="Arial"/>
                <w:sz w:val="22"/>
                <w:szCs w:val="20"/>
                <w:vertAlign w:val="subscript"/>
              </w:rPr>
              <w:t>10</w:t>
            </w:r>
            <w:r w:rsidRPr="00F37F90">
              <w:rPr>
                <w:rFonts w:ascii="Arial" w:hAnsi="Arial" w:cs="Arial"/>
                <w:sz w:val="22"/>
                <w:szCs w:val="20"/>
              </w:rPr>
              <w:t>copies/mL)</w:t>
            </w:r>
          </w:p>
        </w:tc>
        <w:tc>
          <w:tcPr>
            <w:tcW w:w="1164" w:type="pct"/>
            <w:vAlign w:val="center"/>
          </w:tcPr>
          <w:p w14:paraId="43B4D570" w14:textId="77777777" w:rsidR="00BD6D37" w:rsidRPr="00F37F90" w:rsidRDefault="00BD6D37" w:rsidP="003E0E09">
            <w:pPr>
              <w:pStyle w:val="NormalWeb"/>
              <w:spacing w:line="300" w:lineRule="auto"/>
              <w:jc w:val="center"/>
              <w:rPr>
                <w:rFonts w:ascii="Arial" w:hAnsi="Arial" w:cs="Arial"/>
                <w:sz w:val="22"/>
                <w:szCs w:val="20"/>
              </w:rPr>
            </w:pPr>
            <w:r w:rsidRPr="00F37F90">
              <w:rPr>
                <w:rFonts w:ascii="Arial" w:hAnsi="Arial" w:cs="Arial"/>
                <w:sz w:val="22"/>
                <w:szCs w:val="20"/>
              </w:rPr>
              <w:t>4.2 [3.6 - 4.6]</w:t>
            </w:r>
          </w:p>
        </w:tc>
        <w:tc>
          <w:tcPr>
            <w:tcW w:w="1504" w:type="pct"/>
            <w:vAlign w:val="center"/>
          </w:tcPr>
          <w:p w14:paraId="0B6CF7D7" w14:textId="77777777" w:rsidR="00BD6D37" w:rsidRPr="00F37F90" w:rsidRDefault="00BD6D37" w:rsidP="003E0E09">
            <w:pPr>
              <w:pStyle w:val="NormalWeb"/>
              <w:spacing w:line="300" w:lineRule="auto"/>
              <w:jc w:val="center"/>
              <w:rPr>
                <w:rFonts w:ascii="Arial" w:hAnsi="Arial" w:cs="Arial"/>
                <w:sz w:val="22"/>
                <w:szCs w:val="20"/>
              </w:rPr>
            </w:pPr>
            <w:r w:rsidRPr="00F37F90">
              <w:rPr>
                <w:rFonts w:ascii="Arial" w:hAnsi="Arial" w:cs="Arial"/>
                <w:sz w:val="22"/>
                <w:szCs w:val="20"/>
              </w:rPr>
              <w:t>4.3 [3.8 - 4.7]</w:t>
            </w:r>
          </w:p>
        </w:tc>
      </w:tr>
      <w:tr w:rsidR="00BD6D37" w14:paraId="7C970178" w14:textId="77777777" w:rsidTr="003E0E09">
        <w:trPr>
          <w:tblCellSpacing w:w="0" w:type="dxa"/>
        </w:trPr>
        <w:tc>
          <w:tcPr>
            <w:tcW w:w="0" w:type="auto"/>
            <w:gridSpan w:val="2"/>
            <w:vAlign w:val="center"/>
          </w:tcPr>
          <w:p w14:paraId="5BD775ED" w14:textId="77777777" w:rsidR="00BD6D37" w:rsidRPr="00F37F90" w:rsidRDefault="00BD6D37" w:rsidP="003E0E09">
            <w:pPr>
              <w:pStyle w:val="NormalWeb"/>
              <w:spacing w:line="300" w:lineRule="auto"/>
              <w:rPr>
                <w:rFonts w:ascii="Arial" w:hAnsi="Arial" w:cs="Arial"/>
                <w:sz w:val="22"/>
                <w:szCs w:val="20"/>
              </w:rPr>
            </w:pPr>
            <w:r w:rsidRPr="00F37F90">
              <w:rPr>
                <w:rFonts w:ascii="Arial" w:hAnsi="Arial" w:cs="Arial"/>
                <w:sz w:val="22"/>
                <w:szCs w:val="20"/>
              </w:rPr>
              <w:t>Cardiovascular risk factors and disease</w:t>
            </w:r>
          </w:p>
        </w:tc>
        <w:tc>
          <w:tcPr>
            <w:tcW w:w="1164" w:type="pct"/>
            <w:vAlign w:val="center"/>
          </w:tcPr>
          <w:p w14:paraId="73D3E5AD" w14:textId="77777777" w:rsidR="00BD6D37" w:rsidRPr="00F37F90" w:rsidRDefault="00BD6D37" w:rsidP="003E0E09">
            <w:pPr>
              <w:spacing w:line="300" w:lineRule="auto"/>
              <w:rPr>
                <w:rFonts w:ascii="Arial" w:hAnsi="Arial" w:cs="Arial"/>
                <w:szCs w:val="20"/>
              </w:rPr>
            </w:pPr>
            <w:r w:rsidRPr="00F37F90">
              <w:rPr>
                <w:rFonts w:ascii="Arial" w:hAnsi="Arial" w:cs="Arial"/>
                <w:szCs w:val="20"/>
              </w:rPr>
              <w:t> </w:t>
            </w:r>
          </w:p>
        </w:tc>
        <w:tc>
          <w:tcPr>
            <w:tcW w:w="1504" w:type="pct"/>
            <w:vAlign w:val="center"/>
          </w:tcPr>
          <w:p w14:paraId="231F2339" w14:textId="77777777" w:rsidR="00BD6D37" w:rsidRPr="00F37F90" w:rsidRDefault="00BD6D37" w:rsidP="003E0E09">
            <w:pPr>
              <w:spacing w:line="300" w:lineRule="auto"/>
              <w:rPr>
                <w:rFonts w:ascii="Arial" w:hAnsi="Arial" w:cs="Arial"/>
                <w:szCs w:val="20"/>
              </w:rPr>
            </w:pPr>
            <w:r w:rsidRPr="00F37F90">
              <w:rPr>
                <w:rFonts w:ascii="Arial" w:hAnsi="Arial" w:cs="Arial"/>
                <w:szCs w:val="20"/>
              </w:rPr>
              <w:t> </w:t>
            </w:r>
          </w:p>
        </w:tc>
      </w:tr>
      <w:tr w:rsidR="00BD6D37" w14:paraId="552F2F5D" w14:textId="77777777" w:rsidTr="003E0E09">
        <w:trPr>
          <w:tblCellSpacing w:w="0" w:type="dxa"/>
        </w:trPr>
        <w:tc>
          <w:tcPr>
            <w:tcW w:w="0" w:type="auto"/>
            <w:gridSpan w:val="2"/>
            <w:vAlign w:val="center"/>
          </w:tcPr>
          <w:p w14:paraId="48204889" w14:textId="77777777" w:rsidR="00BD6D37" w:rsidRPr="00F37F90" w:rsidRDefault="00BD6D37" w:rsidP="003E0E09">
            <w:pPr>
              <w:pStyle w:val="NormalWeb"/>
              <w:spacing w:line="300" w:lineRule="auto"/>
              <w:ind w:firstLine="206"/>
              <w:rPr>
                <w:rFonts w:ascii="Arial" w:hAnsi="Arial" w:cs="Arial"/>
                <w:sz w:val="22"/>
                <w:szCs w:val="20"/>
              </w:rPr>
            </w:pPr>
            <w:r w:rsidRPr="00F37F90">
              <w:rPr>
                <w:rFonts w:ascii="Arial" w:hAnsi="Arial" w:cs="Arial"/>
                <w:sz w:val="22"/>
                <w:szCs w:val="20"/>
              </w:rPr>
              <w:t>Current smoker (%)</w:t>
            </w:r>
          </w:p>
        </w:tc>
        <w:tc>
          <w:tcPr>
            <w:tcW w:w="1164" w:type="pct"/>
            <w:vAlign w:val="center"/>
          </w:tcPr>
          <w:p w14:paraId="198B97FF" w14:textId="77777777" w:rsidR="00BD6D37" w:rsidRPr="00F37F90" w:rsidRDefault="00BD6D37" w:rsidP="003E0E09">
            <w:pPr>
              <w:pStyle w:val="NormalWeb"/>
              <w:spacing w:line="300" w:lineRule="auto"/>
              <w:jc w:val="center"/>
              <w:rPr>
                <w:rFonts w:ascii="Arial" w:hAnsi="Arial" w:cs="Arial"/>
                <w:sz w:val="22"/>
                <w:szCs w:val="20"/>
              </w:rPr>
            </w:pPr>
            <w:r>
              <w:rPr>
                <w:rFonts w:ascii="Arial" w:hAnsi="Arial" w:cs="Arial"/>
                <w:sz w:val="22"/>
                <w:szCs w:val="20"/>
              </w:rPr>
              <w:t>161 (34.5</w:t>
            </w:r>
            <w:r w:rsidRPr="00F37F90">
              <w:rPr>
                <w:rFonts w:ascii="Arial" w:hAnsi="Arial" w:cs="Arial"/>
                <w:sz w:val="22"/>
                <w:szCs w:val="20"/>
              </w:rPr>
              <w:t>)</w:t>
            </w:r>
          </w:p>
        </w:tc>
        <w:tc>
          <w:tcPr>
            <w:tcW w:w="1504" w:type="pct"/>
            <w:vAlign w:val="center"/>
          </w:tcPr>
          <w:p w14:paraId="1B52DE84" w14:textId="77777777" w:rsidR="00BD6D37" w:rsidRPr="00F37F90" w:rsidRDefault="00BD6D37" w:rsidP="003E0E09">
            <w:pPr>
              <w:pStyle w:val="NormalWeb"/>
              <w:spacing w:line="300" w:lineRule="auto"/>
              <w:jc w:val="center"/>
              <w:rPr>
                <w:rFonts w:ascii="Arial" w:hAnsi="Arial" w:cs="Arial"/>
                <w:sz w:val="22"/>
                <w:szCs w:val="20"/>
              </w:rPr>
            </w:pPr>
            <w:r>
              <w:rPr>
                <w:rFonts w:ascii="Arial" w:hAnsi="Arial" w:cs="Arial"/>
                <w:sz w:val="22"/>
                <w:szCs w:val="20"/>
              </w:rPr>
              <w:t>53 (42.1</w:t>
            </w:r>
            <w:r w:rsidRPr="00F37F90">
              <w:rPr>
                <w:rFonts w:ascii="Arial" w:hAnsi="Arial" w:cs="Arial"/>
                <w:sz w:val="22"/>
                <w:szCs w:val="20"/>
              </w:rPr>
              <w:t>)</w:t>
            </w:r>
          </w:p>
        </w:tc>
      </w:tr>
      <w:tr w:rsidR="00BD6D37" w14:paraId="27DE5623" w14:textId="77777777" w:rsidTr="003E0E09">
        <w:trPr>
          <w:tblCellSpacing w:w="0" w:type="dxa"/>
        </w:trPr>
        <w:tc>
          <w:tcPr>
            <w:tcW w:w="0" w:type="auto"/>
            <w:gridSpan w:val="2"/>
            <w:vAlign w:val="center"/>
          </w:tcPr>
          <w:p w14:paraId="0E38F295" w14:textId="77777777" w:rsidR="00BD6D37" w:rsidRPr="00F37F90" w:rsidRDefault="00BD6D37" w:rsidP="003E0E09">
            <w:pPr>
              <w:pStyle w:val="NormalWeb"/>
              <w:spacing w:line="300" w:lineRule="auto"/>
              <w:ind w:firstLine="206"/>
              <w:rPr>
                <w:rFonts w:ascii="Arial" w:hAnsi="Arial" w:cs="Arial"/>
                <w:sz w:val="22"/>
                <w:szCs w:val="20"/>
              </w:rPr>
            </w:pPr>
            <w:r w:rsidRPr="00F37F90">
              <w:rPr>
                <w:rFonts w:ascii="Arial" w:hAnsi="Arial" w:cs="Arial"/>
                <w:sz w:val="22"/>
                <w:szCs w:val="20"/>
              </w:rPr>
              <w:t>Diabetes (%)</w:t>
            </w:r>
          </w:p>
        </w:tc>
        <w:tc>
          <w:tcPr>
            <w:tcW w:w="1164" w:type="pct"/>
            <w:vAlign w:val="center"/>
          </w:tcPr>
          <w:p w14:paraId="39BEF1E8" w14:textId="77777777" w:rsidR="00BD6D37" w:rsidRPr="00F37F90" w:rsidRDefault="00BD6D37" w:rsidP="003E0E09">
            <w:pPr>
              <w:pStyle w:val="NormalWeb"/>
              <w:spacing w:line="300" w:lineRule="auto"/>
              <w:jc w:val="center"/>
              <w:rPr>
                <w:rFonts w:ascii="Arial" w:hAnsi="Arial" w:cs="Arial"/>
                <w:sz w:val="22"/>
                <w:szCs w:val="20"/>
              </w:rPr>
            </w:pPr>
            <w:r>
              <w:rPr>
                <w:rFonts w:ascii="Arial" w:hAnsi="Arial" w:cs="Arial"/>
                <w:sz w:val="22"/>
                <w:szCs w:val="20"/>
              </w:rPr>
              <w:t>12 (2.6</w:t>
            </w:r>
            <w:r w:rsidRPr="00F37F90">
              <w:rPr>
                <w:rFonts w:ascii="Arial" w:hAnsi="Arial" w:cs="Arial"/>
                <w:sz w:val="22"/>
                <w:szCs w:val="20"/>
              </w:rPr>
              <w:t>)</w:t>
            </w:r>
          </w:p>
        </w:tc>
        <w:tc>
          <w:tcPr>
            <w:tcW w:w="1504" w:type="pct"/>
            <w:vAlign w:val="center"/>
          </w:tcPr>
          <w:p w14:paraId="6D531876" w14:textId="77777777" w:rsidR="00BD6D37" w:rsidRPr="00F37F90" w:rsidRDefault="00BD6D37" w:rsidP="003E0E09">
            <w:pPr>
              <w:pStyle w:val="NormalWeb"/>
              <w:spacing w:line="300" w:lineRule="auto"/>
              <w:jc w:val="center"/>
              <w:rPr>
                <w:rFonts w:ascii="Arial" w:hAnsi="Arial" w:cs="Arial"/>
                <w:sz w:val="22"/>
                <w:szCs w:val="20"/>
              </w:rPr>
            </w:pPr>
            <w:r>
              <w:rPr>
                <w:rFonts w:ascii="Arial" w:hAnsi="Arial" w:cs="Arial"/>
                <w:sz w:val="22"/>
                <w:szCs w:val="20"/>
              </w:rPr>
              <w:t>7 (5.6</w:t>
            </w:r>
            <w:r w:rsidRPr="00F37F90">
              <w:rPr>
                <w:rFonts w:ascii="Arial" w:hAnsi="Arial" w:cs="Arial"/>
                <w:sz w:val="22"/>
                <w:szCs w:val="20"/>
              </w:rPr>
              <w:t>)</w:t>
            </w:r>
          </w:p>
        </w:tc>
      </w:tr>
      <w:tr w:rsidR="00BD6D37" w14:paraId="6CECE133" w14:textId="77777777" w:rsidTr="003E0E09">
        <w:trPr>
          <w:tblCellSpacing w:w="0" w:type="dxa"/>
        </w:trPr>
        <w:tc>
          <w:tcPr>
            <w:tcW w:w="0" w:type="auto"/>
            <w:gridSpan w:val="2"/>
            <w:vAlign w:val="center"/>
          </w:tcPr>
          <w:p w14:paraId="179B4C84" w14:textId="77777777" w:rsidR="00BD6D37" w:rsidRPr="00F37F90" w:rsidRDefault="00BD6D37" w:rsidP="003E0E09">
            <w:pPr>
              <w:pStyle w:val="NormalWeb"/>
              <w:spacing w:line="300" w:lineRule="auto"/>
              <w:ind w:firstLine="206"/>
              <w:rPr>
                <w:rFonts w:ascii="Arial" w:hAnsi="Arial" w:cs="Arial"/>
                <w:sz w:val="22"/>
                <w:szCs w:val="20"/>
              </w:rPr>
            </w:pPr>
            <w:r>
              <w:rPr>
                <w:rFonts w:ascii="Arial" w:hAnsi="Arial" w:cs="Arial"/>
                <w:sz w:val="22"/>
                <w:szCs w:val="20"/>
              </w:rPr>
              <w:t>Hypertension or</w:t>
            </w:r>
            <w:r w:rsidRPr="00F37F90">
              <w:rPr>
                <w:rFonts w:ascii="Arial" w:hAnsi="Arial" w:cs="Arial"/>
                <w:sz w:val="22"/>
                <w:szCs w:val="20"/>
              </w:rPr>
              <w:t xml:space="preserve"> BP-lowering drugs (%)</w:t>
            </w:r>
          </w:p>
        </w:tc>
        <w:tc>
          <w:tcPr>
            <w:tcW w:w="1164" w:type="pct"/>
            <w:vAlign w:val="center"/>
          </w:tcPr>
          <w:p w14:paraId="3BD32897" w14:textId="77777777" w:rsidR="00BD6D37" w:rsidRPr="00F37F90" w:rsidRDefault="00BD6D37" w:rsidP="003E0E09">
            <w:pPr>
              <w:pStyle w:val="NormalWeb"/>
              <w:spacing w:line="300" w:lineRule="auto"/>
              <w:jc w:val="center"/>
              <w:rPr>
                <w:rFonts w:ascii="Arial" w:hAnsi="Arial" w:cs="Arial"/>
                <w:sz w:val="22"/>
                <w:szCs w:val="20"/>
              </w:rPr>
            </w:pPr>
            <w:r>
              <w:rPr>
                <w:rFonts w:ascii="Arial" w:hAnsi="Arial" w:cs="Arial"/>
                <w:sz w:val="22"/>
                <w:szCs w:val="20"/>
              </w:rPr>
              <w:t>76 (16.3</w:t>
            </w:r>
            <w:r w:rsidRPr="00F37F90">
              <w:rPr>
                <w:rFonts w:ascii="Arial" w:hAnsi="Arial" w:cs="Arial"/>
                <w:sz w:val="22"/>
                <w:szCs w:val="20"/>
              </w:rPr>
              <w:t>)</w:t>
            </w:r>
          </w:p>
        </w:tc>
        <w:tc>
          <w:tcPr>
            <w:tcW w:w="1504" w:type="pct"/>
            <w:vAlign w:val="center"/>
          </w:tcPr>
          <w:p w14:paraId="2EC8EB05" w14:textId="77777777" w:rsidR="00BD6D37" w:rsidRPr="00F37F90" w:rsidRDefault="00BD6D37" w:rsidP="003E0E09">
            <w:pPr>
              <w:pStyle w:val="NormalWeb"/>
              <w:spacing w:line="300" w:lineRule="auto"/>
              <w:jc w:val="center"/>
              <w:rPr>
                <w:rFonts w:ascii="Arial" w:hAnsi="Arial" w:cs="Arial"/>
                <w:sz w:val="22"/>
                <w:szCs w:val="20"/>
              </w:rPr>
            </w:pPr>
            <w:r>
              <w:rPr>
                <w:rFonts w:ascii="Arial" w:hAnsi="Arial" w:cs="Arial"/>
                <w:sz w:val="22"/>
                <w:szCs w:val="20"/>
              </w:rPr>
              <w:t>17 (13.5</w:t>
            </w:r>
            <w:r w:rsidRPr="00F37F90">
              <w:rPr>
                <w:rFonts w:ascii="Arial" w:hAnsi="Arial" w:cs="Arial"/>
                <w:sz w:val="22"/>
                <w:szCs w:val="20"/>
              </w:rPr>
              <w:t>)</w:t>
            </w:r>
          </w:p>
        </w:tc>
      </w:tr>
      <w:tr w:rsidR="00BD6D37" w14:paraId="6275FF3F" w14:textId="77777777" w:rsidTr="003E0E09">
        <w:trPr>
          <w:tblCellSpacing w:w="0" w:type="dxa"/>
        </w:trPr>
        <w:tc>
          <w:tcPr>
            <w:tcW w:w="0" w:type="auto"/>
            <w:gridSpan w:val="2"/>
            <w:vAlign w:val="center"/>
          </w:tcPr>
          <w:p w14:paraId="56885F2E" w14:textId="77777777" w:rsidR="00BD6D37" w:rsidRPr="00F37F90" w:rsidRDefault="00BD6D37" w:rsidP="003E0E09">
            <w:pPr>
              <w:pStyle w:val="NormalWeb"/>
              <w:spacing w:line="300" w:lineRule="auto"/>
              <w:ind w:firstLine="206"/>
              <w:rPr>
                <w:rFonts w:ascii="Arial" w:hAnsi="Arial" w:cs="Arial"/>
                <w:sz w:val="22"/>
                <w:szCs w:val="20"/>
              </w:rPr>
            </w:pPr>
            <w:r>
              <w:rPr>
                <w:rFonts w:ascii="Arial" w:hAnsi="Arial" w:cs="Arial"/>
                <w:sz w:val="22"/>
                <w:szCs w:val="20"/>
              </w:rPr>
              <w:t>Hyperlipidemia or</w:t>
            </w:r>
            <w:r w:rsidRPr="00F37F90">
              <w:rPr>
                <w:rFonts w:ascii="Arial" w:hAnsi="Arial" w:cs="Arial"/>
                <w:sz w:val="22"/>
                <w:szCs w:val="20"/>
              </w:rPr>
              <w:t xml:space="preserve"> lipid-lowering drugs (%)</w:t>
            </w:r>
          </w:p>
        </w:tc>
        <w:tc>
          <w:tcPr>
            <w:tcW w:w="1164" w:type="pct"/>
            <w:vAlign w:val="center"/>
          </w:tcPr>
          <w:p w14:paraId="48B85914" w14:textId="77777777" w:rsidR="00BD6D37" w:rsidRPr="00F37F90" w:rsidRDefault="00BD6D37" w:rsidP="003E0E09">
            <w:pPr>
              <w:pStyle w:val="NormalWeb"/>
              <w:spacing w:line="300" w:lineRule="auto"/>
              <w:jc w:val="center"/>
              <w:rPr>
                <w:rFonts w:ascii="Arial" w:hAnsi="Arial" w:cs="Arial"/>
                <w:sz w:val="22"/>
                <w:szCs w:val="20"/>
              </w:rPr>
            </w:pPr>
            <w:r>
              <w:rPr>
                <w:rFonts w:ascii="Arial" w:hAnsi="Arial" w:cs="Arial"/>
                <w:sz w:val="22"/>
                <w:szCs w:val="20"/>
              </w:rPr>
              <w:t>45 (9.7</w:t>
            </w:r>
            <w:r w:rsidRPr="00F37F90">
              <w:rPr>
                <w:rFonts w:ascii="Arial" w:hAnsi="Arial" w:cs="Arial"/>
                <w:sz w:val="22"/>
                <w:szCs w:val="20"/>
              </w:rPr>
              <w:t>)</w:t>
            </w:r>
          </w:p>
        </w:tc>
        <w:tc>
          <w:tcPr>
            <w:tcW w:w="1504" w:type="pct"/>
            <w:vAlign w:val="center"/>
          </w:tcPr>
          <w:p w14:paraId="633E2749" w14:textId="77777777" w:rsidR="00BD6D37" w:rsidRPr="00F37F90" w:rsidRDefault="00BD6D37" w:rsidP="003E0E09">
            <w:pPr>
              <w:pStyle w:val="NormalWeb"/>
              <w:spacing w:line="300" w:lineRule="auto"/>
              <w:jc w:val="center"/>
              <w:rPr>
                <w:rFonts w:ascii="Arial" w:hAnsi="Arial" w:cs="Arial"/>
                <w:sz w:val="22"/>
                <w:szCs w:val="20"/>
              </w:rPr>
            </w:pPr>
            <w:r>
              <w:rPr>
                <w:rFonts w:ascii="Arial" w:hAnsi="Arial" w:cs="Arial"/>
                <w:sz w:val="22"/>
                <w:szCs w:val="20"/>
              </w:rPr>
              <w:t>19 (15.1</w:t>
            </w:r>
            <w:r w:rsidRPr="00F37F90">
              <w:rPr>
                <w:rFonts w:ascii="Arial" w:hAnsi="Arial" w:cs="Arial"/>
                <w:sz w:val="22"/>
                <w:szCs w:val="20"/>
              </w:rPr>
              <w:t>)</w:t>
            </w:r>
          </w:p>
        </w:tc>
      </w:tr>
      <w:tr w:rsidR="00BD6D37" w14:paraId="5CC8AF83" w14:textId="77777777" w:rsidTr="003E0E09">
        <w:trPr>
          <w:tblCellSpacing w:w="0" w:type="dxa"/>
        </w:trPr>
        <w:tc>
          <w:tcPr>
            <w:tcW w:w="0" w:type="auto"/>
            <w:gridSpan w:val="2"/>
            <w:vAlign w:val="center"/>
          </w:tcPr>
          <w:p w14:paraId="63CE0B05" w14:textId="77777777" w:rsidR="00BD6D37" w:rsidRPr="00F37F90" w:rsidRDefault="00BD6D37" w:rsidP="003E0E09">
            <w:pPr>
              <w:pStyle w:val="NormalWeb"/>
              <w:spacing w:line="300" w:lineRule="auto"/>
              <w:ind w:firstLine="206"/>
              <w:rPr>
                <w:rFonts w:ascii="Arial" w:hAnsi="Arial" w:cs="Arial"/>
                <w:sz w:val="22"/>
                <w:szCs w:val="20"/>
              </w:rPr>
            </w:pPr>
            <w:r w:rsidRPr="00F37F90">
              <w:rPr>
                <w:rFonts w:ascii="Arial" w:hAnsi="Arial" w:cs="Arial"/>
                <w:sz w:val="22"/>
                <w:szCs w:val="20"/>
              </w:rPr>
              <w:t>Body mass index (kg/m</w:t>
            </w:r>
            <w:r w:rsidRPr="00F37F90">
              <w:rPr>
                <w:rFonts w:ascii="Arial" w:hAnsi="Arial" w:cs="Arial"/>
                <w:sz w:val="22"/>
                <w:szCs w:val="20"/>
                <w:vertAlign w:val="superscript"/>
              </w:rPr>
              <w:t>2</w:t>
            </w:r>
            <w:r w:rsidRPr="00F37F90">
              <w:rPr>
                <w:rFonts w:ascii="Arial" w:hAnsi="Arial" w:cs="Arial"/>
                <w:sz w:val="22"/>
                <w:szCs w:val="20"/>
              </w:rPr>
              <w:t>)</w:t>
            </w:r>
          </w:p>
        </w:tc>
        <w:tc>
          <w:tcPr>
            <w:tcW w:w="1164" w:type="pct"/>
            <w:vAlign w:val="center"/>
          </w:tcPr>
          <w:p w14:paraId="7289B7AC" w14:textId="77777777" w:rsidR="00BD6D37" w:rsidRPr="00F37F90" w:rsidRDefault="00BD6D37" w:rsidP="003E0E09">
            <w:pPr>
              <w:pStyle w:val="NormalWeb"/>
              <w:spacing w:line="300" w:lineRule="auto"/>
              <w:jc w:val="center"/>
              <w:rPr>
                <w:rFonts w:ascii="Arial" w:hAnsi="Arial" w:cs="Arial"/>
                <w:sz w:val="22"/>
                <w:szCs w:val="20"/>
              </w:rPr>
            </w:pPr>
            <w:r w:rsidRPr="00F37F90">
              <w:rPr>
                <w:rFonts w:ascii="Arial" w:hAnsi="Arial" w:cs="Arial"/>
                <w:sz w:val="22"/>
                <w:szCs w:val="20"/>
              </w:rPr>
              <w:t>23.7 [21.5 - 26.6]</w:t>
            </w:r>
          </w:p>
        </w:tc>
        <w:tc>
          <w:tcPr>
            <w:tcW w:w="1504" w:type="pct"/>
            <w:vAlign w:val="center"/>
          </w:tcPr>
          <w:p w14:paraId="2858412A" w14:textId="77777777" w:rsidR="00BD6D37" w:rsidRPr="00F37F90" w:rsidRDefault="00BD6D37" w:rsidP="003E0E09">
            <w:pPr>
              <w:pStyle w:val="NormalWeb"/>
              <w:spacing w:line="300" w:lineRule="auto"/>
              <w:jc w:val="center"/>
              <w:rPr>
                <w:rFonts w:ascii="Arial" w:hAnsi="Arial" w:cs="Arial"/>
                <w:sz w:val="22"/>
                <w:szCs w:val="20"/>
              </w:rPr>
            </w:pPr>
            <w:r w:rsidRPr="00F37F90">
              <w:rPr>
                <w:rFonts w:ascii="Arial" w:hAnsi="Arial" w:cs="Arial"/>
                <w:sz w:val="22"/>
                <w:szCs w:val="20"/>
              </w:rPr>
              <w:t>24.3 [22.2 - 27.6]</w:t>
            </w:r>
          </w:p>
        </w:tc>
      </w:tr>
      <w:tr w:rsidR="00BD6D37" w14:paraId="62223098" w14:textId="77777777" w:rsidTr="003E0E09">
        <w:trPr>
          <w:tblCellSpacing w:w="0" w:type="dxa"/>
        </w:trPr>
        <w:tc>
          <w:tcPr>
            <w:tcW w:w="0" w:type="auto"/>
            <w:gridSpan w:val="2"/>
            <w:vAlign w:val="center"/>
          </w:tcPr>
          <w:p w14:paraId="1A022AD4" w14:textId="77777777" w:rsidR="00BD6D37" w:rsidRPr="00F37F90" w:rsidRDefault="00BD6D37" w:rsidP="003E0E09">
            <w:pPr>
              <w:pStyle w:val="NormalWeb"/>
              <w:spacing w:line="300" w:lineRule="auto"/>
              <w:ind w:firstLine="206"/>
              <w:rPr>
                <w:rFonts w:ascii="Arial" w:hAnsi="Arial" w:cs="Arial"/>
                <w:sz w:val="22"/>
                <w:szCs w:val="20"/>
              </w:rPr>
            </w:pPr>
            <w:r w:rsidRPr="00F37F90">
              <w:rPr>
                <w:rFonts w:ascii="Arial" w:hAnsi="Arial" w:cs="Arial"/>
                <w:sz w:val="22"/>
                <w:szCs w:val="20"/>
              </w:rPr>
              <w:t>Any prior CVD diagnosis</w:t>
            </w:r>
            <w:r>
              <w:rPr>
                <w:rFonts w:ascii="Arial" w:hAnsi="Arial" w:cs="Arial"/>
                <w:sz w:val="22"/>
                <w:szCs w:val="20"/>
                <w:vertAlign w:val="superscript"/>
              </w:rPr>
              <w:t>3</w:t>
            </w:r>
            <w:r w:rsidRPr="00F37F90">
              <w:rPr>
                <w:rFonts w:ascii="Arial" w:hAnsi="Arial" w:cs="Arial"/>
                <w:sz w:val="22"/>
                <w:szCs w:val="20"/>
              </w:rPr>
              <w:t xml:space="preserve"> (%)</w:t>
            </w:r>
          </w:p>
        </w:tc>
        <w:tc>
          <w:tcPr>
            <w:tcW w:w="1164" w:type="pct"/>
            <w:vAlign w:val="center"/>
          </w:tcPr>
          <w:p w14:paraId="6031D29E" w14:textId="77777777" w:rsidR="00BD6D37" w:rsidRPr="00F37F90" w:rsidRDefault="00BD6D37" w:rsidP="003E0E09">
            <w:pPr>
              <w:pStyle w:val="NormalWeb"/>
              <w:spacing w:line="300" w:lineRule="auto"/>
              <w:jc w:val="center"/>
              <w:rPr>
                <w:rFonts w:ascii="Arial" w:hAnsi="Arial" w:cs="Arial"/>
                <w:sz w:val="22"/>
                <w:szCs w:val="20"/>
              </w:rPr>
            </w:pPr>
            <w:r>
              <w:rPr>
                <w:rFonts w:ascii="Arial" w:hAnsi="Arial" w:cs="Arial"/>
                <w:sz w:val="22"/>
                <w:szCs w:val="20"/>
              </w:rPr>
              <w:t>6 (1.3</w:t>
            </w:r>
            <w:r w:rsidRPr="00F37F90">
              <w:rPr>
                <w:rFonts w:ascii="Arial" w:hAnsi="Arial" w:cs="Arial"/>
                <w:sz w:val="22"/>
                <w:szCs w:val="20"/>
              </w:rPr>
              <w:t>)</w:t>
            </w:r>
          </w:p>
        </w:tc>
        <w:tc>
          <w:tcPr>
            <w:tcW w:w="1504" w:type="pct"/>
            <w:vAlign w:val="center"/>
          </w:tcPr>
          <w:p w14:paraId="7269DBCD" w14:textId="77777777" w:rsidR="00BD6D37" w:rsidRPr="00F37F90" w:rsidRDefault="00BD6D37" w:rsidP="003E0E09">
            <w:pPr>
              <w:pStyle w:val="NormalWeb"/>
              <w:spacing w:line="300" w:lineRule="auto"/>
              <w:jc w:val="center"/>
              <w:rPr>
                <w:rFonts w:ascii="Arial" w:hAnsi="Arial" w:cs="Arial"/>
                <w:sz w:val="22"/>
                <w:szCs w:val="20"/>
              </w:rPr>
            </w:pPr>
            <w:r>
              <w:rPr>
                <w:rFonts w:ascii="Arial" w:hAnsi="Arial" w:cs="Arial"/>
                <w:sz w:val="22"/>
                <w:szCs w:val="20"/>
              </w:rPr>
              <w:t>2 (1.6</w:t>
            </w:r>
            <w:r w:rsidRPr="00F37F90">
              <w:rPr>
                <w:rFonts w:ascii="Arial" w:hAnsi="Arial" w:cs="Arial"/>
                <w:sz w:val="22"/>
                <w:szCs w:val="20"/>
              </w:rPr>
              <w:t>)</w:t>
            </w:r>
          </w:p>
        </w:tc>
      </w:tr>
      <w:tr w:rsidR="00BD6D37" w14:paraId="1710A07E" w14:textId="77777777" w:rsidTr="003E0E09">
        <w:trPr>
          <w:tblCellSpacing w:w="0" w:type="dxa"/>
        </w:trPr>
        <w:tc>
          <w:tcPr>
            <w:tcW w:w="0" w:type="auto"/>
            <w:gridSpan w:val="2"/>
            <w:vAlign w:val="center"/>
          </w:tcPr>
          <w:p w14:paraId="54AF316D" w14:textId="77777777" w:rsidR="00BD6D37" w:rsidRPr="00F37F90" w:rsidRDefault="00BD6D37" w:rsidP="003E0E09">
            <w:pPr>
              <w:pStyle w:val="NormalWeb"/>
              <w:spacing w:line="300" w:lineRule="auto"/>
              <w:ind w:firstLine="206"/>
              <w:rPr>
                <w:rFonts w:ascii="Arial" w:hAnsi="Arial" w:cs="Arial"/>
                <w:sz w:val="22"/>
                <w:szCs w:val="20"/>
              </w:rPr>
            </w:pPr>
            <w:r w:rsidRPr="00F37F90">
              <w:rPr>
                <w:rFonts w:ascii="Arial" w:hAnsi="Arial" w:cs="Arial"/>
                <w:sz w:val="22"/>
                <w:szCs w:val="20"/>
              </w:rPr>
              <w:t>Predicted 10-year Framingham risk of CVD</w:t>
            </w:r>
          </w:p>
        </w:tc>
        <w:tc>
          <w:tcPr>
            <w:tcW w:w="1164" w:type="pct"/>
            <w:vAlign w:val="center"/>
          </w:tcPr>
          <w:p w14:paraId="60080640" w14:textId="77777777" w:rsidR="00BD6D37" w:rsidRPr="00F37F90" w:rsidRDefault="00BD6D37" w:rsidP="003E0E09">
            <w:pPr>
              <w:pStyle w:val="NormalWeb"/>
              <w:spacing w:line="300" w:lineRule="auto"/>
              <w:jc w:val="center"/>
              <w:rPr>
                <w:rFonts w:ascii="Arial" w:hAnsi="Arial" w:cs="Arial"/>
                <w:sz w:val="22"/>
                <w:szCs w:val="20"/>
              </w:rPr>
            </w:pPr>
            <w:r w:rsidRPr="00F37F90">
              <w:rPr>
                <w:rFonts w:ascii="Arial" w:hAnsi="Arial" w:cs="Arial"/>
                <w:sz w:val="22"/>
                <w:szCs w:val="20"/>
              </w:rPr>
              <w:t>1.7 [0.5 - 4.3]</w:t>
            </w:r>
          </w:p>
        </w:tc>
        <w:tc>
          <w:tcPr>
            <w:tcW w:w="1504" w:type="pct"/>
            <w:vAlign w:val="center"/>
          </w:tcPr>
          <w:p w14:paraId="2EE4B56B" w14:textId="77777777" w:rsidR="00BD6D37" w:rsidRPr="00F37F90" w:rsidRDefault="00BD6D37" w:rsidP="003E0E09">
            <w:pPr>
              <w:pStyle w:val="NormalWeb"/>
              <w:spacing w:line="300" w:lineRule="auto"/>
              <w:jc w:val="center"/>
              <w:rPr>
                <w:rFonts w:ascii="Arial" w:hAnsi="Arial" w:cs="Arial"/>
                <w:sz w:val="22"/>
                <w:szCs w:val="20"/>
              </w:rPr>
            </w:pPr>
            <w:r w:rsidRPr="00F37F90">
              <w:rPr>
                <w:rFonts w:ascii="Arial" w:hAnsi="Arial" w:cs="Arial"/>
                <w:sz w:val="22"/>
                <w:szCs w:val="20"/>
              </w:rPr>
              <w:t>2.6 [0.8 - 6.3]</w:t>
            </w:r>
          </w:p>
        </w:tc>
      </w:tr>
      <w:tr w:rsidR="00BD6D37" w14:paraId="6B89C328" w14:textId="77777777" w:rsidTr="003E0E09">
        <w:trPr>
          <w:tblCellSpacing w:w="0" w:type="dxa"/>
        </w:trPr>
        <w:tc>
          <w:tcPr>
            <w:tcW w:w="0" w:type="auto"/>
            <w:gridSpan w:val="2"/>
            <w:vAlign w:val="center"/>
          </w:tcPr>
          <w:p w14:paraId="73E9B459" w14:textId="77777777" w:rsidR="00BD6D37" w:rsidRPr="00F37F90" w:rsidRDefault="00BD6D37" w:rsidP="003E0E09">
            <w:pPr>
              <w:pStyle w:val="NormalWeb"/>
              <w:spacing w:line="300" w:lineRule="auto"/>
              <w:rPr>
                <w:rFonts w:ascii="Arial" w:hAnsi="Arial" w:cs="Arial"/>
                <w:sz w:val="22"/>
                <w:szCs w:val="20"/>
              </w:rPr>
            </w:pPr>
            <w:r w:rsidRPr="00F37F90">
              <w:rPr>
                <w:rFonts w:ascii="Arial" w:hAnsi="Arial" w:cs="Arial"/>
                <w:sz w:val="22"/>
                <w:szCs w:val="20"/>
              </w:rPr>
              <w:t>Laboratory values</w:t>
            </w:r>
          </w:p>
        </w:tc>
        <w:tc>
          <w:tcPr>
            <w:tcW w:w="1164" w:type="pct"/>
            <w:vAlign w:val="center"/>
          </w:tcPr>
          <w:p w14:paraId="67B8AB79" w14:textId="77777777" w:rsidR="00BD6D37" w:rsidRPr="00F37F90" w:rsidRDefault="00BD6D37" w:rsidP="003E0E09">
            <w:pPr>
              <w:spacing w:line="300" w:lineRule="auto"/>
              <w:rPr>
                <w:rFonts w:ascii="Arial" w:hAnsi="Arial" w:cs="Arial"/>
                <w:szCs w:val="20"/>
              </w:rPr>
            </w:pPr>
            <w:r w:rsidRPr="00F37F90">
              <w:rPr>
                <w:rFonts w:ascii="Arial" w:hAnsi="Arial" w:cs="Arial"/>
                <w:szCs w:val="20"/>
              </w:rPr>
              <w:t> </w:t>
            </w:r>
          </w:p>
        </w:tc>
        <w:tc>
          <w:tcPr>
            <w:tcW w:w="1504" w:type="pct"/>
            <w:vAlign w:val="center"/>
          </w:tcPr>
          <w:p w14:paraId="32972596" w14:textId="77777777" w:rsidR="00BD6D37" w:rsidRPr="00F37F90" w:rsidRDefault="00BD6D37" w:rsidP="003E0E09">
            <w:pPr>
              <w:spacing w:line="300" w:lineRule="auto"/>
              <w:rPr>
                <w:rFonts w:ascii="Arial" w:hAnsi="Arial" w:cs="Arial"/>
                <w:szCs w:val="20"/>
              </w:rPr>
            </w:pPr>
            <w:r w:rsidRPr="00F37F90">
              <w:rPr>
                <w:rFonts w:ascii="Arial" w:hAnsi="Arial" w:cs="Arial"/>
                <w:szCs w:val="20"/>
              </w:rPr>
              <w:t> </w:t>
            </w:r>
          </w:p>
        </w:tc>
      </w:tr>
      <w:tr w:rsidR="00BD6D37" w14:paraId="5561A048" w14:textId="77777777" w:rsidTr="003E0E09">
        <w:trPr>
          <w:tblCellSpacing w:w="0" w:type="dxa"/>
        </w:trPr>
        <w:tc>
          <w:tcPr>
            <w:tcW w:w="0" w:type="auto"/>
            <w:gridSpan w:val="2"/>
            <w:vAlign w:val="center"/>
          </w:tcPr>
          <w:p w14:paraId="1F10C34E" w14:textId="77777777" w:rsidR="00BD6D37" w:rsidRPr="00F37F90" w:rsidRDefault="00BD6D37" w:rsidP="003E0E09">
            <w:pPr>
              <w:pStyle w:val="NormalWeb"/>
              <w:spacing w:line="300" w:lineRule="auto"/>
              <w:ind w:firstLine="206"/>
              <w:rPr>
                <w:rFonts w:ascii="Arial" w:hAnsi="Arial" w:cs="Arial"/>
                <w:sz w:val="22"/>
                <w:szCs w:val="20"/>
              </w:rPr>
            </w:pPr>
            <w:r w:rsidRPr="00F37F90">
              <w:rPr>
                <w:rFonts w:ascii="Arial" w:hAnsi="Arial" w:cs="Arial"/>
                <w:sz w:val="22"/>
                <w:szCs w:val="20"/>
              </w:rPr>
              <w:t>Hematocrit (%)</w:t>
            </w:r>
          </w:p>
        </w:tc>
        <w:tc>
          <w:tcPr>
            <w:tcW w:w="1164" w:type="pct"/>
            <w:vAlign w:val="center"/>
          </w:tcPr>
          <w:p w14:paraId="61213EDB" w14:textId="77777777" w:rsidR="00BD6D37" w:rsidRPr="00F37F90" w:rsidRDefault="00BD6D37" w:rsidP="003E0E09">
            <w:pPr>
              <w:pStyle w:val="NormalWeb"/>
              <w:spacing w:line="300" w:lineRule="auto"/>
              <w:jc w:val="center"/>
              <w:rPr>
                <w:rFonts w:ascii="Arial" w:hAnsi="Arial" w:cs="Arial"/>
                <w:sz w:val="22"/>
                <w:szCs w:val="20"/>
              </w:rPr>
            </w:pPr>
            <w:r w:rsidRPr="00F37F90">
              <w:rPr>
                <w:rFonts w:ascii="Arial" w:hAnsi="Arial" w:cs="Arial"/>
                <w:sz w:val="22"/>
                <w:szCs w:val="20"/>
              </w:rPr>
              <w:t>43.7 [40.8 - 45.7]</w:t>
            </w:r>
          </w:p>
        </w:tc>
        <w:tc>
          <w:tcPr>
            <w:tcW w:w="1504" w:type="pct"/>
            <w:vAlign w:val="center"/>
          </w:tcPr>
          <w:p w14:paraId="53754840" w14:textId="77777777" w:rsidR="00BD6D37" w:rsidRPr="00F37F90" w:rsidRDefault="00BD6D37" w:rsidP="003E0E09">
            <w:pPr>
              <w:pStyle w:val="NormalWeb"/>
              <w:spacing w:line="300" w:lineRule="auto"/>
              <w:jc w:val="center"/>
              <w:rPr>
                <w:rFonts w:ascii="Arial" w:hAnsi="Arial" w:cs="Arial"/>
                <w:sz w:val="22"/>
                <w:szCs w:val="20"/>
              </w:rPr>
            </w:pPr>
            <w:r w:rsidRPr="00F37F90">
              <w:rPr>
                <w:rFonts w:ascii="Arial" w:hAnsi="Arial" w:cs="Arial"/>
                <w:sz w:val="22"/>
                <w:szCs w:val="20"/>
              </w:rPr>
              <w:t>43.0 [41.2 - 45.0]</w:t>
            </w:r>
          </w:p>
        </w:tc>
      </w:tr>
      <w:tr w:rsidR="00BD6D37" w14:paraId="6C4B4EE5" w14:textId="77777777" w:rsidTr="003E0E09">
        <w:trPr>
          <w:tblCellSpacing w:w="0" w:type="dxa"/>
        </w:trPr>
        <w:tc>
          <w:tcPr>
            <w:tcW w:w="0" w:type="auto"/>
            <w:gridSpan w:val="2"/>
            <w:vAlign w:val="center"/>
          </w:tcPr>
          <w:p w14:paraId="1D4ECC9D" w14:textId="77777777" w:rsidR="00BD6D37" w:rsidRPr="00F37F90" w:rsidRDefault="00BD6D37" w:rsidP="003E0E09">
            <w:pPr>
              <w:pStyle w:val="NormalWeb"/>
              <w:spacing w:line="300" w:lineRule="auto"/>
              <w:ind w:firstLine="206"/>
              <w:rPr>
                <w:rFonts w:ascii="Arial" w:hAnsi="Arial" w:cs="Arial"/>
                <w:sz w:val="22"/>
                <w:szCs w:val="20"/>
              </w:rPr>
            </w:pPr>
            <w:r w:rsidRPr="00F37F90">
              <w:rPr>
                <w:rFonts w:ascii="Arial" w:hAnsi="Arial" w:cs="Arial"/>
                <w:sz w:val="22"/>
                <w:szCs w:val="20"/>
              </w:rPr>
              <w:t>AST/SGOT (U/L)</w:t>
            </w:r>
          </w:p>
        </w:tc>
        <w:tc>
          <w:tcPr>
            <w:tcW w:w="1164" w:type="pct"/>
            <w:vAlign w:val="center"/>
          </w:tcPr>
          <w:p w14:paraId="730C706F" w14:textId="77777777" w:rsidR="00BD6D37" w:rsidRPr="00F37F90" w:rsidRDefault="00BD6D37" w:rsidP="003E0E09">
            <w:pPr>
              <w:pStyle w:val="NormalWeb"/>
              <w:spacing w:line="300" w:lineRule="auto"/>
              <w:jc w:val="center"/>
              <w:rPr>
                <w:rFonts w:ascii="Arial" w:hAnsi="Arial" w:cs="Arial"/>
                <w:sz w:val="22"/>
                <w:szCs w:val="20"/>
              </w:rPr>
            </w:pPr>
            <w:r w:rsidRPr="00F37F90">
              <w:rPr>
                <w:rFonts w:ascii="Arial" w:hAnsi="Arial" w:cs="Arial"/>
                <w:sz w:val="22"/>
                <w:szCs w:val="20"/>
              </w:rPr>
              <w:t>26.0 [21.0 - 32.0]</w:t>
            </w:r>
          </w:p>
        </w:tc>
        <w:tc>
          <w:tcPr>
            <w:tcW w:w="1504" w:type="pct"/>
            <w:vAlign w:val="center"/>
          </w:tcPr>
          <w:p w14:paraId="3F424484" w14:textId="77777777" w:rsidR="00BD6D37" w:rsidRPr="00F37F90" w:rsidRDefault="00BD6D37" w:rsidP="003E0E09">
            <w:pPr>
              <w:pStyle w:val="NormalWeb"/>
              <w:spacing w:line="300" w:lineRule="auto"/>
              <w:jc w:val="center"/>
              <w:rPr>
                <w:rFonts w:ascii="Arial" w:hAnsi="Arial" w:cs="Arial"/>
                <w:sz w:val="22"/>
                <w:szCs w:val="20"/>
              </w:rPr>
            </w:pPr>
            <w:r w:rsidRPr="00F37F90">
              <w:rPr>
                <w:rFonts w:ascii="Arial" w:hAnsi="Arial" w:cs="Arial"/>
                <w:sz w:val="22"/>
                <w:szCs w:val="20"/>
              </w:rPr>
              <w:t>24.0 [20.5 - 30.0]</w:t>
            </w:r>
          </w:p>
        </w:tc>
      </w:tr>
      <w:tr w:rsidR="00BD6D37" w14:paraId="7AF97442" w14:textId="77777777" w:rsidTr="003E0E09">
        <w:trPr>
          <w:tblCellSpacing w:w="0" w:type="dxa"/>
        </w:trPr>
        <w:tc>
          <w:tcPr>
            <w:tcW w:w="0" w:type="auto"/>
            <w:gridSpan w:val="2"/>
            <w:vAlign w:val="center"/>
          </w:tcPr>
          <w:p w14:paraId="201EAA51" w14:textId="77777777" w:rsidR="00BD6D37" w:rsidRPr="00F37F90" w:rsidRDefault="00BD6D37" w:rsidP="003E0E09">
            <w:pPr>
              <w:pStyle w:val="NormalWeb"/>
              <w:spacing w:line="300" w:lineRule="auto"/>
              <w:ind w:firstLine="206"/>
              <w:rPr>
                <w:rFonts w:ascii="Arial" w:hAnsi="Arial" w:cs="Arial"/>
                <w:sz w:val="22"/>
                <w:szCs w:val="20"/>
              </w:rPr>
            </w:pPr>
            <w:r w:rsidRPr="00F37F90">
              <w:rPr>
                <w:rFonts w:ascii="Arial" w:hAnsi="Arial" w:cs="Arial"/>
                <w:sz w:val="22"/>
                <w:szCs w:val="20"/>
              </w:rPr>
              <w:t>ALT/SGPT (U/L)</w:t>
            </w:r>
          </w:p>
        </w:tc>
        <w:tc>
          <w:tcPr>
            <w:tcW w:w="1164" w:type="pct"/>
            <w:vAlign w:val="center"/>
          </w:tcPr>
          <w:p w14:paraId="5378BA78" w14:textId="77777777" w:rsidR="00BD6D37" w:rsidRPr="00F37F90" w:rsidRDefault="00BD6D37" w:rsidP="003E0E09">
            <w:pPr>
              <w:pStyle w:val="NormalWeb"/>
              <w:spacing w:line="300" w:lineRule="auto"/>
              <w:jc w:val="center"/>
              <w:rPr>
                <w:rFonts w:ascii="Arial" w:hAnsi="Arial" w:cs="Arial"/>
                <w:sz w:val="22"/>
                <w:szCs w:val="20"/>
              </w:rPr>
            </w:pPr>
            <w:r w:rsidRPr="00F37F90">
              <w:rPr>
                <w:rFonts w:ascii="Arial" w:hAnsi="Arial" w:cs="Arial"/>
                <w:sz w:val="22"/>
                <w:szCs w:val="20"/>
              </w:rPr>
              <w:t>25.0 [18.0 - 38.0]</w:t>
            </w:r>
          </w:p>
        </w:tc>
        <w:tc>
          <w:tcPr>
            <w:tcW w:w="1504" w:type="pct"/>
            <w:vAlign w:val="center"/>
          </w:tcPr>
          <w:p w14:paraId="59966DA7" w14:textId="77777777" w:rsidR="00BD6D37" w:rsidRPr="00F37F90" w:rsidRDefault="00BD6D37" w:rsidP="003E0E09">
            <w:pPr>
              <w:pStyle w:val="NormalWeb"/>
              <w:spacing w:line="300" w:lineRule="auto"/>
              <w:jc w:val="center"/>
              <w:rPr>
                <w:rFonts w:ascii="Arial" w:hAnsi="Arial" w:cs="Arial"/>
                <w:sz w:val="22"/>
                <w:szCs w:val="20"/>
              </w:rPr>
            </w:pPr>
            <w:r w:rsidRPr="00F37F90">
              <w:rPr>
                <w:rFonts w:ascii="Arial" w:hAnsi="Arial" w:cs="Arial"/>
                <w:sz w:val="22"/>
                <w:szCs w:val="20"/>
              </w:rPr>
              <w:t>24.5 [19.5 - 34.0]</w:t>
            </w:r>
          </w:p>
        </w:tc>
      </w:tr>
      <w:tr w:rsidR="00BD6D37" w14:paraId="3728EC00" w14:textId="77777777" w:rsidTr="003E0E09">
        <w:trPr>
          <w:tblCellSpacing w:w="0" w:type="dxa"/>
        </w:trPr>
        <w:tc>
          <w:tcPr>
            <w:tcW w:w="0" w:type="auto"/>
            <w:gridSpan w:val="2"/>
            <w:vAlign w:val="center"/>
          </w:tcPr>
          <w:p w14:paraId="4EEE0AF3" w14:textId="77777777" w:rsidR="00BD6D37" w:rsidRPr="00F37F90" w:rsidRDefault="00BD6D37" w:rsidP="003E0E09">
            <w:pPr>
              <w:pStyle w:val="NormalWeb"/>
              <w:spacing w:line="300" w:lineRule="auto"/>
              <w:rPr>
                <w:rFonts w:ascii="Arial" w:hAnsi="Arial" w:cs="Arial"/>
                <w:sz w:val="22"/>
                <w:szCs w:val="20"/>
              </w:rPr>
            </w:pPr>
            <w:r w:rsidRPr="00F37F90">
              <w:rPr>
                <w:rFonts w:ascii="Arial" w:hAnsi="Arial" w:cs="Arial"/>
                <w:sz w:val="22"/>
                <w:szCs w:val="20"/>
              </w:rPr>
              <w:t>Hepatitis B or C (%)</w:t>
            </w:r>
          </w:p>
        </w:tc>
        <w:tc>
          <w:tcPr>
            <w:tcW w:w="1164" w:type="pct"/>
            <w:vAlign w:val="center"/>
          </w:tcPr>
          <w:p w14:paraId="1D26F99A" w14:textId="77777777" w:rsidR="00BD6D37" w:rsidRPr="00F37F90" w:rsidRDefault="00BD6D37" w:rsidP="003E0E09">
            <w:pPr>
              <w:pStyle w:val="NormalWeb"/>
              <w:spacing w:line="300" w:lineRule="auto"/>
              <w:jc w:val="center"/>
              <w:rPr>
                <w:rFonts w:ascii="Arial" w:hAnsi="Arial" w:cs="Arial"/>
                <w:sz w:val="22"/>
                <w:szCs w:val="20"/>
              </w:rPr>
            </w:pPr>
            <w:r>
              <w:rPr>
                <w:rFonts w:ascii="Arial" w:hAnsi="Arial" w:cs="Arial"/>
                <w:sz w:val="22"/>
                <w:szCs w:val="20"/>
              </w:rPr>
              <w:t>27 (5.8</w:t>
            </w:r>
            <w:r w:rsidRPr="00F37F90">
              <w:rPr>
                <w:rFonts w:ascii="Arial" w:hAnsi="Arial" w:cs="Arial"/>
                <w:sz w:val="22"/>
                <w:szCs w:val="20"/>
              </w:rPr>
              <w:t>)</w:t>
            </w:r>
          </w:p>
        </w:tc>
        <w:tc>
          <w:tcPr>
            <w:tcW w:w="1504" w:type="pct"/>
            <w:vAlign w:val="center"/>
          </w:tcPr>
          <w:p w14:paraId="7B423CF1" w14:textId="77777777" w:rsidR="00BD6D37" w:rsidRPr="00F37F90" w:rsidRDefault="00BD6D37" w:rsidP="003E0E09">
            <w:pPr>
              <w:pStyle w:val="NormalWeb"/>
              <w:spacing w:line="300" w:lineRule="auto"/>
              <w:jc w:val="center"/>
              <w:rPr>
                <w:rFonts w:ascii="Arial" w:hAnsi="Arial" w:cs="Arial"/>
                <w:sz w:val="22"/>
                <w:szCs w:val="20"/>
              </w:rPr>
            </w:pPr>
            <w:r>
              <w:rPr>
                <w:rFonts w:ascii="Arial" w:hAnsi="Arial" w:cs="Arial"/>
                <w:sz w:val="22"/>
                <w:szCs w:val="20"/>
              </w:rPr>
              <w:t>10 (8.0</w:t>
            </w:r>
            <w:r w:rsidRPr="00F37F90">
              <w:rPr>
                <w:rFonts w:ascii="Arial" w:hAnsi="Arial" w:cs="Arial"/>
                <w:sz w:val="22"/>
                <w:szCs w:val="20"/>
              </w:rPr>
              <w:t>)</w:t>
            </w:r>
          </w:p>
        </w:tc>
      </w:tr>
      <w:tr w:rsidR="00BD6D37" w14:paraId="198D599D" w14:textId="77777777" w:rsidTr="003E0E09">
        <w:trPr>
          <w:tblCellSpacing w:w="0" w:type="dxa"/>
        </w:trPr>
        <w:tc>
          <w:tcPr>
            <w:tcW w:w="0" w:type="auto"/>
            <w:gridSpan w:val="2"/>
            <w:vAlign w:val="center"/>
          </w:tcPr>
          <w:p w14:paraId="37F29EFB" w14:textId="77777777" w:rsidR="00BD6D37" w:rsidRPr="00F37F90" w:rsidRDefault="00BD6D37" w:rsidP="003E0E09">
            <w:pPr>
              <w:pStyle w:val="NormalWeb"/>
              <w:spacing w:line="300" w:lineRule="auto"/>
              <w:rPr>
                <w:rFonts w:ascii="Arial" w:hAnsi="Arial" w:cs="Arial"/>
                <w:sz w:val="22"/>
                <w:szCs w:val="20"/>
              </w:rPr>
            </w:pPr>
            <w:r w:rsidRPr="00F37F90">
              <w:rPr>
                <w:rFonts w:ascii="Arial" w:hAnsi="Arial" w:cs="Arial"/>
                <w:sz w:val="22"/>
                <w:szCs w:val="20"/>
              </w:rPr>
              <w:t>Alcoholism/other substance dependence (%)</w:t>
            </w:r>
          </w:p>
        </w:tc>
        <w:tc>
          <w:tcPr>
            <w:tcW w:w="1164" w:type="pct"/>
            <w:vAlign w:val="center"/>
          </w:tcPr>
          <w:p w14:paraId="71C9DAFF" w14:textId="77777777" w:rsidR="00BD6D37" w:rsidRPr="00F37F90" w:rsidRDefault="00BD6D37" w:rsidP="003E0E09">
            <w:pPr>
              <w:pStyle w:val="NormalWeb"/>
              <w:spacing w:line="300" w:lineRule="auto"/>
              <w:jc w:val="center"/>
              <w:rPr>
                <w:rFonts w:ascii="Arial" w:hAnsi="Arial" w:cs="Arial"/>
                <w:sz w:val="22"/>
                <w:szCs w:val="20"/>
              </w:rPr>
            </w:pPr>
            <w:r>
              <w:rPr>
                <w:rFonts w:ascii="Arial" w:hAnsi="Arial" w:cs="Arial"/>
                <w:sz w:val="22"/>
                <w:szCs w:val="20"/>
              </w:rPr>
              <w:t>18 (3.9</w:t>
            </w:r>
            <w:r w:rsidRPr="00F37F90">
              <w:rPr>
                <w:rFonts w:ascii="Arial" w:hAnsi="Arial" w:cs="Arial"/>
                <w:sz w:val="22"/>
                <w:szCs w:val="20"/>
              </w:rPr>
              <w:t>)</w:t>
            </w:r>
          </w:p>
        </w:tc>
        <w:tc>
          <w:tcPr>
            <w:tcW w:w="1504" w:type="pct"/>
            <w:vAlign w:val="center"/>
          </w:tcPr>
          <w:p w14:paraId="67E36457" w14:textId="77777777" w:rsidR="00BD6D37" w:rsidRPr="00F37F90" w:rsidRDefault="00BD6D37" w:rsidP="003E0E09">
            <w:pPr>
              <w:pStyle w:val="NormalWeb"/>
              <w:spacing w:line="300" w:lineRule="auto"/>
              <w:jc w:val="center"/>
              <w:rPr>
                <w:rFonts w:ascii="Arial" w:hAnsi="Arial" w:cs="Arial"/>
                <w:sz w:val="22"/>
                <w:szCs w:val="20"/>
              </w:rPr>
            </w:pPr>
            <w:r>
              <w:rPr>
                <w:rFonts w:ascii="Arial" w:hAnsi="Arial" w:cs="Arial"/>
                <w:sz w:val="22"/>
                <w:szCs w:val="20"/>
              </w:rPr>
              <w:t>13 (10.3</w:t>
            </w:r>
            <w:r w:rsidRPr="00F37F90">
              <w:rPr>
                <w:rFonts w:ascii="Arial" w:hAnsi="Arial" w:cs="Arial"/>
                <w:sz w:val="22"/>
                <w:szCs w:val="20"/>
              </w:rPr>
              <w:t>)</w:t>
            </w:r>
          </w:p>
        </w:tc>
      </w:tr>
      <w:tr w:rsidR="00BD6D37" w14:paraId="73AD1107" w14:textId="77777777" w:rsidTr="003E0E09">
        <w:trPr>
          <w:tblCellSpacing w:w="0" w:type="dxa"/>
        </w:trPr>
        <w:tc>
          <w:tcPr>
            <w:tcW w:w="0" w:type="auto"/>
            <w:gridSpan w:val="2"/>
            <w:vAlign w:val="center"/>
          </w:tcPr>
          <w:p w14:paraId="5EB3A71D" w14:textId="77777777" w:rsidR="00BD6D37" w:rsidRPr="00F37F90" w:rsidRDefault="00BD6D37" w:rsidP="003E0E09">
            <w:pPr>
              <w:pStyle w:val="NormalWeb"/>
              <w:spacing w:line="300" w:lineRule="auto"/>
              <w:rPr>
                <w:rFonts w:ascii="Arial" w:hAnsi="Arial" w:cs="Arial"/>
                <w:sz w:val="22"/>
                <w:szCs w:val="20"/>
              </w:rPr>
            </w:pPr>
            <w:r w:rsidRPr="00F37F90">
              <w:rPr>
                <w:rFonts w:ascii="Arial" w:hAnsi="Arial" w:cs="Arial"/>
                <w:sz w:val="22"/>
                <w:szCs w:val="20"/>
              </w:rPr>
              <w:t>Psychiatric diagnosis</w:t>
            </w:r>
            <w:r>
              <w:rPr>
                <w:rFonts w:ascii="Arial" w:hAnsi="Arial" w:cs="Arial"/>
                <w:sz w:val="22"/>
                <w:szCs w:val="20"/>
                <w:vertAlign w:val="superscript"/>
              </w:rPr>
              <w:t>3</w:t>
            </w:r>
            <w:r w:rsidRPr="00F37F90">
              <w:rPr>
                <w:rFonts w:ascii="Arial" w:hAnsi="Arial" w:cs="Arial"/>
                <w:sz w:val="22"/>
                <w:szCs w:val="20"/>
              </w:rPr>
              <w:t xml:space="preserve"> (%)</w:t>
            </w:r>
          </w:p>
        </w:tc>
        <w:tc>
          <w:tcPr>
            <w:tcW w:w="1164" w:type="pct"/>
            <w:vAlign w:val="center"/>
          </w:tcPr>
          <w:p w14:paraId="2D1EDD87" w14:textId="77777777" w:rsidR="00BD6D37" w:rsidRPr="00F37F90" w:rsidRDefault="00BD6D37" w:rsidP="003E0E09">
            <w:pPr>
              <w:pStyle w:val="NormalWeb"/>
              <w:spacing w:line="300" w:lineRule="auto"/>
              <w:jc w:val="center"/>
              <w:rPr>
                <w:rFonts w:ascii="Arial" w:hAnsi="Arial" w:cs="Arial"/>
                <w:sz w:val="22"/>
                <w:szCs w:val="20"/>
              </w:rPr>
            </w:pPr>
            <w:r>
              <w:rPr>
                <w:rFonts w:ascii="Arial" w:hAnsi="Arial" w:cs="Arial"/>
                <w:sz w:val="22"/>
                <w:szCs w:val="20"/>
              </w:rPr>
              <w:t>23 (4.9</w:t>
            </w:r>
            <w:r w:rsidRPr="00F37F90">
              <w:rPr>
                <w:rFonts w:ascii="Arial" w:hAnsi="Arial" w:cs="Arial"/>
                <w:sz w:val="22"/>
                <w:szCs w:val="20"/>
              </w:rPr>
              <w:t>)</w:t>
            </w:r>
          </w:p>
        </w:tc>
        <w:tc>
          <w:tcPr>
            <w:tcW w:w="1504" w:type="pct"/>
            <w:vAlign w:val="center"/>
          </w:tcPr>
          <w:p w14:paraId="14253D4B" w14:textId="77777777" w:rsidR="00BD6D37" w:rsidRPr="00F37F90" w:rsidRDefault="00BD6D37" w:rsidP="003E0E09">
            <w:pPr>
              <w:pStyle w:val="NormalWeb"/>
              <w:spacing w:line="300" w:lineRule="auto"/>
              <w:jc w:val="center"/>
              <w:rPr>
                <w:rFonts w:ascii="Arial" w:hAnsi="Arial" w:cs="Arial"/>
                <w:sz w:val="22"/>
                <w:szCs w:val="20"/>
              </w:rPr>
            </w:pPr>
            <w:r>
              <w:rPr>
                <w:rFonts w:ascii="Arial" w:hAnsi="Arial" w:cs="Arial"/>
                <w:sz w:val="22"/>
                <w:szCs w:val="20"/>
              </w:rPr>
              <w:t>26 (20.6</w:t>
            </w:r>
            <w:r w:rsidRPr="00F37F90">
              <w:rPr>
                <w:rFonts w:ascii="Arial" w:hAnsi="Arial" w:cs="Arial"/>
                <w:sz w:val="22"/>
                <w:szCs w:val="20"/>
              </w:rPr>
              <w:t>)</w:t>
            </w:r>
          </w:p>
        </w:tc>
      </w:tr>
      <w:tr w:rsidR="00BD6D37" w14:paraId="7D4AFAB5" w14:textId="77777777" w:rsidTr="003E0E09">
        <w:trPr>
          <w:tblCellSpacing w:w="0" w:type="dxa"/>
        </w:trPr>
        <w:tc>
          <w:tcPr>
            <w:tcW w:w="0" w:type="auto"/>
            <w:gridSpan w:val="2"/>
            <w:vAlign w:val="center"/>
          </w:tcPr>
          <w:p w14:paraId="51732EE1" w14:textId="77777777" w:rsidR="00BD6D37" w:rsidRPr="00F37F90" w:rsidRDefault="00BD6D37" w:rsidP="003E0E09">
            <w:pPr>
              <w:pStyle w:val="NormalWeb"/>
              <w:spacing w:line="300" w:lineRule="auto"/>
              <w:rPr>
                <w:rFonts w:ascii="Arial" w:hAnsi="Arial" w:cs="Arial"/>
                <w:sz w:val="22"/>
                <w:szCs w:val="20"/>
              </w:rPr>
            </w:pPr>
            <w:r w:rsidRPr="00F37F90">
              <w:rPr>
                <w:rFonts w:ascii="Arial" w:hAnsi="Arial" w:cs="Arial"/>
                <w:sz w:val="22"/>
                <w:szCs w:val="20"/>
              </w:rPr>
              <w:t>CES-D score</w:t>
            </w:r>
            <w:r>
              <w:rPr>
                <w:rFonts w:ascii="Arial" w:hAnsi="Arial" w:cs="Arial"/>
                <w:sz w:val="22"/>
                <w:szCs w:val="20"/>
                <w:vertAlign w:val="superscript"/>
              </w:rPr>
              <w:t>4</w:t>
            </w:r>
            <w:r w:rsidRPr="00F37F90">
              <w:rPr>
                <w:rFonts w:ascii="Arial" w:hAnsi="Arial" w:cs="Arial"/>
                <w:sz w:val="22"/>
                <w:szCs w:val="20"/>
              </w:rPr>
              <w:t xml:space="preserve"> ≥ 16 (%)</w:t>
            </w:r>
          </w:p>
        </w:tc>
        <w:tc>
          <w:tcPr>
            <w:tcW w:w="1164" w:type="pct"/>
            <w:vAlign w:val="center"/>
          </w:tcPr>
          <w:p w14:paraId="4ADA58F6" w14:textId="77777777" w:rsidR="00BD6D37" w:rsidRPr="00F37F90" w:rsidRDefault="00BD6D37" w:rsidP="003E0E09">
            <w:pPr>
              <w:pStyle w:val="NormalWeb"/>
              <w:spacing w:line="300" w:lineRule="auto"/>
              <w:jc w:val="center"/>
              <w:rPr>
                <w:rFonts w:ascii="Arial" w:hAnsi="Arial" w:cs="Arial"/>
                <w:sz w:val="22"/>
                <w:szCs w:val="20"/>
              </w:rPr>
            </w:pPr>
            <w:r>
              <w:rPr>
                <w:rFonts w:ascii="Arial" w:hAnsi="Arial" w:cs="Arial"/>
                <w:sz w:val="22"/>
                <w:szCs w:val="20"/>
              </w:rPr>
              <w:t>126 (28.6</w:t>
            </w:r>
            <w:r w:rsidRPr="00F37F90">
              <w:rPr>
                <w:rFonts w:ascii="Arial" w:hAnsi="Arial" w:cs="Arial"/>
                <w:sz w:val="22"/>
                <w:szCs w:val="20"/>
              </w:rPr>
              <w:t>)</w:t>
            </w:r>
          </w:p>
        </w:tc>
        <w:tc>
          <w:tcPr>
            <w:tcW w:w="1504" w:type="pct"/>
            <w:vAlign w:val="center"/>
          </w:tcPr>
          <w:p w14:paraId="3593AC6F" w14:textId="77777777" w:rsidR="00BD6D37" w:rsidRPr="00F37F90" w:rsidRDefault="00BD6D37" w:rsidP="003E0E09">
            <w:pPr>
              <w:pStyle w:val="NormalWeb"/>
              <w:spacing w:line="300" w:lineRule="auto"/>
              <w:jc w:val="center"/>
              <w:rPr>
                <w:rFonts w:ascii="Arial" w:hAnsi="Arial" w:cs="Arial"/>
                <w:sz w:val="22"/>
                <w:szCs w:val="20"/>
              </w:rPr>
            </w:pPr>
            <w:r>
              <w:rPr>
                <w:rFonts w:ascii="Arial" w:hAnsi="Arial" w:cs="Arial"/>
                <w:sz w:val="22"/>
                <w:szCs w:val="20"/>
              </w:rPr>
              <w:t>52 (43.3</w:t>
            </w:r>
            <w:r w:rsidRPr="00F37F90">
              <w:rPr>
                <w:rFonts w:ascii="Arial" w:hAnsi="Arial" w:cs="Arial"/>
                <w:sz w:val="22"/>
                <w:szCs w:val="20"/>
              </w:rPr>
              <w:t>)</w:t>
            </w:r>
          </w:p>
        </w:tc>
      </w:tr>
      <w:tr w:rsidR="00BD6D37" w14:paraId="7FFE6987" w14:textId="77777777" w:rsidTr="003E0E09">
        <w:trPr>
          <w:tblCellSpacing w:w="0" w:type="dxa"/>
        </w:trPr>
        <w:tc>
          <w:tcPr>
            <w:tcW w:w="0" w:type="auto"/>
            <w:gridSpan w:val="2"/>
            <w:vAlign w:val="center"/>
          </w:tcPr>
          <w:p w14:paraId="4080F088" w14:textId="77777777" w:rsidR="00BD6D37" w:rsidRPr="00F37F90" w:rsidRDefault="00BD6D37" w:rsidP="003E0E09">
            <w:pPr>
              <w:pStyle w:val="NormalWeb"/>
              <w:spacing w:line="300" w:lineRule="auto"/>
              <w:rPr>
                <w:rFonts w:ascii="Arial" w:hAnsi="Arial" w:cs="Arial"/>
                <w:sz w:val="22"/>
                <w:szCs w:val="20"/>
              </w:rPr>
            </w:pPr>
            <w:r>
              <w:rPr>
                <w:rFonts w:ascii="Arial" w:hAnsi="Arial" w:cs="Arial"/>
                <w:sz w:val="22"/>
                <w:szCs w:val="20"/>
              </w:rPr>
              <w:t xml:space="preserve">Global </w:t>
            </w:r>
            <w:r w:rsidRPr="00F37F90">
              <w:rPr>
                <w:rFonts w:ascii="Arial" w:hAnsi="Arial" w:cs="Arial"/>
                <w:sz w:val="22"/>
                <w:szCs w:val="20"/>
              </w:rPr>
              <w:t>D</w:t>
            </w:r>
            <w:r>
              <w:rPr>
                <w:rFonts w:ascii="Arial" w:hAnsi="Arial" w:cs="Arial"/>
                <w:sz w:val="22"/>
                <w:szCs w:val="20"/>
              </w:rPr>
              <w:t xml:space="preserve">eficit </w:t>
            </w:r>
            <w:r w:rsidRPr="00F37F90">
              <w:rPr>
                <w:rFonts w:ascii="Arial" w:hAnsi="Arial" w:cs="Arial"/>
                <w:sz w:val="22"/>
                <w:szCs w:val="20"/>
              </w:rPr>
              <w:t>Score</w:t>
            </w:r>
          </w:p>
        </w:tc>
        <w:tc>
          <w:tcPr>
            <w:tcW w:w="1164" w:type="pct"/>
            <w:vAlign w:val="center"/>
          </w:tcPr>
          <w:p w14:paraId="2D987822" w14:textId="77777777" w:rsidR="00BD6D37" w:rsidRPr="00F37F90" w:rsidRDefault="00BD6D37" w:rsidP="003E0E09">
            <w:pPr>
              <w:pStyle w:val="NormalWeb"/>
              <w:spacing w:line="300" w:lineRule="auto"/>
              <w:jc w:val="center"/>
              <w:rPr>
                <w:rFonts w:ascii="Arial" w:hAnsi="Arial" w:cs="Arial"/>
                <w:sz w:val="22"/>
                <w:szCs w:val="20"/>
              </w:rPr>
            </w:pPr>
            <w:r w:rsidRPr="00F37F90">
              <w:rPr>
                <w:rFonts w:ascii="Arial" w:hAnsi="Arial" w:cs="Arial"/>
                <w:sz w:val="22"/>
                <w:szCs w:val="20"/>
              </w:rPr>
              <w:t>1 [0 - 3]</w:t>
            </w:r>
          </w:p>
        </w:tc>
        <w:tc>
          <w:tcPr>
            <w:tcW w:w="1504" w:type="pct"/>
            <w:vAlign w:val="center"/>
          </w:tcPr>
          <w:p w14:paraId="4D458B50" w14:textId="77777777" w:rsidR="00BD6D37" w:rsidRPr="00F37F90" w:rsidRDefault="00BD6D37" w:rsidP="003E0E09">
            <w:pPr>
              <w:pStyle w:val="NormalWeb"/>
              <w:spacing w:line="300" w:lineRule="auto"/>
              <w:jc w:val="center"/>
              <w:rPr>
                <w:rFonts w:ascii="Arial" w:hAnsi="Arial" w:cs="Arial"/>
                <w:sz w:val="22"/>
                <w:szCs w:val="20"/>
              </w:rPr>
            </w:pPr>
            <w:r w:rsidRPr="00F37F90">
              <w:rPr>
                <w:rFonts w:ascii="Arial" w:hAnsi="Arial" w:cs="Arial"/>
                <w:sz w:val="22"/>
                <w:szCs w:val="20"/>
              </w:rPr>
              <w:t>1 [0 - 3]</w:t>
            </w:r>
          </w:p>
        </w:tc>
      </w:tr>
      <w:tr w:rsidR="00BD6D37" w14:paraId="1484CBF8" w14:textId="77777777" w:rsidTr="003E0E09">
        <w:trPr>
          <w:tblCellSpacing w:w="0" w:type="dxa"/>
        </w:trPr>
        <w:tc>
          <w:tcPr>
            <w:tcW w:w="0" w:type="auto"/>
            <w:gridSpan w:val="2"/>
            <w:vAlign w:val="center"/>
          </w:tcPr>
          <w:p w14:paraId="5E236EB4" w14:textId="77777777" w:rsidR="00BD6D37" w:rsidRPr="00F37F90" w:rsidRDefault="00BD6D37" w:rsidP="003E0E09">
            <w:pPr>
              <w:pStyle w:val="NormalWeb"/>
              <w:spacing w:line="300" w:lineRule="auto"/>
              <w:rPr>
                <w:rFonts w:ascii="Arial" w:hAnsi="Arial" w:cs="Arial"/>
                <w:sz w:val="22"/>
                <w:szCs w:val="20"/>
              </w:rPr>
            </w:pPr>
            <w:r w:rsidRPr="00F37F90">
              <w:rPr>
                <w:rFonts w:ascii="Arial" w:hAnsi="Arial" w:cs="Arial"/>
                <w:sz w:val="22"/>
                <w:szCs w:val="20"/>
              </w:rPr>
              <w:t>Mild impairment</w:t>
            </w:r>
            <w:r w:rsidRPr="00CB3D0D">
              <w:rPr>
                <w:rFonts w:ascii="Arial" w:hAnsi="Arial" w:cs="Arial"/>
                <w:sz w:val="22"/>
                <w:szCs w:val="20"/>
                <w:vertAlign w:val="superscript"/>
              </w:rPr>
              <w:t>5</w:t>
            </w:r>
            <w:r w:rsidRPr="00F37F90">
              <w:rPr>
                <w:rFonts w:ascii="Arial" w:hAnsi="Arial" w:cs="Arial"/>
                <w:sz w:val="22"/>
                <w:szCs w:val="20"/>
              </w:rPr>
              <w:t xml:space="preserve"> (%)</w:t>
            </w:r>
          </w:p>
        </w:tc>
        <w:tc>
          <w:tcPr>
            <w:tcW w:w="1164" w:type="pct"/>
            <w:vAlign w:val="center"/>
          </w:tcPr>
          <w:p w14:paraId="105AE99A" w14:textId="77777777" w:rsidR="00BD6D37" w:rsidRPr="00F37F90" w:rsidRDefault="00BD6D37" w:rsidP="003E0E09">
            <w:pPr>
              <w:pStyle w:val="NormalWeb"/>
              <w:spacing w:line="300" w:lineRule="auto"/>
              <w:jc w:val="center"/>
              <w:rPr>
                <w:rFonts w:ascii="Arial" w:hAnsi="Arial" w:cs="Arial"/>
                <w:sz w:val="22"/>
                <w:szCs w:val="20"/>
              </w:rPr>
            </w:pPr>
            <w:r>
              <w:rPr>
                <w:rFonts w:ascii="Arial" w:hAnsi="Arial" w:cs="Arial"/>
                <w:sz w:val="22"/>
                <w:szCs w:val="20"/>
              </w:rPr>
              <w:t>92 (19.7</w:t>
            </w:r>
            <w:r w:rsidRPr="00F37F90">
              <w:rPr>
                <w:rFonts w:ascii="Arial" w:hAnsi="Arial" w:cs="Arial"/>
                <w:sz w:val="22"/>
                <w:szCs w:val="20"/>
              </w:rPr>
              <w:t>)</w:t>
            </w:r>
          </w:p>
        </w:tc>
        <w:tc>
          <w:tcPr>
            <w:tcW w:w="1504" w:type="pct"/>
            <w:vAlign w:val="center"/>
          </w:tcPr>
          <w:p w14:paraId="0AC0763D" w14:textId="77777777" w:rsidR="00BD6D37" w:rsidRPr="00F37F90" w:rsidRDefault="00BD6D37" w:rsidP="003E0E09">
            <w:pPr>
              <w:pStyle w:val="NormalWeb"/>
              <w:spacing w:line="300" w:lineRule="auto"/>
              <w:jc w:val="center"/>
              <w:rPr>
                <w:rFonts w:ascii="Arial" w:hAnsi="Arial" w:cs="Arial"/>
                <w:sz w:val="22"/>
                <w:szCs w:val="20"/>
              </w:rPr>
            </w:pPr>
            <w:r>
              <w:rPr>
                <w:rFonts w:ascii="Arial" w:hAnsi="Arial" w:cs="Arial"/>
                <w:sz w:val="22"/>
                <w:szCs w:val="20"/>
              </w:rPr>
              <w:t>25 (19.8</w:t>
            </w:r>
            <w:r w:rsidRPr="00F37F90">
              <w:rPr>
                <w:rFonts w:ascii="Arial" w:hAnsi="Arial" w:cs="Arial"/>
                <w:sz w:val="22"/>
                <w:szCs w:val="20"/>
              </w:rPr>
              <w:t>)</w:t>
            </w:r>
          </w:p>
        </w:tc>
      </w:tr>
      <w:tr w:rsidR="00BD6D37" w14:paraId="4ADBE1E2" w14:textId="77777777" w:rsidTr="003E0E09">
        <w:trPr>
          <w:tblCellSpacing w:w="0" w:type="dxa"/>
        </w:trPr>
        <w:tc>
          <w:tcPr>
            <w:tcW w:w="0" w:type="auto"/>
            <w:gridSpan w:val="2"/>
            <w:vAlign w:val="center"/>
          </w:tcPr>
          <w:p w14:paraId="45919959" w14:textId="77777777" w:rsidR="00BD6D37" w:rsidRPr="00F37F90" w:rsidRDefault="00BD6D37" w:rsidP="003E0E09">
            <w:pPr>
              <w:pStyle w:val="NormalWeb"/>
              <w:spacing w:line="300" w:lineRule="auto"/>
              <w:rPr>
                <w:rFonts w:ascii="Arial" w:hAnsi="Arial" w:cs="Arial"/>
                <w:sz w:val="22"/>
                <w:szCs w:val="20"/>
              </w:rPr>
            </w:pPr>
            <w:r w:rsidRPr="00F37F90">
              <w:rPr>
                <w:rFonts w:ascii="Arial" w:hAnsi="Arial" w:cs="Arial"/>
                <w:sz w:val="22"/>
                <w:szCs w:val="20"/>
              </w:rPr>
              <w:t>Moderate impairment</w:t>
            </w:r>
            <w:r w:rsidRPr="00CB3D0D">
              <w:rPr>
                <w:rFonts w:ascii="Arial" w:hAnsi="Arial" w:cs="Arial"/>
                <w:sz w:val="22"/>
                <w:szCs w:val="20"/>
                <w:vertAlign w:val="superscript"/>
              </w:rPr>
              <w:t>5</w:t>
            </w:r>
            <w:r w:rsidRPr="00F37F90">
              <w:rPr>
                <w:rFonts w:ascii="Arial" w:hAnsi="Arial" w:cs="Arial"/>
                <w:sz w:val="22"/>
                <w:szCs w:val="20"/>
              </w:rPr>
              <w:t xml:space="preserve"> (%)</w:t>
            </w:r>
          </w:p>
        </w:tc>
        <w:tc>
          <w:tcPr>
            <w:tcW w:w="1164" w:type="pct"/>
            <w:vAlign w:val="center"/>
          </w:tcPr>
          <w:p w14:paraId="7DB4C445" w14:textId="77777777" w:rsidR="00BD6D37" w:rsidRPr="00F37F90" w:rsidRDefault="00BD6D37" w:rsidP="003E0E09">
            <w:pPr>
              <w:pStyle w:val="NormalWeb"/>
              <w:spacing w:line="300" w:lineRule="auto"/>
              <w:jc w:val="center"/>
              <w:rPr>
                <w:rFonts w:ascii="Arial" w:hAnsi="Arial" w:cs="Arial"/>
                <w:sz w:val="22"/>
                <w:szCs w:val="20"/>
              </w:rPr>
            </w:pPr>
            <w:r>
              <w:rPr>
                <w:rFonts w:ascii="Arial" w:hAnsi="Arial" w:cs="Arial"/>
                <w:sz w:val="22"/>
                <w:szCs w:val="20"/>
              </w:rPr>
              <w:t>13 (2.8</w:t>
            </w:r>
            <w:r w:rsidRPr="00F37F90">
              <w:rPr>
                <w:rFonts w:ascii="Arial" w:hAnsi="Arial" w:cs="Arial"/>
                <w:sz w:val="22"/>
                <w:szCs w:val="20"/>
              </w:rPr>
              <w:t>)</w:t>
            </w:r>
          </w:p>
        </w:tc>
        <w:tc>
          <w:tcPr>
            <w:tcW w:w="1504" w:type="pct"/>
            <w:vAlign w:val="center"/>
          </w:tcPr>
          <w:p w14:paraId="1ADA7C36" w14:textId="77777777" w:rsidR="00BD6D37" w:rsidRPr="00F37F90" w:rsidRDefault="00BD6D37" w:rsidP="003E0E09">
            <w:pPr>
              <w:pStyle w:val="NormalWeb"/>
              <w:spacing w:line="300" w:lineRule="auto"/>
              <w:jc w:val="center"/>
              <w:rPr>
                <w:rFonts w:ascii="Arial" w:hAnsi="Arial" w:cs="Arial"/>
                <w:sz w:val="22"/>
                <w:szCs w:val="20"/>
              </w:rPr>
            </w:pPr>
            <w:r>
              <w:rPr>
                <w:rFonts w:ascii="Arial" w:hAnsi="Arial" w:cs="Arial"/>
                <w:sz w:val="22"/>
                <w:szCs w:val="20"/>
              </w:rPr>
              <w:t>3 (2.4</w:t>
            </w:r>
            <w:r w:rsidRPr="00F37F90">
              <w:rPr>
                <w:rFonts w:ascii="Arial" w:hAnsi="Arial" w:cs="Arial"/>
                <w:sz w:val="22"/>
                <w:szCs w:val="20"/>
              </w:rPr>
              <w:t>)</w:t>
            </w:r>
          </w:p>
        </w:tc>
      </w:tr>
      <w:tr w:rsidR="00BD6D37" w14:paraId="1AD5964D" w14:textId="77777777" w:rsidTr="003E0E09">
        <w:trPr>
          <w:tblCellSpacing w:w="0" w:type="dxa"/>
        </w:trPr>
        <w:tc>
          <w:tcPr>
            <w:tcW w:w="0" w:type="auto"/>
            <w:gridSpan w:val="2"/>
            <w:vAlign w:val="center"/>
          </w:tcPr>
          <w:p w14:paraId="707572C4" w14:textId="77777777" w:rsidR="00BD6D37" w:rsidRPr="00F37F90" w:rsidRDefault="00BD6D37" w:rsidP="003E0E09">
            <w:pPr>
              <w:pStyle w:val="NormalWeb"/>
              <w:spacing w:line="300" w:lineRule="auto"/>
              <w:rPr>
                <w:rFonts w:ascii="Arial" w:hAnsi="Arial" w:cs="Arial"/>
                <w:sz w:val="22"/>
                <w:szCs w:val="20"/>
              </w:rPr>
            </w:pPr>
            <w:r w:rsidRPr="00F37F90">
              <w:rPr>
                <w:rFonts w:ascii="Arial" w:hAnsi="Arial" w:cs="Arial"/>
                <w:sz w:val="22"/>
                <w:szCs w:val="20"/>
              </w:rPr>
              <w:t>CPE score</w:t>
            </w:r>
            <w:r>
              <w:rPr>
                <w:rFonts w:ascii="Arial" w:hAnsi="Arial" w:cs="Arial"/>
                <w:sz w:val="22"/>
                <w:szCs w:val="20"/>
                <w:vertAlign w:val="superscript"/>
              </w:rPr>
              <w:t>6</w:t>
            </w:r>
            <w:r w:rsidRPr="00F37F90">
              <w:rPr>
                <w:rFonts w:ascii="Arial" w:hAnsi="Arial" w:cs="Arial"/>
                <w:sz w:val="22"/>
                <w:szCs w:val="20"/>
              </w:rPr>
              <w:t xml:space="preserve">, </w:t>
            </w:r>
            <w:r>
              <w:rPr>
                <w:rFonts w:ascii="Arial" w:hAnsi="Arial" w:cs="Arial"/>
                <w:sz w:val="22"/>
                <w:szCs w:val="20"/>
              </w:rPr>
              <w:t>pre-specified ART</w:t>
            </w:r>
            <w:r w:rsidRPr="00F37F90">
              <w:rPr>
                <w:rFonts w:ascii="Arial" w:hAnsi="Arial" w:cs="Arial"/>
                <w:sz w:val="22"/>
                <w:szCs w:val="20"/>
              </w:rPr>
              <w:t xml:space="preserve"> regimen</w:t>
            </w:r>
          </w:p>
        </w:tc>
        <w:tc>
          <w:tcPr>
            <w:tcW w:w="1164" w:type="pct"/>
            <w:vAlign w:val="center"/>
          </w:tcPr>
          <w:p w14:paraId="64C0B6F9" w14:textId="77777777" w:rsidR="00BD6D37" w:rsidRPr="00F37F90" w:rsidRDefault="00BD6D37" w:rsidP="003E0E09">
            <w:pPr>
              <w:pStyle w:val="NormalWeb"/>
              <w:spacing w:line="300" w:lineRule="auto"/>
              <w:jc w:val="center"/>
              <w:rPr>
                <w:rFonts w:ascii="Arial" w:hAnsi="Arial" w:cs="Arial"/>
                <w:sz w:val="22"/>
                <w:szCs w:val="20"/>
              </w:rPr>
            </w:pPr>
            <w:r w:rsidRPr="00F37F90">
              <w:rPr>
                <w:rFonts w:ascii="Arial" w:hAnsi="Arial" w:cs="Arial"/>
                <w:sz w:val="22"/>
                <w:szCs w:val="20"/>
              </w:rPr>
              <w:t>7 [7 - 7]</w:t>
            </w:r>
          </w:p>
        </w:tc>
        <w:tc>
          <w:tcPr>
            <w:tcW w:w="1504" w:type="pct"/>
            <w:vAlign w:val="center"/>
          </w:tcPr>
          <w:p w14:paraId="50384C57" w14:textId="77777777" w:rsidR="00BD6D37" w:rsidRPr="00F37F90" w:rsidRDefault="00BD6D37" w:rsidP="003E0E09">
            <w:pPr>
              <w:pStyle w:val="NormalWeb"/>
              <w:spacing w:line="300" w:lineRule="auto"/>
              <w:jc w:val="center"/>
              <w:rPr>
                <w:rFonts w:ascii="Arial" w:hAnsi="Arial" w:cs="Arial"/>
                <w:sz w:val="22"/>
                <w:szCs w:val="20"/>
              </w:rPr>
            </w:pPr>
            <w:r w:rsidRPr="00F37F90">
              <w:rPr>
                <w:rFonts w:ascii="Arial" w:hAnsi="Arial" w:cs="Arial"/>
                <w:sz w:val="22"/>
                <w:szCs w:val="20"/>
              </w:rPr>
              <w:t>7 [7 - 8]</w:t>
            </w:r>
          </w:p>
        </w:tc>
      </w:tr>
      <w:tr w:rsidR="00BD6D37" w14:paraId="2BC8D050" w14:textId="77777777" w:rsidTr="003E0E09">
        <w:trPr>
          <w:tblCellSpacing w:w="0" w:type="dxa"/>
        </w:trPr>
        <w:tc>
          <w:tcPr>
            <w:tcW w:w="0" w:type="auto"/>
            <w:gridSpan w:val="2"/>
            <w:vAlign w:val="center"/>
          </w:tcPr>
          <w:p w14:paraId="0EF3C2A5" w14:textId="77777777" w:rsidR="00BD6D37" w:rsidRDefault="00BD6D37" w:rsidP="003E0E09">
            <w:pPr>
              <w:pStyle w:val="NormalWeb"/>
              <w:spacing w:line="300" w:lineRule="auto"/>
              <w:ind w:firstLine="206"/>
              <w:rPr>
                <w:rFonts w:ascii="Arial" w:hAnsi="Arial" w:cs="Arial"/>
                <w:sz w:val="22"/>
                <w:szCs w:val="22"/>
              </w:rPr>
            </w:pPr>
          </w:p>
        </w:tc>
        <w:tc>
          <w:tcPr>
            <w:tcW w:w="1164" w:type="pct"/>
            <w:vAlign w:val="center"/>
          </w:tcPr>
          <w:p w14:paraId="387EF009" w14:textId="77777777" w:rsidR="00BD6D37" w:rsidRDefault="00BD6D37" w:rsidP="003E0E09">
            <w:pPr>
              <w:pStyle w:val="NormalWeb"/>
              <w:spacing w:line="300" w:lineRule="auto"/>
              <w:jc w:val="center"/>
              <w:rPr>
                <w:rFonts w:ascii="Arial" w:hAnsi="Arial" w:cs="Arial"/>
                <w:sz w:val="22"/>
                <w:szCs w:val="22"/>
              </w:rPr>
            </w:pPr>
          </w:p>
        </w:tc>
        <w:tc>
          <w:tcPr>
            <w:tcW w:w="1504" w:type="pct"/>
            <w:vAlign w:val="center"/>
          </w:tcPr>
          <w:p w14:paraId="78CB56AB" w14:textId="77777777" w:rsidR="00BD6D37" w:rsidRDefault="00BD6D37" w:rsidP="003E0E09">
            <w:pPr>
              <w:pStyle w:val="NormalWeb"/>
              <w:spacing w:line="300" w:lineRule="auto"/>
              <w:jc w:val="center"/>
              <w:rPr>
                <w:rFonts w:ascii="Arial" w:hAnsi="Arial" w:cs="Arial"/>
                <w:sz w:val="22"/>
                <w:szCs w:val="22"/>
              </w:rPr>
            </w:pPr>
          </w:p>
        </w:tc>
      </w:tr>
    </w:tbl>
    <w:p w14:paraId="51EC6002" w14:textId="77777777" w:rsidR="00BD6D37" w:rsidRPr="00752369" w:rsidRDefault="00BD6D37" w:rsidP="00BD6D37">
      <w:pPr>
        <w:rPr>
          <w:rFonts w:ascii="Arial" w:eastAsiaTheme="minorEastAsia" w:hAnsi="Arial" w:cs="Arial"/>
          <w:szCs w:val="20"/>
        </w:rPr>
      </w:pPr>
    </w:p>
    <w:p w14:paraId="742C097C" w14:textId="77777777" w:rsidR="00BD6D37" w:rsidRPr="004662CC" w:rsidRDefault="00BD6D37" w:rsidP="00BD6D37">
      <w:pPr>
        <w:spacing w:after="0"/>
        <w:ind w:left="187" w:hanging="187"/>
        <w:rPr>
          <w:rFonts w:ascii="Arial" w:eastAsiaTheme="minorEastAsia" w:hAnsi="Arial" w:cs="Arial"/>
          <w:sz w:val="20"/>
          <w:szCs w:val="20"/>
        </w:rPr>
      </w:pPr>
      <w:r w:rsidRPr="004662CC">
        <w:rPr>
          <w:rFonts w:ascii="Arial" w:eastAsiaTheme="minorEastAsia" w:hAnsi="Arial" w:cs="Arial"/>
          <w:sz w:val="20"/>
          <w:szCs w:val="20"/>
          <w:vertAlign w:val="superscript"/>
        </w:rPr>
        <w:t>1</w:t>
      </w:r>
      <w:r w:rsidRPr="004662CC">
        <w:rPr>
          <w:rFonts w:ascii="Arial" w:eastAsiaTheme="minorEastAsia" w:hAnsi="Arial" w:cs="Arial"/>
          <w:sz w:val="20"/>
          <w:szCs w:val="20"/>
        </w:rPr>
        <w:t xml:space="preserve"> Germany, Italy, Belgium, and Switzerland. </w:t>
      </w:r>
    </w:p>
    <w:p w14:paraId="5874D54E" w14:textId="77777777" w:rsidR="00BD6D37" w:rsidRPr="004662CC" w:rsidRDefault="00BD6D37" w:rsidP="00BD6D37">
      <w:pPr>
        <w:spacing w:after="0"/>
        <w:ind w:left="187" w:hanging="187"/>
        <w:rPr>
          <w:rFonts w:ascii="Arial" w:eastAsiaTheme="minorEastAsia" w:hAnsi="Arial" w:cs="Arial"/>
          <w:sz w:val="20"/>
          <w:szCs w:val="20"/>
        </w:rPr>
      </w:pPr>
      <w:r w:rsidRPr="004662CC">
        <w:rPr>
          <w:rFonts w:ascii="Arial" w:eastAsiaTheme="minorEastAsia" w:hAnsi="Arial" w:cs="Arial"/>
          <w:sz w:val="20"/>
          <w:szCs w:val="20"/>
          <w:vertAlign w:val="superscript"/>
        </w:rPr>
        <w:t>2</w:t>
      </w:r>
      <w:r w:rsidRPr="004662CC">
        <w:rPr>
          <w:rFonts w:ascii="Arial" w:eastAsiaTheme="minorEastAsia" w:hAnsi="Arial" w:cs="Arial"/>
          <w:sz w:val="20"/>
          <w:szCs w:val="20"/>
        </w:rPr>
        <w:t xml:space="preserve"> History of myocardial infarction, stroke, or coronary revascularization.</w:t>
      </w:r>
    </w:p>
    <w:p w14:paraId="1527E389" w14:textId="77777777" w:rsidR="00BD6D37" w:rsidRPr="004662CC" w:rsidRDefault="00BD6D37" w:rsidP="00BD6D37">
      <w:pPr>
        <w:spacing w:after="0"/>
        <w:ind w:left="187" w:hanging="187"/>
        <w:rPr>
          <w:rFonts w:ascii="Arial" w:eastAsiaTheme="minorEastAsia" w:hAnsi="Arial" w:cs="Arial"/>
          <w:sz w:val="20"/>
          <w:szCs w:val="20"/>
        </w:rPr>
      </w:pPr>
      <w:r w:rsidRPr="004662CC">
        <w:rPr>
          <w:rFonts w:ascii="Arial" w:eastAsiaTheme="minorEastAsia" w:hAnsi="Arial" w:cs="Arial"/>
          <w:sz w:val="20"/>
          <w:szCs w:val="20"/>
          <w:vertAlign w:val="superscript"/>
        </w:rPr>
        <w:t>3</w:t>
      </w:r>
      <w:r w:rsidRPr="004662CC">
        <w:rPr>
          <w:rFonts w:ascii="Arial" w:eastAsiaTheme="minorEastAsia" w:hAnsi="Arial" w:cs="Arial"/>
          <w:sz w:val="20"/>
          <w:szCs w:val="20"/>
        </w:rPr>
        <w:t xml:space="preserve"> Major depression, bipolar disorder, schizophrenia, or other psychotic disorder.</w:t>
      </w:r>
    </w:p>
    <w:p w14:paraId="3650BC36" w14:textId="6E5A6927" w:rsidR="00BD6D37" w:rsidRPr="004662CC" w:rsidRDefault="00BD6D37" w:rsidP="00BD6D37">
      <w:pPr>
        <w:spacing w:after="0"/>
        <w:ind w:left="187" w:hanging="187"/>
        <w:rPr>
          <w:rFonts w:ascii="Arial" w:eastAsiaTheme="minorEastAsia" w:hAnsi="Arial" w:cs="Arial"/>
          <w:sz w:val="20"/>
          <w:szCs w:val="20"/>
        </w:rPr>
      </w:pPr>
      <w:r w:rsidRPr="004662CC">
        <w:rPr>
          <w:rFonts w:ascii="Arial" w:eastAsiaTheme="minorEastAsia" w:hAnsi="Arial" w:cs="Arial"/>
          <w:sz w:val="20"/>
          <w:szCs w:val="20"/>
          <w:vertAlign w:val="superscript"/>
        </w:rPr>
        <w:t>4</w:t>
      </w:r>
      <w:r w:rsidRPr="004662CC">
        <w:rPr>
          <w:rFonts w:ascii="Arial" w:eastAsiaTheme="minorEastAsia" w:hAnsi="Arial" w:cs="Arial"/>
          <w:sz w:val="20"/>
          <w:szCs w:val="20"/>
        </w:rPr>
        <w:t xml:space="preserve"> Center for Epidemiological Studies Depression scale,</w:t>
      </w:r>
      <w:r>
        <w:rPr>
          <w:rFonts w:ascii="Arial" w:eastAsiaTheme="minorEastAsia" w:hAnsi="Arial" w:cs="Arial"/>
          <w:sz w:val="20"/>
          <w:szCs w:val="20"/>
        </w:rPr>
        <w:t xml:space="preserve"> CES-D</w:t>
      </w:r>
      <w:r w:rsidRPr="004662CC">
        <w:rPr>
          <w:rFonts w:ascii="Arial" w:eastAsiaTheme="minorEastAsia" w:hAnsi="Arial" w:cs="Arial"/>
          <w:sz w:val="20"/>
          <w:szCs w:val="20"/>
        </w:rPr>
        <w:t xml:space="preserve"> </w:t>
      </w:r>
      <w:r w:rsidRPr="004662CC">
        <w:rPr>
          <w:rFonts w:ascii="Arial" w:eastAsiaTheme="minorEastAsia" w:hAnsi="Arial" w:cs="Arial"/>
          <w:sz w:val="20"/>
          <w:szCs w:val="20"/>
          <w:u w:val="single"/>
        </w:rPr>
        <w:t>&gt;</w:t>
      </w:r>
      <w:r w:rsidRPr="004662CC">
        <w:rPr>
          <w:rFonts w:ascii="Arial" w:eastAsiaTheme="minorEastAsia" w:hAnsi="Arial" w:cs="Arial"/>
          <w:sz w:val="20"/>
          <w:szCs w:val="20"/>
        </w:rPr>
        <w:t>16 denotes depression.</w:t>
      </w:r>
    </w:p>
    <w:p w14:paraId="52513B5C" w14:textId="77777777" w:rsidR="00BD6D37" w:rsidRPr="004662CC" w:rsidRDefault="00BD6D37" w:rsidP="00BD6D37">
      <w:pPr>
        <w:spacing w:after="0"/>
        <w:ind w:left="187" w:hanging="187"/>
        <w:rPr>
          <w:rFonts w:ascii="Arial" w:eastAsiaTheme="minorEastAsia" w:hAnsi="Arial" w:cs="Arial"/>
          <w:sz w:val="20"/>
          <w:szCs w:val="20"/>
        </w:rPr>
      </w:pPr>
      <w:r w:rsidRPr="004662CC">
        <w:rPr>
          <w:rFonts w:ascii="Arial" w:eastAsiaTheme="minorEastAsia" w:hAnsi="Arial" w:cs="Arial"/>
          <w:sz w:val="20"/>
          <w:szCs w:val="20"/>
          <w:vertAlign w:val="superscript"/>
        </w:rPr>
        <w:t>5</w:t>
      </w:r>
      <w:r w:rsidRPr="004662CC">
        <w:rPr>
          <w:rFonts w:ascii="Arial" w:eastAsiaTheme="minorEastAsia" w:hAnsi="Arial" w:cs="Arial"/>
          <w:sz w:val="20"/>
          <w:szCs w:val="20"/>
        </w:rPr>
        <w:t xml:space="preserve"> Internal z-scores below -1 (for mild impairment) or below -2 (for moderate impairment) for 2 or more of the 6 tested domains.</w:t>
      </w:r>
    </w:p>
    <w:p w14:paraId="115F06CD" w14:textId="77777777" w:rsidR="00BD6D37" w:rsidRPr="004662CC" w:rsidRDefault="00BD6D37" w:rsidP="00BD6D37">
      <w:pPr>
        <w:spacing w:after="0"/>
        <w:ind w:left="187" w:hanging="187"/>
        <w:rPr>
          <w:rFonts w:ascii="Arial" w:eastAsiaTheme="minorEastAsia" w:hAnsi="Arial" w:cs="Arial"/>
          <w:sz w:val="20"/>
          <w:szCs w:val="20"/>
        </w:rPr>
      </w:pPr>
      <w:r w:rsidRPr="004662CC">
        <w:rPr>
          <w:rFonts w:ascii="Arial" w:eastAsiaTheme="minorEastAsia" w:hAnsi="Arial" w:cs="Arial"/>
          <w:sz w:val="20"/>
          <w:szCs w:val="20"/>
          <w:vertAlign w:val="superscript"/>
        </w:rPr>
        <w:t>6</w:t>
      </w:r>
      <w:r w:rsidRPr="004662CC">
        <w:rPr>
          <w:rFonts w:ascii="Arial" w:eastAsiaTheme="minorEastAsia" w:hAnsi="Arial" w:cs="Arial"/>
          <w:sz w:val="20"/>
          <w:szCs w:val="20"/>
        </w:rPr>
        <w:t xml:space="preserve"> Central nervous system penetration efficacy score</w:t>
      </w:r>
    </w:p>
    <w:p w14:paraId="281CC543" w14:textId="0B30C655" w:rsidR="00BD6D37" w:rsidRPr="00B62236" w:rsidRDefault="00BD6D37" w:rsidP="00BD6D37">
      <w:pPr>
        <w:spacing w:after="0" w:line="360" w:lineRule="auto"/>
      </w:pPr>
    </w:p>
    <w:p w14:paraId="7EE18F38" w14:textId="77777777" w:rsidR="00B55758" w:rsidRDefault="00B55758"/>
    <w:sectPr w:rsidR="00B557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C3C82" w14:textId="77777777" w:rsidR="0085750F" w:rsidRDefault="0085750F" w:rsidP="00063B83">
      <w:pPr>
        <w:spacing w:after="0" w:line="240" w:lineRule="auto"/>
      </w:pPr>
      <w:r>
        <w:separator/>
      </w:r>
    </w:p>
  </w:endnote>
  <w:endnote w:type="continuationSeparator" w:id="0">
    <w:p w14:paraId="1BB09A43" w14:textId="77777777" w:rsidR="0085750F" w:rsidRDefault="0085750F" w:rsidP="00063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59540" w14:textId="28B1E9CD" w:rsidR="00BD76B5" w:rsidRDefault="00BD76B5">
    <w:pPr>
      <w:pStyle w:val="Footer"/>
      <w:jc w:val="center"/>
    </w:pPr>
    <w:r>
      <w:t xml:space="preserve">Page </w:t>
    </w:r>
    <w:sdt>
      <w:sdtPr>
        <w:id w:val="5263735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34B9F">
          <w:rPr>
            <w:noProof/>
          </w:rPr>
          <w:t>20</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734B9F">
          <w:rPr>
            <w:noProof/>
          </w:rPr>
          <w:t>20</w:t>
        </w:r>
        <w:r>
          <w:rPr>
            <w:noProof/>
          </w:rPr>
          <w:fldChar w:fldCharType="end"/>
        </w:r>
      </w:sdtContent>
    </w:sdt>
  </w:p>
  <w:p w14:paraId="0E95786D" w14:textId="77777777" w:rsidR="00BD76B5" w:rsidRDefault="00BD7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AF3C0" w14:textId="77777777" w:rsidR="0085750F" w:rsidRDefault="0085750F" w:rsidP="00063B83">
      <w:pPr>
        <w:spacing w:after="0" w:line="240" w:lineRule="auto"/>
      </w:pPr>
      <w:r>
        <w:separator/>
      </w:r>
    </w:p>
  </w:footnote>
  <w:footnote w:type="continuationSeparator" w:id="0">
    <w:p w14:paraId="47264D17" w14:textId="77777777" w:rsidR="0085750F" w:rsidRDefault="0085750F" w:rsidP="00063B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BD"/>
    <w:rsid w:val="00002009"/>
    <w:rsid w:val="000204E1"/>
    <w:rsid w:val="00023119"/>
    <w:rsid w:val="00030193"/>
    <w:rsid w:val="00033539"/>
    <w:rsid w:val="0003789E"/>
    <w:rsid w:val="00044D5B"/>
    <w:rsid w:val="00053045"/>
    <w:rsid w:val="00054026"/>
    <w:rsid w:val="00054343"/>
    <w:rsid w:val="00055508"/>
    <w:rsid w:val="00056430"/>
    <w:rsid w:val="00063B83"/>
    <w:rsid w:val="0006792D"/>
    <w:rsid w:val="00072138"/>
    <w:rsid w:val="00072D55"/>
    <w:rsid w:val="00074E3A"/>
    <w:rsid w:val="000836E0"/>
    <w:rsid w:val="00086E5C"/>
    <w:rsid w:val="0009018D"/>
    <w:rsid w:val="000942E0"/>
    <w:rsid w:val="00097F4D"/>
    <w:rsid w:val="000A61A6"/>
    <w:rsid w:val="000A621F"/>
    <w:rsid w:val="000B097F"/>
    <w:rsid w:val="000B6DE3"/>
    <w:rsid w:val="000F092F"/>
    <w:rsid w:val="000F3535"/>
    <w:rsid w:val="00101B19"/>
    <w:rsid w:val="00104A80"/>
    <w:rsid w:val="00105A1E"/>
    <w:rsid w:val="00124764"/>
    <w:rsid w:val="001303E1"/>
    <w:rsid w:val="00135DAE"/>
    <w:rsid w:val="00136824"/>
    <w:rsid w:val="00152137"/>
    <w:rsid w:val="00156CF6"/>
    <w:rsid w:val="001623D9"/>
    <w:rsid w:val="00170D86"/>
    <w:rsid w:val="00175FE1"/>
    <w:rsid w:val="00185CDD"/>
    <w:rsid w:val="001B3532"/>
    <w:rsid w:val="001C5C65"/>
    <w:rsid w:val="001D544C"/>
    <w:rsid w:val="001E16E3"/>
    <w:rsid w:val="001E5D05"/>
    <w:rsid w:val="001F6498"/>
    <w:rsid w:val="002026E9"/>
    <w:rsid w:val="00204C75"/>
    <w:rsid w:val="002106D2"/>
    <w:rsid w:val="0022128E"/>
    <w:rsid w:val="00222E42"/>
    <w:rsid w:val="00222E73"/>
    <w:rsid w:val="00226BE1"/>
    <w:rsid w:val="00230C22"/>
    <w:rsid w:val="00232159"/>
    <w:rsid w:val="00234598"/>
    <w:rsid w:val="00237CFB"/>
    <w:rsid w:val="0024437A"/>
    <w:rsid w:val="0024735A"/>
    <w:rsid w:val="002505E9"/>
    <w:rsid w:val="0027799A"/>
    <w:rsid w:val="00280C23"/>
    <w:rsid w:val="002865ED"/>
    <w:rsid w:val="002960CC"/>
    <w:rsid w:val="00296550"/>
    <w:rsid w:val="00297C91"/>
    <w:rsid w:val="002A1191"/>
    <w:rsid w:val="002A1793"/>
    <w:rsid w:val="002B07E2"/>
    <w:rsid w:val="002C0668"/>
    <w:rsid w:val="002C6BA2"/>
    <w:rsid w:val="002E755B"/>
    <w:rsid w:val="002E7768"/>
    <w:rsid w:val="002F68BB"/>
    <w:rsid w:val="00303168"/>
    <w:rsid w:val="00305F78"/>
    <w:rsid w:val="00312955"/>
    <w:rsid w:val="00313753"/>
    <w:rsid w:val="00314A0E"/>
    <w:rsid w:val="00316BDD"/>
    <w:rsid w:val="00317209"/>
    <w:rsid w:val="00317EEA"/>
    <w:rsid w:val="00324110"/>
    <w:rsid w:val="003416ED"/>
    <w:rsid w:val="003802DB"/>
    <w:rsid w:val="00380AC8"/>
    <w:rsid w:val="00387AFD"/>
    <w:rsid w:val="003A4EB8"/>
    <w:rsid w:val="003A6BC5"/>
    <w:rsid w:val="003B1C4F"/>
    <w:rsid w:val="003C0924"/>
    <w:rsid w:val="003C2FB1"/>
    <w:rsid w:val="003C4ADB"/>
    <w:rsid w:val="003C6750"/>
    <w:rsid w:val="003D2374"/>
    <w:rsid w:val="003D3785"/>
    <w:rsid w:val="003E0E09"/>
    <w:rsid w:val="003E0F65"/>
    <w:rsid w:val="003F77FF"/>
    <w:rsid w:val="00422AFE"/>
    <w:rsid w:val="0042493B"/>
    <w:rsid w:val="00424E6F"/>
    <w:rsid w:val="00431E9D"/>
    <w:rsid w:val="004330E0"/>
    <w:rsid w:val="00435ACC"/>
    <w:rsid w:val="00441135"/>
    <w:rsid w:val="00463FBD"/>
    <w:rsid w:val="00481B43"/>
    <w:rsid w:val="00484483"/>
    <w:rsid w:val="0048680B"/>
    <w:rsid w:val="00487283"/>
    <w:rsid w:val="00495753"/>
    <w:rsid w:val="004A13A1"/>
    <w:rsid w:val="004A4C46"/>
    <w:rsid w:val="004B08D2"/>
    <w:rsid w:val="004C6F56"/>
    <w:rsid w:val="004D2680"/>
    <w:rsid w:val="004D5215"/>
    <w:rsid w:val="004E18A1"/>
    <w:rsid w:val="004F0C69"/>
    <w:rsid w:val="004F1DF1"/>
    <w:rsid w:val="00500A3A"/>
    <w:rsid w:val="00501F5E"/>
    <w:rsid w:val="00502DA6"/>
    <w:rsid w:val="00504CA4"/>
    <w:rsid w:val="00504E54"/>
    <w:rsid w:val="0051030C"/>
    <w:rsid w:val="00521FFE"/>
    <w:rsid w:val="00525298"/>
    <w:rsid w:val="00527A9F"/>
    <w:rsid w:val="005320F6"/>
    <w:rsid w:val="00542BC1"/>
    <w:rsid w:val="00545F34"/>
    <w:rsid w:val="005533E1"/>
    <w:rsid w:val="0057227A"/>
    <w:rsid w:val="00572F85"/>
    <w:rsid w:val="0058127F"/>
    <w:rsid w:val="005848C8"/>
    <w:rsid w:val="00592233"/>
    <w:rsid w:val="0059273E"/>
    <w:rsid w:val="00592814"/>
    <w:rsid w:val="00593766"/>
    <w:rsid w:val="00593E5E"/>
    <w:rsid w:val="005941E4"/>
    <w:rsid w:val="005A3398"/>
    <w:rsid w:val="005B3169"/>
    <w:rsid w:val="005B3E2E"/>
    <w:rsid w:val="005B7AD0"/>
    <w:rsid w:val="005D3471"/>
    <w:rsid w:val="005D6305"/>
    <w:rsid w:val="005D7586"/>
    <w:rsid w:val="005E0A6E"/>
    <w:rsid w:val="005E2286"/>
    <w:rsid w:val="0060097C"/>
    <w:rsid w:val="00603407"/>
    <w:rsid w:val="006219F8"/>
    <w:rsid w:val="0062463E"/>
    <w:rsid w:val="00630BE6"/>
    <w:rsid w:val="0063628B"/>
    <w:rsid w:val="0064577B"/>
    <w:rsid w:val="006471C8"/>
    <w:rsid w:val="00647BF0"/>
    <w:rsid w:val="006529D2"/>
    <w:rsid w:val="00654F0D"/>
    <w:rsid w:val="00664336"/>
    <w:rsid w:val="00666D82"/>
    <w:rsid w:val="00677B3F"/>
    <w:rsid w:val="00697085"/>
    <w:rsid w:val="00697719"/>
    <w:rsid w:val="006A3FC7"/>
    <w:rsid w:val="006B14C6"/>
    <w:rsid w:val="006B1B57"/>
    <w:rsid w:val="006B2DBC"/>
    <w:rsid w:val="006B4F0A"/>
    <w:rsid w:val="006B7767"/>
    <w:rsid w:val="006E0A14"/>
    <w:rsid w:val="006E4E72"/>
    <w:rsid w:val="006E774E"/>
    <w:rsid w:val="006F382A"/>
    <w:rsid w:val="007005A6"/>
    <w:rsid w:val="007027EF"/>
    <w:rsid w:val="00705B71"/>
    <w:rsid w:val="00710A6B"/>
    <w:rsid w:val="007149B1"/>
    <w:rsid w:val="00725C71"/>
    <w:rsid w:val="00733014"/>
    <w:rsid w:val="0073363E"/>
    <w:rsid w:val="00733906"/>
    <w:rsid w:val="00734B9F"/>
    <w:rsid w:val="00735F4B"/>
    <w:rsid w:val="00741216"/>
    <w:rsid w:val="00745A80"/>
    <w:rsid w:val="007555DE"/>
    <w:rsid w:val="007558ED"/>
    <w:rsid w:val="007843AB"/>
    <w:rsid w:val="007A25D3"/>
    <w:rsid w:val="007A3EA8"/>
    <w:rsid w:val="007A59F9"/>
    <w:rsid w:val="007A6E9D"/>
    <w:rsid w:val="007B6A6A"/>
    <w:rsid w:val="007C4D64"/>
    <w:rsid w:val="007D2D94"/>
    <w:rsid w:val="007D5C9D"/>
    <w:rsid w:val="007E720C"/>
    <w:rsid w:val="007F2A12"/>
    <w:rsid w:val="007F75E3"/>
    <w:rsid w:val="007F7C38"/>
    <w:rsid w:val="0080255F"/>
    <w:rsid w:val="00804616"/>
    <w:rsid w:val="00810B08"/>
    <w:rsid w:val="008178BF"/>
    <w:rsid w:val="008221AE"/>
    <w:rsid w:val="00831606"/>
    <w:rsid w:val="0083232D"/>
    <w:rsid w:val="00833157"/>
    <w:rsid w:val="0085750F"/>
    <w:rsid w:val="00862070"/>
    <w:rsid w:val="00866D99"/>
    <w:rsid w:val="0086706B"/>
    <w:rsid w:val="00870FBC"/>
    <w:rsid w:val="0089057D"/>
    <w:rsid w:val="008974CD"/>
    <w:rsid w:val="00897738"/>
    <w:rsid w:val="008A2A0B"/>
    <w:rsid w:val="008A692A"/>
    <w:rsid w:val="008C226C"/>
    <w:rsid w:val="008D1E58"/>
    <w:rsid w:val="008E631D"/>
    <w:rsid w:val="008E7684"/>
    <w:rsid w:val="008F1ED6"/>
    <w:rsid w:val="008F5F1A"/>
    <w:rsid w:val="008F753E"/>
    <w:rsid w:val="0090076A"/>
    <w:rsid w:val="00902DF2"/>
    <w:rsid w:val="00913A45"/>
    <w:rsid w:val="00920427"/>
    <w:rsid w:val="00920D66"/>
    <w:rsid w:val="009210D8"/>
    <w:rsid w:val="00922240"/>
    <w:rsid w:val="00925FE3"/>
    <w:rsid w:val="0093530E"/>
    <w:rsid w:val="009378F6"/>
    <w:rsid w:val="009417A0"/>
    <w:rsid w:val="0094718F"/>
    <w:rsid w:val="00950104"/>
    <w:rsid w:val="00952899"/>
    <w:rsid w:val="00962167"/>
    <w:rsid w:val="00964683"/>
    <w:rsid w:val="0096563B"/>
    <w:rsid w:val="00971604"/>
    <w:rsid w:val="00975D08"/>
    <w:rsid w:val="0098478F"/>
    <w:rsid w:val="00995EAB"/>
    <w:rsid w:val="009A041E"/>
    <w:rsid w:val="009A0B4B"/>
    <w:rsid w:val="009B3073"/>
    <w:rsid w:val="009B7F64"/>
    <w:rsid w:val="009C55B9"/>
    <w:rsid w:val="009D37B5"/>
    <w:rsid w:val="009E0F84"/>
    <w:rsid w:val="009E2B8A"/>
    <w:rsid w:val="00A018A7"/>
    <w:rsid w:val="00A0726F"/>
    <w:rsid w:val="00A2052D"/>
    <w:rsid w:val="00A25162"/>
    <w:rsid w:val="00A3055A"/>
    <w:rsid w:val="00A3105C"/>
    <w:rsid w:val="00A43E48"/>
    <w:rsid w:val="00A45833"/>
    <w:rsid w:val="00A47C77"/>
    <w:rsid w:val="00A50FAF"/>
    <w:rsid w:val="00A570AD"/>
    <w:rsid w:val="00A5728C"/>
    <w:rsid w:val="00A579EA"/>
    <w:rsid w:val="00A6042A"/>
    <w:rsid w:val="00A60967"/>
    <w:rsid w:val="00A70AE3"/>
    <w:rsid w:val="00A71212"/>
    <w:rsid w:val="00A71E8D"/>
    <w:rsid w:val="00A726E6"/>
    <w:rsid w:val="00A73FF0"/>
    <w:rsid w:val="00A81744"/>
    <w:rsid w:val="00A83CB7"/>
    <w:rsid w:val="00A85B07"/>
    <w:rsid w:val="00A91F6A"/>
    <w:rsid w:val="00A959CD"/>
    <w:rsid w:val="00A962C4"/>
    <w:rsid w:val="00AA0615"/>
    <w:rsid w:val="00AA3C23"/>
    <w:rsid w:val="00AB17C7"/>
    <w:rsid w:val="00AB6249"/>
    <w:rsid w:val="00AC6178"/>
    <w:rsid w:val="00AD46E5"/>
    <w:rsid w:val="00AE2ABC"/>
    <w:rsid w:val="00AE4275"/>
    <w:rsid w:val="00AE5504"/>
    <w:rsid w:val="00AF1174"/>
    <w:rsid w:val="00AF76DC"/>
    <w:rsid w:val="00B0137D"/>
    <w:rsid w:val="00B11463"/>
    <w:rsid w:val="00B27546"/>
    <w:rsid w:val="00B32376"/>
    <w:rsid w:val="00B33448"/>
    <w:rsid w:val="00B36276"/>
    <w:rsid w:val="00B46850"/>
    <w:rsid w:val="00B55758"/>
    <w:rsid w:val="00B73239"/>
    <w:rsid w:val="00B85398"/>
    <w:rsid w:val="00B95F4A"/>
    <w:rsid w:val="00B96225"/>
    <w:rsid w:val="00BA1BD2"/>
    <w:rsid w:val="00BA5E64"/>
    <w:rsid w:val="00BB5D22"/>
    <w:rsid w:val="00BB62A4"/>
    <w:rsid w:val="00BD6D37"/>
    <w:rsid w:val="00BD76B5"/>
    <w:rsid w:val="00BE43EB"/>
    <w:rsid w:val="00BE4C1B"/>
    <w:rsid w:val="00BF511D"/>
    <w:rsid w:val="00BF64C5"/>
    <w:rsid w:val="00BF6DB0"/>
    <w:rsid w:val="00C01306"/>
    <w:rsid w:val="00C01365"/>
    <w:rsid w:val="00C3678F"/>
    <w:rsid w:val="00C5450B"/>
    <w:rsid w:val="00C65847"/>
    <w:rsid w:val="00C83680"/>
    <w:rsid w:val="00C915D7"/>
    <w:rsid w:val="00CB0C9D"/>
    <w:rsid w:val="00CB1108"/>
    <w:rsid w:val="00CC2DDA"/>
    <w:rsid w:val="00CD0F50"/>
    <w:rsid w:val="00CE0A3D"/>
    <w:rsid w:val="00CF0498"/>
    <w:rsid w:val="00CF2B75"/>
    <w:rsid w:val="00D12423"/>
    <w:rsid w:val="00D15B5C"/>
    <w:rsid w:val="00D23F4D"/>
    <w:rsid w:val="00D26827"/>
    <w:rsid w:val="00D3002B"/>
    <w:rsid w:val="00D41E88"/>
    <w:rsid w:val="00D43416"/>
    <w:rsid w:val="00D45EE2"/>
    <w:rsid w:val="00D52D27"/>
    <w:rsid w:val="00D52F86"/>
    <w:rsid w:val="00D56B1C"/>
    <w:rsid w:val="00D57E51"/>
    <w:rsid w:val="00D72C3E"/>
    <w:rsid w:val="00DA0695"/>
    <w:rsid w:val="00DA2621"/>
    <w:rsid w:val="00DA34A4"/>
    <w:rsid w:val="00DB1C22"/>
    <w:rsid w:val="00DB47AE"/>
    <w:rsid w:val="00DB54D4"/>
    <w:rsid w:val="00DC201F"/>
    <w:rsid w:val="00DC526C"/>
    <w:rsid w:val="00DD351A"/>
    <w:rsid w:val="00DF488A"/>
    <w:rsid w:val="00DF5075"/>
    <w:rsid w:val="00E003AD"/>
    <w:rsid w:val="00E006BE"/>
    <w:rsid w:val="00E0767E"/>
    <w:rsid w:val="00E14926"/>
    <w:rsid w:val="00E149A8"/>
    <w:rsid w:val="00E1712B"/>
    <w:rsid w:val="00E174C3"/>
    <w:rsid w:val="00E177CA"/>
    <w:rsid w:val="00E278E3"/>
    <w:rsid w:val="00E4574F"/>
    <w:rsid w:val="00E512A7"/>
    <w:rsid w:val="00E54AB1"/>
    <w:rsid w:val="00E57808"/>
    <w:rsid w:val="00E6058B"/>
    <w:rsid w:val="00E61959"/>
    <w:rsid w:val="00E721FB"/>
    <w:rsid w:val="00E72FDD"/>
    <w:rsid w:val="00E748F1"/>
    <w:rsid w:val="00E8236C"/>
    <w:rsid w:val="00E929B6"/>
    <w:rsid w:val="00E9765D"/>
    <w:rsid w:val="00EB76A7"/>
    <w:rsid w:val="00EC0525"/>
    <w:rsid w:val="00EC106A"/>
    <w:rsid w:val="00EC125F"/>
    <w:rsid w:val="00EC5FCB"/>
    <w:rsid w:val="00EC664F"/>
    <w:rsid w:val="00EE37C7"/>
    <w:rsid w:val="00F02DBF"/>
    <w:rsid w:val="00F25566"/>
    <w:rsid w:val="00F27A4B"/>
    <w:rsid w:val="00F36243"/>
    <w:rsid w:val="00F443D0"/>
    <w:rsid w:val="00F50EE4"/>
    <w:rsid w:val="00F55B66"/>
    <w:rsid w:val="00F664B2"/>
    <w:rsid w:val="00F7529E"/>
    <w:rsid w:val="00F82BBD"/>
    <w:rsid w:val="00F9491E"/>
    <w:rsid w:val="00F95EB2"/>
    <w:rsid w:val="00F9684E"/>
    <w:rsid w:val="00FA14D7"/>
    <w:rsid w:val="00FB16D2"/>
    <w:rsid w:val="00FB491D"/>
    <w:rsid w:val="00FC638B"/>
    <w:rsid w:val="00FD6610"/>
    <w:rsid w:val="00FF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A54A"/>
  <w15:chartTrackingRefBased/>
  <w15:docId w15:val="{E46DB386-DC41-4B03-BBB6-8127E86F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2A4"/>
    <w:rPr>
      <w:rFonts w:ascii="Segoe UI" w:hAnsi="Segoe UI" w:cs="Segoe UI"/>
      <w:sz w:val="18"/>
      <w:szCs w:val="18"/>
    </w:rPr>
  </w:style>
  <w:style w:type="character" w:styleId="CommentReference">
    <w:name w:val="annotation reference"/>
    <w:basedOn w:val="DefaultParagraphFont"/>
    <w:uiPriority w:val="99"/>
    <w:semiHidden/>
    <w:unhideWhenUsed/>
    <w:rsid w:val="007027EF"/>
    <w:rPr>
      <w:sz w:val="16"/>
      <w:szCs w:val="16"/>
    </w:rPr>
  </w:style>
  <w:style w:type="paragraph" w:styleId="CommentText">
    <w:name w:val="annotation text"/>
    <w:basedOn w:val="Normal"/>
    <w:link w:val="CommentTextChar"/>
    <w:uiPriority w:val="99"/>
    <w:semiHidden/>
    <w:unhideWhenUsed/>
    <w:rsid w:val="007027EF"/>
    <w:pPr>
      <w:spacing w:line="240" w:lineRule="auto"/>
    </w:pPr>
    <w:rPr>
      <w:sz w:val="20"/>
      <w:szCs w:val="20"/>
    </w:rPr>
  </w:style>
  <w:style w:type="character" w:customStyle="1" w:styleId="CommentTextChar">
    <w:name w:val="Comment Text Char"/>
    <w:basedOn w:val="DefaultParagraphFont"/>
    <w:link w:val="CommentText"/>
    <w:uiPriority w:val="99"/>
    <w:semiHidden/>
    <w:rsid w:val="007027EF"/>
    <w:rPr>
      <w:sz w:val="20"/>
      <w:szCs w:val="20"/>
    </w:rPr>
  </w:style>
  <w:style w:type="paragraph" w:styleId="CommentSubject">
    <w:name w:val="annotation subject"/>
    <w:basedOn w:val="CommentText"/>
    <w:next w:val="CommentText"/>
    <w:link w:val="CommentSubjectChar"/>
    <w:uiPriority w:val="99"/>
    <w:semiHidden/>
    <w:unhideWhenUsed/>
    <w:rsid w:val="007027EF"/>
    <w:rPr>
      <w:b/>
      <w:bCs/>
    </w:rPr>
  </w:style>
  <w:style w:type="character" w:customStyle="1" w:styleId="CommentSubjectChar">
    <w:name w:val="Comment Subject Char"/>
    <w:basedOn w:val="CommentTextChar"/>
    <w:link w:val="CommentSubject"/>
    <w:uiPriority w:val="99"/>
    <w:semiHidden/>
    <w:rsid w:val="007027EF"/>
    <w:rPr>
      <w:b/>
      <w:bCs/>
      <w:sz w:val="20"/>
      <w:szCs w:val="20"/>
    </w:rPr>
  </w:style>
  <w:style w:type="paragraph" w:styleId="Header">
    <w:name w:val="header"/>
    <w:basedOn w:val="Normal"/>
    <w:link w:val="HeaderChar"/>
    <w:uiPriority w:val="99"/>
    <w:unhideWhenUsed/>
    <w:rsid w:val="00063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B83"/>
  </w:style>
  <w:style w:type="paragraph" w:styleId="Footer">
    <w:name w:val="footer"/>
    <w:basedOn w:val="Normal"/>
    <w:link w:val="FooterChar"/>
    <w:uiPriority w:val="99"/>
    <w:unhideWhenUsed/>
    <w:rsid w:val="00063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B83"/>
  </w:style>
  <w:style w:type="paragraph" w:styleId="Revision">
    <w:name w:val="Revision"/>
    <w:hidden/>
    <w:uiPriority w:val="99"/>
    <w:semiHidden/>
    <w:rsid w:val="00E003AD"/>
    <w:pPr>
      <w:spacing w:after="0" w:line="240" w:lineRule="auto"/>
    </w:pPr>
  </w:style>
  <w:style w:type="paragraph" w:styleId="NormalWeb">
    <w:name w:val="Normal (Web)"/>
    <w:basedOn w:val="Normal"/>
    <w:uiPriority w:val="99"/>
    <w:unhideWhenUsed/>
    <w:rsid w:val="00BD6D37"/>
    <w:pPr>
      <w:spacing w:before="100" w:beforeAutospacing="1" w:after="100" w:afterAutospacing="1"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4812</Words>
  <Characters>27432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Grund</dc:creator>
  <cp:keywords/>
  <dc:description/>
  <cp:lastModifiedBy>Birgit Grund</cp:lastModifiedBy>
  <cp:revision>3</cp:revision>
  <dcterms:created xsi:type="dcterms:W3CDTF">2017-11-22T23:20:00Z</dcterms:created>
  <dcterms:modified xsi:type="dcterms:W3CDTF">2017-11-22T23:22:00Z</dcterms:modified>
</cp:coreProperties>
</file>