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7"/>
        <w:gridCol w:w="2337"/>
        <w:gridCol w:w="2338"/>
        <w:gridCol w:w="2338"/>
      </w:tblGrid>
      <w:tr w:rsidR="00B324E7">
        <w:tc>
          <w:tcPr>
            <w:tcW w:w="2337" w:type="dxa"/>
          </w:tcPr>
          <w:p w:rsidR="00B324E7" w:rsidRDefault="00B324E7">
            <w:pPr>
              <w:spacing w:after="0" w:line="240" w:lineRule="auto"/>
            </w:pPr>
          </w:p>
        </w:tc>
        <w:tc>
          <w:tcPr>
            <w:tcW w:w="2337" w:type="dxa"/>
          </w:tcPr>
          <w:p w:rsidR="00B324E7" w:rsidRDefault="00B324E7">
            <w:pPr>
              <w:spacing w:after="0" w:line="240" w:lineRule="auto"/>
              <w:rPr>
                <w:b/>
                <w:bCs/>
              </w:rPr>
            </w:pPr>
            <w:r>
              <w:rPr>
                <w:b/>
                <w:bCs/>
              </w:rPr>
              <w:t>Visit</w:t>
            </w:r>
          </w:p>
        </w:tc>
        <w:tc>
          <w:tcPr>
            <w:tcW w:w="2338" w:type="dxa"/>
          </w:tcPr>
          <w:p w:rsidR="00B324E7" w:rsidRDefault="00B324E7">
            <w:pPr>
              <w:spacing w:after="0" w:line="240" w:lineRule="auto"/>
              <w:rPr>
                <w:b/>
                <w:bCs/>
              </w:rPr>
            </w:pPr>
            <w:r>
              <w:rPr>
                <w:b/>
                <w:bCs/>
              </w:rPr>
              <w:t>Tat (pg/ mL)</w:t>
            </w:r>
          </w:p>
        </w:tc>
        <w:tc>
          <w:tcPr>
            <w:tcW w:w="2338" w:type="dxa"/>
          </w:tcPr>
          <w:p w:rsidR="00B324E7" w:rsidRDefault="00B324E7">
            <w:pPr>
              <w:spacing w:after="0" w:line="240" w:lineRule="auto"/>
              <w:rPr>
                <w:b/>
                <w:bCs/>
              </w:rPr>
            </w:pPr>
            <w:r>
              <w:rPr>
                <w:b/>
                <w:bCs/>
              </w:rPr>
              <w:t>vRNA (copies/ mL)</w:t>
            </w:r>
          </w:p>
        </w:tc>
      </w:tr>
      <w:tr w:rsidR="00B324E7">
        <w:trPr>
          <w:cantSplit/>
        </w:trPr>
        <w:tc>
          <w:tcPr>
            <w:tcW w:w="2337" w:type="dxa"/>
            <w:vMerge w:val="restart"/>
          </w:tcPr>
          <w:p w:rsidR="00B324E7" w:rsidRDefault="00B324E7">
            <w:pPr>
              <w:spacing w:after="0" w:line="240" w:lineRule="auto"/>
            </w:pPr>
            <w:r>
              <w:t>Patient #3</w:t>
            </w:r>
          </w:p>
        </w:tc>
        <w:tc>
          <w:tcPr>
            <w:tcW w:w="2337" w:type="dxa"/>
          </w:tcPr>
          <w:p w:rsidR="00B324E7" w:rsidRDefault="00B324E7">
            <w:pPr>
              <w:spacing w:after="0" w:line="240" w:lineRule="auto"/>
            </w:pPr>
            <w:r>
              <w:t>Visit 1</w:t>
            </w:r>
          </w:p>
        </w:tc>
        <w:tc>
          <w:tcPr>
            <w:tcW w:w="2338" w:type="dxa"/>
          </w:tcPr>
          <w:p w:rsidR="00B324E7" w:rsidRDefault="00B324E7">
            <w:pPr>
              <w:spacing w:after="0" w:line="240" w:lineRule="auto"/>
            </w:pPr>
            <w:r>
              <w:t>471.67</w:t>
            </w:r>
          </w:p>
        </w:tc>
        <w:tc>
          <w:tcPr>
            <w:tcW w:w="2338" w:type="dxa"/>
          </w:tcPr>
          <w:p w:rsidR="00B324E7" w:rsidRDefault="00B324E7">
            <w:pPr>
              <w:spacing w:after="0" w:line="240" w:lineRule="auto"/>
              <w:rPr>
                <w:b/>
                <w:bCs/>
              </w:rPr>
            </w:pPr>
            <w:r>
              <w:rPr>
                <w:b/>
                <w:bCs/>
              </w:rPr>
              <w:t>42</w:t>
            </w:r>
          </w:p>
        </w:tc>
      </w:tr>
      <w:tr w:rsidR="00B324E7">
        <w:trPr>
          <w:cantSplit/>
        </w:trPr>
        <w:tc>
          <w:tcPr>
            <w:tcW w:w="2337" w:type="dxa"/>
            <w:vMerge/>
          </w:tcPr>
          <w:p w:rsidR="00B324E7" w:rsidRDefault="00B324E7">
            <w:pPr>
              <w:spacing w:after="0" w:line="240" w:lineRule="auto"/>
            </w:pPr>
          </w:p>
        </w:tc>
        <w:tc>
          <w:tcPr>
            <w:tcW w:w="2337" w:type="dxa"/>
          </w:tcPr>
          <w:p w:rsidR="00B324E7" w:rsidRDefault="00B324E7">
            <w:pPr>
              <w:spacing w:after="0" w:line="240" w:lineRule="auto"/>
            </w:pPr>
            <w:r>
              <w:t>Visit 2</w:t>
            </w:r>
          </w:p>
        </w:tc>
        <w:tc>
          <w:tcPr>
            <w:tcW w:w="2338" w:type="dxa"/>
          </w:tcPr>
          <w:p w:rsidR="00B324E7" w:rsidRDefault="00B324E7">
            <w:pPr>
              <w:spacing w:after="0" w:line="240" w:lineRule="auto"/>
            </w:pPr>
            <w:r>
              <w:t>0</w:t>
            </w:r>
          </w:p>
        </w:tc>
        <w:tc>
          <w:tcPr>
            <w:tcW w:w="2338" w:type="dxa"/>
          </w:tcPr>
          <w:p w:rsidR="00B324E7" w:rsidRDefault="00B324E7">
            <w:pPr>
              <w:spacing w:after="0" w:line="240" w:lineRule="auto"/>
              <w:rPr>
                <w:b/>
                <w:bCs/>
              </w:rPr>
            </w:pPr>
            <w:r>
              <w:rPr>
                <w:b/>
                <w:bCs/>
              </w:rPr>
              <w:t>126</w:t>
            </w:r>
          </w:p>
        </w:tc>
      </w:tr>
      <w:tr w:rsidR="00B324E7">
        <w:trPr>
          <w:cantSplit/>
        </w:trPr>
        <w:tc>
          <w:tcPr>
            <w:tcW w:w="2337" w:type="dxa"/>
            <w:vMerge/>
          </w:tcPr>
          <w:p w:rsidR="00B324E7" w:rsidRDefault="00B324E7">
            <w:pPr>
              <w:spacing w:after="0" w:line="240" w:lineRule="auto"/>
            </w:pPr>
          </w:p>
        </w:tc>
        <w:tc>
          <w:tcPr>
            <w:tcW w:w="2337" w:type="dxa"/>
          </w:tcPr>
          <w:p w:rsidR="00B324E7" w:rsidRDefault="00B324E7">
            <w:pPr>
              <w:spacing w:after="0" w:line="240" w:lineRule="auto"/>
            </w:pPr>
            <w:r>
              <w:t>Visit 3</w:t>
            </w:r>
          </w:p>
        </w:tc>
        <w:tc>
          <w:tcPr>
            <w:tcW w:w="2338" w:type="dxa"/>
          </w:tcPr>
          <w:p w:rsidR="00B324E7" w:rsidRDefault="00B324E7">
            <w:pPr>
              <w:spacing w:after="0" w:line="240" w:lineRule="auto"/>
            </w:pPr>
            <w:r>
              <w:t>1171.67</w:t>
            </w:r>
          </w:p>
        </w:tc>
        <w:tc>
          <w:tcPr>
            <w:tcW w:w="2338" w:type="dxa"/>
          </w:tcPr>
          <w:p w:rsidR="00B324E7" w:rsidRDefault="00B324E7">
            <w:pPr>
              <w:spacing w:after="0" w:line="240" w:lineRule="auto"/>
            </w:pPr>
            <w:r>
              <w:t>&lt;20</w:t>
            </w:r>
          </w:p>
        </w:tc>
      </w:tr>
      <w:tr w:rsidR="00B324E7">
        <w:tc>
          <w:tcPr>
            <w:tcW w:w="2337" w:type="dxa"/>
          </w:tcPr>
          <w:p w:rsidR="00B324E7" w:rsidRDefault="00B324E7">
            <w:pPr>
              <w:spacing w:after="0" w:line="240" w:lineRule="auto"/>
            </w:pPr>
            <w:r>
              <w:t>Patient #69</w:t>
            </w:r>
            <w:bookmarkStart w:id="0" w:name="_GoBack"/>
            <w:bookmarkEnd w:id="0"/>
          </w:p>
        </w:tc>
        <w:tc>
          <w:tcPr>
            <w:tcW w:w="2337" w:type="dxa"/>
          </w:tcPr>
          <w:p w:rsidR="00B324E7" w:rsidRDefault="00B324E7">
            <w:pPr>
              <w:spacing w:after="0" w:line="240" w:lineRule="auto"/>
            </w:pPr>
            <w:r>
              <w:t>Visit 1</w:t>
            </w:r>
          </w:p>
        </w:tc>
        <w:tc>
          <w:tcPr>
            <w:tcW w:w="2338" w:type="dxa"/>
          </w:tcPr>
          <w:p w:rsidR="00B324E7" w:rsidRDefault="00B324E7">
            <w:pPr>
              <w:spacing w:after="0" w:line="240" w:lineRule="auto"/>
            </w:pPr>
            <w:r>
              <w:t>0</w:t>
            </w:r>
          </w:p>
        </w:tc>
        <w:tc>
          <w:tcPr>
            <w:tcW w:w="2338" w:type="dxa"/>
          </w:tcPr>
          <w:p w:rsidR="00B324E7" w:rsidRDefault="00B324E7">
            <w:pPr>
              <w:spacing w:after="0" w:line="240" w:lineRule="auto"/>
              <w:rPr>
                <w:b/>
                <w:bCs/>
              </w:rPr>
            </w:pPr>
            <w:r>
              <w:rPr>
                <w:b/>
                <w:bCs/>
              </w:rPr>
              <w:t>44</w:t>
            </w:r>
          </w:p>
        </w:tc>
      </w:tr>
      <w:tr w:rsidR="00B324E7">
        <w:trPr>
          <w:cantSplit/>
        </w:trPr>
        <w:tc>
          <w:tcPr>
            <w:tcW w:w="2337" w:type="dxa"/>
            <w:vMerge w:val="restart"/>
          </w:tcPr>
          <w:p w:rsidR="00B324E7" w:rsidRDefault="00B324E7">
            <w:pPr>
              <w:spacing w:after="0" w:line="240" w:lineRule="auto"/>
            </w:pPr>
            <w:r>
              <w:t>Patient #5</w:t>
            </w:r>
          </w:p>
        </w:tc>
        <w:tc>
          <w:tcPr>
            <w:tcW w:w="2337" w:type="dxa"/>
          </w:tcPr>
          <w:p w:rsidR="00B324E7" w:rsidRDefault="00B324E7">
            <w:pPr>
              <w:spacing w:after="0" w:line="240" w:lineRule="auto"/>
            </w:pPr>
            <w:r>
              <w:t>Visit 1</w:t>
            </w:r>
          </w:p>
        </w:tc>
        <w:tc>
          <w:tcPr>
            <w:tcW w:w="2338" w:type="dxa"/>
          </w:tcPr>
          <w:p w:rsidR="00B324E7" w:rsidRDefault="00B324E7">
            <w:pPr>
              <w:spacing w:after="0" w:line="240" w:lineRule="auto"/>
            </w:pPr>
            <w:r>
              <w:t>0</w:t>
            </w:r>
          </w:p>
        </w:tc>
        <w:tc>
          <w:tcPr>
            <w:tcW w:w="2338" w:type="dxa"/>
          </w:tcPr>
          <w:p w:rsidR="00B324E7" w:rsidRDefault="00B324E7">
            <w:pPr>
              <w:spacing w:after="0" w:line="240" w:lineRule="auto"/>
            </w:pPr>
            <w:r>
              <w:t>&lt;20</w:t>
            </w:r>
          </w:p>
        </w:tc>
      </w:tr>
      <w:tr w:rsidR="00B324E7">
        <w:trPr>
          <w:cantSplit/>
        </w:trPr>
        <w:tc>
          <w:tcPr>
            <w:tcW w:w="2337" w:type="dxa"/>
            <w:vMerge/>
          </w:tcPr>
          <w:p w:rsidR="00B324E7" w:rsidRDefault="00B324E7">
            <w:pPr>
              <w:spacing w:after="0" w:line="240" w:lineRule="auto"/>
            </w:pPr>
          </w:p>
        </w:tc>
        <w:tc>
          <w:tcPr>
            <w:tcW w:w="2337" w:type="dxa"/>
          </w:tcPr>
          <w:p w:rsidR="00B324E7" w:rsidRDefault="00B324E7">
            <w:pPr>
              <w:spacing w:after="0" w:line="240" w:lineRule="auto"/>
            </w:pPr>
            <w:r>
              <w:t>Visit 2</w:t>
            </w:r>
          </w:p>
        </w:tc>
        <w:tc>
          <w:tcPr>
            <w:tcW w:w="2338" w:type="dxa"/>
          </w:tcPr>
          <w:p w:rsidR="00B324E7" w:rsidRDefault="00B324E7">
            <w:pPr>
              <w:spacing w:after="0" w:line="240" w:lineRule="auto"/>
            </w:pPr>
            <w:r>
              <w:t>0</w:t>
            </w:r>
          </w:p>
        </w:tc>
        <w:tc>
          <w:tcPr>
            <w:tcW w:w="2338" w:type="dxa"/>
          </w:tcPr>
          <w:p w:rsidR="00B324E7" w:rsidRDefault="00B324E7">
            <w:pPr>
              <w:spacing w:after="0" w:line="240" w:lineRule="auto"/>
            </w:pPr>
            <w:r>
              <w:t>40</w:t>
            </w:r>
          </w:p>
        </w:tc>
      </w:tr>
      <w:tr w:rsidR="00B324E7">
        <w:trPr>
          <w:cantSplit/>
        </w:trPr>
        <w:tc>
          <w:tcPr>
            <w:tcW w:w="2337" w:type="dxa"/>
            <w:vMerge/>
          </w:tcPr>
          <w:p w:rsidR="00B324E7" w:rsidRDefault="00B324E7">
            <w:pPr>
              <w:spacing w:after="0" w:line="240" w:lineRule="auto"/>
            </w:pPr>
          </w:p>
        </w:tc>
        <w:tc>
          <w:tcPr>
            <w:tcW w:w="2337" w:type="dxa"/>
          </w:tcPr>
          <w:p w:rsidR="00B324E7" w:rsidRDefault="00B324E7">
            <w:pPr>
              <w:spacing w:after="0" w:line="240" w:lineRule="auto"/>
            </w:pPr>
            <w:r>
              <w:t>Visit 3</w:t>
            </w:r>
          </w:p>
        </w:tc>
        <w:tc>
          <w:tcPr>
            <w:tcW w:w="2338" w:type="dxa"/>
          </w:tcPr>
          <w:p w:rsidR="00B324E7" w:rsidRDefault="00B324E7">
            <w:pPr>
              <w:spacing w:after="0" w:line="240" w:lineRule="auto"/>
            </w:pPr>
            <w:r>
              <w:t>135</w:t>
            </w:r>
          </w:p>
        </w:tc>
        <w:tc>
          <w:tcPr>
            <w:tcW w:w="2338" w:type="dxa"/>
          </w:tcPr>
          <w:p w:rsidR="00B324E7" w:rsidRDefault="00B324E7">
            <w:pPr>
              <w:spacing w:after="0" w:line="240" w:lineRule="auto"/>
            </w:pPr>
            <w:r>
              <w:t>&lt;20</w:t>
            </w:r>
          </w:p>
        </w:tc>
      </w:tr>
      <w:tr w:rsidR="00B324E7">
        <w:trPr>
          <w:cantSplit/>
        </w:trPr>
        <w:tc>
          <w:tcPr>
            <w:tcW w:w="2337" w:type="dxa"/>
            <w:vMerge w:val="restart"/>
          </w:tcPr>
          <w:p w:rsidR="00B324E7" w:rsidRDefault="00B324E7">
            <w:pPr>
              <w:spacing w:after="0" w:line="240" w:lineRule="auto"/>
            </w:pPr>
            <w:r>
              <w:t>Patient #10</w:t>
            </w:r>
          </w:p>
        </w:tc>
        <w:tc>
          <w:tcPr>
            <w:tcW w:w="2337" w:type="dxa"/>
          </w:tcPr>
          <w:p w:rsidR="00B324E7" w:rsidRDefault="00B324E7">
            <w:pPr>
              <w:spacing w:after="0" w:line="240" w:lineRule="auto"/>
            </w:pPr>
            <w:r>
              <w:t>Visit 1</w:t>
            </w:r>
          </w:p>
        </w:tc>
        <w:tc>
          <w:tcPr>
            <w:tcW w:w="2338" w:type="dxa"/>
          </w:tcPr>
          <w:p w:rsidR="00B324E7" w:rsidRDefault="00B324E7">
            <w:pPr>
              <w:spacing w:after="0" w:line="240" w:lineRule="auto"/>
            </w:pPr>
            <w:r>
              <w:t>1437.82</w:t>
            </w:r>
          </w:p>
        </w:tc>
        <w:tc>
          <w:tcPr>
            <w:tcW w:w="2338" w:type="dxa"/>
          </w:tcPr>
          <w:p w:rsidR="00B324E7" w:rsidRDefault="00B324E7">
            <w:pPr>
              <w:spacing w:after="0" w:line="240" w:lineRule="auto"/>
              <w:rPr>
                <w:b/>
                <w:bCs/>
              </w:rPr>
            </w:pPr>
            <w:r>
              <w:rPr>
                <w:b/>
                <w:bCs/>
              </w:rPr>
              <w:t>46</w:t>
            </w:r>
          </w:p>
        </w:tc>
      </w:tr>
      <w:tr w:rsidR="00B324E7">
        <w:trPr>
          <w:cantSplit/>
        </w:trPr>
        <w:tc>
          <w:tcPr>
            <w:tcW w:w="2337" w:type="dxa"/>
            <w:vMerge/>
          </w:tcPr>
          <w:p w:rsidR="00B324E7" w:rsidRDefault="00B324E7">
            <w:pPr>
              <w:spacing w:after="0" w:line="240" w:lineRule="auto"/>
            </w:pPr>
          </w:p>
        </w:tc>
        <w:tc>
          <w:tcPr>
            <w:tcW w:w="2337" w:type="dxa"/>
          </w:tcPr>
          <w:p w:rsidR="00B324E7" w:rsidRDefault="00B324E7">
            <w:pPr>
              <w:spacing w:after="0" w:line="240" w:lineRule="auto"/>
            </w:pPr>
            <w:r>
              <w:t>Visit 2</w:t>
            </w:r>
          </w:p>
        </w:tc>
        <w:tc>
          <w:tcPr>
            <w:tcW w:w="2338" w:type="dxa"/>
          </w:tcPr>
          <w:p w:rsidR="00B324E7" w:rsidRDefault="00B324E7">
            <w:pPr>
              <w:spacing w:after="0" w:line="240" w:lineRule="auto"/>
            </w:pPr>
            <w:r>
              <w:t>0</w:t>
            </w:r>
          </w:p>
        </w:tc>
        <w:tc>
          <w:tcPr>
            <w:tcW w:w="2338" w:type="dxa"/>
          </w:tcPr>
          <w:p w:rsidR="00B324E7" w:rsidRDefault="00B324E7">
            <w:pPr>
              <w:spacing w:after="0" w:line="240" w:lineRule="auto"/>
              <w:rPr>
                <w:b/>
                <w:bCs/>
              </w:rPr>
            </w:pPr>
            <w:r>
              <w:rPr>
                <w:b/>
                <w:bCs/>
              </w:rPr>
              <w:t>516</w:t>
            </w:r>
          </w:p>
        </w:tc>
      </w:tr>
      <w:tr w:rsidR="00B324E7">
        <w:trPr>
          <w:cantSplit/>
        </w:trPr>
        <w:tc>
          <w:tcPr>
            <w:tcW w:w="2337" w:type="dxa"/>
            <w:vMerge/>
          </w:tcPr>
          <w:p w:rsidR="00B324E7" w:rsidRDefault="00B324E7">
            <w:pPr>
              <w:spacing w:after="0" w:line="240" w:lineRule="auto"/>
            </w:pPr>
          </w:p>
        </w:tc>
        <w:tc>
          <w:tcPr>
            <w:tcW w:w="2337" w:type="dxa"/>
          </w:tcPr>
          <w:p w:rsidR="00B324E7" w:rsidRDefault="00B324E7">
            <w:pPr>
              <w:spacing w:after="0" w:line="240" w:lineRule="auto"/>
            </w:pPr>
            <w:r>
              <w:t>Visit 3</w:t>
            </w:r>
          </w:p>
        </w:tc>
        <w:tc>
          <w:tcPr>
            <w:tcW w:w="2338" w:type="dxa"/>
          </w:tcPr>
          <w:p w:rsidR="00B324E7" w:rsidRDefault="00B324E7">
            <w:pPr>
              <w:spacing w:after="0" w:line="240" w:lineRule="auto"/>
            </w:pPr>
            <w:r>
              <w:t>0</w:t>
            </w:r>
          </w:p>
        </w:tc>
        <w:tc>
          <w:tcPr>
            <w:tcW w:w="2338" w:type="dxa"/>
          </w:tcPr>
          <w:p w:rsidR="00B324E7" w:rsidRDefault="00B324E7">
            <w:pPr>
              <w:spacing w:after="0" w:line="240" w:lineRule="auto"/>
            </w:pPr>
            <w:r>
              <w:t>30</w:t>
            </w:r>
          </w:p>
        </w:tc>
      </w:tr>
      <w:tr w:rsidR="00B324E7">
        <w:trPr>
          <w:cantSplit/>
        </w:trPr>
        <w:tc>
          <w:tcPr>
            <w:tcW w:w="2337" w:type="dxa"/>
            <w:vMerge w:val="restart"/>
          </w:tcPr>
          <w:p w:rsidR="00B324E7" w:rsidRDefault="00B324E7">
            <w:pPr>
              <w:spacing w:after="0" w:line="240" w:lineRule="auto"/>
            </w:pPr>
            <w:r>
              <w:t>Patient #16</w:t>
            </w:r>
          </w:p>
        </w:tc>
        <w:tc>
          <w:tcPr>
            <w:tcW w:w="2337" w:type="dxa"/>
          </w:tcPr>
          <w:p w:rsidR="00B324E7" w:rsidRDefault="00B324E7">
            <w:pPr>
              <w:spacing w:after="0" w:line="240" w:lineRule="auto"/>
            </w:pPr>
            <w:r>
              <w:t>Visit 1</w:t>
            </w:r>
          </w:p>
        </w:tc>
        <w:tc>
          <w:tcPr>
            <w:tcW w:w="2338" w:type="dxa"/>
          </w:tcPr>
          <w:p w:rsidR="00B324E7" w:rsidRDefault="00B324E7">
            <w:pPr>
              <w:spacing w:after="0" w:line="240" w:lineRule="auto"/>
            </w:pPr>
            <w:r>
              <w:t>0</w:t>
            </w:r>
          </w:p>
        </w:tc>
        <w:tc>
          <w:tcPr>
            <w:tcW w:w="2338" w:type="dxa"/>
          </w:tcPr>
          <w:p w:rsidR="00B324E7" w:rsidRDefault="00B324E7">
            <w:pPr>
              <w:spacing w:after="0" w:line="240" w:lineRule="auto"/>
              <w:rPr>
                <w:b/>
                <w:bCs/>
              </w:rPr>
            </w:pPr>
            <w:r>
              <w:rPr>
                <w:b/>
                <w:bCs/>
              </w:rPr>
              <w:t>42</w:t>
            </w:r>
          </w:p>
        </w:tc>
      </w:tr>
      <w:tr w:rsidR="00B324E7">
        <w:trPr>
          <w:cantSplit/>
        </w:trPr>
        <w:tc>
          <w:tcPr>
            <w:tcW w:w="2337" w:type="dxa"/>
            <w:vMerge/>
          </w:tcPr>
          <w:p w:rsidR="00B324E7" w:rsidRDefault="00B324E7">
            <w:pPr>
              <w:spacing w:after="0" w:line="240" w:lineRule="auto"/>
            </w:pPr>
          </w:p>
        </w:tc>
        <w:tc>
          <w:tcPr>
            <w:tcW w:w="2337" w:type="dxa"/>
          </w:tcPr>
          <w:p w:rsidR="00B324E7" w:rsidRDefault="00B324E7">
            <w:pPr>
              <w:spacing w:after="0" w:line="240" w:lineRule="auto"/>
            </w:pPr>
            <w:r>
              <w:t>Visit 2</w:t>
            </w:r>
          </w:p>
        </w:tc>
        <w:tc>
          <w:tcPr>
            <w:tcW w:w="2338" w:type="dxa"/>
          </w:tcPr>
          <w:p w:rsidR="00B324E7" w:rsidRDefault="00B324E7">
            <w:pPr>
              <w:spacing w:after="0" w:line="240" w:lineRule="auto"/>
            </w:pPr>
            <w:r>
              <w:t>1823.46</w:t>
            </w:r>
          </w:p>
        </w:tc>
        <w:tc>
          <w:tcPr>
            <w:tcW w:w="2338" w:type="dxa"/>
          </w:tcPr>
          <w:p w:rsidR="00B324E7" w:rsidRDefault="00B324E7">
            <w:pPr>
              <w:spacing w:after="0" w:line="240" w:lineRule="auto"/>
            </w:pPr>
            <w:r>
              <w:t>&lt;20</w:t>
            </w:r>
          </w:p>
        </w:tc>
      </w:tr>
      <w:tr w:rsidR="00B324E7">
        <w:trPr>
          <w:cantSplit/>
        </w:trPr>
        <w:tc>
          <w:tcPr>
            <w:tcW w:w="2337" w:type="dxa"/>
            <w:vMerge w:val="restart"/>
          </w:tcPr>
          <w:p w:rsidR="00B324E7" w:rsidRDefault="00B324E7">
            <w:pPr>
              <w:spacing w:after="0" w:line="240" w:lineRule="auto"/>
            </w:pPr>
            <w:r>
              <w:t>Patient #28</w:t>
            </w:r>
          </w:p>
        </w:tc>
        <w:tc>
          <w:tcPr>
            <w:tcW w:w="2337" w:type="dxa"/>
          </w:tcPr>
          <w:p w:rsidR="00B324E7" w:rsidRDefault="00B324E7">
            <w:pPr>
              <w:spacing w:after="0" w:line="240" w:lineRule="auto"/>
            </w:pPr>
            <w:r>
              <w:t>Visit 1</w:t>
            </w:r>
          </w:p>
        </w:tc>
        <w:tc>
          <w:tcPr>
            <w:tcW w:w="2338" w:type="dxa"/>
          </w:tcPr>
          <w:p w:rsidR="00B324E7" w:rsidRDefault="00B324E7">
            <w:pPr>
              <w:spacing w:after="0" w:line="240" w:lineRule="auto"/>
            </w:pPr>
            <w:r>
              <w:t>199.89</w:t>
            </w:r>
          </w:p>
        </w:tc>
        <w:tc>
          <w:tcPr>
            <w:tcW w:w="2338" w:type="dxa"/>
          </w:tcPr>
          <w:p w:rsidR="00B324E7" w:rsidRDefault="00B324E7">
            <w:pPr>
              <w:spacing w:after="0" w:line="240" w:lineRule="auto"/>
              <w:rPr>
                <w:b/>
                <w:bCs/>
              </w:rPr>
            </w:pPr>
            <w:r>
              <w:rPr>
                <w:b/>
                <w:bCs/>
              </w:rPr>
              <w:t>47</w:t>
            </w:r>
          </w:p>
        </w:tc>
      </w:tr>
      <w:tr w:rsidR="00B324E7">
        <w:trPr>
          <w:cantSplit/>
        </w:trPr>
        <w:tc>
          <w:tcPr>
            <w:tcW w:w="2337" w:type="dxa"/>
            <w:vMerge/>
          </w:tcPr>
          <w:p w:rsidR="00B324E7" w:rsidRDefault="00B324E7">
            <w:pPr>
              <w:spacing w:after="0" w:line="240" w:lineRule="auto"/>
            </w:pPr>
          </w:p>
        </w:tc>
        <w:tc>
          <w:tcPr>
            <w:tcW w:w="2337" w:type="dxa"/>
          </w:tcPr>
          <w:p w:rsidR="00B324E7" w:rsidRDefault="00B324E7">
            <w:pPr>
              <w:spacing w:after="0" w:line="240" w:lineRule="auto"/>
            </w:pPr>
            <w:r>
              <w:t>Visit 2</w:t>
            </w:r>
          </w:p>
        </w:tc>
        <w:tc>
          <w:tcPr>
            <w:tcW w:w="2338" w:type="dxa"/>
          </w:tcPr>
          <w:p w:rsidR="00B324E7" w:rsidRDefault="00B324E7">
            <w:pPr>
              <w:spacing w:after="0" w:line="240" w:lineRule="auto"/>
            </w:pPr>
            <w:r>
              <w:t>1027.88</w:t>
            </w:r>
          </w:p>
        </w:tc>
        <w:tc>
          <w:tcPr>
            <w:tcW w:w="2338" w:type="dxa"/>
          </w:tcPr>
          <w:p w:rsidR="00B324E7" w:rsidRDefault="00B324E7">
            <w:pPr>
              <w:spacing w:after="0" w:line="240" w:lineRule="auto"/>
              <w:rPr>
                <w:b/>
                <w:bCs/>
              </w:rPr>
            </w:pPr>
            <w:r>
              <w:rPr>
                <w:b/>
                <w:bCs/>
              </w:rPr>
              <w:t>90</w:t>
            </w:r>
          </w:p>
        </w:tc>
      </w:tr>
      <w:tr w:rsidR="00B324E7">
        <w:tc>
          <w:tcPr>
            <w:tcW w:w="2337" w:type="dxa"/>
          </w:tcPr>
          <w:p w:rsidR="00B324E7" w:rsidRDefault="00B324E7">
            <w:pPr>
              <w:spacing w:after="0" w:line="240" w:lineRule="auto"/>
            </w:pPr>
            <w:r>
              <w:t>Patient #43</w:t>
            </w:r>
          </w:p>
        </w:tc>
        <w:tc>
          <w:tcPr>
            <w:tcW w:w="2337" w:type="dxa"/>
          </w:tcPr>
          <w:p w:rsidR="00B324E7" w:rsidRDefault="00B324E7">
            <w:pPr>
              <w:spacing w:after="0" w:line="240" w:lineRule="auto"/>
            </w:pPr>
            <w:r>
              <w:t>Visit 1</w:t>
            </w:r>
          </w:p>
        </w:tc>
        <w:tc>
          <w:tcPr>
            <w:tcW w:w="2338" w:type="dxa"/>
          </w:tcPr>
          <w:p w:rsidR="00B324E7" w:rsidRDefault="00B324E7">
            <w:pPr>
              <w:spacing w:after="0" w:line="240" w:lineRule="auto"/>
            </w:pPr>
            <w:r>
              <w:t>0</w:t>
            </w:r>
          </w:p>
        </w:tc>
        <w:tc>
          <w:tcPr>
            <w:tcW w:w="2338" w:type="dxa"/>
          </w:tcPr>
          <w:p w:rsidR="00B324E7" w:rsidRDefault="00B324E7">
            <w:pPr>
              <w:spacing w:after="0" w:line="240" w:lineRule="auto"/>
            </w:pPr>
            <w:r>
              <w:t>&lt;20</w:t>
            </w:r>
          </w:p>
        </w:tc>
      </w:tr>
      <w:tr w:rsidR="00B324E7">
        <w:tc>
          <w:tcPr>
            <w:tcW w:w="2337" w:type="dxa"/>
          </w:tcPr>
          <w:p w:rsidR="00B324E7" w:rsidRDefault="00B324E7">
            <w:pPr>
              <w:spacing w:after="0" w:line="240" w:lineRule="auto"/>
            </w:pPr>
            <w:r>
              <w:t>Patient #45</w:t>
            </w:r>
          </w:p>
        </w:tc>
        <w:tc>
          <w:tcPr>
            <w:tcW w:w="2337" w:type="dxa"/>
          </w:tcPr>
          <w:p w:rsidR="00B324E7" w:rsidRDefault="00B324E7">
            <w:pPr>
              <w:spacing w:after="0" w:line="240" w:lineRule="auto"/>
            </w:pPr>
            <w:r>
              <w:t>Visit 1</w:t>
            </w:r>
          </w:p>
        </w:tc>
        <w:tc>
          <w:tcPr>
            <w:tcW w:w="2338" w:type="dxa"/>
          </w:tcPr>
          <w:p w:rsidR="00B324E7" w:rsidRDefault="00B324E7">
            <w:pPr>
              <w:spacing w:after="0" w:line="240" w:lineRule="auto"/>
            </w:pPr>
            <w:r>
              <w:t>0</w:t>
            </w:r>
          </w:p>
        </w:tc>
        <w:tc>
          <w:tcPr>
            <w:tcW w:w="2338" w:type="dxa"/>
          </w:tcPr>
          <w:p w:rsidR="00B324E7" w:rsidRDefault="00B324E7">
            <w:pPr>
              <w:spacing w:after="0" w:line="240" w:lineRule="auto"/>
              <w:rPr>
                <w:b/>
                <w:bCs/>
              </w:rPr>
            </w:pPr>
            <w:r>
              <w:rPr>
                <w:b/>
                <w:bCs/>
              </w:rPr>
              <w:t>500</w:t>
            </w:r>
          </w:p>
        </w:tc>
      </w:tr>
    </w:tbl>
    <w:p w:rsidR="00B324E7" w:rsidRDefault="00B324E7">
      <w:pPr>
        <w:rPr>
          <w:rFonts w:ascii="Times New Roman" w:hAnsi="Times New Roman" w:cs="Times New Roman"/>
        </w:rPr>
      </w:pPr>
      <w:r>
        <w:rPr>
          <w:noProof/>
        </w:rPr>
        <w:pict>
          <v:rect id="Rectangle 3" o:spid="_x0000_s1026" style="position:absolute;margin-left:-6pt;margin-top:-255.25pt;width:467.25pt;height:17.55pt;z-index:251658240;visibility:visible;mso-position-horizontal-relative:margin;mso-position-vertical-relative:text" filled="f" stroked="f">
            <v:textbox style="mso-fit-shape-to-text:t">
              <w:txbxContent>
                <w:p w:rsidR="00B324E7" w:rsidRDefault="00B324E7">
                  <w:pPr>
                    <w:pStyle w:val="NormalWeb"/>
                    <w:spacing w:before="0" w:beforeAutospacing="0" w:after="0" w:afterAutospacing="0"/>
                    <w:jc w:val="both"/>
                    <w:rPr>
                      <w:rFonts w:ascii="Times New Roman" w:hAnsi="Times New Roman" w:cs="Times New Roman"/>
                      <w:b/>
                      <w:bCs/>
                    </w:rPr>
                  </w:pPr>
                  <w:r>
                    <w:rPr>
                      <w:rFonts w:ascii="Arial" w:hAnsi="Arial" w:cs="Arial"/>
                      <w:b/>
                      <w:bCs/>
                      <w:color w:val="000000"/>
                      <w:kern w:val="24"/>
                      <w:sz w:val="18"/>
                      <w:szCs w:val="18"/>
                    </w:rPr>
                    <w:t xml:space="preserve">Supplementary Table 1. Summary of relationship between Tat levels and HIV viral RNA (vRNA) in CSF.  </w:t>
                  </w:r>
                </w:p>
              </w:txbxContent>
            </v:textbox>
            <w10:wrap anchorx="margin"/>
          </v:rect>
        </w:pict>
      </w:r>
      <w:r>
        <w:t>All participants had a plasma HIV viral RNA level &lt;40 copies/ml at each of these time points.  vRNA levels that reflect CSF escape are bold.</w:t>
      </w: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r>
        <w:rPr>
          <w:rFonts w:ascii="Times New Roman" w:hAnsi="Times New Roman" w:cs="Times New Roman"/>
        </w:rPr>
        <w:br w:type="page"/>
      </w:r>
    </w:p>
    <w:p w:rsidR="00B324E7" w:rsidRDefault="00B324E7">
      <w:pPr>
        <w:rPr>
          <w:rFonts w:ascii="Times New Roman" w:hAnsi="Times New Roman" w:cs="Times New Roman"/>
        </w:rPr>
      </w:pPr>
    </w:p>
    <w:p w:rsidR="00B324E7" w:rsidRDefault="00B324E7">
      <w:pPr>
        <w:rPr>
          <w:rFonts w:ascii="Times New Roman" w:hAnsi="Times New Roman" w:cs="Times New Roman"/>
        </w:rPr>
      </w:pPr>
      <w:r>
        <w:rPr>
          <w:rFonts w:ascii="Arial" w:hAnsi="Arial" w:cs="Arial"/>
          <w:color w:val="000000"/>
          <w:kern w:val="24"/>
          <w:sz w:val="18"/>
          <w:szCs w:val="18"/>
        </w:rPr>
        <w:t xml:space="preserve">Supplementary Table 2. Summary of CSF exosome data showing number of samples positive for Tat protein and/or TAR RNA.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5"/>
        <w:gridCol w:w="1440"/>
        <w:gridCol w:w="1350"/>
      </w:tblGrid>
      <w:tr w:rsidR="00B324E7">
        <w:tc>
          <w:tcPr>
            <w:tcW w:w="1975" w:type="dxa"/>
          </w:tcPr>
          <w:p w:rsidR="00B324E7" w:rsidRDefault="00B324E7">
            <w:pPr>
              <w:spacing w:after="0" w:line="240" w:lineRule="auto"/>
              <w:jc w:val="center"/>
              <w:rPr>
                <w:b/>
                <w:bCs/>
              </w:rPr>
            </w:pPr>
            <w:r>
              <w:rPr>
                <w:b/>
                <w:bCs/>
              </w:rPr>
              <w:t>Patient ID</w:t>
            </w:r>
          </w:p>
        </w:tc>
        <w:tc>
          <w:tcPr>
            <w:tcW w:w="1440" w:type="dxa"/>
          </w:tcPr>
          <w:p w:rsidR="00B324E7" w:rsidRDefault="00B324E7">
            <w:pPr>
              <w:spacing w:after="0" w:line="240" w:lineRule="auto"/>
              <w:jc w:val="center"/>
              <w:rPr>
                <w:b/>
                <w:bCs/>
              </w:rPr>
            </w:pPr>
            <w:r>
              <w:rPr>
                <w:b/>
                <w:bCs/>
              </w:rPr>
              <w:t>Tat</w:t>
            </w:r>
          </w:p>
        </w:tc>
        <w:tc>
          <w:tcPr>
            <w:tcW w:w="1350" w:type="dxa"/>
          </w:tcPr>
          <w:p w:rsidR="00B324E7" w:rsidRDefault="00B324E7">
            <w:pPr>
              <w:spacing w:after="0" w:line="240" w:lineRule="auto"/>
              <w:jc w:val="center"/>
              <w:rPr>
                <w:b/>
                <w:bCs/>
              </w:rPr>
            </w:pPr>
            <w:r>
              <w:rPr>
                <w:b/>
                <w:bCs/>
              </w:rPr>
              <w:t>TAR</w:t>
            </w:r>
          </w:p>
        </w:tc>
      </w:tr>
      <w:tr w:rsidR="00B324E7">
        <w:tc>
          <w:tcPr>
            <w:tcW w:w="1975" w:type="dxa"/>
          </w:tcPr>
          <w:p w:rsidR="00B324E7" w:rsidRDefault="00B324E7">
            <w:pPr>
              <w:spacing w:after="0" w:line="240" w:lineRule="auto"/>
              <w:rPr>
                <w:b/>
                <w:bCs/>
              </w:rPr>
            </w:pPr>
            <w:r>
              <w:rPr>
                <w:b/>
                <w:bCs/>
              </w:rPr>
              <w:t>02</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03</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04</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05</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06</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07</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08</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09</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10</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11</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12</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13</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14</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15</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16</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17</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18</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20</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21</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22</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23</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24</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25</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26</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27</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28</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29</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36</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69</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70</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71</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72</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C1</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r w:rsidR="00B324E7">
        <w:tc>
          <w:tcPr>
            <w:tcW w:w="1975" w:type="dxa"/>
          </w:tcPr>
          <w:p w:rsidR="00B324E7" w:rsidRDefault="00B324E7">
            <w:pPr>
              <w:spacing w:after="0" w:line="240" w:lineRule="auto"/>
              <w:rPr>
                <w:b/>
                <w:bCs/>
              </w:rPr>
            </w:pPr>
            <w:r>
              <w:rPr>
                <w:b/>
                <w:bCs/>
              </w:rPr>
              <w:t>C11</w:t>
            </w:r>
          </w:p>
        </w:tc>
        <w:tc>
          <w:tcPr>
            <w:tcW w:w="1440" w:type="dxa"/>
          </w:tcPr>
          <w:p w:rsidR="00B324E7" w:rsidRDefault="00B324E7">
            <w:pPr>
              <w:spacing w:after="0" w:line="240" w:lineRule="auto"/>
              <w:jc w:val="center"/>
            </w:pPr>
            <w:r>
              <w:t>-</w:t>
            </w:r>
          </w:p>
        </w:tc>
        <w:tc>
          <w:tcPr>
            <w:tcW w:w="1350" w:type="dxa"/>
          </w:tcPr>
          <w:p w:rsidR="00B324E7" w:rsidRDefault="00B324E7">
            <w:pPr>
              <w:spacing w:after="0" w:line="240" w:lineRule="auto"/>
              <w:jc w:val="center"/>
            </w:pPr>
            <w:r>
              <w:t>-</w:t>
            </w:r>
          </w:p>
        </w:tc>
      </w:tr>
    </w:tbl>
    <w:p w:rsidR="00B324E7" w:rsidRDefault="00B324E7">
      <w:pPr>
        <w:rPr>
          <w:rFonts w:ascii="Times New Roman" w:hAnsi="Times New Roman" w:cs="Times New Roman"/>
          <w:b/>
          <w:bCs/>
        </w:rPr>
      </w:pPr>
      <w:r>
        <w:rPr>
          <w:noProof/>
        </w:rPr>
        <w:pict>
          <v:rect id="Rectangle 4" o:spid="_x0000_s1027" style="position:absolute;margin-left:230.45pt;margin-top:412.15pt;width:291.15pt;height:39.95pt;z-index:251659264;visibility:visible;mso-position-horizontal-relative:text;mso-position-vertical-relative:text" filled="f" stroked="f">
            <v:textbox style="mso-fit-shape-to-text:t">
              <w:txbxContent>
                <w:p w:rsidR="00B324E7" w:rsidRDefault="00B324E7">
                  <w:pPr>
                    <w:pStyle w:val="NormalWeb"/>
                    <w:spacing w:before="0" w:beforeAutospacing="0" w:after="0" w:afterAutospacing="0"/>
                    <w:jc w:val="both"/>
                    <w:rPr>
                      <w:rFonts w:ascii="Times New Roman" w:hAnsi="Times New Roman" w:cs="Times New Roman"/>
                    </w:rPr>
                  </w:pPr>
                  <w:r>
                    <w:rPr>
                      <w:rFonts w:ascii="Arial" w:hAnsi="Arial" w:cs="Arial"/>
                      <w:color w:val="000000"/>
                      <w:kern w:val="24"/>
                      <w:sz w:val="18"/>
                      <w:szCs w:val="18"/>
                    </w:rPr>
                    <w:t xml:space="preserve">Symbols shown in Tat column represent western blot densitometry for anti-Tat western blot relative to negative IgG control: - = &lt;1%; +/- = 1%-14.99%; + = 15%-32.99%; ++ = 33%-65.99%; +++ = &gt;66%. </w:t>
                  </w:r>
                </w:p>
              </w:txbxContent>
            </v:textbox>
          </v:rect>
        </w:pict>
      </w:r>
    </w:p>
    <w:p w:rsidR="00B324E7" w:rsidRDefault="00B324E7">
      <w:pPr>
        <w:rPr>
          <w:rFonts w:ascii="Times New Roman" w:hAnsi="Times New Roman" w:cs="Times New Roman"/>
        </w:rPr>
      </w:pPr>
      <w:r>
        <w:rPr>
          <w:rFonts w:ascii="Times New Roman" w:hAnsi="Times New Roman" w:cs="Times New Roman"/>
        </w:rPr>
        <w:br w:type="page"/>
      </w:r>
    </w:p>
    <w:tbl>
      <w:tblPr>
        <w:tblpPr w:leftFromText="180" w:rightFromText="180" w:horzAnchor="margin" w:tblpY="653"/>
        <w:tblW w:w="7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4"/>
        <w:gridCol w:w="1598"/>
        <w:gridCol w:w="2574"/>
        <w:gridCol w:w="2338"/>
      </w:tblGrid>
      <w:tr w:rsidR="00B324E7">
        <w:tc>
          <w:tcPr>
            <w:tcW w:w="1234" w:type="dxa"/>
          </w:tcPr>
          <w:p w:rsidR="00B324E7" w:rsidRDefault="00B324E7">
            <w:pPr>
              <w:spacing w:after="0" w:line="240" w:lineRule="auto"/>
              <w:rPr>
                <w:b/>
                <w:bCs/>
              </w:rPr>
            </w:pPr>
            <w:r>
              <w:rPr>
                <w:b/>
                <w:bCs/>
              </w:rPr>
              <w:t>Patient ID</w:t>
            </w:r>
          </w:p>
        </w:tc>
        <w:tc>
          <w:tcPr>
            <w:tcW w:w="1598" w:type="dxa"/>
          </w:tcPr>
          <w:p w:rsidR="00B324E7" w:rsidRDefault="00B324E7">
            <w:pPr>
              <w:spacing w:after="0" w:line="240" w:lineRule="auto"/>
              <w:rPr>
                <w:b/>
                <w:bCs/>
              </w:rPr>
            </w:pPr>
            <w:r>
              <w:rPr>
                <w:b/>
                <w:bCs/>
              </w:rPr>
              <w:t>ELISA (pg/mL)</w:t>
            </w:r>
          </w:p>
        </w:tc>
        <w:tc>
          <w:tcPr>
            <w:tcW w:w="2574" w:type="dxa"/>
          </w:tcPr>
          <w:p w:rsidR="00B324E7" w:rsidRDefault="00B324E7">
            <w:pPr>
              <w:spacing w:after="0" w:line="240" w:lineRule="auto"/>
              <w:rPr>
                <w:b/>
                <w:bCs/>
              </w:rPr>
            </w:pPr>
            <w:r>
              <w:rPr>
                <w:b/>
                <w:bCs/>
              </w:rPr>
              <w:t>IP-WB (Signal relative to IgG)</w:t>
            </w:r>
          </w:p>
        </w:tc>
        <w:tc>
          <w:tcPr>
            <w:tcW w:w="2338" w:type="dxa"/>
          </w:tcPr>
          <w:p w:rsidR="00B324E7" w:rsidRDefault="00B324E7">
            <w:pPr>
              <w:spacing w:after="0" w:line="240" w:lineRule="auto"/>
              <w:rPr>
                <w:b/>
                <w:bCs/>
              </w:rPr>
            </w:pPr>
            <w:r>
              <w:rPr>
                <w:b/>
                <w:bCs/>
              </w:rPr>
              <w:t>Matched?</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rPr>
                <w:color w:val="000000"/>
              </w:rPr>
              <w:t>No</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No</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598" w:type="dxa"/>
          </w:tcPr>
          <w:p w:rsidR="00B324E7" w:rsidRDefault="00B324E7">
            <w:pPr>
              <w:spacing w:after="0" w:line="240" w:lineRule="auto"/>
            </w:pPr>
            <w:r>
              <w:t>454</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598" w:type="dxa"/>
          </w:tcPr>
          <w:p w:rsidR="00B324E7" w:rsidRDefault="00B324E7">
            <w:pPr>
              <w:spacing w:after="0" w:line="240" w:lineRule="auto"/>
            </w:pPr>
            <w:r>
              <w:t>307</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c>
          <w:tcPr>
            <w:tcW w:w="1598" w:type="dxa"/>
          </w:tcPr>
          <w:p w:rsidR="00B324E7" w:rsidRDefault="00B324E7">
            <w:pPr>
              <w:spacing w:after="0" w:line="240" w:lineRule="auto"/>
            </w:pPr>
            <w:r>
              <w:t>1234</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1598" w:type="dxa"/>
          </w:tcPr>
          <w:p w:rsidR="00B324E7" w:rsidRDefault="00B324E7">
            <w:pPr>
              <w:spacing w:after="0" w:line="240" w:lineRule="auto"/>
            </w:pPr>
            <w:r>
              <w:t>358</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1598" w:type="dxa"/>
          </w:tcPr>
          <w:p w:rsidR="00B324E7" w:rsidRDefault="00B324E7">
            <w:pPr>
              <w:spacing w:after="0" w:line="240" w:lineRule="auto"/>
            </w:pPr>
            <w:r>
              <w:t>316</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23</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1598" w:type="dxa"/>
          </w:tcPr>
          <w:p w:rsidR="00B324E7" w:rsidRDefault="00B324E7">
            <w:pPr>
              <w:spacing w:after="0" w:line="240" w:lineRule="auto"/>
            </w:pPr>
            <w:r>
              <w:t>196</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26</w:t>
            </w:r>
          </w:p>
        </w:tc>
        <w:tc>
          <w:tcPr>
            <w:tcW w:w="1598" w:type="dxa"/>
          </w:tcPr>
          <w:p w:rsidR="00B324E7" w:rsidRDefault="00B324E7">
            <w:pPr>
              <w:spacing w:after="0" w:line="240" w:lineRule="auto"/>
            </w:pPr>
            <w:r>
              <w:t>-</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27</w:t>
            </w:r>
          </w:p>
        </w:tc>
        <w:tc>
          <w:tcPr>
            <w:tcW w:w="1598" w:type="dxa"/>
          </w:tcPr>
          <w:p w:rsidR="00B324E7" w:rsidRDefault="00B324E7">
            <w:pPr>
              <w:spacing w:after="0" w:line="240" w:lineRule="auto"/>
            </w:pPr>
            <w:r>
              <w:t>289</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No</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28</w:t>
            </w:r>
          </w:p>
        </w:tc>
        <w:tc>
          <w:tcPr>
            <w:tcW w:w="1598" w:type="dxa"/>
          </w:tcPr>
          <w:p w:rsidR="00B324E7" w:rsidRDefault="00B324E7">
            <w:pPr>
              <w:spacing w:after="0" w:line="240" w:lineRule="auto"/>
            </w:pPr>
            <w:r>
              <w:t>200</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r w:rsidR="00B324E7">
        <w:tc>
          <w:tcPr>
            <w:tcW w:w="1234" w:type="dxa"/>
          </w:tcPr>
          <w:p w:rsidR="00B324E7" w:rsidRDefault="00B324E7">
            <w:pPr>
              <w:spacing w:after="0" w:line="240" w:lineRule="auto"/>
              <w:jc w:val="center"/>
              <w:rPr>
                <w:rFonts w:ascii="Times New Roman" w:hAnsi="Times New Roman" w:cs="Times New Roman"/>
                <w:color w:val="000000"/>
              </w:rPr>
            </w:pPr>
            <w:r>
              <w:rPr>
                <w:rFonts w:ascii="Times New Roman" w:hAnsi="Times New Roman" w:cs="Times New Roman"/>
                <w:color w:val="000000"/>
              </w:rPr>
              <w:t>29</w:t>
            </w:r>
          </w:p>
        </w:tc>
        <w:tc>
          <w:tcPr>
            <w:tcW w:w="1598" w:type="dxa"/>
          </w:tcPr>
          <w:p w:rsidR="00B324E7" w:rsidRDefault="00B324E7">
            <w:pPr>
              <w:spacing w:after="0" w:line="240" w:lineRule="auto"/>
            </w:pPr>
            <w:r>
              <w:t>3800</w:t>
            </w:r>
          </w:p>
        </w:tc>
        <w:tc>
          <w:tcPr>
            <w:tcW w:w="2574" w:type="dxa"/>
          </w:tcPr>
          <w:p w:rsidR="00B324E7" w:rsidRDefault="00B324E7">
            <w:pPr>
              <w:spacing w:after="0" w:line="240" w:lineRule="auto"/>
            </w:pPr>
            <w:r>
              <w:t>+++</w:t>
            </w:r>
          </w:p>
        </w:tc>
        <w:tc>
          <w:tcPr>
            <w:tcW w:w="2338" w:type="dxa"/>
          </w:tcPr>
          <w:p w:rsidR="00B324E7" w:rsidRDefault="00B324E7">
            <w:pPr>
              <w:spacing w:after="0" w:line="240" w:lineRule="auto"/>
            </w:pPr>
            <w:r>
              <w:t>Yes</w:t>
            </w:r>
          </w:p>
        </w:tc>
      </w:tr>
    </w:tbl>
    <w:p w:rsidR="00B324E7" w:rsidRDefault="00B324E7">
      <w:pPr>
        <w:rPr>
          <w:rFonts w:ascii="Times New Roman" w:hAnsi="Times New Roman" w:cs="Times New Roman"/>
          <w:b/>
          <w:bCs/>
        </w:rPr>
      </w:pPr>
      <w:r>
        <w:rPr>
          <w:b/>
          <w:bCs/>
        </w:rPr>
        <w:t xml:space="preserve">Supplementary Table 3. </w:t>
      </w:r>
      <w:r>
        <w:rPr>
          <w:b/>
          <w:bCs/>
          <w:color w:val="000000"/>
        </w:rPr>
        <w:t>Comparison between results obtained from the HIV-1 Tat ELISA and immunoprecipitation-western blot (IP-WB) of CSF-derived exosomes.</w:t>
      </w: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r>
        <w:rPr>
          <w:rFonts w:ascii="Times New Roman" w:hAnsi="Times New Roman" w:cs="Times New Roman"/>
        </w:rPr>
        <w:br w:type="page"/>
      </w:r>
    </w:p>
    <w:p w:rsidR="00B324E7" w:rsidRDefault="00B324E7">
      <w:pPr>
        <w:rPr>
          <w:rFonts w:ascii="Arial" w:hAnsi="Arial" w:cs="Arial"/>
          <w:color w:val="000000"/>
          <w:kern w:val="24"/>
          <w:sz w:val="18"/>
          <w:szCs w:val="18"/>
        </w:rPr>
      </w:pPr>
      <w:r>
        <w:rPr>
          <w:rFonts w:ascii="Arial" w:hAnsi="Arial" w:cs="Arial"/>
          <w:color w:val="000000"/>
          <w:kern w:val="24"/>
          <w:sz w:val="18"/>
          <w:szCs w:val="18"/>
        </w:rPr>
        <w:t xml:space="preserve">Supplementary Table 4. Summary of CEM-GFP LTR reporter assay results.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0"/>
        <w:gridCol w:w="1870"/>
        <w:gridCol w:w="1870"/>
        <w:gridCol w:w="1870"/>
        <w:gridCol w:w="1870"/>
      </w:tblGrid>
      <w:tr w:rsidR="00B324E7">
        <w:tc>
          <w:tcPr>
            <w:tcW w:w="1870" w:type="dxa"/>
          </w:tcPr>
          <w:p w:rsidR="00B324E7" w:rsidRDefault="00B324E7">
            <w:pPr>
              <w:spacing w:after="0" w:line="240" w:lineRule="auto"/>
              <w:rPr>
                <w:b/>
                <w:bCs/>
              </w:rPr>
            </w:pPr>
            <w:r>
              <w:rPr>
                <w:b/>
                <w:bCs/>
              </w:rPr>
              <w:t>Sample</w:t>
            </w:r>
          </w:p>
        </w:tc>
        <w:tc>
          <w:tcPr>
            <w:tcW w:w="1870" w:type="dxa"/>
          </w:tcPr>
          <w:p w:rsidR="00B324E7" w:rsidRDefault="00B324E7">
            <w:pPr>
              <w:spacing w:after="0" w:line="240" w:lineRule="auto"/>
              <w:rPr>
                <w:b/>
                <w:bCs/>
              </w:rPr>
            </w:pPr>
            <w:r>
              <w:rPr>
                <w:b/>
                <w:bCs/>
              </w:rPr>
              <w:t>Tat</w:t>
            </w:r>
          </w:p>
        </w:tc>
        <w:tc>
          <w:tcPr>
            <w:tcW w:w="1870" w:type="dxa"/>
          </w:tcPr>
          <w:p w:rsidR="00B324E7" w:rsidRDefault="00B324E7">
            <w:pPr>
              <w:spacing w:after="0" w:line="240" w:lineRule="auto"/>
              <w:rPr>
                <w:b/>
                <w:bCs/>
              </w:rPr>
            </w:pPr>
            <w:r>
              <w:rPr>
                <w:b/>
                <w:bCs/>
              </w:rPr>
              <w:t># of Events</w:t>
            </w:r>
          </w:p>
        </w:tc>
        <w:tc>
          <w:tcPr>
            <w:tcW w:w="1870" w:type="dxa"/>
          </w:tcPr>
          <w:p w:rsidR="00B324E7" w:rsidRDefault="00B324E7">
            <w:pPr>
              <w:spacing w:after="0" w:line="240" w:lineRule="auto"/>
              <w:rPr>
                <w:b/>
                <w:bCs/>
              </w:rPr>
            </w:pPr>
            <w:r>
              <w:rPr>
                <w:b/>
                <w:bCs/>
              </w:rPr>
              <w:t>% Gated</w:t>
            </w:r>
          </w:p>
        </w:tc>
        <w:tc>
          <w:tcPr>
            <w:tcW w:w="1870" w:type="dxa"/>
          </w:tcPr>
          <w:p w:rsidR="00B324E7" w:rsidRDefault="00B324E7">
            <w:pPr>
              <w:spacing w:after="0" w:line="240" w:lineRule="auto"/>
              <w:rPr>
                <w:b/>
                <w:bCs/>
              </w:rPr>
            </w:pPr>
            <w:r>
              <w:rPr>
                <w:b/>
                <w:bCs/>
              </w:rPr>
              <w:t>% Total</w:t>
            </w:r>
          </w:p>
        </w:tc>
      </w:tr>
      <w:tr w:rsidR="00B324E7">
        <w:tc>
          <w:tcPr>
            <w:tcW w:w="1870" w:type="dxa"/>
          </w:tcPr>
          <w:p w:rsidR="00B324E7" w:rsidRDefault="00B324E7">
            <w:pPr>
              <w:spacing w:after="0" w:line="240" w:lineRule="auto"/>
              <w:rPr>
                <w:b/>
                <w:bCs/>
              </w:rPr>
            </w:pPr>
            <w:r>
              <w:rPr>
                <w:b/>
                <w:bCs/>
              </w:rPr>
              <w:t>No Treatment</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22</w:t>
            </w:r>
          </w:p>
        </w:tc>
        <w:tc>
          <w:tcPr>
            <w:tcW w:w="1870" w:type="dxa"/>
          </w:tcPr>
          <w:p w:rsidR="00B324E7" w:rsidRDefault="00B324E7">
            <w:pPr>
              <w:spacing w:after="0" w:line="240" w:lineRule="auto"/>
            </w:pPr>
            <w:r>
              <w:t>0.22%</w:t>
            </w:r>
          </w:p>
        </w:tc>
        <w:tc>
          <w:tcPr>
            <w:tcW w:w="1870" w:type="dxa"/>
          </w:tcPr>
          <w:p w:rsidR="00B324E7" w:rsidRDefault="00B324E7">
            <w:pPr>
              <w:spacing w:after="0" w:line="240" w:lineRule="auto"/>
            </w:pPr>
            <w:r>
              <w:t>0.22%</w:t>
            </w:r>
          </w:p>
        </w:tc>
      </w:tr>
      <w:tr w:rsidR="00B324E7">
        <w:tc>
          <w:tcPr>
            <w:tcW w:w="1870" w:type="dxa"/>
          </w:tcPr>
          <w:p w:rsidR="00B324E7" w:rsidRDefault="00B324E7">
            <w:pPr>
              <w:spacing w:after="0" w:line="240" w:lineRule="auto"/>
              <w:rPr>
                <w:b/>
                <w:bCs/>
              </w:rPr>
            </w:pPr>
            <w:r>
              <w:rPr>
                <w:b/>
                <w:bCs/>
              </w:rPr>
              <w:t>Beads Alone</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20</w:t>
            </w:r>
          </w:p>
        </w:tc>
        <w:tc>
          <w:tcPr>
            <w:tcW w:w="1870" w:type="dxa"/>
          </w:tcPr>
          <w:p w:rsidR="00B324E7" w:rsidRDefault="00B324E7">
            <w:pPr>
              <w:spacing w:after="0" w:line="240" w:lineRule="auto"/>
            </w:pPr>
            <w:r>
              <w:t>0.20%</w:t>
            </w:r>
          </w:p>
        </w:tc>
        <w:tc>
          <w:tcPr>
            <w:tcW w:w="1870" w:type="dxa"/>
          </w:tcPr>
          <w:p w:rsidR="00B324E7" w:rsidRDefault="00B324E7">
            <w:pPr>
              <w:spacing w:after="0" w:line="240" w:lineRule="auto"/>
            </w:pPr>
            <w:r>
              <w:t>0.20%</w:t>
            </w:r>
          </w:p>
        </w:tc>
      </w:tr>
      <w:tr w:rsidR="00B324E7">
        <w:tc>
          <w:tcPr>
            <w:tcW w:w="1870" w:type="dxa"/>
          </w:tcPr>
          <w:p w:rsidR="00B324E7" w:rsidRDefault="00B324E7">
            <w:pPr>
              <w:spacing w:after="0" w:line="240" w:lineRule="auto"/>
              <w:rPr>
                <w:b/>
                <w:bCs/>
              </w:rPr>
            </w:pPr>
            <w:r>
              <w:rPr>
                <w:b/>
                <w:bCs/>
              </w:rPr>
              <w:t>+ HIV</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241</w:t>
            </w:r>
          </w:p>
        </w:tc>
        <w:tc>
          <w:tcPr>
            <w:tcW w:w="1870" w:type="dxa"/>
          </w:tcPr>
          <w:p w:rsidR="00B324E7" w:rsidRDefault="00B324E7">
            <w:pPr>
              <w:spacing w:after="0" w:line="240" w:lineRule="auto"/>
            </w:pPr>
            <w:r>
              <w:t>2.41%</w:t>
            </w:r>
          </w:p>
        </w:tc>
        <w:tc>
          <w:tcPr>
            <w:tcW w:w="1870" w:type="dxa"/>
          </w:tcPr>
          <w:p w:rsidR="00B324E7" w:rsidRDefault="00B324E7">
            <w:pPr>
              <w:spacing w:after="0" w:line="240" w:lineRule="auto"/>
            </w:pPr>
            <w:r>
              <w:t>2.41%</w:t>
            </w:r>
          </w:p>
        </w:tc>
      </w:tr>
      <w:tr w:rsidR="00B324E7">
        <w:tc>
          <w:tcPr>
            <w:tcW w:w="1870" w:type="dxa"/>
          </w:tcPr>
          <w:p w:rsidR="00B324E7" w:rsidRDefault="00B324E7">
            <w:pPr>
              <w:spacing w:after="0" w:line="240" w:lineRule="auto"/>
              <w:rPr>
                <w:b/>
                <w:bCs/>
              </w:rPr>
            </w:pPr>
            <w:r>
              <w:rPr>
                <w:b/>
                <w:bCs/>
              </w:rPr>
              <w:t>HIV-negative control CSF #1</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24</w:t>
            </w:r>
          </w:p>
        </w:tc>
        <w:tc>
          <w:tcPr>
            <w:tcW w:w="1870" w:type="dxa"/>
          </w:tcPr>
          <w:p w:rsidR="00B324E7" w:rsidRDefault="00B324E7">
            <w:pPr>
              <w:spacing w:after="0" w:line="240" w:lineRule="auto"/>
            </w:pPr>
            <w:r>
              <w:t>0.24%</w:t>
            </w:r>
          </w:p>
        </w:tc>
        <w:tc>
          <w:tcPr>
            <w:tcW w:w="1870" w:type="dxa"/>
          </w:tcPr>
          <w:p w:rsidR="00B324E7" w:rsidRDefault="00B324E7">
            <w:pPr>
              <w:spacing w:after="0" w:line="240" w:lineRule="auto"/>
            </w:pPr>
            <w:r>
              <w:t>0.24%</w:t>
            </w:r>
          </w:p>
        </w:tc>
      </w:tr>
      <w:tr w:rsidR="00B324E7">
        <w:tc>
          <w:tcPr>
            <w:tcW w:w="1870" w:type="dxa"/>
          </w:tcPr>
          <w:p w:rsidR="00B324E7" w:rsidRDefault="00B324E7">
            <w:pPr>
              <w:spacing w:after="0" w:line="240" w:lineRule="auto"/>
              <w:rPr>
                <w:b/>
                <w:bCs/>
              </w:rPr>
            </w:pPr>
            <w:r>
              <w:rPr>
                <w:b/>
                <w:bCs/>
              </w:rPr>
              <w:t>HIV-negative control CSF #2</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19</w:t>
            </w:r>
          </w:p>
        </w:tc>
        <w:tc>
          <w:tcPr>
            <w:tcW w:w="1870" w:type="dxa"/>
          </w:tcPr>
          <w:p w:rsidR="00B324E7" w:rsidRDefault="00B324E7">
            <w:pPr>
              <w:spacing w:after="0" w:line="240" w:lineRule="auto"/>
            </w:pPr>
            <w:r>
              <w:t>0.19%</w:t>
            </w:r>
          </w:p>
        </w:tc>
        <w:tc>
          <w:tcPr>
            <w:tcW w:w="1870" w:type="dxa"/>
          </w:tcPr>
          <w:p w:rsidR="00B324E7" w:rsidRDefault="00B324E7">
            <w:pPr>
              <w:spacing w:after="0" w:line="240" w:lineRule="auto"/>
            </w:pPr>
            <w:r>
              <w:t>0.19%</w:t>
            </w:r>
          </w:p>
        </w:tc>
      </w:tr>
      <w:tr w:rsidR="00B324E7">
        <w:tc>
          <w:tcPr>
            <w:tcW w:w="1870" w:type="dxa"/>
          </w:tcPr>
          <w:p w:rsidR="00B324E7" w:rsidRDefault="00B324E7">
            <w:pPr>
              <w:spacing w:after="0" w:line="240" w:lineRule="auto"/>
              <w:rPr>
                <w:b/>
                <w:bCs/>
              </w:rPr>
            </w:pPr>
            <w:r>
              <w:rPr>
                <w:b/>
                <w:bCs/>
              </w:rPr>
              <w:t>Patient #27</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69</w:t>
            </w:r>
          </w:p>
        </w:tc>
        <w:tc>
          <w:tcPr>
            <w:tcW w:w="1870" w:type="dxa"/>
          </w:tcPr>
          <w:p w:rsidR="00B324E7" w:rsidRDefault="00B324E7">
            <w:pPr>
              <w:spacing w:after="0" w:line="240" w:lineRule="auto"/>
            </w:pPr>
            <w:r>
              <w:t>0.69%</w:t>
            </w:r>
          </w:p>
        </w:tc>
        <w:tc>
          <w:tcPr>
            <w:tcW w:w="1870" w:type="dxa"/>
          </w:tcPr>
          <w:p w:rsidR="00B324E7" w:rsidRDefault="00B324E7">
            <w:pPr>
              <w:spacing w:after="0" w:line="240" w:lineRule="auto"/>
            </w:pPr>
            <w:r>
              <w:t>0.69%</w:t>
            </w:r>
          </w:p>
        </w:tc>
      </w:tr>
      <w:tr w:rsidR="00B324E7">
        <w:tc>
          <w:tcPr>
            <w:tcW w:w="1870" w:type="dxa"/>
          </w:tcPr>
          <w:p w:rsidR="00B324E7" w:rsidRDefault="00B324E7">
            <w:pPr>
              <w:spacing w:after="0" w:line="240" w:lineRule="auto"/>
              <w:rPr>
                <w:b/>
                <w:bCs/>
              </w:rPr>
            </w:pPr>
            <w:r>
              <w:rPr>
                <w:b/>
                <w:bCs/>
              </w:rPr>
              <w:t>Patient #24</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164</w:t>
            </w:r>
          </w:p>
        </w:tc>
        <w:tc>
          <w:tcPr>
            <w:tcW w:w="1870" w:type="dxa"/>
          </w:tcPr>
          <w:p w:rsidR="00B324E7" w:rsidRDefault="00B324E7">
            <w:pPr>
              <w:spacing w:after="0" w:line="240" w:lineRule="auto"/>
            </w:pPr>
            <w:r>
              <w:t>1.64%</w:t>
            </w:r>
          </w:p>
        </w:tc>
        <w:tc>
          <w:tcPr>
            <w:tcW w:w="1870" w:type="dxa"/>
          </w:tcPr>
          <w:p w:rsidR="00B324E7" w:rsidRDefault="00B324E7">
            <w:pPr>
              <w:spacing w:after="0" w:line="240" w:lineRule="auto"/>
            </w:pPr>
            <w:r>
              <w:t>1.64%</w:t>
            </w:r>
          </w:p>
        </w:tc>
      </w:tr>
      <w:tr w:rsidR="00B324E7">
        <w:tc>
          <w:tcPr>
            <w:tcW w:w="1870" w:type="dxa"/>
          </w:tcPr>
          <w:p w:rsidR="00B324E7" w:rsidRDefault="00B324E7">
            <w:pPr>
              <w:spacing w:after="0" w:line="240" w:lineRule="auto"/>
              <w:rPr>
                <w:b/>
                <w:bCs/>
              </w:rPr>
            </w:pPr>
            <w:r>
              <w:rPr>
                <w:b/>
                <w:bCs/>
              </w:rPr>
              <w:t>Patient #17</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75</w:t>
            </w:r>
          </w:p>
        </w:tc>
        <w:tc>
          <w:tcPr>
            <w:tcW w:w="1870" w:type="dxa"/>
          </w:tcPr>
          <w:p w:rsidR="00B324E7" w:rsidRDefault="00B324E7">
            <w:pPr>
              <w:spacing w:after="0" w:line="240" w:lineRule="auto"/>
            </w:pPr>
            <w:r>
              <w:t>0.75%</w:t>
            </w:r>
          </w:p>
        </w:tc>
        <w:tc>
          <w:tcPr>
            <w:tcW w:w="1870" w:type="dxa"/>
          </w:tcPr>
          <w:p w:rsidR="00B324E7" w:rsidRDefault="00B324E7">
            <w:pPr>
              <w:spacing w:after="0" w:line="240" w:lineRule="auto"/>
            </w:pPr>
            <w:r>
              <w:t>0.75%</w:t>
            </w:r>
          </w:p>
        </w:tc>
      </w:tr>
      <w:tr w:rsidR="00B324E7">
        <w:tc>
          <w:tcPr>
            <w:tcW w:w="1870" w:type="dxa"/>
          </w:tcPr>
          <w:p w:rsidR="00B324E7" w:rsidRDefault="00B324E7">
            <w:pPr>
              <w:spacing w:after="0" w:line="240" w:lineRule="auto"/>
              <w:rPr>
                <w:b/>
                <w:bCs/>
              </w:rPr>
            </w:pPr>
            <w:r>
              <w:rPr>
                <w:b/>
                <w:bCs/>
              </w:rPr>
              <w:t>Patient #19</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67</w:t>
            </w:r>
          </w:p>
        </w:tc>
        <w:tc>
          <w:tcPr>
            <w:tcW w:w="1870" w:type="dxa"/>
          </w:tcPr>
          <w:p w:rsidR="00B324E7" w:rsidRDefault="00B324E7">
            <w:pPr>
              <w:spacing w:after="0" w:line="240" w:lineRule="auto"/>
            </w:pPr>
            <w:r>
              <w:t>0.67%</w:t>
            </w:r>
          </w:p>
        </w:tc>
        <w:tc>
          <w:tcPr>
            <w:tcW w:w="1870" w:type="dxa"/>
          </w:tcPr>
          <w:p w:rsidR="00B324E7" w:rsidRDefault="00B324E7">
            <w:pPr>
              <w:spacing w:after="0" w:line="240" w:lineRule="auto"/>
            </w:pPr>
            <w:r>
              <w:t>0.67%</w:t>
            </w:r>
          </w:p>
        </w:tc>
      </w:tr>
      <w:tr w:rsidR="00B324E7">
        <w:tc>
          <w:tcPr>
            <w:tcW w:w="1870" w:type="dxa"/>
          </w:tcPr>
          <w:p w:rsidR="00B324E7" w:rsidRDefault="00B324E7">
            <w:pPr>
              <w:spacing w:after="0" w:line="240" w:lineRule="auto"/>
              <w:rPr>
                <w:b/>
                <w:bCs/>
              </w:rPr>
            </w:pPr>
            <w:r>
              <w:rPr>
                <w:b/>
                <w:bCs/>
              </w:rPr>
              <w:t>Patient #25</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17</w:t>
            </w:r>
          </w:p>
        </w:tc>
        <w:tc>
          <w:tcPr>
            <w:tcW w:w="1870" w:type="dxa"/>
          </w:tcPr>
          <w:p w:rsidR="00B324E7" w:rsidRDefault="00B324E7">
            <w:pPr>
              <w:spacing w:after="0" w:line="240" w:lineRule="auto"/>
            </w:pPr>
            <w:r>
              <w:t>0.17%</w:t>
            </w:r>
          </w:p>
        </w:tc>
        <w:tc>
          <w:tcPr>
            <w:tcW w:w="1870" w:type="dxa"/>
          </w:tcPr>
          <w:p w:rsidR="00B324E7" w:rsidRDefault="00B324E7">
            <w:pPr>
              <w:spacing w:after="0" w:line="240" w:lineRule="auto"/>
            </w:pPr>
            <w:r>
              <w:t>0.17%</w:t>
            </w:r>
          </w:p>
        </w:tc>
      </w:tr>
      <w:tr w:rsidR="00B324E7">
        <w:tc>
          <w:tcPr>
            <w:tcW w:w="1870" w:type="dxa"/>
          </w:tcPr>
          <w:p w:rsidR="00B324E7" w:rsidRDefault="00B324E7">
            <w:pPr>
              <w:spacing w:after="0" w:line="240" w:lineRule="auto"/>
              <w:rPr>
                <w:b/>
                <w:bCs/>
              </w:rPr>
            </w:pPr>
            <w:r>
              <w:rPr>
                <w:b/>
                <w:bCs/>
              </w:rPr>
              <w:t>Patient #3</w:t>
            </w:r>
          </w:p>
        </w:tc>
        <w:tc>
          <w:tcPr>
            <w:tcW w:w="1870" w:type="dxa"/>
          </w:tcPr>
          <w:p w:rsidR="00B324E7" w:rsidRDefault="00B324E7">
            <w:pPr>
              <w:spacing w:after="0" w:line="240" w:lineRule="auto"/>
            </w:pPr>
            <w:r>
              <w:t>+</w:t>
            </w:r>
          </w:p>
        </w:tc>
        <w:tc>
          <w:tcPr>
            <w:tcW w:w="1870" w:type="dxa"/>
          </w:tcPr>
          <w:p w:rsidR="00B324E7" w:rsidRDefault="00B324E7">
            <w:pPr>
              <w:spacing w:after="0" w:line="240" w:lineRule="auto"/>
            </w:pPr>
            <w:r>
              <w:t>23</w:t>
            </w:r>
          </w:p>
        </w:tc>
        <w:tc>
          <w:tcPr>
            <w:tcW w:w="1870" w:type="dxa"/>
          </w:tcPr>
          <w:p w:rsidR="00B324E7" w:rsidRDefault="00B324E7">
            <w:pPr>
              <w:spacing w:after="0" w:line="240" w:lineRule="auto"/>
            </w:pPr>
            <w:r>
              <w:t>0.23%</w:t>
            </w:r>
          </w:p>
        </w:tc>
        <w:tc>
          <w:tcPr>
            <w:tcW w:w="1870" w:type="dxa"/>
          </w:tcPr>
          <w:p w:rsidR="00B324E7" w:rsidRDefault="00B324E7">
            <w:pPr>
              <w:spacing w:after="0" w:line="240" w:lineRule="auto"/>
            </w:pPr>
            <w:r>
              <w:t>0.23%</w:t>
            </w:r>
          </w:p>
        </w:tc>
      </w:tr>
    </w:tbl>
    <w:p w:rsidR="00B324E7" w:rsidRDefault="00B324E7">
      <w:pPr>
        <w:rPr>
          <w:rFonts w:ascii="Arial" w:hAnsi="Arial" w:cs="Arial"/>
          <w:color w:val="000000"/>
          <w:kern w:val="24"/>
          <w:sz w:val="18"/>
          <w:szCs w:val="18"/>
        </w:rPr>
      </w:pPr>
      <w:r>
        <w:rPr>
          <w:rFonts w:ascii="Arial" w:hAnsi="Arial" w:cs="Arial"/>
          <w:color w:val="000000"/>
          <w:kern w:val="24"/>
          <w:sz w:val="18"/>
          <w:szCs w:val="18"/>
        </w:rPr>
        <w:t xml:space="preserve">Positive events were defined as events above signal detected from untreated CEM-GFP cells. Tat column indicates amount of protein detected on western blot (Fig. 2a). </w:t>
      </w:r>
    </w:p>
    <w:p w:rsidR="00B324E7" w:rsidRDefault="00B324E7">
      <w:pPr>
        <w:rPr>
          <w:rFonts w:ascii="Arial" w:hAnsi="Arial" w:cs="Arial"/>
          <w:color w:val="000000"/>
          <w:kern w:val="24"/>
          <w:sz w:val="18"/>
          <w:szCs w:val="18"/>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r>
        <w:rPr>
          <w:rFonts w:ascii="Times New Roman" w:hAnsi="Times New Roman" w:cs="Times New Roman"/>
        </w:rPr>
        <w:br w:type="page"/>
      </w: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spacing w:line="480" w:lineRule="auto"/>
        <w:jc w:val="both"/>
        <w:rPr>
          <w:rFonts w:ascii="Arial" w:hAnsi="Arial" w:cs="Arial"/>
        </w:rPr>
      </w:pPr>
      <w:r>
        <w:rPr>
          <w:rFonts w:ascii="Arial" w:hAnsi="Arial" w:cs="Arial"/>
          <w:b/>
          <w:bCs/>
        </w:rPr>
        <w:t>Supplementary Figure 1. Inter- and Intra-assay coefficients of variation (%CV) for the HIV-1 Tat ELISA.</w:t>
      </w:r>
      <w:r>
        <w:rPr>
          <w:rFonts w:ascii="Arial" w:hAnsi="Arial" w:cs="Arial"/>
        </w:rPr>
        <w:t xml:space="preserve"> Tat ELISA was performed as described in the Materials and Methods. (A) The coefficient of variation (%CV) was determined individually for 20 CSF samples by calculating the mean and standard deviation (SD) for each sample run in duplicate, then dividing the SD of each sample by the duplicate mean and multiplying by 100. The inter-assay CV was then calculated by taking the average of the individual CVs (N=20). (B) The inter-assay %CV for the Tat ELISA from three independent runs performed in duplicate on different days. First, the plate means for the lowest and highest standards were calculated, then this value was averaged across runs (Mean of means). The standard deviation and %CV for each standard were calculated as described in (A), then the inter-assay %CV was determined by taking the average of the individual %CVs. (C) Calculated Tat protein values decrease uniformly with increasing dilution of an HIV-positive CSF sample. Tat ELISA was performed as described in the Materials and Methods using two-fold serial dilutions of a known Tat-positive CSF sample (#29) in blocking buffer. Results were calculated from the standard curve generated using recombinant Tat protein, without normalization by the dilution factor. Data represent results from a single ELISA plate run in triplicate.  </w:t>
      </w:r>
    </w:p>
    <w:p w:rsidR="00B324E7" w:rsidRDefault="00B324E7">
      <w:pPr>
        <w:spacing w:line="480" w:lineRule="auto"/>
        <w:jc w:val="both"/>
        <w:rPr>
          <w:rFonts w:ascii="Arial" w:hAnsi="Arial" w:cs="Arial"/>
          <w:b/>
          <w:bCs/>
        </w:rPr>
      </w:pPr>
    </w:p>
    <w:p w:rsidR="00B324E7" w:rsidRDefault="00B324E7">
      <w:pPr>
        <w:spacing w:line="480" w:lineRule="auto"/>
        <w:jc w:val="both"/>
        <w:rPr>
          <w:rFonts w:ascii="Arial" w:hAnsi="Arial" w:cs="Arial"/>
          <w:b/>
          <w:bCs/>
        </w:rPr>
      </w:pPr>
    </w:p>
    <w:p w:rsidR="00B324E7" w:rsidRDefault="00B324E7">
      <w:pPr>
        <w:spacing w:line="480" w:lineRule="auto"/>
        <w:jc w:val="both"/>
        <w:rPr>
          <w:rFonts w:ascii="Arial" w:hAnsi="Arial" w:cs="Arial"/>
          <w:b/>
          <w:bCs/>
        </w:rPr>
      </w:pPr>
    </w:p>
    <w:p w:rsidR="00B324E7" w:rsidRDefault="00B324E7">
      <w:pPr>
        <w:spacing w:line="480" w:lineRule="auto"/>
        <w:jc w:val="both"/>
        <w:rPr>
          <w:rFonts w:ascii="Arial" w:hAnsi="Arial" w:cs="Arial"/>
          <w:b/>
          <w:bCs/>
        </w:rPr>
      </w:pPr>
    </w:p>
    <w:p w:rsidR="00B324E7" w:rsidRDefault="00B324E7">
      <w:pPr>
        <w:spacing w:line="480" w:lineRule="auto"/>
        <w:jc w:val="both"/>
        <w:rPr>
          <w:rFonts w:ascii="Arial" w:hAnsi="Arial" w:cs="Arial"/>
          <w:b/>
          <w:bCs/>
        </w:rPr>
      </w:pPr>
    </w:p>
    <w:p w:rsidR="00B324E7" w:rsidRDefault="00B324E7">
      <w:pPr>
        <w:spacing w:line="480" w:lineRule="auto"/>
        <w:jc w:val="both"/>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pt;margin-top:-45.85pt;width:470.9pt;height:232.8pt;z-index:251660288">
            <v:imagedata r:id="rId4" o:title=""/>
          </v:shape>
        </w:pict>
      </w:r>
    </w:p>
    <w:p w:rsidR="00B324E7" w:rsidRDefault="00B324E7">
      <w:pPr>
        <w:spacing w:line="480" w:lineRule="auto"/>
        <w:jc w:val="both"/>
        <w:rPr>
          <w:rFonts w:ascii="Arial" w:hAnsi="Arial" w:cs="Arial"/>
          <w:b/>
          <w:bCs/>
        </w:rPr>
      </w:pPr>
    </w:p>
    <w:p w:rsidR="00B324E7" w:rsidRDefault="00B324E7">
      <w:pPr>
        <w:spacing w:line="480" w:lineRule="auto"/>
        <w:jc w:val="both"/>
        <w:rPr>
          <w:rFonts w:ascii="Arial" w:hAnsi="Arial" w:cs="Arial"/>
          <w:b/>
          <w:bCs/>
        </w:rPr>
      </w:pPr>
    </w:p>
    <w:p w:rsidR="00B324E7" w:rsidRDefault="00B324E7">
      <w:pPr>
        <w:spacing w:line="480" w:lineRule="auto"/>
        <w:jc w:val="both"/>
        <w:rPr>
          <w:rFonts w:ascii="Arial" w:hAnsi="Arial" w:cs="Arial"/>
          <w:b/>
          <w:bCs/>
        </w:rPr>
      </w:pPr>
    </w:p>
    <w:p w:rsidR="00B324E7" w:rsidRDefault="00B324E7">
      <w:pPr>
        <w:spacing w:line="480" w:lineRule="auto"/>
        <w:jc w:val="both"/>
        <w:rPr>
          <w:rFonts w:ascii="Arial" w:hAnsi="Arial" w:cs="Arial"/>
          <w:b/>
          <w:bCs/>
        </w:rPr>
      </w:pPr>
    </w:p>
    <w:p w:rsidR="00B324E7" w:rsidRDefault="00B324E7">
      <w:pPr>
        <w:spacing w:line="480" w:lineRule="auto"/>
        <w:jc w:val="both"/>
        <w:rPr>
          <w:rFonts w:ascii="Arial" w:hAnsi="Arial" w:cs="Arial"/>
          <w:b/>
          <w:bCs/>
        </w:rPr>
      </w:pPr>
      <w:r>
        <w:rPr>
          <w:rFonts w:ascii="Arial" w:hAnsi="Arial" w:cs="Arial"/>
          <w:b/>
          <w:bCs/>
        </w:rPr>
        <w:br w:type="page"/>
      </w:r>
    </w:p>
    <w:p w:rsidR="00B324E7" w:rsidRDefault="00B324E7">
      <w:pPr>
        <w:spacing w:line="480" w:lineRule="auto"/>
        <w:jc w:val="both"/>
        <w:rPr>
          <w:rFonts w:ascii="Arial" w:hAnsi="Arial" w:cs="Arial"/>
          <w:b/>
          <w:bCs/>
        </w:rPr>
      </w:pPr>
    </w:p>
    <w:p w:rsidR="00B324E7" w:rsidRDefault="00B324E7">
      <w:pPr>
        <w:spacing w:line="480" w:lineRule="auto"/>
        <w:jc w:val="both"/>
        <w:rPr>
          <w:rFonts w:ascii="Arial" w:hAnsi="Arial" w:cs="Arial"/>
          <w:b/>
          <w:bCs/>
        </w:rPr>
      </w:pPr>
      <w:r>
        <w:rPr>
          <w:rFonts w:ascii="Arial" w:hAnsi="Arial" w:cs="Arial"/>
          <w:b/>
          <w:bCs/>
        </w:rPr>
        <w:t xml:space="preserve">Supplementary Figure 2. </w:t>
      </w:r>
      <w:r>
        <w:rPr>
          <w:rFonts w:ascii="Arial" w:hAnsi="Arial" w:cs="Arial"/>
        </w:rPr>
        <w:t xml:space="preserve">Representative Tat western blot performed on exosomes enriched from patient CSF. Exosomes were isolated and prepared for western blot as described in the Materials and Methods and were run in parallel with recombinant Tat protein (lane 1).   </w:t>
      </w:r>
      <w:r>
        <w:rPr>
          <w:rFonts w:ascii="Arial" w:hAnsi="Arial" w:cs="Arial"/>
          <w:b/>
          <w:bCs/>
        </w:rPr>
        <w:t xml:space="preserve"> </w:t>
      </w:r>
    </w:p>
    <w:p w:rsidR="00B324E7" w:rsidRDefault="00B324E7">
      <w:pPr>
        <w:spacing w:line="480" w:lineRule="auto"/>
        <w:jc w:val="both"/>
        <w:rPr>
          <w:rFonts w:ascii="Arial" w:hAnsi="Arial" w:cs="Arial"/>
          <w:b/>
          <w:bCs/>
        </w:rPr>
      </w:pPr>
      <w:r>
        <w:rPr>
          <w:rFonts w:ascii="Arial" w:hAnsi="Arial" w:cs="Arial"/>
          <w:b/>
          <w:bCs/>
        </w:rPr>
        <w:br w:type="page"/>
      </w:r>
    </w:p>
    <w:p w:rsidR="00B324E7" w:rsidRDefault="00B324E7">
      <w:pPr>
        <w:rPr>
          <w:rFonts w:ascii="Times New Roman" w:hAnsi="Times New Roman" w:cs="Times New Roman"/>
        </w:rPr>
      </w:pPr>
      <w:r>
        <w:rPr>
          <w:noProof/>
        </w:rPr>
        <w:pict>
          <v:shape id="_x0000_s1029" type="#_x0000_t75" style="position:absolute;margin-left:-22.7pt;margin-top:-105.3pt;width:513.65pt;height:334.6pt;z-index:251661312">
            <v:imagedata r:id="rId5" o:title=""/>
          </v:shape>
        </w:pict>
      </w:r>
    </w:p>
    <w:p w:rsidR="00B324E7" w:rsidRDefault="00B324E7">
      <w:pPr>
        <w:rPr>
          <w:rFonts w:ascii="Times New Roman" w:hAnsi="Times New Roman" w:cs="Times New Roman"/>
        </w:rPr>
      </w:pPr>
    </w:p>
    <w:p w:rsidR="00B324E7" w:rsidRDefault="00B324E7">
      <w:pPr>
        <w:rPr>
          <w:rFonts w:ascii="Times New Roman" w:hAnsi="Times New Roman" w:cs="Times New Roman"/>
        </w:rPr>
      </w:pPr>
    </w:p>
    <w:p w:rsidR="00B324E7" w:rsidRDefault="00B324E7">
      <w:pPr>
        <w:rPr>
          <w:rFonts w:ascii="Times New Roman" w:hAnsi="Times New Roman" w:cs="Times New Roman"/>
        </w:rPr>
      </w:pPr>
    </w:p>
    <w:sectPr w:rsidR="00B324E7" w:rsidSect="00B32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4E7"/>
    <w:rsid w:val="00B324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sz w:val="24"/>
      <w:szCs w:val="24"/>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8</Pages>
  <Words>563</Words>
  <Characters>3210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Lisa (NIH/NINDS) [C]</dc:creator>
  <cp:keywords/>
  <dc:description/>
  <cp:lastModifiedBy>TEESLWW</cp:lastModifiedBy>
  <cp:revision>9</cp:revision>
  <dcterms:created xsi:type="dcterms:W3CDTF">2019-04-17T16:43:00Z</dcterms:created>
  <dcterms:modified xsi:type="dcterms:W3CDTF">2019-05-21T19:11:00Z</dcterms:modified>
</cp:coreProperties>
</file>