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6DA78" w14:textId="77777777" w:rsidR="0047768E" w:rsidRDefault="0047768E" w:rsidP="0047768E">
      <w:pPr>
        <w:rPr>
          <w:rFonts w:cs="Times New Roman"/>
          <w:b/>
          <w:szCs w:val="24"/>
        </w:rPr>
      </w:pPr>
      <w:r>
        <w:rPr>
          <w:rFonts w:cs="Times New Roman"/>
          <w:b/>
          <w:szCs w:val="24"/>
        </w:rPr>
        <w:t>Supplementary Material</w:t>
      </w:r>
    </w:p>
    <w:p w14:paraId="35D80A95" w14:textId="77777777" w:rsidR="0047768E" w:rsidRDefault="0047768E" w:rsidP="0047768E">
      <w:pPr>
        <w:rPr>
          <w:rFonts w:cs="Times New Roman"/>
          <w:b/>
          <w:szCs w:val="24"/>
        </w:rPr>
      </w:pPr>
    </w:p>
    <w:p w14:paraId="3C1AB991" w14:textId="77777777" w:rsidR="0047768E" w:rsidRDefault="0047768E" w:rsidP="0047768E">
      <w:pPr>
        <w:rPr>
          <w:rFonts w:cs="Times New Roman"/>
          <w:b/>
          <w:szCs w:val="24"/>
        </w:rPr>
      </w:pPr>
      <w:r>
        <w:rPr>
          <w:rFonts w:cs="Times New Roman"/>
          <w:b/>
          <w:szCs w:val="24"/>
        </w:rPr>
        <w:t>Studies included in the review of mother to child transmission probabilities</w:t>
      </w:r>
    </w:p>
    <w:p w14:paraId="684DB56F" w14:textId="77777777" w:rsidR="0047768E" w:rsidRDefault="0047768E" w:rsidP="0047768E">
      <w:pPr>
        <w:spacing w:after="120"/>
        <w:rPr>
          <w:rFonts w:cs="Times New Roman"/>
          <w:szCs w:val="24"/>
        </w:rPr>
      </w:pPr>
      <w:r>
        <w:rPr>
          <w:rFonts w:cs="Times New Roman"/>
          <w:szCs w:val="24"/>
        </w:rPr>
        <w:t xml:space="preserve">Review of data since the last 2015 review included published literature, reviewed by Pub Med search, personal files, and conference presentations (CROI and IAS 2016-2018). Cohort and observational data as well as clinical trials were included.  Criteria for inclusion included: 1) provision of data on timing of diagnostic testing to be able to distinguish peripartum and postpartum transmission timing; 2) delineation of type of maternal antepartum antiretroviral (ARV) regimen; 3) if mother received antiretroviral therapy (ART), timing of initiation (before/during pregnancy); 4) when available, data on HIV RNA levels and transmission if the mother was receiving ART during pregnancy and timing of RNA measurement was near delivery; 5) when available, data on duration of maternal ART and transmission. </w:t>
      </w:r>
    </w:p>
    <w:p w14:paraId="0836414A" w14:textId="77777777" w:rsidR="0047768E" w:rsidRDefault="0047768E" w:rsidP="0047768E">
      <w:pPr>
        <w:spacing w:after="120"/>
        <w:rPr>
          <w:rFonts w:cs="Times New Roman"/>
          <w:szCs w:val="24"/>
        </w:rPr>
      </w:pPr>
      <w:r>
        <w:rPr>
          <w:rFonts w:cs="Times New Roman"/>
          <w:szCs w:val="24"/>
        </w:rPr>
        <w:t xml:space="preserve">The search terms included: “incident/acute HIV in pregnancy” (37 papers identified), “incident/acute HIV during breastfeeding” (5 papers identified), and “mother to child HIV transmission” (949 papers identified); 991 papers and 7 abstracts were identified, 86 of which underwent full review, yielding 24 relevant new publications and 3 abstracts (1-27).  </w:t>
      </w:r>
    </w:p>
    <w:p w14:paraId="24735ED2" w14:textId="77777777" w:rsidR="0047768E" w:rsidRDefault="0047768E" w:rsidP="0047768E">
      <w:pPr>
        <w:spacing w:after="120"/>
        <w:rPr>
          <w:rFonts w:cs="Times New Roman"/>
          <w:szCs w:val="24"/>
        </w:rPr>
      </w:pPr>
      <w:r>
        <w:rPr>
          <w:rFonts w:cs="Times New Roman"/>
          <w:i/>
          <w:szCs w:val="24"/>
        </w:rPr>
        <w:t>Peripartum HIV transmission</w:t>
      </w:r>
      <w:r>
        <w:rPr>
          <w:rFonts w:cs="Times New Roman"/>
          <w:szCs w:val="24"/>
        </w:rPr>
        <w:t xml:space="preserve"> was measured by infant HIV status generally at 4-6 weeks of age, although some studies reported data at 2 weeks or as late as 3 months.  In formula-fed infants, this reflects in utero and intrapartum transmission; in breast-fed infants this reflects in utero, intrapartum and early postpartum transmission. The cumulative number of infections was divided by the cumulative number of HIV-exposed infants for an average peripartum transmission rate for each ARV category.</w:t>
      </w:r>
    </w:p>
    <w:p w14:paraId="790954D5" w14:textId="77777777" w:rsidR="0047768E" w:rsidRDefault="0047768E" w:rsidP="0047768E">
      <w:pPr>
        <w:spacing w:after="120"/>
        <w:rPr>
          <w:rFonts w:cs="Times New Roman"/>
          <w:szCs w:val="24"/>
        </w:rPr>
      </w:pPr>
      <w:r>
        <w:rPr>
          <w:rFonts w:cs="Times New Roman"/>
          <w:i/>
          <w:szCs w:val="24"/>
        </w:rPr>
        <w:t>Postpartum HIV transmission</w:t>
      </w:r>
      <w:r>
        <w:rPr>
          <w:rFonts w:cs="Times New Roman"/>
          <w:szCs w:val="24"/>
        </w:rPr>
        <w:t xml:space="preserve"> was measured by transmission rates in breastfed infants who were uninfected at 4-6 weeks and subsequently found to be infected.  The age at which postpartum transmission was measured differed between studies; in the 2015 review, the data primarily reflected 6-month data, because most studies were reporting on interventions that ceased at 6 months.  However, since guidelines now recommend ART for all pregnant and breastfeeding women, ART no lower stops at 6 months, and the more recent studies report on postnatal transmission for longer durations on ART, through 12-18 months.  Monthly postnatal transmission probabilities were calculated by dividing the cumulative postnatal transmission percent measured over a particular time interval by the number of months in that time period after subtracting the number of months when the “baseline” transmission was measured (because early postpartum transmission would have already been included in the “peripartum” </w:t>
      </w:r>
      <w:proofErr w:type="gramStart"/>
      <w:r>
        <w:rPr>
          <w:rFonts w:cs="Times New Roman"/>
          <w:szCs w:val="24"/>
        </w:rPr>
        <w:t>4-6 week</w:t>
      </w:r>
      <w:proofErr w:type="gramEnd"/>
      <w:r>
        <w:rPr>
          <w:rFonts w:cs="Times New Roman"/>
          <w:szCs w:val="24"/>
        </w:rPr>
        <w:t xml:space="preserve"> transmission rate).  For example, if peripartum transmission was measured at 6 weeks and cumulative transmission was measured again at 6 months, the transmission rate at 6 months was subtracted from the 6-week transmission </w:t>
      </w:r>
      <w:proofErr w:type="gramStart"/>
      <w:r>
        <w:rPr>
          <w:rFonts w:cs="Times New Roman"/>
          <w:szCs w:val="24"/>
        </w:rPr>
        <w:t>rate, and</w:t>
      </w:r>
      <w:proofErr w:type="gramEnd"/>
      <w:r>
        <w:rPr>
          <w:rFonts w:cs="Times New Roman"/>
          <w:szCs w:val="24"/>
        </w:rPr>
        <w:t xml:space="preserve"> divided by 4.5 months (the period during which breastfeeding had occurred in the infant after 6 weeks).  Thus, if transmission at 6 weeks was 4% and at 6 months was 8%, then 4% of transmission was attributed to breastfeeding and was divided by 4.5 months (the time period between the 6-week and 6-month measurement), </w:t>
      </w:r>
      <w:r>
        <w:rPr>
          <w:rFonts w:cs="Times New Roman"/>
          <w:szCs w:val="24"/>
        </w:rPr>
        <w:lastRenderedPageBreak/>
        <w:t xml:space="preserve">giving a postnatal transmission rate of 0.89% per month of breastfeeding.  The weighted average for the </w:t>
      </w:r>
      <w:proofErr w:type="gramStart"/>
      <w:r>
        <w:rPr>
          <w:rFonts w:cs="Times New Roman"/>
          <w:szCs w:val="24"/>
        </w:rPr>
        <w:t>particular PMTCT</w:t>
      </w:r>
      <w:proofErr w:type="gramEnd"/>
      <w:r>
        <w:rPr>
          <w:rFonts w:cs="Times New Roman"/>
          <w:szCs w:val="24"/>
        </w:rPr>
        <w:t xml:space="preserve"> regimen category was calculated based on the study sample size. </w:t>
      </w:r>
    </w:p>
    <w:p w14:paraId="76087892" w14:textId="77777777" w:rsidR="0047768E" w:rsidRDefault="0047768E" w:rsidP="0047768E">
      <w:pPr>
        <w:spacing w:after="120"/>
        <w:rPr>
          <w:rFonts w:cs="Times New Roman"/>
          <w:szCs w:val="24"/>
        </w:rPr>
      </w:pPr>
      <w:r>
        <w:rPr>
          <w:rFonts w:cs="Times New Roman"/>
          <w:i/>
          <w:szCs w:val="24"/>
        </w:rPr>
        <w:t>Incident infection</w:t>
      </w:r>
      <w:r>
        <w:rPr>
          <w:rFonts w:cs="Times New Roman"/>
          <w:szCs w:val="24"/>
        </w:rPr>
        <w:t xml:space="preserve"> refers to newly acquired infections in pregnant or lactating women.  Methods used to identify such women varied between studies, in some cases reflecting seroconversion from HIV-negative to positive and in a few studies reflecting the use of specific assay values.</w:t>
      </w:r>
    </w:p>
    <w:p w14:paraId="3E06695B" w14:textId="77777777" w:rsidR="0047768E" w:rsidRDefault="0047768E" w:rsidP="0047768E">
      <w:pPr>
        <w:spacing w:after="120"/>
        <w:rPr>
          <w:rFonts w:cs="Times New Roman"/>
          <w:szCs w:val="24"/>
        </w:rPr>
      </w:pPr>
      <w:r>
        <w:rPr>
          <w:rFonts w:cs="Times New Roman"/>
          <w:szCs w:val="24"/>
        </w:rPr>
        <w:t>Studies to evaluate postpartum transmission for the “</w:t>
      </w:r>
      <w:r>
        <w:rPr>
          <w:rFonts w:cs="Times New Roman"/>
          <w:i/>
          <w:szCs w:val="24"/>
        </w:rPr>
        <w:t>no prophylaxis</w:t>
      </w:r>
      <w:r>
        <w:rPr>
          <w:rFonts w:cs="Times New Roman"/>
          <w:szCs w:val="24"/>
        </w:rPr>
        <w:t>” category included studies of infants whose mothers received no ARV during pregnancy and postnatally or had received very short course (</w:t>
      </w:r>
      <w:r>
        <w:rPr>
          <w:rFonts w:cs="Times New Roman"/>
          <w:szCs w:val="24"/>
          <w:u w:val="single"/>
        </w:rPr>
        <w:t>&lt;</w:t>
      </w:r>
      <w:r>
        <w:rPr>
          <w:rFonts w:cs="Times New Roman"/>
          <w:szCs w:val="24"/>
        </w:rPr>
        <w:t>4 weeks) zidovudine (AZT) or AZT/lamivudine (3TC) antepartum regimens.  Studies to evaluate postpartum transmission for the “</w:t>
      </w:r>
      <w:r>
        <w:rPr>
          <w:rFonts w:cs="Times New Roman"/>
          <w:i/>
          <w:szCs w:val="24"/>
        </w:rPr>
        <w:t>single-dose nevirapine (</w:t>
      </w:r>
      <w:proofErr w:type="spellStart"/>
      <w:r>
        <w:rPr>
          <w:rFonts w:cs="Times New Roman"/>
          <w:i/>
          <w:szCs w:val="24"/>
        </w:rPr>
        <w:t>sdNVP</w:t>
      </w:r>
      <w:proofErr w:type="spellEnd"/>
      <w:r>
        <w:rPr>
          <w:rFonts w:cs="Times New Roman"/>
          <w:i/>
          <w:szCs w:val="24"/>
        </w:rPr>
        <w:t>) prophylaxis</w:t>
      </w:r>
      <w:r>
        <w:rPr>
          <w:rFonts w:cs="Times New Roman"/>
          <w:szCs w:val="24"/>
        </w:rPr>
        <w:t xml:space="preserve">” category included studies in which infants had received </w:t>
      </w:r>
      <w:proofErr w:type="spellStart"/>
      <w:r>
        <w:rPr>
          <w:rFonts w:cs="Times New Roman"/>
          <w:szCs w:val="24"/>
        </w:rPr>
        <w:t>sdNVP</w:t>
      </w:r>
      <w:proofErr w:type="spellEnd"/>
      <w:r>
        <w:rPr>
          <w:rFonts w:cs="Times New Roman"/>
          <w:szCs w:val="24"/>
        </w:rPr>
        <w:t xml:space="preserve"> prophylaxis and no further infant or maternal prophylaxis was given.</w:t>
      </w:r>
    </w:p>
    <w:p w14:paraId="1704ACB1" w14:textId="77777777" w:rsidR="0047768E" w:rsidRDefault="0047768E" w:rsidP="0047768E">
      <w:pPr>
        <w:spacing w:after="120"/>
        <w:rPr>
          <w:rFonts w:cs="Times New Roman"/>
          <w:szCs w:val="24"/>
        </w:rPr>
      </w:pPr>
      <w:r>
        <w:rPr>
          <w:rFonts w:cs="Times New Roman"/>
          <w:szCs w:val="24"/>
        </w:rPr>
        <w:t>Studies to evaluate postpartum transmission with</w:t>
      </w:r>
      <w:r>
        <w:rPr>
          <w:rFonts w:cs="Times New Roman"/>
          <w:i/>
          <w:szCs w:val="24"/>
        </w:rPr>
        <w:t xml:space="preserve"> AZT/NVP </w:t>
      </w:r>
      <w:r>
        <w:rPr>
          <w:rFonts w:cs="Times New Roman"/>
          <w:szCs w:val="24"/>
        </w:rPr>
        <w:t xml:space="preserve">included studies in which extended infant prophylaxis was given; this included when the mother had received antepartum AZT/intrapartum </w:t>
      </w:r>
      <w:proofErr w:type="spellStart"/>
      <w:r>
        <w:rPr>
          <w:rFonts w:cs="Times New Roman"/>
          <w:szCs w:val="24"/>
        </w:rPr>
        <w:t>sdNVP</w:t>
      </w:r>
      <w:proofErr w:type="spellEnd"/>
      <w:r>
        <w:rPr>
          <w:rFonts w:cs="Times New Roman"/>
          <w:szCs w:val="24"/>
        </w:rPr>
        <w:t xml:space="preserve"> or in a few cases when the mother had not received AZT/</w:t>
      </w:r>
      <w:proofErr w:type="spellStart"/>
      <w:r>
        <w:rPr>
          <w:rFonts w:cs="Times New Roman"/>
          <w:szCs w:val="24"/>
        </w:rPr>
        <w:t>sdNVP</w:t>
      </w:r>
      <w:proofErr w:type="spellEnd"/>
      <w:r>
        <w:rPr>
          <w:rFonts w:cs="Times New Roman"/>
          <w:szCs w:val="24"/>
        </w:rPr>
        <w:t xml:space="preserve"> (e.g., the Breastfeeding and Nutrition (BAN) study was postnatal infant prophylaxis alone) (28).  </w:t>
      </w:r>
    </w:p>
    <w:p w14:paraId="2961B39B" w14:textId="77777777" w:rsidR="0047768E" w:rsidRDefault="0047768E" w:rsidP="0047768E">
      <w:pPr>
        <w:spacing w:after="120"/>
        <w:rPr>
          <w:rFonts w:cs="Times New Roman"/>
          <w:szCs w:val="24"/>
        </w:rPr>
      </w:pPr>
      <w:r>
        <w:rPr>
          <w:rFonts w:cs="Times New Roman"/>
          <w:i/>
          <w:szCs w:val="24"/>
        </w:rPr>
        <w:t xml:space="preserve">Duration of antepartum ART </w:t>
      </w:r>
      <w:r>
        <w:rPr>
          <w:rFonts w:cs="Times New Roman"/>
          <w:szCs w:val="24"/>
        </w:rPr>
        <w:t xml:space="preserve">was defined by the study; only studies that included mothers starting ART during pregnancy were included for evaluation of duration of ART and transmission.  The category of &lt; or &gt;4 weeks was analyzed (included as “ART start near delivery” for the Spectrum model), but only </w:t>
      </w:r>
      <w:proofErr w:type="gramStart"/>
      <w:r>
        <w:rPr>
          <w:rFonts w:cs="Times New Roman"/>
          <w:szCs w:val="24"/>
        </w:rPr>
        <w:t>a four studies</w:t>
      </w:r>
      <w:proofErr w:type="gramEnd"/>
      <w:r>
        <w:rPr>
          <w:rFonts w:cs="Times New Roman"/>
          <w:szCs w:val="24"/>
        </w:rPr>
        <w:t xml:space="preserve"> (one new) reported this timeline.  </w:t>
      </w:r>
    </w:p>
    <w:p w14:paraId="243408B8" w14:textId="77777777" w:rsidR="0047768E" w:rsidRDefault="0047768E" w:rsidP="0047768E">
      <w:pPr>
        <w:spacing w:after="120"/>
        <w:rPr>
          <w:rFonts w:cs="Times New Roman"/>
          <w:szCs w:val="24"/>
        </w:rPr>
      </w:pPr>
      <w:r>
        <w:rPr>
          <w:rFonts w:cs="Times New Roman"/>
          <w:szCs w:val="24"/>
        </w:rPr>
        <w:t xml:space="preserve">An analysis of peripartum transmission by </w:t>
      </w:r>
      <w:r>
        <w:rPr>
          <w:rFonts w:cs="Times New Roman"/>
          <w:i/>
          <w:szCs w:val="24"/>
        </w:rPr>
        <w:t>maternal viral load near delivery</w:t>
      </w:r>
      <w:r>
        <w:rPr>
          <w:rFonts w:cs="Times New Roman"/>
          <w:szCs w:val="24"/>
        </w:rPr>
        <w:t xml:space="preserve"> in women receiving ART was also performed, with a focus on “high viral load” &gt;1,000 copies/mL criteria, although some studies reported on different viral load thresholds (&gt;50, &gt;400 copies/mL).  Of 11 studies allowing comparison of peripartum transmission with viral load &gt;1,000 copies/mL, 8 were from resource-rich, formula-feeding countries.  These estimates were not used in the revised Spectrum model due to limited data availability from low-middle income or breastfeeding settings to inform the model, and viral load data were not viewed as being readily available in low-middle income countries.</w:t>
      </w:r>
    </w:p>
    <w:p w14:paraId="7B3F324A" w14:textId="77777777" w:rsidR="0047768E" w:rsidRDefault="0047768E" w:rsidP="0047768E">
      <w:pPr>
        <w:rPr>
          <w:rFonts w:cs="Times New Roman"/>
          <w:b/>
          <w:szCs w:val="24"/>
          <w:u w:val="single"/>
        </w:rPr>
      </w:pPr>
      <w:r>
        <w:rPr>
          <w:rFonts w:cs="Times New Roman"/>
          <w:b/>
          <w:szCs w:val="24"/>
          <w:u w:val="single"/>
        </w:rPr>
        <w:t>References</w:t>
      </w:r>
    </w:p>
    <w:p w14:paraId="42792A9B" w14:textId="77777777" w:rsidR="0047768E" w:rsidRDefault="0047768E" w:rsidP="0047768E">
      <w:pPr>
        <w:rPr>
          <w:rFonts w:cs="Times New Roman"/>
          <w:b/>
          <w:sz w:val="20"/>
          <w:szCs w:val="20"/>
          <w:u w:val="single"/>
        </w:rPr>
      </w:pPr>
    </w:p>
    <w:p w14:paraId="3D64618A" w14:textId="77777777" w:rsidR="0047768E" w:rsidRDefault="0047768E" w:rsidP="0047768E">
      <w:pPr>
        <w:pStyle w:val="ListParagraph"/>
        <w:numPr>
          <w:ilvl w:val="0"/>
          <w:numId w:val="4"/>
        </w:numPr>
        <w:shd w:val="clear" w:color="auto" w:fill="FFFFFF"/>
        <w:spacing w:before="120" w:after="0" w:line="240" w:lineRule="auto"/>
        <w:rPr>
          <w:rFonts w:eastAsia="Times New Roman" w:cs="Times New Roman"/>
          <w:i/>
          <w:sz w:val="20"/>
          <w:szCs w:val="20"/>
        </w:rPr>
      </w:pPr>
      <w:r>
        <w:rPr>
          <w:rFonts w:eastAsia="Times New Roman" w:cs="Times New Roman"/>
          <w:sz w:val="20"/>
          <w:szCs w:val="20"/>
        </w:rPr>
        <w:t xml:space="preserve">Flynn PM, Taha TE, </w:t>
      </w:r>
      <w:proofErr w:type="spellStart"/>
      <w:r>
        <w:rPr>
          <w:rFonts w:eastAsia="Times New Roman" w:cs="Times New Roman"/>
          <w:sz w:val="20"/>
          <w:szCs w:val="20"/>
        </w:rPr>
        <w:t>Cababasay</w:t>
      </w:r>
      <w:proofErr w:type="spellEnd"/>
      <w:r>
        <w:rPr>
          <w:rFonts w:eastAsia="Times New Roman" w:cs="Times New Roman"/>
          <w:sz w:val="20"/>
          <w:szCs w:val="20"/>
        </w:rPr>
        <w:t xml:space="preserve"> M, et al; PROMISE Study Team.  </w:t>
      </w:r>
      <w:hyperlink r:id="rId5" w:history="1">
        <w:r>
          <w:rPr>
            <w:rStyle w:val="Hyperlink"/>
            <w:rFonts w:eastAsia="Times New Roman" w:cs="Times New Roman"/>
            <w:sz w:val="20"/>
            <w:szCs w:val="20"/>
          </w:rPr>
          <w:t>Prevention of </w:t>
        </w:r>
        <w:r>
          <w:rPr>
            <w:rStyle w:val="Hyperlink"/>
            <w:rFonts w:eastAsia="Times New Roman" w:cs="Times New Roman"/>
            <w:bCs/>
            <w:sz w:val="20"/>
            <w:szCs w:val="20"/>
          </w:rPr>
          <w:t>HIV</w:t>
        </w:r>
        <w:r>
          <w:rPr>
            <w:rStyle w:val="Hyperlink"/>
            <w:rFonts w:eastAsia="Times New Roman" w:cs="Times New Roman"/>
            <w:sz w:val="20"/>
            <w:szCs w:val="20"/>
          </w:rPr>
          <w:t>-1 </w:t>
        </w:r>
        <w:r>
          <w:rPr>
            <w:rStyle w:val="Hyperlink"/>
            <w:rFonts w:eastAsia="Times New Roman" w:cs="Times New Roman"/>
            <w:bCs/>
            <w:sz w:val="20"/>
            <w:szCs w:val="20"/>
          </w:rPr>
          <w:t>transmission</w:t>
        </w:r>
        <w:r>
          <w:rPr>
            <w:rStyle w:val="Hyperlink"/>
            <w:rFonts w:eastAsia="Times New Roman" w:cs="Times New Roman"/>
            <w:sz w:val="20"/>
            <w:szCs w:val="20"/>
          </w:rPr>
          <w:t> through breastfeeding: efficacy and safety of maternal antiretroviral therapy versus infant nevirapine prophylaxis for duration of breastfeeding in </w:t>
        </w:r>
        <w:r>
          <w:rPr>
            <w:rStyle w:val="Hyperlink"/>
            <w:rFonts w:eastAsia="Times New Roman" w:cs="Times New Roman"/>
            <w:bCs/>
            <w:sz w:val="20"/>
            <w:szCs w:val="20"/>
          </w:rPr>
          <w:t>HIV</w:t>
        </w:r>
        <w:r>
          <w:rPr>
            <w:rStyle w:val="Hyperlink"/>
            <w:rFonts w:eastAsia="Times New Roman" w:cs="Times New Roman"/>
            <w:sz w:val="20"/>
            <w:szCs w:val="20"/>
          </w:rPr>
          <w:t>-1-infected women with high CD4 cell count (IMPAACT PROMISE): A randomized, open-label, clinical trial.</w:t>
        </w:r>
      </w:hyperlink>
      <w:r>
        <w:rPr>
          <w:rFonts w:eastAsia="Times New Roman" w:cs="Times New Roman"/>
          <w:sz w:val="20"/>
          <w:szCs w:val="20"/>
        </w:rPr>
        <w:t xml:space="preserve"> </w:t>
      </w:r>
      <w:r>
        <w:rPr>
          <w:rFonts w:eastAsia="Times New Roman" w:cs="Times New Roman"/>
          <w:i/>
          <w:sz w:val="20"/>
          <w:szCs w:val="20"/>
        </w:rPr>
        <w:t xml:space="preserve">J </w:t>
      </w:r>
      <w:proofErr w:type="spellStart"/>
      <w:r>
        <w:rPr>
          <w:rFonts w:eastAsia="Times New Roman" w:cs="Times New Roman"/>
          <w:i/>
          <w:sz w:val="20"/>
          <w:szCs w:val="20"/>
        </w:rPr>
        <w:t>Acquir</w:t>
      </w:r>
      <w:proofErr w:type="spellEnd"/>
      <w:r>
        <w:rPr>
          <w:rFonts w:eastAsia="Times New Roman" w:cs="Times New Roman"/>
          <w:i/>
          <w:sz w:val="20"/>
          <w:szCs w:val="20"/>
        </w:rPr>
        <w:t xml:space="preserve"> Immune </w:t>
      </w:r>
      <w:proofErr w:type="spellStart"/>
      <w:r>
        <w:rPr>
          <w:rFonts w:eastAsia="Times New Roman" w:cs="Times New Roman"/>
          <w:i/>
          <w:sz w:val="20"/>
          <w:szCs w:val="20"/>
        </w:rPr>
        <w:t>Defic</w:t>
      </w:r>
      <w:proofErr w:type="spellEnd"/>
      <w:r>
        <w:rPr>
          <w:rFonts w:eastAsia="Times New Roman" w:cs="Times New Roman"/>
          <w:i/>
          <w:sz w:val="20"/>
          <w:szCs w:val="20"/>
        </w:rPr>
        <w:t xml:space="preserve"> </w:t>
      </w:r>
      <w:proofErr w:type="spellStart"/>
      <w:r>
        <w:rPr>
          <w:rFonts w:eastAsia="Times New Roman" w:cs="Times New Roman"/>
          <w:i/>
          <w:sz w:val="20"/>
          <w:szCs w:val="20"/>
        </w:rPr>
        <w:t>Syndr</w:t>
      </w:r>
      <w:proofErr w:type="spellEnd"/>
      <w:r>
        <w:rPr>
          <w:rFonts w:eastAsia="Times New Roman" w:cs="Times New Roman"/>
          <w:sz w:val="20"/>
          <w:szCs w:val="20"/>
        </w:rPr>
        <w:t xml:space="preserve">. </w:t>
      </w:r>
      <w:proofErr w:type="gramStart"/>
      <w:r>
        <w:rPr>
          <w:rFonts w:eastAsia="Times New Roman" w:cs="Times New Roman"/>
          <w:sz w:val="20"/>
          <w:szCs w:val="20"/>
        </w:rPr>
        <w:t>2018;77:383</w:t>
      </w:r>
      <w:proofErr w:type="gramEnd"/>
      <w:r>
        <w:rPr>
          <w:rFonts w:eastAsia="Times New Roman" w:cs="Times New Roman"/>
          <w:sz w:val="20"/>
          <w:szCs w:val="20"/>
        </w:rPr>
        <w:t xml:space="preserve">-392.  </w:t>
      </w:r>
    </w:p>
    <w:p w14:paraId="4EFEADD2" w14:textId="77777777" w:rsidR="0047768E" w:rsidRDefault="0047768E" w:rsidP="0047768E">
      <w:pPr>
        <w:pStyle w:val="Title1"/>
        <w:numPr>
          <w:ilvl w:val="0"/>
          <w:numId w:val="4"/>
        </w:numPr>
        <w:shd w:val="clear" w:color="auto" w:fill="FFFFFF"/>
        <w:spacing w:before="120" w:beforeAutospacing="0" w:after="0" w:afterAutospacing="0"/>
        <w:rPr>
          <w:b/>
          <w:i/>
          <w:sz w:val="20"/>
          <w:szCs w:val="20"/>
        </w:rPr>
      </w:pPr>
      <w:r>
        <w:rPr>
          <w:sz w:val="20"/>
          <w:szCs w:val="20"/>
        </w:rPr>
        <w:t xml:space="preserve">Carey L, </w:t>
      </w:r>
      <w:proofErr w:type="spellStart"/>
      <w:r>
        <w:rPr>
          <w:sz w:val="20"/>
          <w:szCs w:val="20"/>
        </w:rPr>
        <w:t>Desouza</w:t>
      </w:r>
      <w:proofErr w:type="spellEnd"/>
      <w:r>
        <w:rPr>
          <w:sz w:val="20"/>
          <w:szCs w:val="20"/>
        </w:rPr>
        <w:t xml:space="preserve"> C, Moorcroft A, </w:t>
      </w:r>
      <w:proofErr w:type="spellStart"/>
      <w:r>
        <w:rPr>
          <w:sz w:val="20"/>
          <w:szCs w:val="20"/>
        </w:rPr>
        <w:t>Elgalib</w:t>
      </w:r>
      <w:proofErr w:type="spellEnd"/>
      <w:r>
        <w:rPr>
          <w:sz w:val="20"/>
          <w:szCs w:val="20"/>
        </w:rPr>
        <w:t xml:space="preserve"> A. </w:t>
      </w:r>
      <w:hyperlink r:id="rId6" w:history="1">
        <w:r>
          <w:rPr>
            <w:rStyle w:val="Hyperlink"/>
            <w:sz w:val="20"/>
            <w:szCs w:val="20"/>
          </w:rPr>
          <w:t>Pregnancy outcomes of women with </w:t>
        </w:r>
        <w:r>
          <w:rPr>
            <w:rStyle w:val="Hyperlink"/>
            <w:bCs/>
            <w:sz w:val="20"/>
            <w:szCs w:val="20"/>
          </w:rPr>
          <w:t>HIV</w:t>
        </w:r>
        <w:r>
          <w:rPr>
            <w:rStyle w:val="Hyperlink"/>
            <w:sz w:val="20"/>
            <w:szCs w:val="20"/>
          </w:rPr>
          <w:t> in a district general hospital in the UK.</w:t>
        </w:r>
      </w:hyperlink>
      <w:r>
        <w:rPr>
          <w:sz w:val="20"/>
          <w:szCs w:val="20"/>
        </w:rPr>
        <w:t xml:space="preserve">  </w:t>
      </w:r>
      <w:r>
        <w:rPr>
          <w:rStyle w:val="jrnl"/>
          <w:i/>
          <w:sz w:val="20"/>
          <w:szCs w:val="20"/>
        </w:rPr>
        <w:t xml:space="preserve">J </w:t>
      </w:r>
      <w:proofErr w:type="spellStart"/>
      <w:r>
        <w:rPr>
          <w:rStyle w:val="jrnl"/>
          <w:i/>
          <w:sz w:val="20"/>
          <w:szCs w:val="20"/>
        </w:rPr>
        <w:t>Obstet</w:t>
      </w:r>
      <w:proofErr w:type="spellEnd"/>
      <w:r>
        <w:rPr>
          <w:rStyle w:val="jrnl"/>
          <w:i/>
          <w:sz w:val="20"/>
          <w:szCs w:val="20"/>
        </w:rPr>
        <w:t xml:space="preserve"> </w:t>
      </w:r>
      <w:proofErr w:type="spellStart"/>
      <w:r>
        <w:rPr>
          <w:rStyle w:val="jrnl"/>
          <w:i/>
          <w:sz w:val="20"/>
          <w:szCs w:val="20"/>
        </w:rPr>
        <w:t>Gynaecol</w:t>
      </w:r>
      <w:proofErr w:type="spellEnd"/>
      <w:r>
        <w:rPr>
          <w:sz w:val="20"/>
          <w:szCs w:val="20"/>
        </w:rPr>
        <w:t xml:space="preserve">. </w:t>
      </w:r>
      <w:proofErr w:type="gramStart"/>
      <w:r>
        <w:rPr>
          <w:sz w:val="20"/>
          <w:szCs w:val="20"/>
        </w:rPr>
        <w:t>2018;38:1</w:t>
      </w:r>
      <w:proofErr w:type="gramEnd"/>
      <w:r>
        <w:rPr>
          <w:sz w:val="20"/>
          <w:szCs w:val="20"/>
        </w:rPr>
        <w:t xml:space="preserve">-4. </w:t>
      </w:r>
    </w:p>
    <w:p w14:paraId="1B5F1E18" w14:textId="77777777" w:rsidR="0047768E" w:rsidRDefault="0047768E" w:rsidP="0047768E">
      <w:pPr>
        <w:pStyle w:val="Title1"/>
        <w:numPr>
          <w:ilvl w:val="0"/>
          <w:numId w:val="4"/>
        </w:numPr>
        <w:shd w:val="clear" w:color="auto" w:fill="FFFFFF"/>
        <w:spacing w:before="120" w:beforeAutospacing="0" w:after="0" w:afterAutospacing="0"/>
        <w:rPr>
          <w:sz w:val="20"/>
          <w:szCs w:val="20"/>
        </w:rPr>
      </w:pPr>
      <w:bookmarkStart w:id="0" w:name="_Hlk524710318"/>
      <w:r>
        <w:rPr>
          <w:sz w:val="20"/>
          <w:szCs w:val="20"/>
        </w:rPr>
        <w:t>Salazar-Austin N, Hoffmann J, Cohn S, et al; TSHEPISO Study Team.</w:t>
      </w:r>
      <w:r>
        <w:rPr>
          <w:rStyle w:val="Hyperlink"/>
          <w:sz w:val="20"/>
          <w:szCs w:val="20"/>
        </w:rPr>
        <w:t xml:space="preserve"> </w:t>
      </w:r>
      <w:hyperlink r:id="rId7" w:history="1">
        <w:r>
          <w:rPr>
            <w:rStyle w:val="Hyperlink"/>
            <w:sz w:val="20"/>
            <w:szCs w:val="20"/>
          </w:rPr>
          <w:t>Poor obstetric and infant outcomes in human immunodeficiency virus-infected pregnant women with tuberculosis in South Africa: The Tshepiso Study.</w:t>
        </w:r>
      </w:hyperlink>
      <w:r>
        <w:rPr>
          <w:sz w:val="20"/>
          <w:szCs w:val="20"/>
        </w:rPr>
        <w:t xml:space="preserve"> </w:t>
      </w:r>
      <w:r>
        <w:rPr>
          <w:rStyle w:val="jrnl"/>
          <w:i/>
          <w:sz w:val="20"/>
          <w:szCs w:val="20"/>
        </w:rPr>
        <w:t>Clin Infect Dis</w:t>
      </w:r>
      <w:r>
        <w:rPr>
          <w:sz w:val="20"/>
          <w:szCs w:val="20"/>
        </w:rPr>
        <w:t>. 2018;66:921-929.</w:t>
      </w:r>
      <w:r>
        <w:rPr>
          <w:b/>
          <w:i/>
          <w:sz w:val="20"/>
          <w:szCs w:val="20"/>
        </w:rPr>
        <w:t xml:space="preserve"> </w:t>
      </w:r>
    </w:p>
    <w:bookmarkEnd w:id="0"/>
    <w:p w14:paraId="2B12392A" w14:textId="77777777" w:rsidR="0047768E" w:rsidRDefault="0047768E" w:rsidP="0047768E">
      <w:pPr>
        <w:pStyle w:val="Title1"/>
        <w:numPr>
          <w:ilvl w:val="0"/>
          <w:numId w:val="4"/>
        </w:numPr>
        <w:shd w:val="clear" w:color="auto" w:fill="FFFFFF"/>
        <w:spacing w:before="120" w:beforeAutospacing="0" w:after="0" w:afterAutospacing="0"/>
        <w:rPr>
          <w:sz w:val="20"/>
          <w:szCs w:val="20"/>
        </w:rPr>
      </w:pPr>
      <w:proofErr w:type="spellStart"/>
      <w:r>
        <w:rPr>
          <w:sz w:val="20"/>
          <w:szCs w:val="20"/>
        </w:rPr>
        <w:t>Dinh</w:t>
      </w:r>
      <w:proofErr w:type="spellEnd"/>
      <w:r>
        <w:rPr>
          <w:sz w:val="20"/>
          <w:szCs w:val="20"/>
        </w:rPr>
        <w:t xml:space="preserve"> TH, Mushavi A, Shiraishi RW, et al. </w:t>
      </w:r>
      <w:hyperlink r:id="rId8" w:history="1">
        <w:r>
          <w:rPr>
            <w:rStyle w:val="Hyperlink"/>
            <w:sz w:val="20"/>
            <w:szCs w:val="20"/>
          </w:rPr>
          <w:t>Impact of timing of antiretroviral treatment and birth weight on </w:t>
        </w:r>
        <w:r>
          <w:rPr>
            <w:rStyle w:val="Hyperlink"/>
            <w:bCs/>
            <w:sz w:val="20"/>
            <w:szCs w:val="20"/>
          </w:rPr>
          <w:t>mother</w:t>
        </w:r>
        <w:r>
          <w:rPr>
            <w:rStyle w:val="Hyperlink"/>
            <w:sz w:val="20"/>
            <w:szCs w:val="20"/>
          </w:rPr>
          <w:t>-to-</w:t>
        </w:r>
        <w:r>
          <w:rPr>
            <w:rStyle w:val="Hyperlink"/>
            <w:bCs/>
            <w:sz w:val="20"/>
            <w:szCs w:val="20"/>
          </w:rPr>
          <w:t>child</w:t>
        </w:r>
        <w:r>
          <w:rPr>
            <w:rStyle w:val="Hyperlink"/>
            <w:sz w:val="20"/>
            <w:szCs w:val="20"/>
          </w:rPr>
          <w:t> human immunodeficiency virus </w:t>
        </w:r>
        <w:r>
          <w:rPr>
            <w:rStyle w:val="Hyperlink"/>
            <w:bCs/>
            <w:sz w:val="20"/>
            <w:szCs w:val="20"/>
          </w:rPr>
          <w:t>transmission</w:t>
        </w:r>
        <w:r>
          <w:rPr>
            <w:rStyle w:val="Hyperlink"/>
            <w:sz w:val="20"/>
            <w:szCs w:val="20"/>
          </w:rPr>
          <w:t xml:space="preserve">: findings from an 18-month prospective cohort </w:t>
        </w:r>
        <w:r>
          <w:rPr>
            <w:rStyle w:val="Hyperlink"/>
            <w:sz w:val="20"/>
            <w:szCs w:val="20"/>
          </w:rPr>
          <w:lastRenderedPageBreak/>
          <w:t>of a nationally representative sample of </w:t>
        </w:r>
        <w:r>
          <w:rPr>
            <w:rStyle w:val="Hyperlink"/>
            <w:bCs/>
            <w:sz w:val="20"/>
            <w:szCs w:val="20"/>
          </w:rPr>
          <w:t>mother</w:t>
        </w:r>
        <w:r>
          <w:rPr>
            <w:rStyle w:val="Hyperlink"/>
            <w:sz w:val="20"/>
            <w:szCs w:val="20"/>
          </w:rPr>
          <w:t>-infant pairs during the transition from Option A to Option B+ in Zimbabwe.</w:t>
        </w:r>
      </w:hyperlink>
      <w:r>
        <w:rPr>
          <w:sz w:val="20"/>
          <w:szCs w:val="20"/>
        </w:rPr>
        <w:t xml:space="preserve"> </w:t>
      </w:r>
      <w:r>
        <w:rPr>
          <w:rStyle w:val="jrnl"/>
          <w:i/>
          <w:sz w:val="20"/>
          <w:szCs w:val="20"/>
        </w:rPr>
        <w:t>Clin Infect Dis</w:t>
      </w:r>
      <w:r>
        <w:rPr>
          <w:sz w:val="20"/>
          <w:szCs w:val="20"/>
        </w:rPr>
        <w:t xml:space="preserve">. 2018;66:576-585.  </w:t>
      </w:r>
    </w:p>
    <w:p w14:paraId="7527CDCE" w14:textId="77777777" w:rsidR="0047768E" w:rsidRDefault="0047768E" w:rsidP="0047768E">
      <w:pPr>
        <w:pStyle w:val="Title6"/>
        <w:numPr>
          <w:ilvl w:val="0"/>
          <w:numId w:val="4"/>
        </w:numPr>
        <w:shd w:val="clear" w:color="auto" w:fill="FFFFFF"/>
        <w:spacing w:before="120" w:beforeAutospacing="0" w:after="0" w:afterAutospacing="0"/>
        <w:rPr>
          <w:sz w:val="20"/>
          <w:szCs w:val="20"/>
        </w:rPr>
      </w:pPr>
      <w:bookmarkStart w:id="1" w:name="_Hlk524785680"/>
      <w:r>
        <w:rPr>
          <w:sz w:val="20"/>
          <w:szCs w:val="20"/>
        </w:rPr>
        <w:t xml:space="preserve">DolPHIN-1: Randomized controlled trial of dolutegravir versus efavirenz-based therapy in mothers initiating antiretroviral treatment in late pregnancy.  International AIDS Conference, Amsterdam, the Netherlands, July 2018, Abstract THAB0307LB </w:t>
      </w:r>
    </w:p>
    <w:p w14:paraId="130F57F7" w14:textId="77777777" w:rsidR="0047768E" w:rsidRDefault="0047768E" w:rsidP="0047768E">
      <w:pPr>
        <w:pStyle w:val="Title5"/>
        <w:numPr>
          <w:ilvl w:val="0"/>
          <w:numId w:val="4"/>
        </w:numPr>
        <w:shd w:val="clear" w:color="auto" w:fill="FFFFFF"/>
        <w:spacing w:before="120" w:beforeAutospacing="0" w:after="0" w:afterAutospacing="0"/>
        <w:rPr>
          <w:b/>
          <w:i/>
          <w:sz w:val="20"/>
          <w:szCs w:val="20"/>
        </w:rPr>
      </w:pPr>
      <w:proofErr w:type="spellStart"/>
      <w:r>
        <w:rPr>
          <w:sz w:val="20"/>
          <w:szCs w:val="20"/>
        </w:rPr>
        <w:t>Bornhede</w:t>
      </w:r>
      <w:proofErr w:type="spellEnd"/>
      <w:r>
        <w:rPr>
          <w:sz w:val="20"/>
          <w:szCs w:val="20"/>
        </w:rPr>
        <w:t xml:space="preserve"> R, </w:t>
      </w:r>
      <w:proofErr w:type="spellStart"/>
      <w:r>
        <w:rPr>
          <w:sz w:val="20"/>
          <w:szCs w:val="20"/>
        </w:rPr>
        <w:t>Soeria-Atmadja</w:t>
      </w:r>
      <w:proofErr w:type="spellEnd"/>
      <w:r>
        <w:rPr>
          <w:sz w:val="20"/>
          <w:szCs w:val="20"/>
        </w:rPr>
        <w:t xml:space="preserve"> S, </w:t>
      </w:r>
      <w:proofErr w:type="spellStart"/>
      <w:r>
        <w:rPr>
          <w:sz w:val="20"/>
          <w:szCs w:val="20"/>
        </w:rPr>
        <w:t>Westling</w:t>
      </w:r>
      <w:proofErr w:type="spellEnd"/>
      <w:r>
        <w:rPr>
          <w:sz w:val="20"/>
          <w:szCs w:val="20"/>
        </w:rPr>
        <w:t xml:space="preserve"> K, </w:t>
      </w:r>
      <w:proofErr w:type="spellStart"/>
      <w:r>
        <w:rPr>
          <w:sz w:val="20"/>
          <w:szCs w:val="20"/>
        </w:rPr>
        <w:t>Pettersson</w:t>
      </w:r>
      <w:proofErr w:type="spellEnd"/>
      <w:r>
        <w:rPr>
          <w:sz w:val="20"/>
          <w:szCs w:val="20"/>
        </w:rPr>
        <w:t xml:space="preserve"> K, </w:t>
      </w:r>
      <w:proofErr w:type="spellStart"/>
      <w:r>
        <w:rPr>
          <w:sz w:val="20"/>
          <w:szCs w:val="20"/>
        </w:rPr>
        <w:t>Navér</w:t>
      </w:r>
      <w:proofErr w:type="spellEnd"/>
      <w:r>
        <w:rPr>
          <w:sz w:val="20"/>
          <w:szCs w:val="20"/>
        </w:rPr>
        <w:t xml:space="preserve"> L. </w:t>
      </w:r>
      <w:hyperlink r:id="rId9" w:history="1">
        <w:r>
          <w:rPr>
            <w:rStyle w:val="Hyperlink"/>
            <w:sz w:val="20"/>
            <w:szCs w:val="20"/>
          </w:rPr>
          <w:t>Dolutegravir in pregnancy-effects on HIV-positive women and their infants.</w:t>
        </w:r>
      </w:hyperlink>
      <w:r>
        <w:rPr>
          <w:rStyle w:val="Hyperlink"/>
          <w:sz w:val="20"/>
          <w:szCs w:val="20"/>
        </w:rPr>
        <w:t xml:space="preserve">  </w:t>
      </w:r>
      <w:r>
        <w:rPr>
          <w:rStyle w:val="jrnl"/>
          <w:i/>
          <w:sz w:val="20"/>
          <w:szCs w:val="20"/>
        </w:rPr>
        <w:t>Eur J Clin Microbiol Infect Dis</w:t>
      </w:r>
      <w:r>
        <w:rPr>
          <w:sz w:val="20"/>
          <w:szCs w:val="20"/>
        </w:rPr>
        <w:t>. 2018;37:495-500. </w:t>
      </w:r>
    </w:p>
    <w:p w14:paraId="4EAE6995" w14:textId="77777777" w:rsidR="0047768E" w:rsidRDefault="0047768E" w:rsidP="0047768E">
      <w:pPr>
        <w:pStyle w:val="Title5"/>
        <w:numPr>
          <w:ilvl w:val="0"/>
          <w:numId w:val="4"/>
        </w:numPr>
        <w:shd w:val="clear" w:color="auto" w:fill="FFFFFF"/>
        <w:spacing w:before="120" w:beforeAutospacing="0" w:after="0" w:afterAutospacing="0"/>
        <w:rPr>
          <w:b/>
          <w:i/>
          <w:sz w:val="20"/>
          <w:szCs w:val="20"/>
        </w:rPr>
      </w:pPr>
      <w:proofErr w:type="spellStart"/>
      <w:r>
        <w:rPr>
          <w:bCs/>
          <w:sz w:val="20"/>
          <w:szCs w:val="20"/>
        </w:rPr>
        <w:t>Grayhack</w:t>
      </w:r>
      <w:proofErr w:type="spellEnd"/>
      <w:r>
        <w:rPr>
          <w:sz w:val="20"/>
          <w:szCs w:val="20"/>
        </w:rPr>
        <w:t xml:space="preserve"> C, </w:t>
      </w:r>
      <w:proofErr w:type="spellStart"/>
      <w:r>
        <w:rPr>
          <w:sz w:val="20"/>
          <w:szCs w:val="20"/>
        </w:rPr>
        <w:t>Sheth</w:t>
      </w:r>
      <w:proofErr w:type="spellEnd"/>
      <w:r>
        <w:rPr>
          <w:sz w:val="20"/>
          <w:szCs w:val="20"/>
        </w:rPr>
        <w:t xml:space="preserve"> A, Kirby O, et al. </w:t>
      </w:r>
      <w:hyperlink r:id="rId10" w:history="1">
        <w:r>
          <w:rPr>
            <w:rStyle w:val="Hyperlink"/>
            <w:sz w:val="20"/>
            <w:szCs w:val="20"/>
          </w:rPr>
          <w:t>Evaluating outcomes of mother-infant pairs using dolutegravir for HIV treatment during pregnancy.</w:t>
        </w:r>
      </w:hyperlink>
      <w:r>
        <w:rPr>
          <w:sz w:val="20"/>
          <w:szCs w:val="20"/>
        </w:rPr>
        <w:t xml:space="preserve">  </w:t>
      </w:r>
      <w:r>
        <w:rPr>
          <w:rStyle w:val="jrnl"/>
          <w:i/>
          <w:sz w:val="20"/>
          <w:szCs w:val="20"/>
        </w:rPr>
        <w:t>AIDS</w:t>
      </w:r>
      <w:r>
        <w:rPr>
          <w:sz w:val="20"/>
          <w:szCs w:val="20"/>
        </w:rPr>
        <w:t xml:space="preserve">. </w:t>
      </w:r>
      <w:proofErr w:type="gramStart"/>
      <w:r>
        <w:rPr>
          <w:sz w:val="20"/>
          <w:szCs w:val="20"/>
        </w:rPr>
        <w:t>2018;32:2017</w:t>
      </w:r>
      <w:proofErr w:type="gramEnd"/>
      <w:r>
        <w:rPr>
          <w:sz w:val="20"/>
          <w:szCs w:val="20"/>
        </w:rPr>
        <w:t xml:space="preserve">-2021.  </w:t>
      </w:r>
    </w:p>
    <w:p w14:paraId="14156494" w14:textId="77777777" w:rsidR="0047768E" w:rsidRDefault="0047768E" w:rsidP="0047768E">
      <w:pPr>
        <w:pStyle w:val="Title1"/>
        <w:numPr>
          <w:ilvl w:val="0"/>
          <w:numId w:val="4"/>
        </w:numPr>
        <w:shd w:val="clear" w:color="auto" w:fill="FFFFFF"/>
        <w:spacing w:before="120" w:beforeAutospacing="0" w:after="0" w:afterAutospacing="0"/>
        <w:rPr>
          <w:rStyle w:val="Hyperlink"/>
        </w:rPr>
      </w:pPr>
      <w:proofErr w:type="spellStart"/>
      <w:r>
        <w:rPr>
          <w:rStyle w:val="Hyperlink"/>
          <w:sz w:val="20"/>
          <w:szCs w:val="20"/>
        </w:rPr>
        <w:t>Lamorde</w:t>
      </w:r>
      <w:proofErr w:type="spellEnd"/>
      <w:r>
        <w:rPr>
          <w:rStyle w:val="Hyperlink"/>
          <w:sz w:val="20"/>
          <w:szCs w:val="20"/>
        </w:rPr>
        <w:t xml:space="preserve"> M, Wang X, Neary M, et al.  Pharmacokinetics, pharmacodynamics and pharmacogenetics of efavirenz 400 mg once daily during pregnancy and postpartum.  </w:t>
      </w:r>
      <w:r>
        <w:rPr>
          <w:rStyle w:val="Hyperlink"/>
          <w:i/>
          <w:sz w:val="20"/>
          <w:szCs w:val="20"/>
        </w:rPr>
        <w:t>Clin Infect Dis</w:t>
      </w:r>
      <w:r>
        <w:rPr>
          <w:rStyle w:val="Hyperlink"/>
          <w:sz w:val="20"/>
          <w:szCs w:val="20"/>
        </w:rPr>
        <w:t xml:space="preserve">. </w:t>
      </w:r>
      <w:proofErr w:type="gramStart"/>
      <w:r>
        <w:rPr>
          <w:rStyle w:val="Hyperlink"/>
          <w:sz w:val="20"/>
          <w:szCs w:val="20"/>
        </w:rPr>
        <w:t>2017;67:785</w:t>
      </w:r>
      <w:proofErr w:type="gramEnd"/>
      <w:r>
        <w:rPr>
          <w:rStyle w:val="Hyperlink"/>
          <w:sz w:val="20"/>
          <w:szCs w:val="20"/>
        </w:rPr>
        <w:t xml:space="preserve">-90.  </w:t>
      </w:r>
    </w:p>
    <w:p w14:paraId="13C04761" w14:textId="77777777" w:rsidR="0047768E" w:rsidRDefault="0047768E" w:rsidP="0047768E">
      <w:pPr>
        <w:pStyle w:val="Title1"/>
        <w:numPr>
          <w:ilvl w:val="0"/>
          <w:numId w:val="4"/>
        </w:numPr>
        <w:shd w:val="clear" w:color="auto" w:fill="FFFFFF"/>
        <w:spacing w:before="120" w:beforeAutospacing="0" w:after="0" w:afterAutospacing="0"/>
      </w:pPr>
      <w:r>
        <w:rPr>
          <w:bCs/>
          <w:sz w:val="20"/>
          <w:szCs w:val="20"/>
        </w:rPr>
        <w:t>Gill MM</w:t>
      </w:r>
      <w:r>
        <w:rPr>
          <w:sz w:val="20"/>
          <w:szCs w:val="20"/>
        </w:rPr>
        <w:t xml:space="preserve">, Hoffman HJ, </w:t>
      </w:r>
      <w:proofErr w:type="spellStart"/>
      <w:r>
        <w:rPr>
          <w:sz w:val="20"/>
          <w:szCs w:val="20"/>
        </w:rPr>
        <w:t>Ndatimana</w:t>
      </w:r>
      <w:proofErr w:type="spellEnd"/>
      <w:r>
        <w:rPr>
          <w:sz w:val="20"/>
          <w:szCs w:val="20"/>
        </w:rPr>
        <w:t xml:space="preserve"> D, et al. </w:t>
      </w:r>
      <w:hyperlink r:id="rId11" w:history="1">
        <w:r>
          <w:rPr>
            <w:rStyle w:val="Hyperlink"/>
            <w:sz w:val="20"/>
            <w:szCs w:val="20"/>
          </w:rPr>
          <w:t xml:space="preserve">24-month HIV-free survival among infants born to HIV-positive women enrolled in Option B+ program in Kigali, Rwanda: The </w:t>
        </w:r>
        <w:proofErr w:type="spellStart"/>
        <w:r>
          <w:rPr>
            <w:rStyle w:val="Hyperlink"/>
            <w:sz w:val="20"/>
            <w:szCs w:val="20"/>
          </w:rPr>
          <w:t>Kabeho</w:t>
        </w:r>
        <w:proofErr w:type="spellEnd"/>
        <w:r>
          <w:rPr>
            <w:rStyle w:val="Hyperlink"/>
            <w:sz w:val="20"/>
            <w:szCs w:val="20"/>
          </w:rPr>
          <w:t xml:space="preserve"> Study.</w:t>
        </w:r>
      </w:hyperlink>
      <w:r>
        <w:rPr>
          <w:rStyle w:val="Hyperlink"/>
          <w:sz w:val="20"/>
          <w:szCs w:val="20"/>
        </w:rPr>
        <w:t xml:space="preserve">  </w:t>
      </w:r>
      <w:r>
        <w:rPr>
          <w:rStyle w:val="jrnl"/>
          <w:i/>
          <w:sz w:val="20"/>
          <w:szCs w:val="20"/>
        </w:rPr>
        <w:t>Medicine</w:t>
      </w:r>
      <w:r>
        <w:rPr>
          <w:sz w:val="20"/>
          <w:szCs w:val="20"/>
        </w:rPr>
        <w:t>. 2017;</w:t>
      </w:r>
      <w:proofErr w:type="gramStart"/>
      <w:r>
        <w:rPr>
          <w:sz w:val="20"/>
          <w:szCs w:val="20"/>
        </w:rPr>
        <w:t>96:e</w:t>
      </w:r>
      <w:proofErr w:type="gramEnd"/>
      <w:r>
        <w:rPr>
          <w:sz w:val="20"/>
          <w:szCs w:val="20"/>
        </w:rPr>
        <w:t xml:space="preserve">9445. </w:t>
      </w:r>
    </w:p>
    <w:p w14:paraId="527EFDE6" w14:textId="77777777" w:rsidR="0047768E" w:rsidRDefault="0047768E" w:rsidP="0047768E">
      <w:pPr>
        <w:pStyle w:val="Title5"/>
        <w:numPr>
          <w:ilvl w:val="0"/>
          <w:numId w:val="4"/>
        </w:numPr>
        <w:shd w:val="clear" w:color="auto" w:fill="FFFFFF"/>
        <w:spacing w:before="120" w:beforeAutospacing="0" w:after="0" w:afterAutospacing="0"/>
        <w:rPr>
          <w:b/>
          <w:i/>
          <w:sz w:val="20"/>
          <w:szCs w:val="20"/>
        </w:rPr>
      </w:pPr>
      <w:bookmarkStart w:id="2" w:name="_Hlk524793638"/>
      <w:bookmarkEnd w:id="1"/>
      <w:proofErr w:type="spellStart"/>
      <w:r>
        <w:rPr>
          <w:sz w:val="20"/>
          <w:szCs w:val="20"/>
        </w:rPr>
        <w:t>Ørbaek</w:t>
      </w:r>
      <w:proofErr w:type="spellEnd"/>
      <w:r>
        <w:rPr>
          <w:sz w:val="20"/>
          <w:szCs w:val="20"/>
        </w:rPr>
        <w:t xml:space="preserve"> M, </w:t>
      </w:r>
      <w:proofErr w:type="spellStart"/>
      <w:r>
        <w:rPr>
          <w:sz w:val="20"/>
          <w:szCs w:val="20"/>
        </w:rPr>
        <w:t>Thorsteinsson</w:t>
      </w:r>
      <w:proofErr w:type="spellEnd"/>
      <w:r>
        <w:rPr>
          <w:sz w:val="20"/>
          <w:szCs w:val="20"/>
        </w:rPr>
        <w:t xml:space="preserve"> K, </w:t>
      </w:r>
      <w:proofErr w:type="spellStart"/>
      <w:r>
        <w:rPr>
          <w:sz w:val="20"/>
          <w:szCs w:val="20"/>
        </w:rPr>
        <w:t>Helleberg</w:t>
      </w:r>
      <w:proofErr w:type="spellEnd"/>
      <w:r>
        <w:rPr>
          <w:sz w:val="20"/>
          <w:szCs w:val="20"/>
        </w:rPr>
        <w:t xml:space="preserve"> M, et al.  </w:t>
      </w:r>
      <w:hyperlink r:id="rId12" w:history="1">
        <w:r>
          <w:rPr>
            <w:rStyle w:val="Hyperlink"/>
            <w:sz w:val="20"/>
            <w:szCs w:val="20"/>
          </w:rPr>
          <w:t>Assessment of mode of delivery and predictors of emergency caesarean section among women living with HIV in a matched-pair setting with women from the general population in Denmark, 2002-2014.</w:t>
        </w:r>
      </w:hyperlink>
      <w:r>
        <w:rPr>
          <w:sz w:val="20"/>
          <w:szCs w:val="20"/>
        </w:rPr>
        <w:t xml:space="preserve">  </w:t>
      </w:r>
      <w:r>
        <w:rPr>
          <w:rStyle w:val="jrnl"/>
          <w:i/>
          <w:sz w:val="20"/>
          <w:szCs w:val="20"/>
        </w:rPr>
        <w:t>HIV Med</w:t>
      </w:r>
      <w:r>
        <w:rPr>
          <w:sz w:val="20"/>
          <w:szCs w:val="20"/>
        </w:rPr>
        <w:t>. 2017;18:736-747.</w:t>
      </w:r>
      <w:bookmarkEnd w:id="2"/>
      <w:r>
        <w:rPr>
          <w:sz w:val="20"/>
          <w:szCs w:val="20"/>
        </w:rPr>
        <w:t xml:space="preserve">  </w:t>
      </w:r>
      <w:bookmarkStart w:id="3" w:name="_Hlk524797762"/>
    </w:p>
    <w:p w14:paraId="6CDF3A17" w14:textId="77777777" w:rsidR="0047768E" w:rsidRDefault="0047768E" w:rsidP="0047768E">
      <w:pPr>
        <w:pStyle w:val="Title5"/>
        <w:numPr>
          <w:ilvl w:val="0"/>
          <w:numId w:val="4"/>
        </w:numPr>
        <w:shd w:val="clear" w:color="auto" w:fill="FFFFFF"/>
        <w:spacing w:before="120" w:beforeAutospacing="0" w:after="0" w:afterAutospacing="0"/>
        <w:rPr>
          <w:b/>
          <w:i/>
          <w:sz w:val="20"/>
          <w:szCs w:val="20"/>
        </w:rPr>
      </w:pPr>
      <w:proofErr w:type="spellStart"/>
      <w:r>
        <w:rPr>
          <w:sz w:val="20"/>
          <w:szCs w:val="20"/>
        </w:rPr>
        <w:t>Brites</w:t>
      </w:r>
      <w:proofErr w:type="spellEnd"/>
      <w:r>
        <w:rPr>
          <w:sz w:val="20"/>
          <w:szCs w:val="20"/>
        </w:rPr>
        <w:t xml:space="preserve"> C, </w:t>
      </w:r>
      <w:proofErr w:type="spellStart"/>
      <w:r>
        <w:rPr>
          <w:sz w:val="20"/>
          <w:szCs w:val="20"/>
        </w:rPr>
        <w:t>Nobrega</w:t>
      </w:r>
      <w:proofErr w:type="spellEnd"/>
      <w:r>
        <w:rPr>
          <w:sz w:val="20"/>
          <w:szCs w:val="20"/>
        </w:rPr>
        <w:t xml:space="preserve"> I, </w:t>
      </w:r>
      <w:proofErr w:type="spellStart"/>
      <w:r>
        <w:rPr>
          <w:sz w:val="20"/>
          <w:szCs w:val="20"/>
        </w:rPr>
        <w:t>Travassos</w:t>
      </w:r>
      <w:proofErr w:type="spellEnd"/>
      <w:r>
        <w:rPr>
          <w:sz w:val="20"/>
          <w:szCs w:val="20"/>
        </w:rPr>
        <w:t xml:space="preserve"> AG, et al.  </w:t>
      </w:r>
      <w:proofErr w:type="spellStart"/>
      <w:r>
        <w:rPr>
          <w:sz w:val="20"/>
          <w:szCs w:val="20"/>
        </w:rPr>
        <w:t>Raltegravir</w:t>
      </w:r>
      <w:proofErr w:type="spellEnd"/>
      <w:r>
        <w:rPr>
          <w:sz w:val="20"/>
          <w:szCs w:val="20"/>
        </w:rPr>
        <w:t xml:space="preserve"> vs lopinavir for late-</w:t>
      </w:r>
      <w:proofErr w:type="gramStart"/>
      <w:r>
        <w:rPr>
          <w:sz w:val="20"/>
          <w:szCs w:val="20"/>
        </w:rPr>
        <w:t>presenters</w:t>
      </w:r>
      <w:proofErr w:type="gramEnd"/>
      <w:r>
        <w:rPr>
          <w:sz w:val="20"/>
          <w:szCs w:val="20"/>
        </w:rPr>
        <w:t xml:space="preserve"> pregnant women.   International AIDS Conference, Paris, France, July 2017, Abstract WEAC0201.  </w:t>
      </w:r>
      <w:bookmarkEnd w:id="3"/>
    </w:p>
    <w:bookmarkStart w:id="4" w:name="_Hlk524864375"/>
    <w:p w14:paraId="4AC486E1" w14:textId="77777777" w:rsidR="0047768E" w:rsidRDefault="0047768E" w:rsidP="0047768E">
      <w:pPr>
        <w:pStyle w:val="Heading1"/>
        <w:numPr>
          <w:ilvl w:val="0"/>
          <w:numId w:val="4"/>
        </w:numPr>
        <w:shd w:val="clear" w:color="auto" w:fill="FFFFFF"/>
        <w:spacing w:before="120" w:beforeAutospacing="0" w:after="0" w:afterAutospacing="0"/>
        <w:rPr>
          <w:sz w:val="20"/>
          <w:szCs w:val="20"/>
        </w:rPr>
      </w:pPr>
      <w:r>
        <w:fldChar w:fldCharType="begin"/>
      </w:r>
      <w:r>
        <w:instrText xml:space="preserve"> HYPERLINK "https://www.ncbi.nlm.nih.gov/pubmed/?term=Schalkwijk%20S%5BAuthor%5D&amp;cauthor=true&amp;cauthor_uid=28595298" </w:instrText>
      </w:r>
      <w:r>
        <w:fldChar w:fldCharType="separate"/>
      </w:r>
      <w:proofErr w:type="spellStart"/>
      <w:r>
        <w:rPr>
          <w:rStyle w:val="Hyperlink"/>
          <w:b w:val="0"/>
          <w:sz w:val="20"/>
          <w:szCs w:val="20"/>
        </w:rPr>
        <w:t>Schalkwijk</w:t>
      </w:r>
      <w:proofErr w:type="spellEnd"/>
      <w:r>
        <w:rPr>
          <w:rStyle w:val="Hyperlink"/>
          <w:b w:val="0"/>
          <w:sz w:val="20"/>
          <w:szCs w:val="20"/>
        </w:rPr>
        <w:t xml:space="preserve"> S</w:t>
      </w:r>
      <w:r>
        <w:fldChar w:fldCharType="end"/>
      </w:r>
      <w:r>
        <w:rPr>
          <w:b w:val="0"/>
          <w:sz w:val="20"/>
          <w:szCs w:val="20"/>
        </w:rPr>
        <w:t>, </w:t>
      </w:r>
      <w:proofErr w:type="spellStart"/>
      <w:r w:rsidRPr="002E6791">
        <w:rPr>
          <w:rStyle w:val="highlight"/>
          <w:b w:val="0"/>
          <w:sz w:val="20"/>
        </w:rPr>
        <w:fldChar w:fldCharType="begin"/>
      </w:r>
      <w:r w:rsidRPr="000D471D">
        <w:rPr>
          <w:rStyle w:val="highlight"/>
          <w:b w:val="0"/>
          <w:sz w:val="20"/>
        </w:rPr>
        <w:instrText xml:space="preserve"> HYPERLINK "https://www.ncbi.nlm.nih.gov/pubmed/?term=Colbers%20A%5BAuthor%5D&amp;cauthor=true&amp;cauthor_uid=28595298" </w:instrText>
      </w:r>
      <w:r w:rsidRPr="002E6791">
        <w:rPr>
          <w:rStyle w:val="highlight"/>
          <w:b w:val="0"/>
          <w:sz w:val="20"/>
        </w:rPr>
        <w:fldChar w:fldCharType="separate"/>
      </w:r>
      <w:r>
        <w:rPr>
          <w:rStyle w:val="highlight"/>
          <w:b w:val="0"/>
          <w:sz w:val="20"/>
          <w:szCs w:val="20"/>
        </w:rPr>
        <w:t>Colbers</w:t>
      </w:r>
      <w:proofErr w:type="spellEnd"/>
      <w:r>
        <w:rPr>
          <w:rStyle w:val="highlight"/>
          <w:b w:val="0"/>
          <w:sz w:val="20"/>
          <w:szCs w:val="20"/>
        </w:rPr>
        <w:t xml:space="preserve"> A</w:t>
      </w:r>
      <w:r w:rsidRPr="002E6791">
        <w:rPr>
          <w:rStyle w:val="highlight"/>
          <w:b w:val="0"/>
          <w:sz w:val="20"/>
        </w:rPr>
        <w:fldChar w:fldCharType="end"/>
      </w:r>
      <w:r>
        <w:rPr>
          <w:b w:val="0"/>
          <w:sz w:val="20"/>
          <w:szCs w:val="20"/>
        </w:rPr>
        <w:t>, </w:t>
      </w:r>
      <w:proofErr w:type="spellStart"/>
      <w:r w:rsidRPr="000D471D">
        <w:rPr>
          <w:rStyle w:val="Hyperlink"/>
          <w:b w:val="0"/>
          <w:sz w:val="20"/>
        </w:rPr>
        <w:fldChar w:fldCharType="begin"/>
      </w:r>
      <w:r w:rsidRPr="000D471D">
        <w:rPr>
          <w:rStyle w:val="Hyperlink"/>
          <w:b w:val="0"/>
          <w:sz w:val="20"/>
        </w:rPr>
        <w:instrText xml:space="preserve"> HYPERLINK "https://www.ncbi.nlm.nih.gov/pubmed/?term=Konopnicki%20D%5BAuthor%5D&amp;cauthor=true&amp;cauthor_uid=28595298" </w:instrText>
      </w:r>
      <w:r w:rsidRPr="000D471D">
        <w:rPr>
          <w:rStyle w:val="Hyperlink"/>
          <w:b w:val="0"/>
          <w:sz w:val="20"/>
        </w:rPr>
        <w:fldChar w:fldCharType="separate"/>
      </w:r>
      <w:r>
        <w:rPr>
          <w:rStyle w:val="Hyperlink"/>
          <w:b w:val="0"/>
          <w:sz w:val="20"/>
          <w:szCs w:val="20"/>
        </w:rPr>
        <w:t>Konopnicki</w:t>
      </w:r>
      <w:proofErr w:type="spellEnd"/>
      <w:r>
        <w:rPr>
          <w:rStyle w:val="Hyperlink"/>
          <w:b w:val="0"/>
          <w:sz w:val="20"/>
          <w:szCs w:val="20"/>
        </w:rPr>
        <w:t xml:space="preserve"> D</w:t>
      </w:r>
      <w:r w:rsidRPr="000D471D">
        <w:rPr>
          <w:rStyle w:val="Hyperlink"/>
          <w:b w:val="0"/>
          <w:sz w:val="20"/>
        </w:rPr>
        <w:fldChar w:fldCharType="end"/>
      </w:r>
      <w:r>
        <w:rPr>
          <w:b w:val="0"/>
          <w:sz w:val="20"/>
          <w:szCs w:val="20"/>
        </w:rPr>
        <w:t>, </w:t>
      </w:r>
      <w:r>
        <w:rPr>
          <w:rStyle w:val="Hyperlink"/>
          <w:b w:val="0"/>
          <w:sz w:val="20"/>
          <w:szCs w:val="20"/>
        </w:rPr>
        <w:t>et al</w:t>
      </w:r>
      <w:r>
        <w:rPr>
          <w:b w:val="0"/>
          <w:sz w:val="20"/>
          <w:szCs w:val="20"/>
        </w:rPr>
        <w:t>; </w:t>
      </w:r>
      <w:hyperlink r:id="rId13" w:history="1">
        <w:r>
          <w:rPr>
            <w:rStyle w:val="Hyperlink"/>
            <w:b w:val="0"/>
            <w:sz w:val="20"/>
            <w:szCs w:val="20"/>
          </w:rPr>
          <w:t>Pharmacokinetics of newly developed antiretroviral agents in HIV-infected pregnant women (PANNA) Network</w:t>
        </w:r>
      </w:hyperlink>
      <w:r>
        <w:rPr>
          <w:b w:val="0"/>
          <w:sz w:val="20"/>
          <w:szCs w:val="20"/>
        </w:rPr>
        <w:t xml:space="preserve">.  Lowered </w:t>
      </w:r>
      <w:proofErr w:type="spellStart"/>
      <w:r>
        <w:rPr>
          <w:b w:val="0"/>
          <w:sz w:val="20"/>
          <w:szCs w:val="20"/>
        </w:rPr>
        <w:t>rilpivirine</w:t>
      </w:r>
      <w:proofErr w:type="spellEnd"/>
      <w:r>
        <w:rPr>
          <w:b w:val="0"/>
          <w:sz w:val="20"/>
          <w:szCs w:val="20"/>
        </w:rPr>
        <w:t xml:space="preserve"> exposure during the third trimester of pregnancy in human immunodeficiency virus type 1-infected women.  </w:t>
      </w:r>
      <w:hyperlink r:id="rId14" w:tooltip="Clinical infectious diseases : an official publication of the Infectious Diseases Society of America." w:history="1">
        <w:r>
          <w:rPr>
            <w:rStyle w:val="Hyperlink"/>
            <w:b w:val="0"/>
            <w:i/>
            <w:sz w:val="20"/>
            <w:szCs w:val="20"/>
          </w:rPr>
          <w:t>Clin Infect Dis</w:t>
        </w:r>
        <w:r>
          <w:rPr>
            <w:rStyle w:val="Hyperlink"/>
            <w:b w:val="0"/>
            <w:sz w:val="20"/>
            <w:szCs w:val="20"/>
          </w:rPr>
          <w:t>.</w:t>
        </w:r>
      </w:hyperlink>
      <w:r>
        <w:rPr>
          <w:b w:val="0"/>
          <w:sz w:val="20"/>
          <w:szCs w:val="20"/>
        </w:rPr>
        <w:t> </w:t>
      </w:r>
      <w:proofErr w:type="gramStart"/>
      <w:r>
        <w:rPr>
          <w:b w:val="0"/>
          <w:sz w:val="20"/>
          <w:szCs w:val="20"/>
        </w:rPr>
        <w:t>2017;65:1335</w:t>
      </w:r>
      <w:proofErr w:type="gramEnd"/>
      <w:r>
        <w:rPr>
          <w:b w:val="0"/>
          <w:sz w:val="20"/>
          <w:szCs w:val="20"/>
        </w:rPr>
        <w:t>-1341.</w:t>
      </w:r>
      <w:bookmarkEnd w:id="4"/>
    </w:p>
    <w:p w14:paraId="70774FC2" w14:textId="77777777" w:rsidR="0047768E" w:rsidRDefault="0047768E" w:rsidP="0047768E">
      <w:pPr>
        <w:pStyle w:val="Title6"/>
        <w:numPr>
          <w:ilvl w:val="0"/>
          <w:numId w:val="4"/>
        </w:numPr>
        <w:shd w:val="clear" w:color="auto" w:fill="FFFFFF"/>
        <w:spacing w:before="120" w:beforeAutospacing="0" w:after="0" w:afterAutospacing="0"/>
        <w:rPr>
          <w:b/>
          <w:i/>
          <w:sz w:val="20"/>
          <w:szCs w:val="20"/>
        </w:rPr>
      </w:pPr>
      <w:r>
        <w:rPr>
          <w:bCs/>
          <w:sz w:val="20"/>
          <w:szCs w:val="20"/>
        </w:rPr>
        <w:t>Myer</w:t>
      </w:r>
      <w:r>
        <w:rPr>
          <w:sz w:val="20"/>
          <w:szCs w:val="20"/>
        </w:rPr>
        <w:t> L, </w:t>
      </w:r>
      <w:r>
        <w:rPr>
          <w:bCs/>
          <w:sz w:val="20"/>
          <w:szCs w:val="20"/>
        </w:rPr>
        <w:t>Phillips</w:t>
      </w:r>
      <w:r>
        <w:rPr>
          <w:sz w:val="20"/>
          <w:szCs w:val="20"/>
        </w:rPr>
        <w:t xml:space="preserve"> TK, McIntyre JA, et al.  </w:t>
      </w:r>
      <w:hyperlink r:id="rId15" w:history="1">
        <w:r>
          <w:rPr>
            <w:rStyle w:val="Hyperlink"/>
            <w:sz w:val="20"/>
            <w:szCs w:val="20"/>
          </w:rPr>
          <w:t xml:space="preserve">HIV </w:t>
        </w:r>
        <w:proofErr w:type="spellStart"/>
        <w:r>
          <w:rPr>
            <w:rStyle w:val="Hyperlink"/>
            <w:sz w:val="20"/>
            <w:szCs w:val="20"/>
          </w:rPr>
          <w:t>viraemia</w:t>
        </w:r>
        <w:proofErr w:type="spellEnd"/>
        <w:r>
          <w:rPr>
            <w:rStyle w:val="Hyperlink"/>
            <w:sz w:val="20"/>
            <w:szCs w:val="20"/>
          </w:rPr>
          <w:t xml:space="preserve"> and mother-to-child transmission risk after antiretroviral therapy initiation in pregnancy in Cape Town, South Africa.</w:t>
        </w:r>
      </w:hyperlink>
      <w:r>
        <w:rPr>
          <w:sz w:val="20"/>
          <w:szCs w:val="20"/>
        </w:rPr>
        <w:t xml:space="preserve"> </w:t>
      </w:r>
      <w:r>
        <w:rPr>
          <w:rStyle w:val="jrnl"/>
          <w:i/>
          <w:sz w:val="20"/>
          <w:szCs w:val="20"/>
        </w:rPr>
        <w:t>HIV Med</w:t>
      </w:r>
      <w:r>
        <w:rPr>
          <w:sz w:val="20"/>
          <w:szCs w:val="20"/>
        </w:rPr>
        <w:t xml:space="preserve">. 2017;18:80-88.  </w:t>
      </w:r>
    </w:p>
    <w:p w14:paraId="2C3BC681" w14:textId="77777777" w:rsidR="0047768E" w:rsidRDefault="0047768E" w:rsidP="0047768E">
      <w:pPr>
        <w:pStyle w:val="ListParagraph"/>
        <w:numPr>
          <w:ilvl w:val="0"/>
          <w:numId w:val="4"/>
        </w:numPr>
        <w:spacing w:before="120" w:after="0" w:line="240" w:lineRule="auto"/>
        <w:rPr>
          <w:rFonts w:cs="Times New Roman"/>
          <w:b/>
          <w:i/>
          <w:sz w:val="20"/>
          <w:szCs w:val="20"/>
        </w:rPr>
      </w:pPr>
      <w:r>
        <w:rPr>
          <w:rFonts w:cs="Times New Roman"/>
          <w:sz w:val="20"/>
          <w:szCs w:val="20"/>
        </w:rPr>
        <w:t xml:space="preserve">Scott GB, </w:t>
      </w:r>
      <w:proofErr w:type="spellStart"/>
      <w:r>
        <w:rPr>
          <w:rFonts w:cs="Times New Roman"/>
          <w:sz w:val="20"/>
          <w:szCs w:val="20"/>
        </w:rPr>
        <w:t>Brogly</w:t>
      </w:r>
      <w:proofErr w:type="spellEnd"/>
      <w:r>
        <w:rPr>
          <w:rFonts w:cs="Times New Roman"/>
          <w:sz w:val="20"/>
          <w:szCs w:val="20"/>
        </w:rPr>
        <w:t xml:space="preserve"> SB, Muenz D, </w:t>
      </w:r>
      <w:proofErr w:type="spellStart"/>
      <w:r>
        <w:rPr>
          <w:rFonts w:cs="Times New Roman"/>
          <w:sz w:val="20"/>
          <w:szCs w:val="20"/>
        </w:rPr>
        <w:t>Stek</w:t>
      </w:r>
      <w:proofErr w:type="spellEnd"/>
      <w:r>
        <w:rPr>
          <w:rFonts w:cs="Times New Roman"/>
          <w:sz w:val="20"/>
          <w:szCs w:val="20"/>
        </w:rPr>
        <w:t xml:space="preserve"> AM, Read JS; International Maternal Pediatric Adolescent AIDS Clinical Trials Group (IMPAACT) P1025 Study Team. </w:t>
      </w:r>
      <w:hyperlink r:id="rId16" w:history="1">
        <w:r>
          <w:rPr>
            <w:rStyle w:val="Hyperlink"/>
            <w:rFonts w:cs="Times New Roman"/>
            <w:sz w:val="20"/>
            <w:szCs w:val="20"/>
          </w:rPr>
          <w:t>Missed opportunities for prevention of mother-to-child transmission of human immunodeficiency virus.</w:t>
        </w:r>
      </w:hyperlink>
      <w:r>
        <w:rPr>
          <w:rFonts w:cs="Times New Roman"/>
          <w:sz w:val="20"/>
          <w:szCs w:val="20"/>
        </w:rPr>
        <w:t xml:space="preserve"> </w:t>
      </w:r>
      <w:proofErr w:type="spellStart"/>
      <w:r>
        <w:rPr>
          <w:rStyle w:val="jrnl"/>
          <w:rFonts w:cs="Times New Roman"/>
          <w:i/>
          <w:sz w:val="20"/>
          <w:szCs w:val="20"/>
        </w:rPr>
        <w:t>Obstet</w:t>
      </w:r>
      <w:proofErr w:type="spellEnd"/>
      <w:r>
        <w:rPr>
          <w:rStyle w:val="jrnl"/>
          <w:rFonts w:cs="Times New Roman"/>
          <w:i/>
          <w:sz w:val="20"/>
          <w:szCs w:val="20"/>
        </w:rPr>
        <w:t xml:space="preserve"> Gynecol</w:t>
      </w:r>
      <w:r>
        <w:rPr>
          <w:rFonts w:cs="Times New Roman"/>
          <w:sz w:val="20"/>
          <w:szCs w:val="20"/>
        </w:rPr>
        <w:t>. 2017;129:621-628.</w:t>
      </w:r>
      <w:r>
        <w:rPr>
          <w:rFonts w:cs="Times New Roman"/>
          <w:b/>
          <w:sz w:val="20"/>
          <w:szCs w:val="20"/>
        </w:rPr>
        <w:t xml:space="preserve">  </w:t>
      </w:r>
    </w:p>
    <w:p w14:paraId="0C3B149D" w14:textId="77777777" w:rsidR="0047768E" w:rsidRDefault="0047768E" w:rsidP="0047768E">
      <w:pPr>
        <w:pStyle w:val="Heading1"/>
        <w:numPr>
          <w:ilvl w:val="0"/>
          <w:numId w:val="4"/>
        </w:numPr>
        <w:shd w:val="clear" w:color="auto" w:fill="FFFFFF"/>
        <w:spacing w:before="120" w:beforeAutospacing="0" w:after="0" w:afterAutospacing="0"/>
        <w:rPr>
          <w:b w:val="0"/>
          <w:sz w:val="20"/>
          <w:szCs w:val="20"/>
        </w:rPr>
      </w:pPr>
      <w:bookmarkStart w:id="5" w:name="_Hlk524865132"/>
      <w:r>
        <w:rPr>
          <w:rFonts w:eastAsiaTheme="minorEastAsia"/>
          <w:b w:val="0"/>
          <w:sz w:val="20"/>
          <w:szCs w:val="20"/>
        </w:rPr>
        <w:t xml:space="preserve">Peters H, Francis K, </w:t>
      </w:r>
      <w:proofErr w:type="spellStart"/>
      <w:r>
        <w:rPr>
          <w:rFonts w:eastAsiaTheme="minorEastAsia"/>
          <w:b w:val="0"/>
          <w:sz w:val="20"/>
          <w:szCs w:val="20"/>
        </w:rPr>
        <w:t>Sconza</w:t>
      </w:r>
      <w:proofErr w:type="spellEnd"/>
      <w:r>
        <w:rPr>
          <w:rFonts w:eastAsiaTheme="minorEastAsia"/>
          <w:b w:val="0"/>
          <w:sz w:val="20"/>
          <w:szCs w:val="20"/>
        </w:rPr>
        <w:t xml:space="preserve"> R, et al.  UK mother-to-child HIV transmission rates continue to decline: 2012-2014.  </w:t>
      </w:r>
      <w:r>
        <w:rPr>
          <w:rFonts w:eastAsiaTheme="minorEastAsia"/>
          <w:b w:val="0"/>
          <w:i/>
          <w:sz w:val="20"/>
          <w:szCs w:val="20"/>
        </w:rPr>
        <w:t>Clin Infect Dis.</w:t>
      </w:r>
      <w:r>
        <w:rPr>
          <w:rFonts w:eastAsiaTheme="minorEastAsia"/>
          <w:b w:val="0"/>
          <w:sz w:val="20"/>
          <w:szCs w:val="20"/>
        </w:rPr>
        <w:t xml:space="preserve"> </w:t>
      </w:r>
      <w:proofErr w:type="gramStart"/>
      <w:r>
        <w:rPr>
          <w:rFonts w:eastAsiaTheme="minorEastAsia"/>
          <w:b w:val="0"/>
          <w:sz w:val="20"/>
          <w:szCs w:val="20"/>
        </w:rPr>
        <w:t>2017;64:527</w:t>
      </w:r>
      <w:proofErr w:type="gramEnd"/>
      <w:r>
        <w:rPr>
          <w:rFonts w:eastAsiaTheme="minorEastAsia"/>
          <w:b w:val="0"/>
          <w:sz w:val="20"/>
          <w:szCs w:val="20"/>
        </w:rPr>
        <w:t xml:space="preserve">-8. </w:t>
      </w:r>
    </w:p>
    <w:p w14:paraId="51928507" w14:textId="77777777" w:rsidR="0047768E" w:rsidRDefault="0047768E" w:rsidP="0047768E">
      <w:pPr>
        <w:pStyle w:val="Heading1"/>
        <w:numPr>
          <w:ilvl w:val="0"/>
          <w:numId w:val="4"/>
        </w:numPr>
        <w:shd w:val="clear" w:color="auto" w:fill="FFFFFF"/>
        <w:spacing w:before="120" w:beforeAutospacing="0" w:after="0" w:afterAutospacing="0"/>
        <w:rPr>
          <w:sz w:val="20"/>
          <w:szCs w:val="20"/>
        </w:rPr>
      </w:pPr>
      <w:proofErr w:type="spellStart"/>
      <w:r>
        <w:rPr>
          <w:b w:val="0"/>
          <w:sz w:val="20"/>
          <w:szCs w:val="20"/>
        </w:rPr>
        <w:t>Tiam</w:t>
      </w:r>
      <w:proofErr w:type="spellEnd"/>
      <w:r>
        <w:rPr>
          <w:b w:val="0"/>
          <w:sz w:val="20"/>
          <w:szCs w:val="20"/>
        </w:rPr>
        <w:t xml:space="preserve"> A, </w:t>
      </w:r>
      <w:proofErr w:type="spellStart"/>
      <w:r>
        <w:rPr>
          <w:b w:val="0"/>
          <w:sz w:val="20"/>
          <w:szCs w:val="20"/>
        </w:rPr>
        <w:t>Kassaye</w:t>
      </w:r>
      <w:proofErr w:type="spellEnd"/>
      <w:r>
        <w:rPr>
          <w:b w:val="0"/>
          <w:sz w:val="20"/>
          <w:szCs w:val="20"/>
        </w:rPr>
        <w:t xml:space="preserve"> S, </w:t>
      </w:r>
      <w:proofErr w:type="spellStart"/>
      <w:r>
        <w:rPr>
          <w:b w:val="0"/>
          <w:sz w:val="20"/>
          <w:szCs w:val="20"/>
        </w:rPr>
        <w:t>Machekano</w:t>
      </w:r>
      <w:proofErr w:type="spellEnd"/>
      <w:r>
        <w:rPr>
          <w:b w:val="0"/>
          <w:sz w:val="20"/>
          <w:szCs w:val="20"/>
        </w:rPr>
        <w:t xml:space="preserve"> R, et al.  Shifting dynamics of HIV transmission timing among infants in the era of Option B+ and implications for infant testing.  International AIDS Conference, July 2017, Paris, </w:t>
      </w:r>
      <w:proofErr w:type="gramStart"/>
      <w:r>
        <w:rPr>
          <w:b w:val="0"/>
          <w:sz w:val="20"/>
          <w:szCs w:val="20"/>
        </w:rPr>
        <w:t>France,  Abstract</w:t>
      </w:r>
      <w:proofErr w:type="gramEnd"/>
      <w:r>
        <w:rPr>
          <w:b w:val="0"/>
          <w:sz w:val="20"/>
          <w:szCs w:val="20"/>
        </w:rPr>
        <w:t xml:space="preserve"> TUPEB0423.</w:t>
      </w:r>
      <w:r>
        <w:rPr>
          <w:sz w:val="20"/>
          <w:szCs w:val="20"/>
        </w:rPr>
        <w:t xml:space="preserve">  </w:t>
      </w:r>
    </w:p>
    <w:p w14:paraId="7D064E02" w14:textId="77777777" w:rsidR="0047768E" w:rsidRDefault="0047768E" w:rsidP="0047768E">
      <w:pPr>
        <w:pStyle w:val="Title5"/>
        <w:numPr>
          <w:ilvl w:val="0"/>
          <w:numId w:val="4"/>
        </w:numPr>
        <w:shd w:val="clear" w:color="auto" w:fill="FFFFFF"/>
        <w:spacing w:before="120" w:beforeAutospacing="0" w:after="0" w:afterAutospacing="0"/>
        <w:rPr>
          <w:b/>
          <w:i/>
          <w:sz w:val="20"/>
          <w:szCs w:val="20"/>
        </w:rPr>
      </w:pPr>
      <w:r>
        <w:rPr>
          <w:sz w:val="20"/>
          <w:szCs w:val="20"/>
        </w:rPr>
        <w:t xml:space="preserve">Mulligan N, </w:t>
      </w:r>
      <w:proofErr w:type="spellStart"/>
      <w:r>
        <w:rPr>
          <w:sz w:val="20"/>
          <w:szCs w:val="20"/>
        </w:rPr>
        <w:t>Schalkwijk</w:t>
      </w:r>
      <w:proofErr w:type="spellEnd"/>
      <w:r>
        <w:rPr>
          <w:sz w:val="20"/>
          <w:szCs w:val="20"/>
        </w:rPr>
        <w:t xml:space="preserve"> S, Best BM, </w:t>
      </w:r>
      <w:r>
        <w:rPr>
          <w:bCs/>
          <w:sz w:val="20"/>
          <w:szCs w:val="20"/>
        </w:rPr>
        <w:t>et al</w:t>
      </w:r>
      <w:r>
        <w:rPr>
          <w:sz w:val="20"/>
          <w:szCs w:val="20"/>
        </w:rPr>
        <w:t xml:space="preserve">. </w:t>
      </w:r>
      <w:hyperlink r:id="rId17" w:history="1">
        <w:r>
          <w:rPr>
            <w:rStyle w:val="Hyperlink"/>
            <w:sz w:val="20"/>
            <w:szCs w:val="20"/>
          </w:rPr>
          <w:t>Etravirine pharmacokinetics in HIV-infected pregnant women.</w:t>
        </w:r>
      </w:hyperlink>
      <w:r>
        <w:rPr>
          <w:rStyle w:val="Hyperlink"/>
          <w:sz w:val="20"/>
          <w:szCs w:val="20"/>
        </w:rPr>
        <w:t xml:space="preserve"> </w:t>
      </w:r>
      <w:r>
        <w:rPr>
          <w:sz w:val="20"/>
          <w:szCs w:val="20"/>
        </w:rPr>
        <w:t xml:space="preserve"> </w:t>
      </w:r>
      <w:r>
        <w:rPr>
          <w:rStyle w:val="jrnl"/>
          <w:i/>
          <w:sz w:val="20"/>
          <w:szCs w:val="20"/>
        </w:rPr>
        <w:t xml:space="preserve">Front </w:t>
      </w:r>
      <w:proofErr w:type="spellStart"/>
      <w:r>
        <w:rPr>
          <w:rStyle w:val="jrnl"/>
          <w:i/>
          <w:sz w:val="20"/>
          <w:szCs w:val="20"/>
        </w:rPr>
        <w:t>Pharmacol</w:t>
      </w:r>
      <w:proofErr w:type="spellEnd"/>
      <w:r>
        <w:rPr>
          <w:sz w:val="20"/>
          <w:szCs w:val="20"/>
        </w:rPr>
        <w:t xml:space="preserve">. </w:t>
      </w:r>
      <w:proofErr w:type="gramStart"/>
      <w:r>
        <w:rPr>
          <w:sz w:val="20"/>
          <w:szCs w:val="20"/>
        </w:rPr>
        <w:t>2016;7:239</w:t>
      </w:r>
      <w:proofErr w:type="gramEnd"/>
      <w:r>
        <w:rPr>
          <w:sz w:val="20"/>
          <w:szCs w:val="20"/>
        </w:rPr>
        <w:t>.</w:t>
      </w:r>
      <w:bookmarkEnd w:id="5"/>
      <w:r>
        <w:rPr>
          <w:sz w:val="20"/>
          <w:szCs w:val="20"/>
        </w:rPr>
        <w:t xml:space="preserve">  </w:t>
      </w:r>
    </w:p>
    <w:p w14:paraId="75EB9537" w14:textId="77777777" w:rsidR="0047768E" w:rsidRDefault="0047768E" w:rsidP="0047768E">
      <w:pPr>
        <w:pStyle w:val="ListParagraph"/>
        <w:numPr>
          <w:ilvl w:val="0"/>
          <w:numId w:val="4"/>
        </w:numPr>
        <w:spacing w:before="120" w:after="0" w:line="240" w:lineRule="auto"/>
        <w:rPr>
          <w:rFonts w:cs="Times New Roman"/>
          <w:b/>
          <w:i/>
          <w:sz w:val="20"/>
          <w:szCs w:val="20"/>
        </w:rPr>
      </w:pPr>
      <w:r>
        <w:rPr>
          <w:rFonts w:cs="Times New Roman"/>
          <w:sz w:val="20"/>
          <w:szCs w:val="20"/>
        </w:rPr>
        <w:t xml:space="preserve">Perry MEO, Taylor GP, Sabin CA, et al.  Lopinavir and atazanavir in pregnancy: comparable infant outcomes, </w:t>
      </w:r>
      <w:proofErr w:type="spellStart"/>
      <w:r>
        <w:rPr>
          <w:rFonts w:cs="Times New Roman"/>
          <w:sz w:val="20"/>
          <w:szCs w:val="20"/>
        </w:rPr>
        <w:t>virological</w:t>
      </w:r>
      <w:proofErr w:type="spellEnd"/>
      <w:r>
        <w:rPr>
          <w:rFonts w:cs="Times New Roman"/>
          <w:sz w:val="20"/>
          <w:szCs w:val="20"/>
        </w:rPr>
        <w:t xml:space="preserve"> efficacies, and preterm delivery rates.  </w:t>
      </w:r>
      <w:r>
        <w:rPr>
          <w:rFonts w:cs="Times New Roman"/>
          <w:i/>
          <w:sz w:val="20"/>
          <w:szCs w:val="20"/>
        </w:rPr>
        <w:t>HIV Med</w:t>
      </w:r>
      <w:r>
        <w:rPr>
          <w:rFonts w:cs="Times New Roman"/>
          <w:sz w:val="20"/>
          <w:szCs w:val="20"/>
        </w:rPr>
        <w:t xml:space="preserve">. </w:t>
      </w:r>
      <w:proofErr w:type="gramStart"/>
      <w:r>
        <w:rPr>
          <w:rFonts w:cs="Times New Roman"/>
          <w:sz w:val="20"/>
          <w:szCs w:val="20"/>
        </w:rPr>
        <w:t>2016;17:28</w:t>
      </w:r>
      <w:proofErr w:type="gramEnd"/>
      <w:r>
        <w:rPr>
          <w:rFonts w:cs="Times New Roman"/>
          <w:sz w:val="20"/>
          <w:szCs w:val="20"/>
        </w:rPr>
        <w:t xml:space="preserve">-35. </w:t>
      </w:r>
      <w:bookmarkStart w:id="6" w:name="_Hlk524949759"/>
    </w:p>
    <w:p w14:paraId="69C84DCC" w14:textId="77777777" w:rsidR="0047768E" w:rsidRDefault="0047768E" w:rsidP="0047768E">
      <w:pPr>
        <w:pStyle w:val="ListParagraph"/>
        <w:spacing w:before="120"/>
        <w:rPr>
          <w:rFonts w:cs="Times New Roman"/>
          <w:sz w:val="20"/>
          <w:szCs w:val="20"/>
        </w:rPr>
      </w:pPr>
    </w:p>
    <w:p w14:paraId="445D7DD3" w14:textId="77777777" w:rsidR="0047768E" w:rsidRDefault="0047768E" w:rsidP="0047768E">
      <w:pPr>
        <w:pStyle w:val="ListParagraph"/>
        <w:numPr>
          <w:ilvl w:val="0"/>
          <w:numId w:val="4"/>
        </w:numPr>
        <w:spacing w:before="120" w:after="0" w:line="240" w:lineRule="auto"/>
        <w:rPr>
          <w:rFonts w:cs="Times New Roman"/>
          <w:b/>
          <w:i/>
          <w:sz w:val="20"/>
          <w:szCs w:val="20"/>
        </w:rPr>
      </w:pPr>
      <w:proofErr w:type="spellStart"/>
      <w:r>
        <w:rPr>
          <w:rFonts w:cs="Times New Roman"/>
          <w:sz w:val="20"/>
          <w:szCs w:val="20"/>
        </w:rPr>
        <w:t>Goga</w:t>
      </w:r>
      <w:proofErr w:type="spellEnd"/>
      <w:r>
        <w:rPr>
          <w:rFonts w:cs="Times New Roman"/>
          <w:sz w:val="20"/>
          <w:szCs w:val="20"/>
        </w:rPr>
        <w:t xml:space="preserve"> AE, </w:t>
      </w:r>
      <w:proofErr w:type="spellStart"/>
      <w:r>
        <w:rPr>
          <w:rFonts w:cs="Times New Roman"/>
          <w:sz w:val="20"/>
          <w:szCs w:val="20"/>
        </w:rPr>
        <w:t>Dinh</w:t>
      </w:r>
      <w:proofErr w:type="spellEnd"/>
      <w:r>
        <w:rPr>
          <w:rFonts w:cs="Times New Roman"/>
          <w:sz w:val="20"/>
          <w:szCs w:val="20"/>
        </w:rPr>
        <w:t xml:space="preserve"> TH, Jackson DJ, et al; South Africa PMTCT Evaluation (SAPMCTE) Team. </w:t>
      </w:r>
      <w:hyperlink r:id="rId18" w:history="1">
        <w:r>
          <w:rPr>
            <w:rStyle w:val="Hyperlink"/>
            <w:rFonts w:cs="Times New Roman"/>
            <w:sz w:val="20"/>
            <w:szCs w:val="20"/>
          </w:rPr>
          <w:t>Population-level effectiveness of PMTCT Option A on early mother-to-child (MTCT) transmission of HIV in South Africa: implications for eliminating MTCT.</w:t>
        </w:r>
      </w:hyperlink>
      <w:r>
        <w:rPr>
          <w:rFonts w:cs="Times New Roman"/>
          <w:sz w:val="20"/>
          <w:szCs w:val="20"/>
        </w:rPr>
        <w:t xml:space="preserve">  </w:t>
      </w:r>
      <w:r>
        <w:rPr>
          <w:rStyle w:val="jrnl"/>
          <w:rFonts w:cs="Times New Roman"/>
          <w:i/>
          <w:sz w:val="20"/>
          <w:szCs w:val="20"/>
        </w:rPr>
        <w:t>J Glob </w:t>
      </w:r>
      <w:r>
        <w:rPr>
          <w:rStyle w:val="jrnl"/>
          <w:rFonts w:cs="Times New Roman"/>
          <w:bCs/>
          <w:i/>
          <w:sz w:val="20"/>
          <w:szCs w:val="20"/>
        </w:rPr>
        <w:t>Health</w:t>
      </w:r>
      <w:r>
        <w:rPr>
          <w:rFonts w:cs="Times New Roman"/>
          <w:sz w:val="20"/>
          <w:szCs w:val="20"/>
        </w:rPr>
        <w:t xml:space="preserve">. </w:t>
      </w:r>
      <w:proofErr w:type="gramStart"/>
      <w:r>
        <w:rPr>
          <w:rFonts w:cs="Times New Roman"/>
          <w:sz w:val="20"/>
          <w:szCs w:val="20"/>
        </w:rPr>
        <w:t>2016;6:020405</w:t>
      </w:r>
      <w:proofErr w:type="gramEnd"/>
      <w:r>
        <w:rPr>
          <w:rFonts w:cs="Times New Roman"/>
          <w:sz w:val="20"/>
          <w:szCs w:val="20"/>
        </w:rPr>
        <w:t xml:space="preserve">. </w:t>
      </w:r>
    </w:p>
    <w:bookmarkEnd w:id="6"/>
    <w:p w14:paraId="51B0E503" w14:textId="77777777" w:rsidR="0047768E" w:rsidRDefault="0047768E" w:rsidP="0047768E">
      <w:pPr>
        <w:pStyle w:val="Heading1"/>
        <w:numPr>
          <w:ilvl w:val="0"/>
          <w:numId w:val="4"/>
        </w:numPr>
        <w:shd w:val="clear" w:color="auto" w:fill="FFFFFF"/>
        <w:spacing w:before="120" w:beforeAutospacing="0" w:after="0" w:afterAutospacing="0"/>
        <w:rPr>
          <w:b w:val="0"/>
          <w:sz w:val="20"/>
          <w:szCs w:val="20"/>
        </w:rPr>
      </w:pPr>
      <w:r>
        <w:rPr>
          <w:rStyle w:val="highlight"/>
          <w:b w:val="0"/>
          <w:sz w:val="20"/>
          <w:szCs w:val="20"/>
        </w:rPr>
        <w:fldChar w:fldCharType="begin"/>
      </w:r>
      <w:r>
        <w:rPr>
          <w:rStyle w:val="highlight"/>
          <w:b w:val="0"/>
          <w:sz w:val="20"/>
          <w:szCs w:val="20"/>
        </w:rPr>
        <w:instrText xml:space="preserve"> HYPERLINK "https://www.ncbi.nlm.nih.gov/pubmed/?term=Olana%20T%5BAuthor%5D&amp;cauthor=true&amp;cauthor_uid=27617023" </w:instrText>
      </w:r>
      <w:r>
        <w:rPr>
          <w:rStyle w:val="highlight"/>
          <w:b w:val="0"/>
          <w:sz w:val="20"/>
          <w:szCs w:val="20"/>
        </w:rPr>
        <w:fldChar w:fldCharType="separate"/>
      </w:r>
      <w:proofErr w:type="spellStart"/>
      <w:r>
        <w:rPr>
          <w:rStyle w:val="Hyperlink"/>
          <w:b w:val="0"/>
          <w:sz w:val="20"/>
          <w:szCs w:val="20"/>
        </w:rPr>
        <w:t>Olana</w:t>
      </w:r>
      <w:proofErr w:type="spellEnd"/>
      <w:r>
        <w:rPr>
          <w:rStyle w:val="Hyperlink"/>
          <w:b w:val="0"/>
          <w:sz w:val="20"/>
          <w:szCs w:val="20"/>
        </w:rPr>
        <w:t xml:space="preserve"> T</w:t>
      </w:r>
      <w:r>
        <w:rPr>
          <w:rStyle w:val="highlight"/>
          <w:b w:val="0"/>
          <w:sz w:val="20"/>
          <w:szCs w:val="20"/>
        </w:rPr>
        <w:fldChar w:fldCharType="end"/>
      </w:r>
      <w:r>
        <w:rPr>
          <w:b w:val="0"/>
          <w:sz w:val="20"/>
          <w:szCs w:val="20"/>
        </w:rPr>
        <w:t>, </w:t>
      </w:r>
      <w:hyperlink r:id="rId19" w:history="1">
        <w:r>
          <w:rPr>
            <w:rStyle w:val="Hyperlink"/>
            <w:b w:val="0"/>
            <w:sz w:val="20"/>
            <w:szCs w:val="20"/>
          </w:rPr>
          <w:t>Bacha T</w:t>
        </w:r>
      </w:hyperlink>
      <w:r>
        <w:rPr>
          <w:b w:val="0"/>
          <w:sz w:val="20"/>
          <w:szCs w:val="20"/>
        </w:rPr>
        <w:t>, </w:t>
      </w:r>
      <w:proofErr w:type="spellStart"/>
      <w:r>
        <w:rPr>
          <w:rStyle w:val="Hyperlink"/>
          <w:b w:val="0"/>
          <w:sz w:val="20"/>
          <w:szCs w:val="20"/>
        </w:rPr>
        <w:fldChar w:fldCharType="begin"/>
      </w:r>
      <w:r>
        <w:rPr>
          <w:rStyle w:val="Hyperlink"/>
          <w:b w:val="0"/>
          <w:sz w:val="20"/>
          <w:szCs w:val="20"/>
        </w:rPr>
        <w:instrText xml:space="preserve"> HYPERLINK "https://www.ncbi.nlm.nih.gov/pubmed/?term=Worku%20W%5BAuthor%5D&amp;cauthor=true&amp;cauthor_uid=27617023" </w:instrText>
      </w:r>
      <w:r>
        <w:rPr>
          <w:rStyle w:val="Hyperlink"/>
          <w:b w:val="0"/>
          <w:sz w:val="20"/>
          <w:szCs w:val="20"/>
        </w:rPr>
        <w:fldChar w:fldCharType="separate"/>
      </w:r>
      <w:r>
        <w:rPr>
          <w:rStyle w:val="Hyperlink"/>
          <w:b w:val="0"/>
          <w:sz w:val="20"/>
          <w:szCs w:val="20"/>
        </w:rPr>
        <w:t>Worku</w:t>
      </w:r>
      <w:proofErr w:type="spellEnd"/>
      <w:r>
        <w:rPr>
          <w:rStyle w:val="Hyperlink"/>
          <w:b w:val="0"/>
          <w:sz w:val="20"/>
          <w:szCs w:val="20"/>
        </w:rPr>
        <w:t xml:space="preserve"> W</w:t>
      </w:r>
      <w:r>
        <w:rPr>
          <w:rStyle w:val="Hyperlink"/>
          <w:b w:val="0"/>
          <w:sz w:val="20"/>
          <w:szCs w:val="20"/>
        </w:rPr>
        <w:fldChar w:fldCharType="end"/>
      </w:r>
      <w:r>
        <w:rPr>
          <w:b w:val="0"/>
          <w:sz w:val="20"/>
          <w:szCs w:val="20"/>
        </w:rPr>
        <w:t>, </w:t>
      </w:r>
      <w:hyperlink r:id="rId20" w:history="1">
        <w:r>
          <w:rPr>
            <w:rStyle w:val="Hyperlink"/>
            <w:b w:val="0"/>
            <w:sz w:val="20"/>
            <w:szCs w:val="20"/>
          </w:rPr>
          <w:t>Tadesse BT</w:t>
        </w:r>
      </w:hyperlink>
      <w:r>
        <w:rPr>
          <w:b w:val="0"/>
          <w:sz w:val="20"/>
          <w:szCs w:val="20"/>
        </w:rPr>
        <w:t xml:space="preserve">. Early infant diagnosis of HIV infection using DNA-PCR at a referral center: an 8 years retrospective analysis. </w:t>
      </w:r>
      <w:hyperlink r:id="rId21" w:tooltip="AIDS research and therapy." w:history="1">
        <w:r>
          <w:rPr>
            <w:rStyle w:val="Hyperlink"/>
            <w:b w:val="0"/>
            <w:i/>
            <w:sz w:val="20"/>
            <w:szCs w:val="20"/>
            <w:shd w:val="clear" w:color="auto" w:fill="FFFFFF"/>
          </w:rPr>
          <w:t xml:space="preserve">AIDS Res </w:t>
        </w:r>
        <w:proofErr w:type="spellStart"/>
        <w:r>
          <w:rPr>
            <w:rStyle w:val="Hyperlink"/>
            <w:b w:val="0"/>
            <w:i/>
            <w:sz w:val="20"/>
            <w:szCs w:val="20"/>
            <w:shd w:val="clear" w:color="auto" w:fill="FFFFFF"/>
          </w:rPr>
          <w:t>Ther</w:t>
        </w:r>
        <w:proofErr w:type="spellEnd"/>
        <w:r>
          <w:rPr>
            <w:rStyle w:val="Hyperlink"/>
            <w:b w:val="0"/>
            <w:sz w:val="20"/>
            <w:szCs w:val="20"/>
            <w:shd w:val="clear" w:color="auto" w:fill="FFFFFF"/>
          </w:rPr>
          <w:t>.</w:t>
        </w:r>
      </w:hyperlink>
      <w:r>
        <w:rPr>
          <w:b w:val="0"/>
          <w:sz w:val="20"/>
          <w:szCs w:val="20"/>
          <w:shd w:val="clear" w:color="auto" w:fill="FFFFFF"/>
        </w:rPr>
        <w:t xml:space="preserve"> 2016;13:29. </w:t>
      </w:r>
    </w:p>
    <w:p w14:paraId="0A4E8A5F" w14:textId="77777777" w:rsidR="0047768E" w:rsidRDefault="0047768E" w:rsidP="0047768E">
      <w:pPr>
        <w:pStyle w:val="Heading1"/>
        <w:numPr>
          <w:ilvl w:val="0"/>
          <w:numId w:val="4"/>
        </w:numPr>
        <w:shd w:val="clear" w:color="auto" w:fill="FFFFFF"/>
        <w:spacing w:before="120" w:beforeAutospacing="0" w:after="0" w:afterAutospacing="0"/>
        <w:rPr>
          <w:b w:val="0"/>
          <w:sz w:val="20"/>
          <w:szCs w:val="20"/>
        </w:rPr>
      </w:pPr>
      <w:proofErr w:type="spellStart"/>
      <w:r>
        <w:rPr>
          <w:rFonts w:eastAsiaTheme="minorEastAsia"/>
          <w:b w:val="0"/>
          <w:sz w:val="20"/>
          <w:szCs w:val="20"/>
        </w:rPr>
        <w:t>Tookey</w:t>
      </w:r>
      <w:proofErr w:type="spellEnd"/>
      <w:r>
        <w:rPr>
          <w:rFonts w:eastAsiaTheme="minorEastAsia"/>
          <w:b w:val="0"/>
          <w:sz w:val="20"/>
          <w:szCs w:val="20"/>
        </w:rPr>
        <w:t xml:space="preserve"> PA, Thorne C, van </w:t>
      </w:r>
      <w:proofErr w:type="spellStart"/>
      <w:r>
        <w:rPr>
          <w:rFonts w:eastAsiaTheme="minorEastAsia"/>
          <w:b w:val="0"/>
          <w:sz w:val="20"/>
          <w:szCs w:val="20"/>
        </w:rPr>
        <w:t>Wyk</w:t>
      </w:r>
      <w:proofErr w:type="spellEnd"/>
      <w:r>
        <w:rPr>
          <w:rFonts w:eastAsiaTheme="minorEastAsia"/>
          <w:b w:val="0"/>
          <w:sz w:val="20"/>
          <w:szCs w:val="20"/>
        </w:rPr>
        <w:t xml:space="preserve">, Norton M.  Maternal and </w:t>
      </w:r>
      <w:proofErr w:type="spellStart"/>
      <w:r>
        <w:rPr>
          <w:rFonts w:eastAsiaTheme="minorEastAsia"/>
          <w:b w:val="0"/>
          <w:sz w:val="20"/>
          <w:szCs w:val="20"/>
        </w:rPr>
        <w:t>foetal</w:t>
      </w:r>
      <w:proofErr w:type="spellEnd"/>
      <w:r>
        <w:rPr>
          <w:rFonts w:eastAsiaTheme="minorEastAsia"/>
          <w:b w:val="0"/>
          <w:sz w:val="20"/>
          <w:szCs w:val="20"/>
        </w:rPr>
        <w:t xml:space="preserve"> outcomes among 4118 women with HIV infection treated with lopinavir/ritonavir during pregnancy: analysis of population-based surveillance data from the national study of HIV in pregnancy and childhood in the United Kingdom and Ireland. </w:t>
      </w:r>
      <w:r>
        <w:rPr>
          <w:rFonts w:eastAsiaTheme="minorEastAsia"/>
          <w:b w:val="0"/>
          <w:i/>
          <w:sz w:val="20"/>
          <w:szCs w:val="20"/>
        </w:rPr>
        <w:t>BMC Infect Dis.</w:t>
      </w:r>
      <w:r>
        <w:rPr>
          <w:rFonts w:eastAsiaTheme="minorEastAsia"/>
          <w:b w:val="0"/>
          <w:sz w:val="20"/>
          <w:szCs w:val="20"/>
        </w:rPr>
        <w:t xml:space="preserve"> </w:t>
      </w:r>
      <w:proofErr w:type="gramStart"/>
      <w:r>
        <w:rPr>
          <w:rFonts w:eastAsiaTheme="minorEastAsia"/>
          <w:b w:val="0"/>
          <w:sz w:val="20"/>
          <w:szCs w:val="20"/>
        </w:rPr>
        <w:t>2016;16:65</w:t>
      </w:r>
      <w:proofErr w:type="gramEnd"/>
      <w:r>
        <w:rPr>
          <w:rFonts w:eastAsiaTheme="minorEastAsia"/>
          <w:b w:val="0"/>
          <w:sz w:val="20"/>
          <w:szCs w:val="20"/>
        </w:rPr>
        <w:t xml:space="preserve">. </w:t>
      </w:r>
    </w:p>
    <w:p w14:paraId="021F0FAB" w14:textId="77777777" w:rsidR="0047768E" w:rsidRDefault="0047768E" w:rsidP="0047768E">
      <w:pPr>
        <w:pStyle w:val="Heading1"/>
        <w:numPr>
          <w:ilvl w:val="0"/>
          <w:numId w:val="4"/>
        </w:numPr>
        <w:shd w:val="clear" w:color="auto" w:fill="FFFFFF"/>
        <w:spacing w:before="120" w:beforeAutospacing="0" w:after="0" w:afterAutospacing="0"/>
        <w:rPr>
          <w:b w:val="0"/>
          <w:sz w:val="20"/>
          <w:szCs w:val="20"/>
        </w:rPr>
      </w:pPr>
      <w:proofErr w:type="spellStart"/>
      <w:r>
        <w:rPr>
          <w:b w:val="0"/>
          <w:sz w:val="20"/>
          <w:szCs w:val="20"/>
        </w:rPr>
        <w:lastRenderedPageBreak/>
        <w:t>Blonk</w:t>
      </w:r>
      <w:proofErr w:type="spellEnd"/>
      <w:r>
        <w:rPr>
          <w:b w:val="0"/>
          <w:sz w:val="20"/>
          <w:szCs w:val="20"/>
        </w:rPr>
        <w:t xml:space="preserve"> MI, </w:t>
      </w:r>
      <w:proofErr w:type="spellStart"/>
      <w:r>
        <w:rPr>
          <w:b w:val="0"/>
          <w:sz w:val="20"/>
          <w:szCs w:val="20"/>
        </w:rPr>
        <w:t>Colbers</w:t>
      </w:r>
      <w:proofErr w:type="spellEnd"/>
      <w:r>
        <w:rPr>
          <w:b w:val="0"/>
          <w:sz w:val="20"/>
          <w:szCs w:val="20"/>
        </w:rPr>
        <w:t xml:space="preserve"> AP, Hidalgo-Tenorio C, et al; Pharmacokinetics of Newly Developed Antiretroviral Agents in HIV-Infected Pregnant Women PANNA Network; PANNA Network.  </w:t>
      </w:r>
      <w:hyperlink r:id="rId22" w:history="1">
        <w:proofErr w:type="spellStart"/>
        <w:r>
          <w:rPr>
            <w:rStyle w:val="Hyperlink"/>
            <w:b w:val="0"/>
            <w:sz w:val="20"/>
            <w:szCs w:val="20"/>
          </w:rPr>
          <w:t>Raltegravir</w:t>
        </w:r>
        <w:proofErr w:type="spellEnd"/>
        <w:r>
          <w:rPr>
            <w:rStyle w:val="Hyperlink"/>
            <w:b w:val="0"/>
            <w:sz w:val="20"/>
            <w:szCs w:val="20"/>
          </w:rPr>
          <w:t> in HIV-1-Infected Pregnant Women: Pharmacokinetics, Safety, and Efficacy.</w:t>
        </w:r>
      </w:hyperlink>
      <w:r>
        <w:rPr>
          <w:b w:val="0"/>
          <w:sz w:val="20"/>
          <w:szCs w:val="20"/>
        </w:rPr>
        <w:t xml:space="preserve">  </w:t>
      </w:r>
      <w:r>
        <w:rPr>
          <w:rStyle w:val="jrnl"/>
          <w:b w:val="0"/>
          <w:i/>
          <w:sz w:val="20"/>
          <w:szCs w:val="20"/>
        </w:rPr>
        <w:t>Clin Infect Dis</w:t>
      </w:r>
      <w:r>
        <w:rPr>
          <w:b w:val="0"/>
          <w:sz w:val="20"/>
          <w:szCs w:val="20"/>
        </w:rPr>
        <w:t>. 2015;61:809-16.</w:t>
      </w:r>
      <w:r>
        <w:rPr>
          <w:sz w:val="20"/>
          <w:szCs w:val="20"/>
        </w:rPr>
        <w:t xml:space="preserve">  </w:t>
      </w:r>
    </w:p>
    <w:p w14:paraId="7CA8CC96" w14:textId="77777777" w:rsidR="0047768E" w:rsidRDefault="0047768E" w:rsidP="0047768E">
      <w:pPr>
        <w:pStyle w:val="Title5"/>
        <w:numPr>
          <w:ilvl w:val="0"/>
          <w:numId w:val="4"/>
        </w:numPr>
        <w:shd w:val="clear" w:color="auto" w:fill="FFFFFF"/>
        <w:spacing w:before="120" w:beforeAutospacing="0" w:after="0" w:afterAutospacing="0"/>
        <w:rPr>
          <w:sz w:val="20"/>
          <w:szCs w:val="20"/>
        </w:rPr>
      </w:pPr>
      <w:bookmarkStart w:id="7" w:name="_Hlk524798551"/>
      <w:bookmarkStart w:id="8" w:name="_Hlk524798528"/>
      <w:r>
        <w:rPr>
          <w:bCs/>
          <w:sz w:val="20"/>
          <w:szCs w:val="20"/>
        </w:rPr>
        <w:t>Cohan D</w:t>
      </w:r>
      <w:r>
        <w:rPr>
          <w:sz w:val="20"/>
          <w:szCs w:val="20"/>
        </w:rPr>
        <w:t>, </w:t>
      </w:r>
      <w:proofErr w:type="spellStart"/>
      <w:r>
        <w:rPr>
          <w:bCs/>
          <w:sz w:val="20"/>
          <w:szCs w:val="20"/>
        </w:rPr>
        <w:t>Natureeba</w:t>
      </w:r>
      <w:proofErr w:type="spellEnd"/>
      <w:r>
        <w:rPr>
          <w:sz w:val="20"/>
          <w:szCs w:val="20"/>
        </w:rPr>
        <w:t xml:space="preserve"> P, Koss CA, et al. </w:t>
      </w:r>
      <w:hyperlink r:id="rId23" w:history="1">
        <w:r>
          <w:rPr>
            <w:rStyle w:val="Hyperlink"/>
            <w:sz w:val="20"/>
            <w:szCs w:val="20"/>
          </w:rPr>
          <w:t>Efficacy and safety of lopinavir/ritonavir versus efavirenz-based antiretroviral therapy in HIV-infected pregnant Ugandan women.</w:t>
        </w:r>
      </w:hyperlink>
      <w:r>
        <w:rPr>
          <w:rStyle w:val="Hyperlink"/>
          <w:sz w:val="20"/>
          <w:szCs w:val="20"/>
        </w:rPr>
        <w:t xml:space="preserve">  </w:t>
      </w:r>
      <w:r>
        <w:rPr>
          <w:rStyle w:val="jrnl"/>
          <w:i/>
          <w:sz w:val="20"/>
          <w:szCs w:val="20"/>
        </w:rPr>
        <w:t>AIDS</w:t>
      </w:r>
      <w:r>
        <w:rPr>
          <w:sz w:val="20"/>
          <w:szCs w:val="20"/>
        </w:rPr>
        <w:t xml:space="preserve">. </w:t>
      </w:r>
      <w:proofErr w:type="gramStart"/>
      <w:r>
        <w:rPr>
          <w:sz w:val="20"/>
          <w:szCs w:val="20"/>
        </w:rPr>
        <w:t>2015;29:183</w:t>
      </w:r>
      <w:proofErr w:type="gramEnd"/>
      <w:r>
        <w:rPr>
          <w:sz w:val="20"/>
          <w:szCs w:val="20"/>
        </w:rPr>
        <w:t xml:space="preserve">-91. </w:t>
      </w:r>
      <w:bookmarkEnd w:id="7"/>
      <w:r>
        <w:rPr>
          <w:sz w:val="20"/>
          <w:szCs w:val="20"/>
        </w:rPr>
        <w:t xml:space="preserve"> </w:t>
      </w:r>
      <w:bookmarkEnd w:id="8"/>
    </w:p>
    <w:p w14:paraId="72BDA2E8" w14:textId="77777777" w:rsidR="0047768E" w:rsidRDefault="0047768E" w:rsidP="0047768E">
      <w:pPr>
        <w:pStyle w:val="Title6"/>
        <w:numPr>
          <w:ilvl w:val="0"/>
          <w:numId w:val="4"/>
        </w:numPr>
        <w:shd w:val="clear" w:color="auto" w:fill="FFFFFF"/>
        <w:spacing w:before="120" w:beforeAutospacing="0" w:after="0" w:afterAutospacing="0"/>
        <w:rPr>
          <w:sz w:val="20"/>
          <w:szCs w:val="20"/>
        </w:rPr>
      </w:pPr>
      <w:r>
        <w:rPr>
          <w:bCs/>
          <w:sz w:val="20"/>
          <w:szCs w:val="20"/>
        </w:rPr>
        <w:t>Montgomery-Taylor</w:t>
      </w:r>
      <w:r>
        <w:rPr>
          <w:sz w:val="20"/>
          <w:szCs w:val="20"/>
        </w:rPr>
        <w:t xml:space="preserve"> S, </w:t>
      </w:r>
      <w:proofErr w:type="spellStart"/>
      <w:r>
        <w:rPr>
          <w:sz w:val="20"/>
          <w:szCs w:val="20"/>
        </w:rPr>
        <w:t>Hemelaar</w:t>
      </w:r>
      <w:proofErr w:type="spellEnd"/>
      <w:r>
        <w:rPr>
          <w:sz w:val="20"/>
          <w:szCs w:val="20"/>
        </w:rPr>
        <w:t xml:space="preserve"> J. </w:t>
      </w:r>
      <w:hyperlink r:id="rId24" w:history="1">
        <w:r>
          <w:rPr>
            <w:rStyle w:val="Hyperlink"/>
            <w:sz w:val="20"/>
            <w:szCs w:val="20"/>
          </w:rPr>
          <w:t>Management and outcomes of pregnancies among women with HIV in Oxford, UK, in 2008-2012.</w:t>
        </w:r>
      </w:hyperlink>
      <w:r>
        <w:rPr>
          <w:sz w:val="20"/>
          <w:szCs w:val="20"/>
        </w:rPr>
        <w:t xml:space="preserve">  </w:t>
      </w:r>
      <w:r>
        <w:rPr>
          <w:rStyle w:val="jrnl"/>
          <w:i/>
          <w:sz w:val="20"/>
          <w:szCs w:val="20"/>
        </w:rPr>
        <w:t xml:space="preserve">Int J </w:t>
      </w:r>
      <w:proofErr w:type="spellStart"/>
      <w:r>
        <w:rPr>
          <w:rStyle w:val="jrnl"/>
          <w:i/>
          <w:sz w:val="20"/>
          <w:szCs w:val="20"/>
        </w:rPr>
        <w:t>Gynaecol</w:t>
      </w:r>
      <w:proofErr w:type="spellEnd"/>
      <w:r>
        <w:rPr>
          <w:rStyle w:val="jrnl"/>
          <w:i/>
          <w:sz w:val="20"/>
          <w:szCs w:val="20"/>
        </w:rPr>
        <w:t xml:space="preserve"> Obstet</w:t>
      </w:r>
      <w:r>
        <w:rPr>
          <w:sz w:val="20"/>
          <w:szCs w:val="20"/>
        </w:rPr>
        <w:t>. 2015;130:59-63. </w:t>
      </w:r>
    </w:p>
    <w:p w14:paraId="701F9E55" w14:textId="77777777" w:rsidR="0047768E" w:rsidRDefault="0047768E" w:rsidP="0047768E">
      <w:pPr>
        <w:pStyle w:val="Title5"/>
        <w:numPr>
          <w:ilvl w:val="0"/>
          <w:numId w:val="4"/>
        </w:numPr>
        <w:shd w:val="clear" w:color="auto" w:fill="FFFFFF"/>
        <w:spacing w:before="120" w:beforeAutospacing="0" w:after="0" w:afterAutospacing="0"/>
        <w:rPr>
          <w:sz w:val="20"/>
          <w:szCs w:val="20"/>
        </w:rPr>
      </w:pPr>
      <w:bookmarkStart w:id="9" w:name="_Hlk524862885"/>
      <w:proofErr w:type="spellStart"/>
      <w:r>
        <w:rPr>
          <w:bCs/>
          <w:sz w:val="20"/>
          <w:szCs w:val="20"/>
        </w:rPr>
        <w:t>Colbers</w:t>
      </w:r>
      <w:proofErr w:type="spellEnd"/>
      <w:r>
        <w:rPr>
          <w:bCs/>
          <w:sz w:val="20"/>
          <w:szCs w:val="20"/>
        </w:rPr>
        <w:t xml:space="preserve"> A</w:t>
      </w:r>
      <w:r>
        <w:rPr>
          <w:sz w:val="20"/>
          <w:szCs w:val="20"/>
        </w:rPr>
        <w:t xml:space="preserve">, Best B, </w:t>
      </w:r>
      <w:proofErr w:type="spellStart"/>
      <w:r>
        <w:rPr>
          <w:sz w:val="20"/>
          <w:szCs w:val="20"/>
        </w:rPr>
        <w:t>Schalkwijk</w:t>
      </w:r>
      <w:proofErr w:type="spellEnd"/>
      <w:r>
        <w:rPr>
          <w:sz w:val="20"/>
          <w:szCs w:val="20"/>
        </w:rPr>
        <w:t xml:space="preserve"> S, et al; PANNA Network and the IMPAACT 1026 Study Team.  </w:t>
      </w:r>
      <w:hyperlink r:id="rId25" w:history="1">
        <w:r>
          <w:rPr>
            <w:rStyle w:val="Hyperlink"/>
            <w:sz w:val="20"/>
            <w:szCs w:val="20"/>
          </w:rPr>
          <w:t>Maraviroc pharmacokinetics in HIV-1-infected pregnant women.</w:t>
        </w:r>
      </w:hyperlink>
      <w:r>
        <w:rPr>
          <w:sz w:val="20"/>
          <w:szCs w:val="20"/>
        </w:rPr>
        <w:t xml:space="preserve">  </w:t>
      </w:r>
      <w:r>
        <w:rPr>
          <w:rStyle w:val="jrnl"/>
          <w:i/>
          <w:sz w:val="20"/>
          <w:szCs w:val="20"/>
        </w:rPr>
        <w:t>Clin Infect Dis</w:t>
      </w:r>
      <w:r>
        <w:rPr>
          <w:sz w:val="20"/>
          <w:szCs w:val="20"/>
        </w:rPr>
        <w:t>. 2015;61:1582-9.</w:t>
      </w:r>
      <w:bookmarkEnd w:id="9"/>
    </w:p>
    <w:p w14:paraId="080A0D0E" w14:textId="77777777" w:rsidR="0047768E" w:rsidRDefault="0047768E" w:rsidP="0047768E">
      <w:pPr>
        <w:pStyle w:val="Title5"/>
        <w:numPr>
          <w:ilvl w:val="0"/>
          <w:numId w:val="4"/>
        </w:numPr>
        <w:shd w:val="clear" w:color="auto" w:fill="FFFFFF"/>
        <w:spacing w:before="120" w:beforeAutospacing="0" w:after="0" w:afterAutospacing="0"/>
        <w:rPr>
          <w:sz w:val="20"/>
          <w:szCs w:val="20"/>
        </w:rPr>
      </w:pPr>
      <w:bookmarkStart w:id="10" w:name="_Hlk524861075"/>
      <w:proofErr w:type="spellStart"/>
      <w:r>
        <w:rPr>
          <w:bCs/>
          <w:sz w:val="20"/>
          <w:szCs w:val="20"/>
        </w:rPr>
        <w:t>Colbers</w:t>
      </w:r>
      <w:proofErr w:type="spellEnd"/>
      <w:r>
        <w:rPr>
          <w:bCs/>
          <w:sz w:val="20"/>
          <w:szCs w:val="20"/>
        </w:rPr>
        <w:t xml:space="preserve"> A</w:t>
      </w:r>
      <w:r>
        <w:rPr>
          <w:sz w:val="20"/>
          <w:szCs w:val="20"/>
        </w:rPr>
        <w:t xml:space="preserve">, </w:t>
      </w:r>
      <w:proofErr w:type="spellStart"/>
      <w:r>
        <w:rPr>
          <w:sz w:val="20"/>
          <w:szCs w:val="20"/>
        </w:rPr>
        <w:t>Moltó</w:t>
      </w:r>
      <w:proofErr w:type="spellEnd"/>
      <w:r>
        <w:rPr>
          <w:sz w:val="20"/>
          <w:szCs w:val="20"/>
        </w:rPr>
        <w:t xml:space="preserve"> J, Ivanovic J, et al; PANNA Network. </w:t>
      </w:r>
      <w:hyperlink r:id="rId26" w:history="1">
        <w:r>
          <w:rPr>
            <w:rStyle w:val="Hyperlink"/>
            <w:sz w:val="20"/>
            <w:szCs w:val="20"/>
          </w:rPr>
          <w:t>Pharmacokinetics of total and unbound darunavir in HIV-1-infected pregnant women.</w:t>
        </w:r>
      </w:hyperlink>
      <w:r>
        <w:rPr>
          <w:sz w:val="20"/>
          <w:szCs w:val="20"/>
        </w:rPr>
        <w:t xml:space="preserve"> </w:t>
      </w:r>
      <w:r>
        <w:rPr>
          <w:rStyle w:val="jrnl"/>
          <w:i/>
          <w:sz w:val="20"/>
          <w:szCs w:val="20"/>
        </w:rPr>
        <w:t xml:space="preserve">J </w:t>
      </w:r>
      <w:proofErr w:type="spellStart"/>
      <w:r>
        <w:rPr>
          <w:rStyle w:val="jrnl"/>
          <w:i/>
          <w:sz w:val="20"/>
          <w:szCs w:val="20"/>
        </w:rPr>
        <w:t>Antimicrob</w:t>
      </w:r>
      <w:proofErr w:type="spellEnd"/>
      <w:r>
        <w:rPr>
          <w:rStyle w:val="jrnl"/>
          <w:i/>
          <w:sz w:val="20"/>
          <w:szCs w:val="20"/>
        </w:rPr>
        <w:t xml:space="preserve"> Chemother</w:t>
      </w:r>
      <w:r>
        <w:rPr>
          <w:i/>
          <w:sz w:val="20"/>
          <w:szCs w:val="20"/>
        </w:rPr>
        <w:t>.</w:t>
      </w:r>
      <w:r>
        <w:rPr>
          <w:sz w:val="20"/>
          <w:szCs w:val="20"/>
        </w:rPr>
        <w:t xml:space="preserve"> </w:t>
      </w:r>
      <w:proofErr w:type="gramStart"/>
      <w:r>
        <w:rPr>
          <w:sz w:val="20"/>
          <w:szCs w:val="20"/>
        </w:rPr>
        <w:t>2015;70:534</w:t>
      </w:r>
      <w:proofErr w:type="gramEnd"/>
      <w:r>
        <w:rPr>
          <w:sz w:val="20"/>
          <w:szCs w:val="20"/>
        </w:rPr>
        <w:t xml:space="preserve">-42.  </w:t>
      </w:r>
      <w:bookmarkEnd w:id="10"/>
    </w:p>
    <w:p w14:paraId="04A39467" w14:textId="77777777" w:rsidR="0047768E" w:rsidRDefault="0047768E" w:rsidP="0047768E">
      <w:pPr>
        <w:pStyle w:val="Title8"/>
        <w:numPr>
          <w:ilvl w:val="0"/>
          <w:numId w:val="4"/>
        </w:numPr>
        <w:shd w:val="clear" w:color="auto" w:fill="FFFFFF"/>
        <w:spacing w:before="120" w:beforeAutospacing="0" w:after="0" w:afterAutospacing="0"/>
        <w:rPr>
          <w:b/>
          <w:i/>
          <w:sz w:val="20"/>
          <w:szCs w:val="20"/>
        </w:rPr>
      </w:pPr>
      <w:r>
        <w:rPr>
          <w:sz w:val="20"/>
          <w:szCs w:val="20"/>
        </w:rPr>
        <w:t>Lima YA, Cardoso LP, Reis MN, Stefani MM. I</w:t>
      </w:r>
      <w:hyperlink r:id="rId27" w:history="1">
        <w:r>
          <w:rPr>
            <w:rStyle w:val="Hyperlink"/>
            <w:sz w:val="20"/>
            <w:szCs w:val="20"/>
          </w:rPr>
          <w:t>ncident and long-term </w:t>
        </w:r>
        <w:r>
          <w:rPr>
            <w:rStyle w:val="Hyperlink"/>
            <w:bCs/>
            <w:sz w:val="20"/>
            <w:szCs w:val="20"/>
          </w:rPr>
          <w:t>HIV</w:t>
        </w:r>
        <w:r>
          <w:rPr>
            <w:rStyle w:val="Hyperlink"/>
            <w:sz w:val="20"/>
            <w:szCs w:val="20"/>
          </w:rPr>
          <w:t>-1 infection among pregnant women in Brazil: Transmitted drug resistance and mother-to-child transmission.</w:t>
        </w:r>
      </w:hyperlink>
      <w:r>
        <w:rPr>
          <w:rStyle w:val="Hyperlink"/>
          <w:sz w:val="20"/>
          <w:szCs w:val="20"/>
        </w:rPr>
        <w:t xml:space="preserve">  </w:t>
      </w:r>
      <w:r>
        <w:rPr>
          <w:rStyle w:val="jrnl"/>
          <w:i/>
          <w:sz w:val="20"/>
          <w:szCs w:val="20"/>
        </w:rPr>
        <w:t xml:space="preserve">J Med </w:t>
      </w:r>
      <w:proofErr w:type="spellStart"/>
      <w:r>
        <w:rPr>
          <w:rStyle w:val="jrnl"/>
          <w:i/>
          <w:sz w:val="20"/>
          <w:szCs w:val="20"/>
        </w:rPr>
        <w:t>Virol</w:t>
      </w:r>
      <w:proofErr w:type="spellEnd"/>
      <w:r>
        <w:rPr>
          <w:sz w:val="20"/>
          <w:szCs w:val="20"/>
        </w:rPr>
        <w:t xml:space="preserve">. </w:t>
      </w:r>
      <w:proofErr w:type="gramStart"/>
      <w:r>
        <w:rPr>
          <w:sz w:val="20"/>
          <w:szCs w:val="20"/>
        </w:rPr>
        <w:t>2016;88:1936</w:t>
      </w:r>
      <w:proofErr w:type="gramEnd"/>
      <w:r>
        <w:rPr>
          <w:sz w:val="20"/>
          <w:szCs w:val="20"/>
        </w:rPr>
        <w:t xml:space="preserve">-43. </w:t>
      </w:r>
    </w:p>
    <w:p w14:paraId="1280DD62" w14:textId="77777777" w:rsidR="0047768E" w:rsidRDefault="0047768E" w:rsidP="0047768E">
      <w:pPr>
        <w:pStyle w:val="desc"/>
        <w:shd w:val="clear" w:color="auto" w:fill="FFFFFF"/>
        <w:spacing w:before="0" w:beforeAutospacing="0" w:after="0" w:afterAutospacing="0" w:line="270" w:lineRule="atLeast"/>
        <w:rPr>
          <w:rStyle w:val="Hyperlink"/>
        </w:rPr>
      </w:pPr>
    </w:p>
    <w:p w14:paraId="74B9A149" w14:textId="77777777" w:rsidR="0047768E" w:rsidRDefault="0047768E" w:rsidP="0047768E">
      <w:pPr>
        <w:spacing w:after="0"/>
      </w:pPr>
    </w:p>
    <w:p w14:paraId="106D5F90" w14:textId="77777777" w:rsidR="0047768E" w:rsidRDefault="0047768E" w:rsidP="0047768E">
      <w:pPr>
        <w:spacing w:after="0"/>
      </w:pPr>
    </w:p>
    <w:p w14:paraId="4EF7DC79" w14:textId="77777777" w:rsidR="0047768E" w:rsidRDefault="0047768E" w:rsidP="0047768E">
      <w:pPr>
        <w:spacing w:after="0"/>
      </w:pPr>
    </w:p>
    <w:p w14:paraId="15D1DA89" w14:textId="77777777" w:rsidR="0047768E" w:rsidRDefault="0047768E" w:rsidP="0047768E">
      <w:pPr>
        <w:spacing w:after="0"/>
      </w:pPr>
    </w:p>
    <w:p w14:paraId="2EB985AC" w14:textId="77777777" w:rsidR="0047768E" w:rsidRDefault="0047768E" w:rsidP="0047768E">
      <w:r>
        <w:br w:type="page"/>
      </w:r>
    </w:p>
    <w:p w14:paraId="1E49F167" w14:textId="77777777" w:rsidR="0047768E" w:rsidRDefault="0047768E" w:rsidP="0047768E">
      <w:pPr>
        <w:spacing w:after="0" w:line="240" w:lineRule="auto"/>
        <w:rPr>
          <w:rFonts w:cs="Times New Roman"/>
          <w:szCs w:val="24"/>
        </w:rPr>
      </w:pPr>
      <w:r>
        <w:rPr>
          <w:rFonts w:cs="Times New Roman"/>
          <w:b/>
          <w:szCs w:val="24"/>
        </w:rPr>
        <w:lastRenderedPageBreak/>
        <w:t>Appendix Table 1. Retention in care at delivery.</w:t>
      </w:r>
    </w:p>
    <w:p w14:paraId="15BEAEB3" w14:textId="77777777" w:rsidR="0047768E" w:rsidRDefault="0047768E" w:rsidP="0047768E">
      <w:pPr>
        <w:spacing w:after="0" w:line="240" w:lineRule="auto"/>
        <w:rPr>
          <w:rFonts w:cs="Times New Roman"/>
          <w:szCs w:val="24"/>
        </w:rPr>
      </w:pPr>
    </w:p>
    <w:tbl>
      <w:tblPr>
        <w:tblStyle w:val="TableGrid"/>
        <w:tblW w:w="0" w:type="auto"/>
        <w:tblLook w:val="04A0" w:firstRow="1" w:lastRow="0" w:firstColumn="1" w:lastColumn="0" w:noHBand="0" w:noVBand="1"/>
      </w:tblPr>
      <w:tblGrid>
        <w:gridCol w:w="2038"/>
        <w:gridCol w:w="1216"/>
        <w:gridCol w:w="1119"/>
        <w:gridCol w:w="1342"/>
        <w:gridCol w:w="1660"/>
        <w:gridCol w:w="1975"/>
      </w:tblGrid>
      <w:tr w:rsidR="0047768E" w14:paraId="53CB2DB3" w14:textId="77777777" w:rsidTr="00EF698E">
        <w:tc>
          <w:tcPr>
            <w:tcW w:w="2038" w:type="dxa"/>
            <w:tcBorders>
              <w:top w:val="single" w:sz="4" w:space="0" w:color="auto"/>
              <w:left w:val="single" w:sz="4" w:space="0" w:color="auto"/>
              <w:bottom w:val="single" w:sz="4" w:space="0" w:color="auto"/>
              <w:right w:val="nil"/>
            </w:tcBorders>
            <w:shd w:val="clear" w:color="auto" w:fill="A6A6A6" w:themeFill="background1" w:themeFillShade="A6"/>
            <w:vAlign w:val="bottom"/>
          </w:tcPr>
          <w:p w14:paraId="4F40B7EF" w14:textId="77777777" w:rsidR="0047768E" w:rsidRPr="00D73401" w:rsidRDefault="0047768E" w:rsidP="00EF698E">
            <w:pPr>
              <w:jc w:val="center"/>
              <w:rPr>
                <w:rFonts w:cs="Times New Roman"/>
                <w:b/>
                <w:szCs w:val="24"/>
              </w:rPr>
            </w:pPr>
            <w:r w:rsidRPr="00D73401">
              <w:rPr>
                <w:rFonts w:cs="Times New Roman"/>
                <w:b/>
                <w:szCs w:val="24"/>
              </w:rPr>
              <w:t>Study</w:t>
            </w:r>
          </w:p>
        </w:tc>
        <w:tc>
          <w:tcPr>
            <w:tcW w:w="1216" w:type="dxa"/>
            <w:tcBorders>
              <w:top w:val="single" w:sz="4" w:space="0" w:color="auto"/>
              <w:left w:val="nil"/>
              <w:bottom w:val="single" w:sz="4" w:space="0" w:color="auto"/>
              <w:right w:val="nil"/>
            </w:tcBorders>
            <w:shd w:val="clear" w:color="auto" w:fill="A6A6A6" w:themeFill="background1" w:themeFillShade="A6"/>
            <w:vAlign w:val="bottom"/>
          </w:tcPr>
          <w:p w14:paraId="00DD1A6E" w14:textId="77777777" w:rsidR="0047768E" w:rsidRPr="00D73401" w:rsidRDefault="0047768E" w:rsidP="00EF698E">
            <w:pPr>
              <w:jc w:val="center"/>
              <w:rPr>
                <w:rFonts w:cs="Times New Roman"/>
                <w:b/>
                <w:szCs w:val="24"/>
              </w:rPr>
            </w:pPr>
            <w:r w:rsidRPr="00D73401">
              <w:rPr>
                <w:rFonts w:cs="Times New Roman"/>
                <w:b/>
                <w:szCs w:val="24"/>
              </w:rPr>
              <w:t>Setting</w:t>
            </w:r>
          </w:p>
        </w:tc>
        <w:tc>
          <w:tcPr>
            <w:tcW w:w="1119" w:type="dxa"/>
            <w:tcBorders>
              <w:top w:val="single" w:sz="4" w:space="0" w:color="auto"/>
              <w:left w:val="nil"/>
              <w:bottom w:val="single" w:sz="4" w:space="0" w:color="auto"/>
              <w:right w:val="nil"/>
            </w:tcBorders>
            <w:shd w:val="clear" w:color="auto" w:fill="A6A6A6" w:themeFill="background1" w:themeFillShade="A6"/>
            <w:vAlign w:val="bottom"/>
          </w:tcPr>
          <w:p w14:paraId="3D4B8FD4" w14:textId="77777777" w:rsidR="0047768E" w:rsidRPr="00D73401" w:rsidRDefault="0047768E" w:rsidP="00EF698E">
            <w:pPr>
              <w:jc w:val="center"/>
              <w:rPr>
                <w:rFonts w:cs="Times New Roman"/>
                <w:b/>
                <w:szCs w:val="24"/>
              </w:rPr>
            </w:pPr>
            <w:r>
              <w:rPr>
                <w:rFonts w:cs="Times New Roman"/>
                <w:b/>
                <w:szCs w:val="24"/>
              </w:rPr>
              <w:t># At risk</w:t>
            </w:r>
          </w:p>
        </w:tc>
        <w:tc>
          <w:tcPr>
            <w:tcW w:w="1342" w:type="dxa"/>
            <w:tcBorders>
              <w:top w:val="single" w:sz="4" w:space="0" w:color="auto"/>
              <w:left w:val="nil"/>
              <w:bottom w:val="single" w:sz="4" w:space="0" w:color="auto"/>
              <w:right w:val="nil"/>
            </w:tcBorders>
            <w:shd w:val="clear" w:color="auto" w:fill="A6A6A6" w:themeFill="background1" w:themeFillShade="A6"/>
            <w:vAlign w:val="bottom"/>
          </w:tcPr>
          <w:p w14:paraId="16D995C1" w14:textId="77777777" w:rsidR="0047768E" w:rsidRPr="00D73401" w:rsidRDefault="0047768E" w:rsidP="00EF698E">
            <w:pPr>
              <w:jc w:val="center"/>
              <w:rPr>
                <w:rFonts w:cs="Times New Roman"/>
                <w:b/>
                <w:szCs w:val="24"/>
              </w:rPr>
            </w:pPr>
            <w:r>
              <w:rPr>
                <w:rFonts w:cs="Times New Roman"/>
                <w:b/>
                <w:szCs w:val="24"/>
              </w:rPr>
              <w:t># Retained in care</w:t>
            </w:r>
          </w:p>
        </w:tc>
        <w:tc>
          <w:tcPr>
            <w:tcW w:w="1660" w:type="dxa"/>
            <w:tcBorders>
              <w:top w:val="single" w:sz="4" w:space="0" w:color="auto"/>
              <w:left w:val="nil"/>
              <w:bottom w:val="single" w:sz="4" w:space="0" w:color="auto"/>
              <w:right w:val="nil"/>
            </w:tcBorders>
            <w:shd w:val="clear" w:color="auto" w:fill="A6A6A6" w:themeFill="background1" w:themeFillShade="A6"/>
            <w:vAlign w:val="bottom"/>
          </w:tcPr>
          <w:p w14:paraId="3452D4F8" w14:textId="77777777" w:rsidR="0047768E" w:rsidRPr="00D73401" w:rsidRDefault="0047768E" w:rsidP="00EF698E">
            <w:pPr>
              <w:jc w:val="center"/>
              <w:rPr>
                <w:rFonts w:cs="Times New Roman"/>
                <w:b/>
                <w:szCs w:val="24"/>
              </w:rPr>
            </w:pPr>
            <w:r w:rsidRPr="00D73401">
              <w:rPr>
                <w:rFonts w:cs="Times New Roman"/>
                <w:b/>
                <w:szCs w:val="24"/>
              </w:rPr>
              <w:t xml:space="preserve">% </w:t>
            </w:r>
            <w:r>
              <w:rPr>
                <w:rFonts w:cs="Times New Roman"/>
                <w:b/>
                <w:szCs w:val="24"/>
              </w:rPr>
              <w:t>I</w:t>
            </w:r>
            <w:r w:rsidRPr="00D73401">
              <w:rPr>
                <w:rFonts w:cs="Times New Roman"/>
                <w:b/>
                <w:szCs w:val="24"/>
              </w:rPr>
              <w:t>n care at delivery</w:t>
            </w:r>
          </w:p>
        </w:tc>
        <w:tc>
          <w:tcPr>
            <w:tcW w:w="1975" w:type="dxa"/>
            <w:tcBorders>
              <w:top w:val="single" w:sz="4" w:space="0" w:color="auto"/>
              <w:left w:val="nil"/>
              <w:bottom w:val="single" w:sz="4" w:space="0" w:color="auto"/>
              <w:right w:val="single" w:sz="4" w:space="0" w:color="auto"/>
            </w:tcBorders>
            <w:shd w:val="clear" w:color="auto" w:fill="A6A6A6" w:themeFill="background1" w:themeFillShade="A6"/>
            <w:vAlign w:val="bottom"/>
          </w:tcPr>
          <w:p w14:paraId="68C10F59" w14:textId="77777777" w:rsidR="0047768E" w:rsidRDefault="0047768E" w:rsidP="00EF698E">
            <w:pPr>
              <w:jc w:val="center"/>
              <w:rPr>
                <w:rFonts w:cs="Times New Roman"/>
                <w:b/>
                <w:szCs w:val="24"/>
              </w:rPr>
            </w:pPr>
            <w:r w:rsidRPr="00D73401">
              <w:rPr>
                <w:rFonts w:cs="Times New Roman"/>
                <w:b/>
                <w:szCs w:val="24"/>
              </w:rPr>
              <w:t xml:space="preserve">% </w:t>
            </w:r>
            <w:r>
              <w:rPr>
                <w:rFonts w:cs="Times New Roman"/>
                <w:b/>
                <w:szCs w:val="24"/>
              </w:rPr>
              <w:t>O</w:t>
            </w:r>
            <w:r w:rsidRPr="00D73401">
              <w:rPr>
                <w:rFonts w:cs="Times New Roman"/>
                <w:b/>
                <w:szCs w:val="24"/>
              </w:rPr>
              <w:t>n ART</w:t>
            </w:r>
          </w:p>
          <w:p w14:paraId="5176C0B1" w14:textId="77777777" w:rsidR="0047768E" w:rsidRPr="00994704" w:rsidRDefault="0047768E" w:rsidP="00EF698E">
            <w:pPr>
              <w:jc w:val="center"/>
              <w:rPr>
                <w:rFonts w:cs="Times New Roman"/>
                <w:b/>
                <w:szCs w:val="24"/>
                <w:vertAlign w:val="superscript"/>
              </w:rPr>
            </w:pPr>
            <w:r w:rsidRPr="00D73401">
              <w:rPr>
                <w:rFonts w:cs="Times New Roman"/>
                <w:b/>
                <w:szCs w:val="24"/>
              </w:rPr>
              <w:t xml:space="preserve"> </w:t>
            </w:r>
            <w:r>
              <w:rPr>
                <w:rFonts w:cs="Times New Roman"/>
                <w:b/>
                <w:szCs w:val="24"/>
              </w:rPr>
              <w:t>pre-</w:t>
            </w:r>
            <w:proofErr w:type="spellStart"/>
            <w:r>
              <w:rPr>
                <w:rFonts w:cs="Times New Roman"/>
                <w:b/>
                <w:szCs w:val="24"/>
              </w:rPr>
              <w:t>conception</w:t>
            </w:r>
            <w:r w:rsidRPr="00994704">
              <w:rPr>
                <w:rFonts w:cs="Times New Roman"/>
                <w:b/>
                <w:szCs w:val="24"/>
                <w:vertAlign w:val="superscript"/>
              </w:rPr>
              <w:t>a</w:t>
            </w:r>
            <w:proofErr w:type="spellEnd"/>
          </w:p>
        </w:tc>
      </w:tr>
      <w:tr w:rsidR="0047768E" w14:paraId="3DB03B5A" w14:textId="77777777" w:rsidTr="00EF698E">
        <w:tc>
          <w:tcPr>
            <w:tcW w:w="9350" w:type="dxa"/>
            <w:gridSpan w:val="6"/>
            <w:tcBorders>
              <w:top w:val="single" w:sz="4" w:space="0" w:color="auto"/>
              <w:bottom w:val="single" w:sz="4" w:space="0" w:color="auto"/>
            </w:tcBorders>
            <w:shd w:val="clear" w:color="auto" w:fill="F2F2F2" w:themeFill="background1" w:themeFillShade="F2"/>
          </w:tcPr>
          <w:p w14:paraId="34A51F58" w14:textId="77777777" w:rsidR="0047768E" w:rsidRPr="006E4820" w:rsidRDefault="0047768E" w:rsidP="00EF698E">
            <w:pPr>
              <w:rPr>
                <w:rFonts w:cs="Times New Roman"/>
                <w:b/>
                <w:szCs w:val="24"/>
              </w:rPr>
            </w:pPr>
            <w:r w:rsidRPr="006E4820">
              <w:rPr>
                <w:rFonts w:cs="Times New Roman"/>
                <w:b/>
                <w:szCs w:val="24"/>
              </w:rPr>
              <w:t>Studies directly reporting on retention near delivery:</w:t>
            </w:r>
          </w:p>
        </w:tc>
      </w:tr>
      <w:tr w:rsidR="0047768E" w14:paraId="0E55F84E" w14:textId="77777777" w:rsidTr="00EF698E">
        <w:tc>
          <w:tcPr>
            <w:tcW w:w="2038" w:type="dxa"/>
            <w:tcBorders>
              <w:top w:val="single" w:sz="4" w:space="0" w:color="auto"/>
              <w:left w:val="single" w:sz="4" w:space="0" w:color="auto"/>
              <w:bottom w:val="nil"/>
              <w:right w:val="nil"/>
            </w:tcBorders>
          </w:tcPr>
          <w:p w14:paraId="2CE1B101" w14:textId="77777777" w:rsidR="0047768E" w:rsidRDefault="0047768E" w:rsidP="00EF698E">
            <w:pPr>
              <w:rPr>
                <w:rFonts w:cs="Times New Roman"/>
                <w:szCs w:val="24"/>
              </w:rPr>
            </w:pPr>
            <w:r>
              <w:rPr>
                <w:rFonts w:cs="Times New Roman"/>
                <w:szCs w:val="24"/>
              </w:rPr>
              <w:t>Abrams (2018)</w:t>
            </w:r>
          </w:p>
        </w:tc>
        <w:tc>
          <w:tcPr>
            <w:tcW w:w="1216" w:type="dxa"/>
            <w:tcBorders>
              <w:top w:val="single" w:sz="4" w:space="0" w:color="auto"/>
              <w:left w:val="nil"/>
              <w:bottom w:val="nil"/>
              <w:right w:val="nil"/>
            </w:tcBorders>
          </w:tcPr>
          <w:p w14:paraId="69504DE0" w14:textId="77777777" w:rsidR="0047768E" w:rsidRDefault="0047768E" w:rsidP="00EF698E">
            <w:pPr>
              <w:jc w:val="center"/>
              <w:rPr>
                <w:rFonts w:cs="Times New Roman"/>
                <w:szCs w:val="24"/>
              </w:rPr>
            </w:pPr>
            <w:r>
              <w:rPr>
                <w:rFonts w:cs="Times New Roman"/>
                <w:szCs w:val="24"/>
              </w:rPr>
              <w:t>Swaziland</w:t>
            </w:r>
          </w:p>
        </w:tc>
        <w:tc>
          <w:tcPr>
            <w:tcW w:w="1119" w:type="dxa"/>
            <w:tcBorders>
              <w:top w:val="single" w:sz="4" w:space="0" w:color="auto"/>
              <w:left w:val="nil"/>
              <w:bottom w:val="nil"/>
              <w:right w:val="nil"/>
            </w:tcBorders>
          </w:tcPr>
          <w:p w14:paraId="48C87466" w14:textId="77777777" w:rsidR="0047768E" w:rsidRDefault="0047768E" w:rsidP="00EF698E">
            <w:pPr>
              <w:jc w:val="center"/>
              <w:rPr>
                <w:rFonts w:cs="Times New Roman"/>
                <w:szCs w:val="24"/>
              </w:rPr>
            </w:pPr>
            <w:r>
              <w:rPr>
                <w:rFonts w:cs="Times New Roman"/>
                <w:szCs w:val="24"/>
              </w:rPr>
              <w:t>983</w:t>
            </w:r>
          </w:p>
        </w:tc>
        <w:tc>
          <w:tcPr>
            <w:tcW w:w="1342" w:type="dxa"/>
            <w:tcBorders>
              <w:top w:val="single" w:sz="4" w:space="0" w:color="auto"/>
              <w:left w:val="nil"/>
              <w:bottom w:val="nil"/>
              <w:right w:val="nil"/>
            </w:tcBorders>
          </w:tcPr>
          <w:p w14:paraId="4D2647B8" w14:textId="77777777" w:rsidR="0047768E" w:rsidRDefault="0047768E" w:rsidP="00EF698E">
            <w:pPr>
              <w:jc w:val="center"/>
              <w:rPr>
                <w:rFonts w:cs="Times New Roman"/>
                <w:szCs w:val="24"/>
              </w:rPr>
            </w:pPr>
            <w:r>
              <w:rPr>
                <w:rFonts w:cs="Times New Roman"/>
                <w:szCs w:val="24"/>
              </w:rPr>
              <w:t>692</w:t>
            </w:r>
          </w:p>
        </w:tc>
        <w:tc>
          <w:tcPr>
            <w:tcW w:w="1660" w:type="dxa"/>
            <w:tcBorders>
              <w:top w:val="single" w:sz="4" w:space="0" w:color="auto"/>
              <w:left w:val="nil"/>
              <w:bottom w:val="nil"/>
              <w:right w:val="nil"/>
            </w:tcBorders>
          </w:tcPr>
          <w:p w14:paraId="509A2F71" w14:textId="77777777" w:rsidR="0047768E" w:rsidRDefault="0047768E" w:rsidP="00EF698E">
            <w:pPr>
              <w:jc w:val="center"/>
              <w:rPr>
                <w:rFonts w:cs="Times New Roman"/>
                <w:szCs w:val="24"/>
              </w:rPr>
            </w:pPr>
            <w:r>
              <w:rPr>
                <w:rFonts w:cs="Times New Roman"/>
                <w:szCs w:val="24"/>
              </w:rPr>
              <w:t>70%</w:t>
            </w:r>
          </w:p>
        </w:tc>
        <w:tc>
          <w:tcPr>
            <w:tcW w:w="1975" w:type="dxa"/>
            <w:tcBorders>
              <w:top w:val="single" w:sz="4" w:space="0" w:color="auto"/>
              <w:left w:val="nil"/>
              <w:bottom w:val="nil"/>
              <w:right w:val="single" w:sz="4" w:space="0" w:color="auto"/>
            </w:tcBorders>
          </w:tcPr>
          <w:p w14:paraId="461AD479" w14:textId="77777777" w:rsidR="0047768E" w:rsidRDefault="0047768E" w:rsidP="00EF698E">
            <w:pPr>
              <w:jc w:val="center"/>
              <w:rPr>
                <w:rFonts w:cs="Times New Roman"/>
                <w:szCs w:val="24"/>
              </w:rPr>
            </w:pPr>
            <w:r>
              <w:rPr>
                <w:rFonts w:cs="Times New Roman"/>
                <w:szCs w:val="24"/>
              </w:rPr>
              <w:t>0%</w:t>
            </w:r>
          </w:p>
        </w:tc>
      </w:tr>
      <w:tr w:rsidR="0047768E" w14:paraId="50CE90D4" w14:textId="77777777" w:rsidTr="00EF698E">
        <w:tc>
          <w:tcPr>
            <w:tcW w:w="2038" w:type="dxa"/>
            <w:tcBorders>
              <w:top w:val="nil"/>
              <w:left w:val="single" w:sz="4" w:space="0" w:color="auto"/>
              <w:bottom w:val="nil"/>
              <w:right w:val="nil"/>
            </w:tcBorders>
          </w:tcPr>
          <w:p w14:paraId="132393B8" w14:textId="77777777" w:rsidR="0047768E" w:rsidRDefault="0047768E" w:rsidP="00EF698E">
            <w:pPr>
              <w:rPr>
                <w:rFonts w:cs="Times New Roman"/>
                <w:szCs w:val="24"/>
              </w:rPr>
            </w:pPr>
            <w:r>
              <w:rPr>
                <w:rFonts w:cs="Times New Roman"/>
                <w:szCs w:val="24"/>
              </w:rPr>
              <w:t>Deschamps (2018)</w:t>
            </w:r>
          </w:p>
        </w:tc>
        <w:tc>
          <w:tcPr>
            <w:tcW w:w="1216" w:type="dxa"/>
            <w:tcBorders>
              <w:top w:val="nil"/>
              <w:left w:val="nil"/>
              <w:bottom w:val="nil"/>
              <w:right w:val="nil"/>
            </w:tcBorders>
          </w:tcPr>
          <w:p w14:paraId="56E6A2FA" w14:textId="77777777" w:rsidR="0047768E" w:rsidRDefault="0047768E" w:rsidP="00EF698E">
            <w:pPr>
              <w:jc w:val="center"/>
              <w:rPr>
                <w:rFonts w:cs="Times New Roman"/>
                <w:szCs w:val="24"/>
              </w:rPr>
            </w:pPr>
            <w:r>
              <w:rPr>
                <w:rFonts w:cs="Times New Roman"/>
                <w:szCs w:val="24"/>
              </w:rPr>
              <w:t>Haiti</w:t>
            </w:r>
          </w:p>
        </w:tc>
        <w:tc>
          <w:tcPr>
            <w:tcW w:w="1119" w:type="dxa"/>
            <w:tcBorders>
              <w:top w:val="nil"/>
              <w:left w:val="nil"/>
              <w:bottom w:val="nil"/>
              <w:right w:val="nil"/>
            </w:tcBorders>
          </w:tcPr>
          <w:p w14:paraId="6907464E" w14:textId="77777777" w:rsidR="0047768E" w:rsidRDefault="0047768E" w:rsidP="00EF698E">
            <w:pPr>
              <w:jc w:val="center"/>
              <w:rPr>
                <w:rFonts w:cs="Times New Roman"/>
                <w:szCs w:val="24"/>
              </w:rPr>
            </w:pPr>
            <w:r>
              <w:rPr>
                <w:rFonts w:cs="Times New Roman"/>
                <w:szCs w:val="24"/>
              </w:rPr>
              <w:t>883</w:t>
            </w:r>
          </w:p>
        </w:tc>
        <w:tc>
          <w:tcPr>
            <w:tcW w:w="1342" w:type="dxa"/>
            <w:tcBorders>
              <w:top w:val="nil"/>
              <w:left w:val="nil"/>
              <w:bottom w:val="nil"/>
              <w:right w:val="nil"/>
            </w:tcBorders>
          </w:tcPr>
          <w:p w14:paraId="57211758" w14:textId="77777777" w:rsidR="0047768E" w:rsidRDefault="0047768E" w:rsidP="00EF698E">
            <w:pPr>
              <w:jc w:val="center"/>
              <w:rPr>
                <w:rFonts w:cs="Times New Roman"/>
                <w:szCs w:val="24"/>
              </w:rPr>
            </w:pPr>
            <w:r>
              <w:rPr>
                <w:rFonts w:cs="Times New Roman"/>
                <w:szCs w:val="24"/>
              </w:rPr>
              <w:t>657</w:t>
            </w:r>
          </w:p>
        </w:tc>
        <w:tc>
          <w:tcPr>
            <w:tcW w:w="1660" w:type="dxa"/>
            <w:tcBorders>
              <w:top w:val="nil"/>
              <w:left w:val="nil"/>
              <w:bottom w:val="nil"/>
              <w:right w:val="nil"/>
            </w:tcBorders>
          </w:tcPr>
          <w:p w14:paraId="2B897239" w14:textId="77777777" w:rsidR="0047768E" w:rsidRDefault="0047768E" w:rsidP="00EF698E">
            <w:pPr>
              <w:jc w:val="center"/>
              <w:rPr>
                <w:rFonts w:cs="Times New Roman"/>
                <w:szCs w:val="24"/>
              </w:rPr>
            </w:pPr>
            <w:r>
              <w:rPr>
                <w:rFonts w:cs="Times New Roman"/>
                <w:szCs w:val="24"/>
              </w:rPr>
              <w:t>74%</w:t>
            </w:r>
          </w:p>
        </w:tc>
        <w:tc>
          <w:tcPr>
            <w:tcW w:w="1975" w:type="dxa"/>
            <w:tcBorders>
              <w:top w:val="nil"/>
              <w:left w:val="nil"/>
              <w:bottom w:val="nil"/>
              <w:right w:val="single" w:sz="4" w:space="0" w:color="auto"/>
            </w:tcBorders>
          </w:tcPr>
          <w:p w14:paraId="52EFB3B9" w14:textId="77777777" w:rsidR="0047768E" w:rsidRDefault="0047768E" w:rsidP="00EF698E">
            <w:pPr>
              <w:jc w:val="center"/>
              <w:rPr>
                <w:rFonts w:cs="Times New Roman"/>
                <w:szCs w:val="24"/>
              </w:rPr>
            </w:pPr>
            <w:r>
              <w:rPr>
                <w:rFonts w:cs="Times New Roman"/>
                <w:szCs w:val="24"/>
              </w:rPr>
              <w:t>42%</w:t>
            </w:r>
          </w:p>
        </w:tc>
      </w:tr>
      <w:tr w:rsidR="0047768E" w14:paraId="2130BF0E" w14:textId="77777777" w:rsidTr="00EF698E">
        <w:tc>
          <w:tcPr>
            <w:tcW w:w="2038" w:type="dxa"/>
            <w:tcBorders>
              <w:top w:val="nil"/>
              <w:left w:val="single" w:sz="4" w:space="0" w:color="auto"/>
              <w:bottom w:val="nil"/>
              <w:right w:val="nil"/>
            </w:tcBorders>
          </w:tcPr>
          <w:p w14:paraId="1F96FFF1" w14:textId="77777777" w:rsidR="0047768E" w:rsidRDefault="0047768E" w:rsidP="00EF698E">
            <w:pPr>
              <w:rPr>
                <w:rFonts w:cs="Times New Roman"/>
                <w:szCs w:val="24"/>
              </w:rPr>
            </w:pPr>
            <w:proofErr w:type="spellStart"/>
            <w:r>
              <w:rPr>
                <w:rFonts w:cs="Times New Roman"/>
                <w:szCs w:val="24"/>
              </w:rPr>
              <w:t>Oyeledun</w:t>
            </w:r>
            <w:proofErr w:type="spellEnd"/>
            <w:r>
              <w:rPr>
                <w:rFonts w:cs="Times New Roman"/>
                <w:szCs w:val="24"/>
              </w:rPr>
              <w:t xml:space="preserve"> (2017)</w:t>
            </w:r>
          </w:p>
        </w:tc>
        <w:tc>
          <w:tcPr>
            <w:tcW w:w="1216" w:type="dxa"/>
            <w:tcBorders>
              <w:top w:val="nil"/>
              <w:left w:val="nil"/>
              <w:bottom w:val="nil"/>
              <w:right w:val="nil"/>
            </w:tcBorders>
          </w:tcPr>
          <w:p w14:paraId="7EE57BBE" w14:textId="77777777" w:rsidR="0047768E" w:rsidRDefault="0047768E" w:rsidP="00EF698E">
            <w:pPr>
              <w:jc w:val="center"/>
              <w:rPr>
                <w:rFonts w:cs="Times New Roman"/>
                <w:szCs w:val="24"/>
              </w:rPr>
            </w:pPr>
            <w:r>
              <w:rPr>
                <w:rFonts w:cs="Times New Roman"/>
                <w:szCs w:val="24"/>
              </w:rPr>
              <w:t>Nigeria</w:t>
            </w:r>
          </w:p>
        </w:tc>
        <w:tc>
          <w:tcPr>
            <w:tcW w:w="1119" w:type="dxa"/>
            <w:tcBorders>
              <w:top w:val="nil"/>
              <w:left w:val="nil"/>
              <w:bottom w:val="nil"/>
              <w:right w:val="nil"/>
            </w:tcBorders>
          </w:tcPr>
          <w:p w14:paraId="44C914E5" w14:textId="77777777" w:rsidR="0047768E" w:rsidRDefault="0047768E" w:rsidP="00EF698E">
            <w:pPr>
              <w:jc w:val="center"/>
              <w:rPr>
                <w:rFonts w:cs="Times New Roman"/>
                <w:szCs w:val="24"/>
              </w:rPr>
            </w:pPr>
            <w:r>
              <w:rPr>
                <w:rFonts w:cs="Times New Roman"/>
                <w:szCs w:val="24"/>
              </w:rPr>
              <w:t>247</w:t>
            </w:r>
          </w:p>
        </w:tc>
        <w:tc>
          <w:tcPr>
            <w:tcW w:w="1342" w:type="dxa"/>
            <w:tcBorders>
              <w:top w:val="nil"/>
              <w:left w:val="nil"/>
              <w:bottom w:val="nil"/>
              <w:right w:val="nil"/>
            </w:tcBorders>
          </w:tcPr>
          <w:p w14:paraId="71336C2E" w14:textId="77777777" w:rsidR="0047768E" w:rsidRDefault="0047768E" w:rsidP="00EF698E">
            <w:pPr>
              <w:jc w:val="center"/>
              <w:rPr>
                <w:rFonts w:cs="Times New Roman"/>
                <w:szCs w:val="24"/>
              </w:rPr>
            </w:pPr>
            <w:r>
              <w:rPr>
                <w:rFonts w:cs="Times New Roman"/>
                <w:szCs w:val="24"/>
              </w:rPr>
              <w:t>208</w:t>
            </w:r>
          </w:p>
        </w:tc>
        <w:tc>
          <w:tcPr>
            <w:tcW w:w="1660" w:type="dxa"/>
            <w:tcBorders>
              <w:top w:val="nil"/>
              <w:left w:val="nil"/>
              <w:bottom w:val="nil"/>
              <w:right w:val="nil"/>
            </w:tcBorders>
          </w:tcPr>
          <w:p w14:paraId="5CCA1C7E" w14:textId="77777777" w:rsidR="0047768E" w:rsidRDefault="0047768E" w:rsidP="00EF698E">
            <w:pPr>
              <w:jc w:val="center"/>
              <w:rPr>
                <w:rFonts w:cs="Times New Roman"/>
                <w:szCs w:val="24"/>
              </w:rPr>
            </w:pPr>
            <w:r>
              <w:rPr>
                <w:rFonts w:cs="Times New Roman"/>
                <w:szCs w:val="24"/>
              </w:rPr>
              <w:t>84%</w:t>
            </w:r>
          </w:p>
        </w:tc>
        <w:tc>
          <w:tcPr>
            <w:tcW w:w="1975" w:type="dxa"/>
            <w:tcBorders>
              <w:top w:val="nil"/>
              <w:left w:val="nil"/>
              <w:bottom w:val="nil"/>
              <w:right w:val="single" w:sz="4" w:space="0" w:color="auto"/>
            </w:tcBorders>
          </w:tcPr>
          <w:p w14:paraId="50B3EA4F" w14:textId="77777777" w:rsidR="0047768E" w:rsidRDefault="0047768E" w:rsidP="00EF698E">
            <w:pPr>
              <w:jc w:val="center"/>
              <w:rPr>
                <w:rFonts w:cs="Times New Roman"/>
                <w:szCs w:val="24"/>
              </w:rPr>
            </w:pPr>
            <w:r>
              <w:rPr>
                <w:rFonts w:cs="Times New Roman"/>
                <w:szCs w:val="24"/>
              </w:rPr>
              <w:t>0%</w:t>
            </w:r>
          </w:p>
        </w:tc>
      </w:tr>
      <w:tr w:rsidR="0047768E" w14:paraId="704136E2" w14:textId="77777777" w:rsidTr="00EF698E">
        <w:tc>
          <w:tcPr>
            <w:tcW w:w="2038" w:type="dxa"/>
            <w:tcBorders>
              <w:top w:val="nil"/>
              <w:left w:val="single" w:sz="4" w:space="0" w:color="auto"/>
              <w:bottom w:val="nil"/>
              <w:right w:val="nil"/>
            </w:tcBorders>
          </w:tcPr>
          <w:p w14:paraId="661E3435" w14:textId="77777777" w:rsidR="0047768E" w:rsidRDefault="0047768E" w:rsidP="00EF698E">
            <w:pPr>
              <w:rPr>
                <w:rFonts w:cs="Times New Roman"/>
                <w:szCs w:val="24"/>
              </w:rPr>
            </w:pPr>
            <w:proofErr w:type="spellStart"/>
            <w:r>
              <w:rPr>
                <w:rFonts w:cs="Times New Roman"/>
                <w:szCs w:val="24"/>
              </w:rPr>
              <w:t>Schnack</w:t>
            </w:r>
            <w:proofErr w:type="spellEnd"/>
            <w:r>
              <w:rPr>
                <w:rFonts w:cs="Times New Roman"/>
                <w:szCs w:val="24"/>
              </w:rPr>
              <w:t xml:space="preserve"> (2016)</w:t>
            </w:r>
          </w:p>
        </w:tc>
        <w:tc>
          <w:tcPr>
            <w:tcW w:w="1216" w:type="dxa"/>
            <w:tcBorders>
              <w:top w:val="nil"/>
              <w:left w:val="nil"/>
              <w:bottom w:val="nil"/>
              <w:right w:val="nil"/>
            </w:tcBorders>
          </w:tcPr>
          <w:p w14:paraId="2FC5B0F8" w14:textId="77777777" w:rsidR="0047768E" w:rsidRDefault="0047768E" w:rsidP="00EF698E">
            <w:pPr>
              <w:jc w:val="center"/>
              <w:rPr>
                <w:rFonts w:cs="Times New Roman"/>
                <w:szCs w:val="24"/>
              </w:rPr>
            </w:pPr>
            <w:r>
              <w:rPr>
                <w:rFonts w:cs="Times New Roman"/>
                <w:szCs w:val="24"/>
              </w:rPr>
              <w:t>Uganda</w:t>
            </w:r>
          </w:p>
        </w:tc>
        <w:tc>
          <w:tcPr>
            <w:tcW w:w="1119" w:type="dxa"/>
            <w:tcBorders>
              <w:top w:val="nil"/>
              <w:left w:val="nil"/>
              <w:bottom w:val="nil"/>
              <w:right w:val="nil"/>
            </w:tcBorders>
          </w:tcPr>
          <w:p w14:paraId="4E22DA28" w14:textId="77777777" w:rsidR="0047768E" w:rsidRDefault="0047768E" w:rsidP="00EF698E">
            <w:pPr>
              <w:jc w:val="center"/>
              <w:rPr>
                <w:rFonts w:cs="Times New Roman"/>
                <w:szCs w:val="24"/>
              </w:rPr>
            </w:pPr>
            <w:r>
              <w:rPr>
                <w:rFonts w:cs="Times New Roman"/>
                <w:szCs w:val="24"/>
              </w:rPr>
              <w:t>124</w:t>
            </w:r>
          </w:p>
        </w:tc>
        <w:tc>
          <w:tcPr>
            <w:tcW w:w="1342" w:type="dxa"/>
            <w:tcBorders>
              <w:top w:val="nil"/>
              <w:left w:val="nil"/>
              <w:bottom w:val="nil"/>
              <w:right w:val="nil"/>
            </w:tcBorders>
          </w:tcPr>
          <w:p w14:paraId="2A1815FC" w14:textId="77777777" w:rsidR="0047768E" w:rsidRDefault="0047768E" w:rsidP="00EF698E">
            <w:pPr>
              <w:jc w:val="center"/>
              <w:rPr>
                <w:rFonts w:cs="Times New Roman"/>
                <w:szCs w:val="24"/>
              </w:rPr>
            </w:pPr>
            <w:r>
              <w:rPr>
                <w:rFonts w:cs="Times New Roman"/>
                <w:szCs w:val="24"/>
              </w:rPr>
              <w:t>79</w:t>
            </w:r>
          </w:p>
        </w:tc>
        <w:tc>
          <w:tcPr>
            <w:tcW w:w="1660" w:type="dxa"/>
            <w:tcBorders>
              <w:top w:val="nil"/>
              <w:left w:val="nil"/>
              <w:bottom w:val="nil"/>
              <w:right w:val="nil"/>
            </w:tcBorders>
          </w:tcPr>
          <w:p w14:paraId="79103C23" w14:textId="77777777" w:rsidR="0047768E" w:rsidRDefault="0047768E" w:rsidP="00EF698E">
            <w:pPr>
              <w:jc w:val="center"/>
              <w:rPr>
                <w:rFonts w:cs="Times New Roman"/>
                <w:szCs w:val="24"/>
              </w:rPr>
            </w:pPr>
            <w:r>
              <w:rPr>
                <w:rFonts w:cs="Times New Roman"/>
                <w:szCs w:val="24"/>
              </w:rPr>
              <w:t>64%</w:t>
            </w:r>
          </w:p>
        </w:tc>
        <w:tc>
          <w:tcPr>
            <w:tcW w:w="1975" w:type="dxa"/>
            <w:tcBorders>
              <w:top w:val="nil"/>
              <w:left w:val="nil"/>
              <w:bottom w:val="nil"/>
              <w:right w:val="single" w:sz="4" w:space="0" w:color="auto"/>
            </w:tcBorders>
          </w:tcPr>
          <w:p w14:paraId="7EDFF183" w14:textId="77777777" w:rsidR="0047768E" w:rsidRDefault="0047768E" w:rsidP="00EF698E">
            <w:pPr>
              <w:jc w:val="center"/>
              <w:rPr>
                <w:rFonts w:cs="Times New Roman"/>
                <w:szCs w:val="24"/>
              </w:rPr>
            </w:pPr>
            <w:r>
              <w:rPr>
                <w:rFonts w:cs="Times New Roman"/>
                <w:szCs w:val="24"/>
              </w:rPr>
              <w:t>0%</w:t>
            </w:r>
          </w:p>
        </w:tc>
      </w:tr>
      <w:tr w:rsidR="0047768E" w14:paraId="7EBAB565" w14:textId="77777777" w:rsidTr="00EF698E">
        <w:tc>
          <w:tcPr>
            <w:tcW w:w="9350" w:type="dxa"/>
            <w:gridSpan w:val="6"/>
            <w:tcBorders>
              <w:top w:val="single" w:sz="4" w:space="0" w:color="auto"/>
              <w:bottom w:val="single" w:sz="4" w:space="0" w:color="auto"/>
            </w:tcBorders>
            <w:shd w:val="clear" w:color="auto" w:fill="F2F2F2" w:themeFill="background1" w:themeFillShade="F2"/>
            <w:vAlign w:val="center"/>
          </w:tcPr>
          <w:p w14:paraId="10E36587" w14:textId="77777777" w:rsidR="0047768E" w:rsidRPr="006E4820" w:rsidRDefault="0047768E" w:rsidP="00EF698E">
            <w:pPr>
              <w:rPr>
                <w:rFonts w:cs="Times New Roman"/>
                <w:b/>
                <w:szCs w:val="24"/>
              </w:rPr>
            </w:pPr>
            <w:r w:rsidRPr="00F6030D">
              <w:rPr>
                <w:rFonts w:cs="Times New Roman"/>
                <w:b/>
                <w:szCs w:val="24"/>
                <w:shd w:val="clear" w:color="auto" w:fill="F2F2F2" w:themeFill="background1" w:themeFillShade="F2"/>
              </w:rPr>
              <w:t xml:space="preserve">Studies from which retention </w:t>
            </w:r>
            <w:r>
              <w:rPr>
                <w:rFonts w:cs="Times New Roman"/>
                <w:b/>
                <w:szCs w:val="24"/>
                <w:shd w:val="clear" w:color="auto" w:fill="F2F2F2" w:themeFill="background1" w:themeFillShade="F2"/>
              </w:rPr>
              <w:t>near</w:t>
            </w:r>
            <w:r w:rsidRPr="00F6030D">
              <w:rPr>
                <w:rFonts w:cs="Times New Roman"/>
                <w:b/>
                <w:szCs w:val="24"/>
                <w:shd w:val="clear" w:color="auto" w:fill="F2F2F2" w:themeFill="background1" w:themeFillShade="F2"/>
              </w:rPr>
              <w:t xml:space="preserve"> delivery was </w:t>
            </w:r>
            <w:proofErr w:type="spellStart"/>
            <w:r w:rsidRPr="00F6030D">
              <w:rPr>
                <w:rFonts w:cs="Times New Roman"/>
                <w:b/>
                <w:szCs w:val="24"/>
                <w:shd w:val="clear" w:color="auto" w:fill="F2F2F2" w:themeFill="background1" w:themeFillShade="F2"/>
              </w:rPr>
              <w:t>inferred</w:t>
            </w:r>
            <w:r>
              <w:rPr>
                <w:rFonts w:cs="Times New Roman"/>
                <w:b/>
                <w:szCs w:val="24"/>
                <w:shd w:val="clear" w:color="auto" w:fill="F2F2F2" w:themeFill="background1" w:themeFillShade="F2"/>
                <w:vertAlign w:val="superscript"/>
              </w:rPr>
              <w:t>b</w:t>
            </w:r>
            <w:proofErr w:type="spellEnd"/>
            <w:r w:rsidRPr="006E4820">
              <w:rPr>
                <w:rFonts w:cs="Times New Roman"/>
                <w:b/>
                <w:szCs w:val="24"/>
              </w:rPr>
              <w:t>:</w:t>
            </w:r>
          </w:p>
        </w:tc>
      </w:tr>
      <w:tr w:rsidR="0047768E" w14:paraId="14A711AE" w14:textId="77777777" w:rsidTr="00EF698E">
        <w:tc>
          <w:tcPr>
            <w:tcW w:w="2038" w:type="dxa"/>
            <w:tcBorders>
              <w:top w:val="single" w:sz="4" w:space="0" w:color="auto"/>
              <w:left w:val="single" w:sz="4" w:space="0" w:color="auto"/>
              <w:bottom w:val="nil"/>
              <w:right w:val="nil"/>
            </w:tcBorders>
          </w:tcPr>
          <w:p w14:paraId="5BCDDD39" w14:textId="77777777" w:rsidR="0047768E" w:rsidRDefault="0047768E" w:rsidP="00EF698E">
            <w:pPr>
              <w:rPr>
                <w:rFonts w:cs="Times New Roman"/>
                <w:szCs w:val="24"/>
              </w:rPr>
            </w:pPr>
            <w:r>
              <w:rPr>
                <w:rFonts w:cs="Times New Roman"/>
                <w:szCs w:val="24"/>
              </w:rPr>
              <w:t>Chan (2016)</w:t>
            </w:r>
          </w:p>
        </w:tc>
        <w:tc>
          <w:tcPr>
            <w:tcW w:w="1216" w:type="dxa"/>
            <w:tcBorders>
              <w:top w:val="single" w:sz="4" w:space="0" w:color="auto"/>
              <w:left w:val="nil"/>
              <w:bottom w:val="nil"/>
              <w:right w:val="nil"/>
            </w:tcBorders>
          </w:tcPr>
          <w:p w14:paraId="03ACC587" w14:textId="77777777" w:rsidR="0047768E" w:rsidRDefault="0047768E" w:rsidP="00EF698E">
            <w:pPr>
              <w:jc w:val="center"/>
              <w:rPr>
                <w:rFonts w:cs="Times New Roman"/>
                <w:szCs w:val="24"/>
              </w:rPr>
            </w:pPr>
            <w:r>
              <w:rPr>
                <w:rFonts w:cs="Times New Roman"/>
                <w:szCs w:val="24"/>
              </w:rPr>
              <w:t>Malawi</w:t>
            </w:r>
          </w:p>
        </w:tc>
        <w:tc>
          <w:tcPr>
            <w:tcW w:w="1119" w:type="dxa"/>
            <w:tcBorders>
              <w:top w:val="single" w:sz="4" w:space="0" w:color="auto"/>
              <w:left w:val="nil"/>
              <w:bottom w:val="nil"/>
              <w:right w:val="nil"/>
            </w:tcBorders>
          </w:tcPr>
          <w:p w14:paraId="16227C26" w14:textId="77777777" w:rsidR="0047768E" w:rsidRDefault="0047768E" w:rsidP="00EF698E">
            <w:pPr>
              <w:jc w:val="center"/>
              <w:rPr>
                <w:rFonts w:cs="Times New Roman"/>
                <w:szCs w:val="24"/>
              </w:rPr>
            </w:pPr>
            <w:r>
              <w:rPr>
                <w:rFonts w:cs="Times New Roman"/>
                <w:szCs w:val="24"/>
              </w:rPr>
              <w:t>456</w:t>
            </w:r>
          </w:p>
        </w:tc>
        <w:tc>
          <w:tcPr>
            <w:tcW w:w="1342" w:type="dxa"/>
            <w:tcBorders>
              <w:top w:val="single" w:sz="4" w:space="0" w:color="auto"/>
              <w:left w:val="nil"/>
              <w:bottom w:val="nil"/>
              <w:right w:val="nil"/>
            </w:tcBorders>
          </w:tcPr>
          <w:p w14:paraId="440188CF" w14:textId="77777777" w:rsidR="0047768E" w:rsidRDefault="0047768E" w:rsidP="00EF698E">
            <w:pPr>
              <w:jc w:val="center"/>
              <w:rPr>
                <w:rFonts w:cs="Times New Roman"/>
                <w:szCs w:val="24"/>
              </w:rPr>
            </w:pPr>
            <w:r>
              <w:rPr>
                <w:rFonts w:cs="Times New Roman"/>
                <w:szCs w:val="24"/>
              </w:rPr>
              <w:t>381</w:t>
            </w:r>
          </w:p>
        </w:tc>
        <w:tc>
          <w:tcPr>
            <w:tcW w:w="1660" w:type="dxa"/>
            <w:tcBorders>
              <w:top w:val="single" w:sz="4" w:space="0" w:color="auto"/>
              <w:left w:val="nil"/>
              <w:bottom w:val="nil"/>
              <w:right w:val="nil"/>
            </w:tcBorders>
          </w:tcPr>
          <w:p w14:paraId="09EA4039" w14:textId="77777777" w:rsidR="0047768E" w:rsidRDefault="0047768E" w:rsidP="00EF698E">
            <w:pPr>
              <w:jc w:val="center"/>
              <w:rPr>
                <w:rFonts w:cs="Times New Roman"/>
                <w:szCs w:val="24"/>
              </w:rPr>
            </w:pPr>
            <w:r>
              <w:rPr>
                <w:rFonts w:cs="Times New Roman"/>
                <w:szCs w:val="24"/>
              </w:rPr>
              <w:t>84%</w:t>
            </w:r>
          </w:p>
        </w:tc>
        <w:tc>
          <w:tcPr>
            <w:tcW w:w="1975" w:type="dxa"/>
            <w:tcBorders>
              <w:top w:val="single" w:sz="4" w:space="0" w:color="auto"/>
              <w:left w:val="nil"/>
              <w:bottom w:val="nil"/>
              <w:right w:val="single" w:sz="4" w:space="0" w:color="auto"/>
            </w:tcBorders>
          </w:tcPr>
          <w:p w14:paraId="7AAE8812" w14:textId="77777777" w:rsidR="0047768E" w:rsidRDefault="0047768E" w:rsidP="00EF698E">
            <w:pPr>
              <w:jc w:val="center"/>
              <w:rPr>
                <w:rFonts w:cs="Times New Roman"/>
                <w:szCs w:val="24"/>
              </w:rPr>
            </w:pPr>
            <w:r>
              <w:rPr>
                <w:rFonts w:cs="Times New Roman"/>
                <w:szCs w:val="24"/>
              </w:rPr>
              <w:t>11%</w:t>
            </w:r>
          </w:p>
        </w:tc>
      </w:tr>
      <w:tr w:rsidR="0047768E" w14:paraId="68F315E1" w14:textId="77777777" w:rsidTr="00EF698E">
        <w:tc>
          <w:tcPr>
            <w:tcW w:w="2038" w:type="dxa"/>
            <w:tcBorders>
              <w:top w:val="nil"/>
              <w:left w:val="single" w:sz="4" w:space="0" w:color="auto"/>
              <w:bottom w:val="nil"/>
              <w:right w:val="nil"/>
            </w:tcBorders>
          </w:tcPr>
          <w:p w14:paraId="685DEC7E" w14:textId="77777777" w:rsidR="0047768E" w:rsidRDefault="0047768E" w:rsidP="00EF698E">
            <w:pPr>
              <w:rPr>
                <w:rFonts w:cs="Times New Roman"/>
                <w:szCs w:val="24"/>
              </w:rPr>
            </w:pPr>
            <w:proofErr w:type="spellStart"/>
            <w:r>
              <w:rPr>
                <w:rFonts w:cs="Times New Roman"/>
                <w:szCs w:val="24"/>
              </w:rPr>
              <w:t>Erlwanger</w:t>
            </w:r>
            <w:proofErr w:type="spellEnd"/>
            <w:r>
              <w:rPr>
                <w:rFonts w:cs="Times New Roman"/>
                <w:szCs w:val="24"/>
              </w:rPr>
              <w:t xml:space="preserve"> (2017)</w:t>
            </w:r>
          </w:p>
        </w:tc>
        <w:tc>
          <w:tcPr>
            <w:tcW w:w="1216" w:type="dxa"/>
            <w:tcBorders>
              <w:top w:val="nil"/>
              <w:left w:val="nil"/>
              <w:bottom w:val="nil"/>
              <w:right w:val="nil"/>
            </w:tcBorders>
          </w:tcPr>
          <w:p w14:paraId="76468506" w14:textId="77777777" w:rsidR="0047768E" w:rsidRDefault="0047768E" w:rsidP="00EF698E">
            <w:pPr>
              <w:jc w:val="center"/>
              <w:rPr>
                <w:rFonts w:cs="Times New Roman"/>
                <w:szCs w:val="24"/>
              </w:rPr>
            </w:pPr>
            <w:r>
              <w:rPr>
                <w:rFonts w:cs="Times New Roman"/>
                <w:szCs w:val="24"/>
              </w:rPr>
              <w:t>Malawi</w:t>
            </w:r>
          </w:p>
        </w:tc>
        <w:tc>
          <w:tcPr>
            <w:tcW w:w="1119" w:type="dxa"/>
            <w:tcBorders>
              <w:top w:val="nil"/>
              <w:left w:val="nil"/>
              <w:bottom w:val="nil"/>
              <w:right w:val="nil"/>
            </w:tcBorders>
          </w:tcPr>
          <w:p w14:paraId="0A6A1C90" w14:textId="77777777" w:rsidR="0047768E" w:rsidRDefault="0047768E" w:rsidP="00EF698E">
            <w:pPr>
              <w:jc w:val="center"/>
              <w:rPr>
                <w:rFonts w:cs="Times New Roman"/>
                <w:szCs w:val="24"/>
              </w:rPr>
            </w:pPr>
            <w:r>
              <w:rPr>
                <w:rFonts w:cs="Times New Roman"/>
                <w:szCs w:val="24"/>
              </w:rPr>
              <w:t>997</w:t>
            </w:r>
          </w:p>
        </w:tc>
        <w:tc>
          <w:tcPr>
            <w:tcW w:w="1342" w:type="dxa"/>
            <w:tcBorders>
              <w:top w:val="nil"/>
              <w:left w:val="nil"/>
              <w:bottom w:val="nil"/>
              <w:right w:val="nil"/>
            </w:tcBorders>
          </w:tcPr>
          <w:p w14:paraId="23D66AA6" w14:textId="77777777" w:rsidR="0047768E" w:rsidRDefault="0047768E" w:rsidP="00EF698E">
            <w:pPr>
              <w:jc w:val="center"/>
              <w:rPr>
                <w:rFonts w:cs="Times New Roman"/>
                <w:szCs w:val="24"/>
              </w:rPr>
            </w:pPr>
            <w:r>
              <w:rPr>
                <w:rFonts w:cs="Times New Roman"/>
                <w:szCs w:val="24"/>
              </w:rPr>
              <w:t>902</w:t>
            </w:r>
          </w:p>
        </w:tc>
        <w:tc>
          <w:tcPr>
            <w:tcW w:w="1660" w:type="dxa"/>
            <w:tcBorders>
              <w:top w:val="nil"/>
              <w:left w:val="nil"/>
              <w:bottom w:val="nil"/>
              <w:right w:val="nil"/>
            </w:tcBorders>
          </w:tcPr>
          <w:p w14:paraId="73C62DD4" w14:textId="77777777" w:rsidR="0047768E" w:rsidRDefault="0047768E" w:rsidP="00EF698E">
            <w:pPr>
              <w:jc w:val="center"/>
              <w:rPr>
                <w:rFonts w:cs="Times New Roman"/>
                <w:szCs w:val="24"/>
              </w:rPr>
            </w:pPr>
            <w:r>
              <w:rPr>
                <w:rFonts w:cs="Times New Roman"/>
                <w:szCs w:val="24"/>
              </w:rPr>
              <w:t>90%</w:t>
            </w:r>
          </w:p>
        </w:tc>
        <w:tc>
          <w:tcPr>
            <w:tcW w:w="1975" w:type="dxa"/>
            <w:tcBorders>
              <w:top w:val="nil"/>
              <w:left w:val="nil"/>
              <w:bottom w:val="nil"/>
              <w:right w:val="single" w:sz="4" w:space="0" w:color="auto"/>
            </w:tcBorders>
          </w:tcPr>
          <w:p w14:paraId="14D921D1" w14:textId="77777777" w:rsidR="0047768E" w:rsidRDefault="0047768E" w:rsidP="00EF698E">
            <w:pPr>
              <w:jc w:val="center"/>
              <w:rPr>
                <w:rFonts w:cs="Times New Roman"/>
                <w:szCs w:val="24"/>
              </w:rPr>
            </w:pPr>
            <w:r>
              <w:rPr>
                <w:rFonts w:cs="Times New Roman"/>
                <w:szCs w:val="24"/>
              </w:rPr>
              <w:t>0%</w:t>
            </w:r>
          </w:p>
        </w:tc>
      </w:tr>
      <w:tr w:rsidR="0047768E" w14:paraId="620E889A" w14:textId="77777777" w:rsidTr="00EF698E">
        <w:tc>
          <w:tcPr>
            <w:tcW w:w="2038" w:type="dxa"/>
            <w:tcBorders>
              <w:top w:val="nil"/>
              <w:left w:val="single" w:sz="4" w:space="0" w:color="auto"/>
              <w:bottom w:val="nil"/>
              <w:right w:val="nil"/>
            </w:tcBorders>
          </w:tcPr>
          <w:p w14:paraId="509B5977" w14:textId="77777777" w:rsidR="0047768E" w:rsidRDefault="0047768E" w:rsidP="00EF698E">
            <w:pPr>
              <w:rPr>
                <w:rFonts w:cs="Times New Roman"/>
                <w:szCs w:val="24"/>
              </w:rPr>
            </w:pPr>
            <w:r>
              <w:rPr>
                <w:rFonts w:cs="Times New Roman"/>
                <w:szCs w:val="24"/>
              </w:rPr>
              <w:t>Hauser (2018)</w:t>
            </w:r>
          </w:p>
        </w:tc>
        <w:tc>
          <w:tcPr>
            <w:tcW w:w="1216" w:type="dxa"/>
            <w:tcBorders>
              <w:top w:val="nil"/>
              <w:left w:val="nil"/>
              <w:bottom w:val="nil"/>
              <w:right w:val="nil"/>
            </w:tcBorders>
          </w:tcPr>
          <w:p w14:paraId="72C40651" w14:textId="77777777" w:rsidR="0047768E" w:rsidRDefault="0047768E" w:rsidP="00EF698E">
            <w:pPr>
              <w:jc w:val="center"/>
              <w:rPr>
                <w:rFonts w:cs="Times New Roman"/>
                <w:szCs w:val="24"/>
              </w:rPr>
            </w:pPr>
            <w:r>
              <w:rPr>
                <w:rFonts w:cs="Times New Roman"/>
                <w:szCs w:val="24"/>
              </w:rPr>
              <w:t>Malawi</w:t>
            </w:r>
          </w:p>
        </w:tc>
        <w:tc>
          <w:tcPr>
            <w:tcW w:w="1119" w:type="dxa"/>
            <w:tcBorders>
              <w:top w:val="nil"/>
              <w:left w:val="nil"/>
              <w:bottom w:val="nil"/>
              <w:right w:val="nil"/>
            </w:tcBorders>
          </w:tcPr>
          <w:p w14:paraId="65333454" w14:textId="77777777" w:rsidR="0047768E" w:rsidRDefault="0047768E" w:rsidP="00EF698E">
            <w:pPr>
              <w:jc w:val="center"/>
              <w:rPr>
                <w:rFonts w:cs="Times New Roman"/>
                <w:szCs w:val="24"/>
              </w:rPr>
            </w:pPr>
            <w:r>
              <w:rPr>
                <w:rFonts w:cs="Times New Roman"/>
                <w:szCs w:val="24"/>
              </w:rPr>
              <w:t>478</w:t>
            </w:r>
          </w:p>
        </w:tc>
        <w:tc>
          <w:tcPr>
            <w:tcW w:w="1342" w:type="dxa"/>
            <w:tcBorders>
              <w:top w:val="nil"/>
              <w:left w:val="nil"/>
              <w:bottom w:val="nil"/>
              <w:right w:val="nil"/>
            </w:tcBorders>
          </w:tcPr>
          <w:p w14:paraId="786B71B9" w14:textId="77777777" w:rsidR="0047768E" w:rsidRDefault="0047768E" w:rsidP="00EF698E">
            <w:pPr>
              <w:jc w:val="center"/>
              <w:rPr>
                <w:rFonts w:cs="Times New Roman"/>
                <w:szCs w:val="24"/>
              </w:rPr>
            </w:pPr>
            <w:r>
              <w:rPr>
                <w:rFonts w:cs="Times New Roman"/>
                <w:szCs w:val="24"/>
              </w:rPr>
              <w:t>417</w:t>
            </w:r>
          </w:p>
        </w:tc>
        <w:tc>
          <w:tcPr>
            <w:tcW w:w="1660" w:type="dxa"/>
            <w:tcBorders>
              <w:top w:val="nil"/>
              <w:left w:val="nil"/>
              <w:bottom w:val="nil"/>
              <w:right w:val="nil"/>
            </w:tcBorders>
          </w:tcPr>
          <w:p w14:paraId="4CF6C609" w14:textId="77777777" w:rsidR="0047768E" w:rsidRDefault="0047768E" w:rsidP="00EF698E">
            <w:pPr>
              <w:jc w:val="center"/>
              <w:rPr>
                <w:rFonts w:cs="Times New Roman"/>
                <w:szCs w:val="24"/>
              </w:rPr>
            </w:pPr>
            <w:r>
              <w:rPr>
                <w:rFonts w:cs="Times New Roman"/>
                <w:szCs w:val="24"/>
              </w:rPr>
              <w:t>87%</w:t>
            </w:r>
          </w:p>
        </w:tc>
        <w:tc>
          <w:tcPr>
            <w:tcW w:w="1975" w:type="dxa"/>
            <w:tcBorders>
              <w:top w:val="nil"/>
              <w:left w:val="nil"/>
              <w:bottom w:val="nil"/>
              <w:right w:val="single" w:sz="4" w:space="0" w:color="auto"/>
            </w:tcBorders>
          </w:tcPr>
          <w:p w14:paraId="32181C9D" w14:textId="77777777" w:rsidR="0047768E" w:rsidRDefault="0047768E" w:rsidP="00EF698E">
            <w:pPr>
              <w:jc w:val="center"/>
              <w:rPr>
                <w:rFonts w:cs="Times New Roman"/>
                <w:szCs w:val="24"/>
              </w:rPr>
            </w:pPr>
            <w:r>
              <w:rPr>
                <w:rFonts w:cs="Times New Roman"/>
                <w:szCs w:val="24"/>
              </w:rPr>
              <w:t>0%</w:t>
            </w:r>
          </w:p>
        </w:tc>
      </w:tr>
      <w:tr w:rsidR="0047768E" w14:paraId="6DB01541" w14:textId="77777777" w:rsidTr="00EF698E">
        <w:tc>
          <w:tcPr>
            <w:tcW w:w="2038" w:type="dxa"/>
            <w:tcBorders>
              <w:top w:val="nil"/>
              <w:left w:val="single" w:sz="4" w:space="0" w:color="auto"/>
              <w:bottom w:val="nil"/>
              <w:right w:val="nil"/>
            </w:tcBorders>
          </w:tcPr>
          <w:p w14:paraId="629B666B" w14:textId="77777777" w:rsidR="0047768E" w:rsidRDefault="0047768E" w:rsidP="00EF698E">
            <w:pPr>
              <w:rPr>
                <w:rFonts w:cs="Times New Roman"/>
                <w:szCs w:val="24"/>
              </w:rPr>
            </w:pPr>
            <w:r>
              <w:rPr>
                <w:rFonts w:cs="Times New Roman"/>
                <w:szCs w:val="24"/>
              </w:rPr>
              <w:t>Kim (2015)</w:t>
            </w:r>
          </w:p>
        </w:tc>
        <w:tc>
          <w:tcPr>
            <w:tcW w:w="1216" w:type="dxa"/>
            <w:tcBorders>
              <w:top w:val="nil"/>
              <w:left w:val="nil"/>
              <w:bottom w:val="nil"/>
              <w:right w:val="nil"/>
            </w:tcBorders>
          </w:tcPr>
          <w:p w14:paraId="7EB4F4FA" w14:textId="77777777" w:rsidR="0047768E" w:rsidRDefault="0047768E" w:rsidP="00EF698E">
            <w:pPr>
              <w:jc w:val="center"/>
              <w:rPr>
                <w:rFonts w:cs="Times New Roman"/>
                <w:szCs w:val="24"/>
              </w:rPr>
            </w:pPr>
            <w:r>
              <w:rPr>
                <w:rFonts w:cs="Times New Roman"/>
                <w:szCs w:val="24"/>
              </w:rPr>
              <w:t>Malawi</w:t>
            </w:r>
          </w:p>
        </w:tc>
        <w:tc>
          <w:tcPr>
            <w:tcW w:w="1119" w:type="dxa"/>
            <w:tcBorders>
              <w:top w:val="nil"/>
              <w:left w:val="nil"/>
              <w:bottom w:val="nil"/>
              <w:right w:val="nil"/>
            </w:tcBorders>
          </w:tcPr>
          <w:p w14:paraId="7F27206A" w14:textId="77777777" w:rsidR="0047768E" w:rsidRDefault="0047768E" w:rsidP="00EF698E">
            <w:pPr>
              <w:jc w:val="center"/>
              <w:rPr>
                <w:rFonts w:cs="Times New Roman"/>
                <w:szCs w:val="24"/>
              </w:rPr>
            </w:pPr>
            <w:r>
              <w:rPr>
                <w:rFonts w:cs="Times New Roman"/>
                <w:szCs w:val="24"/>
              </w:rPr>
              <w:t>1302</w:t>
            </w:r>
          </w:p>
        </w:tc>
        <w:tc>
          <w:tcPr>
            <w:tcW w:w="1342" w:type="dxa"/>
            <w:tcBorders>
              <w:top w:val="nil"/>
              <w:left w:val="nil"/>
              <w:bottom w:val="nil"/>
              <w:right w:val="nil"/>
            </w:tcBorders>
          </w:tcPr>
          <w:p w14:paraId="1B137D9E" w14:textId="77777777" w:rsidR="0047768E" w:rsidRDefault="0047768E" w:rsidP="00EF698E">
            <w:pPr>
              <w:jc w:val="center"/>
              <w:rPr>
                <w:rFonts w:cs="Times New Roman"/>
                <w:szCs w:val="24"/>
              </w:rPr>
            </w:pPr>
            <w:r>
              <w:rPr>
                <w:rFonts w:cs="Times New Roman"/>
                <w:szCs w:val="24"/>
              </w:rPr>
              <w:t>998</w:t>
            </w:r>
          </w:p>
        </w:tc>
        <w:tc>
          <w:tcPr>
            <w:tcW w:w="1660" w:type="dxa"/>
            <w:tcBorders>
              <w:top w:val="nil"/>
              <w:left w:val="nil"/>
              <w:bottom w:val="nil"/>
              <w:right w:val="nil"/>
            </w:tcBorders>
          </w:tcPr>
          <w:p w14:paraId="55C6DAA8" w14:textId="77777777" w:rsidR="0047768E" w:rsidRDefault="0047768E" w:rsidP="00EF698E">
            <w:pPr>
              <w:jc w:val="center"/>
              <w:rPr>
                <w:rFonts w:cs="Times New Roman"/>
                <w:szCs w:val="24"/>
              </w:rPr>
            </w:pPr>
            <w:r>
              <w:rPr>
                <w:rFonts w:cs="Times New Roman"/>
                <w:szCs w:val="24"/>
              </w:rPr>
              <w:t>77%</w:t>
            </w:r>
          </w:p>
        </w:tc>
        <w:tc>
          <w:tcPr>
            <w:tcW w:w="1975" w:type="dxa"/>
            <w:tcBorders>
              <w:top w:val="nil"/>
              <w:left w:val="nil"/>
              <w:bottom w:val="nil"/>
              <w:right w:val="single" w:sz="4" w:space="0" w:color="auto"/>
            </w:tcBorders>
          </w:tcPr>
          <w:p w14:paraId="48BF4B14" w14:textId="77777777" w:rsidR="0047768E" w:rsidRDefault="0047768E" w:rsidP="00EF698E">
            <w:pPr>
              <w:jc w:val="center"/>
              <w:rPr>
                <w:rFonts w:cs="Times New Roman"/>
                <w:szCs w:val="24"/>
              </w:rPr>
            </w:pPr>
            <w:r>
              <w:rPr>
                <w:rFonts w:cs="Times New Roman"/>
                <w:szCs w:val="24"/>
              </w:rPr>
              <w:t>30%</w:t>
            </w:r>
          </w:p>
        </w:tc>
      </w:tr>
      <w:tr w:rsidR="0047768E" w14:paraId="6CFED18A" w14:textId="77777777" w:rsidTr="00EF698E">
        <w:tc>
          <w:tcPr>
            <w:tcW w:w="2038" w:type="dxa"/>
            <w:tcBorders>
              <w:top w:val="nil"/>
              <w:left w:val="single" w:sz="4" w:space="0" w:color="auto"/>
              <w:bottom w:val="single" w:sz="4" w:space="0" w:color="auto"/>
              <w:right w:val="nil"/>
            </w:tcBorders>
          </w:tcPr>
          <w:p w14:paraId="172C5A66" w14:textId="77777777" w:rsidR="0047768E" w:rsidRDefault="0047768E" w:rsidP="00EF698E">
            <w:pPr>
              <w:rPr>
                <w:rFonts w:cs="Times New Roman"/>
                <w:szCs w:val="24"/>
              </w:rPr>
            </w:pPr>
            <w:proofErr w:type="spellStart"/>
            <w:r>
              <w:rPr>
                <w:rFonts w:cs="Times New Roman"/>
                <w:szCs w:val="24"/>
              </w:rPr>
              <w:t>Tweya</w:t>
            </w:r>
            <w:proofErr w:type="spellEnd"/>
            <w:r>
              <w:rPr>
                <w:rFonts w:cs="Times New Roman"/>
                <w:szCs w:val="24"/>
              </w:rPr>
              <w:t xml:space="preserve"> (2014)</w:t>
            </w:r>
          </w:p>
        </w:tc>
        <w:tc>
          <w:tcPr>
            <w:tcW w:w="1216" w:type="dxa"/>
            <w:tcBorders>
              <w:top w:val="nil"/>
              <w:left w:val="nil"/>
              <w:bottom w:val="single" w:sz="4" w:space="0" w:color="auto"/>
              <w:right w:val="nil"/>
            </w:tcBorders>
          </w:tcPr>
          <w:p w14:paraId="1B94B13B" w14:textId="77777777" w:rsidR="0047768E" w:rsidRDefault="0047768E" w:rsidP="00EF698E">
            <w:pPr>
              <w:jc w:val="center"/>
              <w:rPr>
                <w:rFonts w:cs="Times New Roman"/>
                <w:szCs w:val="24"/>
              </w:rPr>
            </w:pPr>
            <w:r>
              <w:rPr>
                <w:rFonts w:cs="Times New Roman"/>
                <w:szCs w:val="24"/>
              </w:rPr>
              <w:t>Malawi</w:t>
            </w:r>
          </w:p>
        </w:tc>
        <w:tc>
          <w:tcPr>
            <w:tcW w:w="1119" w:type="dxa"/>
            <w:tcBorders>
              <w:top w:val="nil"/>
              <w:left w:val="nil"/>
              <w:bottom w:val="single" w:sz="4" w:space="0" w:color="auto"/>
              <w:right w:val="nil"/>
            </w:tcBorders>
          </w:tcPr>
          <w:p w14:paraId="325FE46C" w14:textId="77777777" w:rsidR="0047768E" w:rsidRDefault="0047768E" w:rsidP="00EF698E">
            <w:pPr>
              <w:jc w:val="center"/>
              <w:rPr>
                <w:rFonts w:cs="Times New Roman"/>
                <w:szCs w:val="24"/>
              </w:rPr>
            </w:pPr>
            <w:r>
              <w:rPr>
                <w:rFonts w:cs="Times New Roman"/>
                <w:szCs w:val="24"/>
              </w:rPr>
              <w:t>2930</w:t>
            </w:r>
          </w:p>
        </w:tc>
        <w:tc>
          <w:tcPr>
            <w:tcW w:w="1342" w:type="dxa"/>
            <w:tcBorders>
              <w:top w:val="nil"/>
              <w:left w:val="nil"/>
              <w:bottom w:val="single" w:sz="4" w:space="0" w:color="auto"/>
              <w:right w:val="nil"/>
            </w:tcBorders>
          </w:tcPr>
          <w:p w14:paraId="23CAE1B9" w14:textId="77777777" w:rsidR="0047768E" w:rsidRDefault="0047768E" w:rsidP="00EF698E">
            <w:pPr>
              <w:jc w:val="center"/>
              <w:rPr>
                <w:rFonts w:cs="Times New Roman"/>
                <w:szCs w:val="24"/>
              </w:rPr>
            </w:pPr>
            <w:r>
              <w:rPr>
                <w:rFonts w:cs="Times New Roman"/>
                <w:szCs w:val="24"/>
              </w:rPr>
              <w:t>2491</w:t>
            </w:r>
          </w:p>
        </w:tc>
        <w:tc>
          <w:tcPr>
            <w:tcW w:w="1660" w:type="dxa"/>
            <w:tcBorders>
              <w:top w:val="nil"/>
              <w:left w:val="nil"/>
              <w:bottom w:val="single" w:sz="4" w:space="0" w:color="auto"/>
              <w:right w:val="nil"/>
            </w:tcBorders>
          </w:tcPr>
          <w:p w14:paraId="39422B8F" w14:textId="77777777" w:rsidR="0047768E" w:rsidRDefault="0047768E" w:rsidP="00EF698E">
            <w:pPr>
              <w:jc w:val="center"/>
              <w:rPr>
                <w:rFonts w:cs="Times New Roman"/>
                <w:szCs w:val="24"/>
              </w:rPr>
            </w:pPr>
            <w:r>
              <w:rPr>
                <w:rFonts w:cs="Times New Roman"/>
                <w:szCs w:val="24"/>
              </w:rPr>
              <w:t>85%</w:t>
            </w:r>
          </w:p>
        </w:tc>
        <w:tc>
          <w:tcPr>
            <w:tcW w:w="1975" w:type="dxa"/>
            <w:tcBorders>
              <w:top w:val="nil"/>
              <w:left w:val="nil"/>
              <w:bottom w:val="single" w:sz="4" w:space="0" w:color="auto"/>
              <w:right w:val="single" w:sz="4" w:space="0" w:color="auto"/>
            </w:tcBorders>
          </w:tcPr>
          <w:p w14:paraId="3A8DCD03" w14:textId="77777777" w:rsidR="0047768E" w:rsidRDefault="0047768E" w:rsidP="00EF698E">
            <w:pPr>
              <w:jc w:val="center"/>
              <w:rPr>
                <w:rFonts w:cs="Times New Roman"/>
                <w:szCs w:val="24"/>
              </w:rPr>
            </w:pPr>
            <w:r>
              <w:rPr>
                <w:rFonts w:cs="Times New Roman"/>
                <w:szCs w:val="24"/>
              </w:rPr>
              <w:t>0%</w:t>
            </w:r>
          </w:p>
        </w:tc>
      </w:tr>
      <w:tr w:rsidR="0047768E" w14:paraId="1932C7DF" w14:textId="77777777" w:rsidTr="00EF698E">
        <w:tc>
          <w:tcPr>
            <w:tcW w:w="9350" w:type="dxa"/>
            <w:gridSpan w:val="6"/>
            <w:tcBorders>
              <w:top w:val="single" w:sz="4" w:space="0" w:color="auto"/>
              <w:bottom w:val="single" w:sz="4" w:space="0" w:color="auto"/>
            </w:tcBorders>
            <w:shd w:val="clear" w:color="auto" w:fill="F2F2F2" w:themeFill="background1" w:themeFillShade="F2"/>
            <w:vAlign w:val="center"/>
          </w:tcPr>
          <w:p w14:paraId="06B99917" w14:textId="77777777" w:rsidR="0047768E" w:rsidRPr="00F6030D" w:rsidRDefault="0047768E" w:rsidP="00EF698E">
            <w:pPr>
              <w:rPr>
                <w:rFonts w:cs="Times New Roman"/>
                <w:b/>
                <w:szCs w:val="24"/>
              </w:rPr>
            </w:pPr>
            <w:r w:rsidRPr="00F6030D">
              <w:rPr>
                <w:rFonts w:cs="Times New Roman"/>
                <w:b/>
                <w:szCs w:val="24"/>
              </w:rPr>
              <w:t>Pooled estimate:</w:t>
            </w:r>
          </w:p>
        </w:tc>
      </w:tr>
      <w:tr w:rsidR="0047768E" w14:paraId="1EE8C480" w14:textId="77777777" w:rsidTr="00EF698E">
        <w:tc>
          <w:tcPr>
            <w:tcW w:w="2038" w:type="dxa"/>
            <w:tcBorders>
              <w:top w:val="single" w:sz="4" w:space="0" w:color="auto"/>
              <w:left w:val="single" w:sz="4" w:space="0" w:color="auto"/>
              <w:bottom w:val="single" w:sz="4" w:space="0" w:color="auto"/>
              <w:right w:val="nil"/>
            </w:tcBorders>
          </w:tcPr>
          <w:p w14:paraId="4C2A788C" w14:textId="77777777" w:rsidR="0047768E" w:rsidRPr="00F6030D" w:rsidRDefault="0047768E" w:rsidP="00EF698E">
            <w:pPr>
              <w:rPr>
                <w:rFonts w:cs="Times New Roman"/>
                <w:b/>
                <w:szCs w:val="24"/>
              </w:rPr>
            </w:pPr>
            <w:r w:rsidRPr="00F6030D">
              <w:rPr>
                <w:rFonts w:cs="Times New Roman"/>
                <w:b/>
                <w:szCs w:val="24"/>
              </w:rPr>
              <w:t>Total</w:t>
            </w:r>
          </w:p>
        </w:tc>
        <w:tc>
          <w:tcPr>
            <w:tcW w:w="1216" w:type="dxa"/>
            <w:tcBorders>
              <w:top w:val="single" w:sz="4" w:space="0" w:color="auto"/>
              <w:left w:val="nil"/>
              <w:bottom w:val="single" w:sz="4" w:space="0" w:color="auto"/>
              <w:right w:val="nil"/>
            </w:tcBorders>
          </w:tcPr>
          <w:p w14:paraId="145F7817" w14:textId="77777777" w:rsidR="0047768E" w:rsidRPr="00F6030D" w:rsidRDefault="0047768E" w:rsidP="00EF698E">
            <w:pPr>
              <w:jc w:val="center"/>
              <w:rPr>
                <w:rFonts w:cs="Times New Roman"/>
                <w:b/>
                <w:szCs w:val="24"/>
              </w:rPr>
            </w:pPr>
          </w:p>
        </w:tc>
        <w:tc>
          <w:tcPr>
            <w:tcW w:w="1119" w:type="dxa"/>
            <w:tcBorders>
              <w:top w:val="single" w:sz="4" w:space="0" w:color="auto"/>
              <w:left w:val="nil"/>
              <w:bottom w:val="single" w:sz="4" w:space="0" w:color="auto"/>
              <w:right w:val="nil"/>
            </w:tcBorders>
          </w:tcPr>
          <w:p w14:paraId="2D8ECD0B" w14:textId="77777777" w:rsidR="0047768E" w:rsidRPr="00F6030D" w:rsidRDefault="0047768E" w:rsidP="00EF698E">
            <w:pPr>
              <w:jc w:val="center"/>
              <w:rPr>
                <w:rFonts w:cs="Times New Roman"/>
                <w:b/>
                <w:szCs w:val="24"/>
              </w:rPr>
            </w:pPr>
            <w:r w:rsidRPr="00F6030D">
              <w:rPr>
                <w:rFonts w:cs="Times New Roman"/>
                <w:b/>
                <w:szCs w:val="24"/>
              </w:rPr>
              <w:t>8400</w:t>
            </w:r>
          </w:p>
        </w:tc>
        <w:tc>
          <w:tcPr>
            <w:tcW w:w="1342" w:type="dxa"/>
            <w:tcBorders>
              <w:top w:val="single" w:sz="4" w:space="0" w:color="auto"/>
              <w:left w:val="nil"/>
              <w:bottom w:val="single" w:sz="4" w:space="0" w:color="auto"/>
              <w:right w:val="nil"/>
            </w:tcBorders>
          </w:tcPr>
          <w:p w14:paraId="5A5CEBCC" w14:textId="77777777" w:rsidR="0047768E" w:rsidRPr="00F6030D" w:rsidRDefault="0047768E" w:rsidP="00EF698E">
            <w:pPr>
              <w:jc w:val="center"/>
              <w:rPr>
                <w:rFonts w:cs="Times New Roman"/>
                <w:b/>
                <w:szCs w:val="24"/>
              </w:rPr>
            </w:pPr>
            <w:r w:rsidRPr="00F6030D">
              <w:rPr>
                <w:rFonts w:cs="Times New Roman"/>
                <w:b/>
                <w:szCs w:val="24"/>
              </w:rPr>
              <w:t>6825</w:t>
            </w:r>
          </w:p>
        </w:tc>
        <w:tc>
          <w:tcPr>
            <w:tcW w:w="1660" w:type="dxa"/>
            <w:tcBorders>
              <w:top w:val="single" w:sz="4" w:space="0" w:color="auto"/>
              <w:left w:val="nil"/>
              <w:bottom w:val="single" w:sz="4" w:space="0" w:color="auto"/>
              <w:right w:val="nil"/>
            </w:tcBorders>
          </w:tcPr>
          <w:p w14:paraId="39CED1EB" w14:textId="77777777" w:rsidR="0047768E" w:rsidRPr="00F6030D" w:rsidRDefault="0047768E" w:rsidP="00EF698E">
            <w:pPr>
              <w:jc w:val="center"/>
              <w:rPr>
                <w:rFonts w:cs="Times New Roman"/>
                <w:b/>
                <w:szCs w:val="24"/>
              </w:rPr>
            </w:pPr>
            <w:r w:rsidRPr="00F6030D">
              <w:rPr>
                <w:rFonts w:cs="Times New Roman"/>
                <w:b/>
                <w:szCs w:val="24"/>
              </w:rPr>
              <w:t>81%</w:t>
            </w:r>
          </w:p>
        </w:tc>
        <w:tc>
          <w:tcPr>
            <w:tcW w:w="1975" w:type="dxa"/>
            <w:tcBorders>
              <w:top w:val="single" w:sz="4" w:space="0" w:color="auto"/>
              <w:left w:val="nil"/>
              <w:bottom w:val="single" w:sz="4" w:space="0" w:color="auto"/>
              <w:right w:val="single" w:sz="4" w:space="0" w:color="auto"/>
            </w:tcBorders>
          </w:tcPr>
          <w:p w14:paraId="4E57F1EC" w14:textId="77777777" w:rsidR="0047768E" w:rsidRDefault="0047768E" w:rsidP="00EF698E">
            <w:pPr>
              <w:jc w:val="center"/>
              <w:rPr>
                <w:rFonts w:cs="Times New Roman"/>
                <w:szCs w:val="24"/>
              </w:rPr>
            </w:pPr>
          </w:p>
        </w:tc>
      </w:tr>
      <w:tr w:rsidR="0047768E" w14:paraId="20B31858" w14:textId="77777777" w:rsidTr="00EF698E">
        <w:tc>
          <w:tcPr>
            <w:tcW w:w="9350" w:type="dxa"/>
            <w:gridSpan w:val="6"/>
            <w:tcBorders>
              <w:top w:val="single" w:sz="4" w:space="0" w:color="auto"/>
            </w:tcBorders>
          </w:tcPr>
          <w:p w14:paraId="62C72D34" w14:textId="77777777" w:rsidR="0047768E" w:rsidRPr="00994704" w:rsidRDefault="0047768E" w:rsidP="00EF698E">
            <w:pPr>
              <w:rPr>
                <w:rFonts w:cs="Times New Roman"/>
                <w:sz w:val="20"/>
                <w:szCs w:val="20"/>
              </w:rPr>
            </w:pPr>
            <w:r w:rsidRPr="00994704">
              <w:rPr>
                <w:rFonts w:cs="Times New Roman"/>
                <w:b/>
                <w:sz w:val="20"/>
                <w:szCs w:val="20"/>
              </w:rPr>
              <w:t>ANC:</w:t>
            </w:r>
            <w:r w:rsidRPr="00994704">
              <w:rPr>
                <w:rFonts w:cs="Times New Roman"/>
                <w:sz w:val="20"/>
                <w:szCs w:val="20"/>
              </w:rPr>
              <w:t xml:space="preserve"> antenatal care</w:t>
            </w:r>
          </w:p>
          <w:p w14:paraId="0E1E0168" w14:textId="77777777" w:rsidR="0047768E" w:rsidRDefault="0047768E" w:rsidP="00EF698E">
            <w:pPr>
              <w:rPr>
                <w:rFonts w:cs="Times New Roman"/>
                <w:sz w:val="20"/>
                <w:szCs w:val="20"/>
              </w:rPr>
            </w:pPr>
            <w:proofErr w:type="spellStart"/>
            <w:r>
              <w:rPr>
                <w:rFonts w:cs="Times New Roman"/>
                <w:b/>
                <w:sz w:val="20"/>
                <w:szCs w:val="20"/>
                <w:vertAlign w:val="superscript"/>
              </w:rPr>
              <w:t>a</w:t>
            </w:r>
            <w:proofErr w:type="spellEnd"/>
            <w:r>
              <w:rPr>
                <w:rFonts w:cs="Times New Roman"/>
                <w:sz w:val="20"/>
                <w:szCs w:val="20"/>
                <w:vertAlign w:val="superscript"/>
              </w:rPr>
              <w:t xml:space="preserve"> </w:t>
            </w:r>
            <w:proofErr w:type="gramStart"/>
            <w:r>
              <w:rPr>
                <w:rFonts w:cs="Times New Roman"/>
                <w:sz w:val="20"/>
                <w:szCs w:val="20"/>
              </w:rPr>
              <w:t>The</w:t>
            </w:r>
            <w:proofErr w:type="gramEnd"/>
            <w:r>
              <w:rPr>
                <w:rFonts w:cs="Times New Roman"/>
                <w:sz w:val="20"/>
                <w:szCs w:val="20"/>
              </w:rPr>
              <w:t xml:space="preserve"> pooled estimate of retention in care at delivery was 77% for the 3 studies that included any ART use prior to pregnancy and 83% for the six studies that did not include any ART use prior to pregnancy. </w:t>
            </w:r>
          </w:p>
          <w:p w14:paraId="30289A45" w14:textId="77777777" w:rsidR="0047768E" w:rsidRPr="007E0C3C" w:rsidRDefault="0047768E" w:rsidP="00EF698E">
            <w:pPr>
              <w:rPr>
                <w:rFonts w:cs="Times New Roman"/>
                <w:sz w:val="20"/>
                <w:szCs w:val="20"/>
              </w:rPr>
            </w:pPr>
            <w:r w:rsidRPr="007E0C3C">
              <w:rPr>
                <w:rFonts w:cs="Times New Roman"/>
                <w:b/>
                <w:sz w:val="20"/>
                <w:szCs w:val="20"/>
                <w:vertAlign w:val="superscript"/>
              </w:rPr>
              <w:t>b</w:t>
            </w:r>
            <w:r w:rsidRPr="007E0C3C">
              <w:rPr>
                <w:rFonts w:cs="Times New Roman"/>
                <w:b/>
                <w:sz w:val="20"/>
                <w:szCs w:val="20"/>
              </w:rPr>
              <w:t xml:space="preserve"> </w:t>
            </w:r>
            <w:r>
              <w:rPr>
                <w:rFonts w:cs="Times New Roman"/>
                <w:sz w:val="20"/>
                <w:szCs w:val="20"/>
              </w:rPr>
              <w:t xml:space="preserve">These studies did not directly report retention at delivery; however, these studies did report retention in care at month X among women who were registered in antenatal care. If median gestational age at antenatal care enrollment was specified for an ART-naïve cohort, this information was used to approximate time of ART start. If median time on ART and/or gestational age at enrollment were not specified, it was assumed that women were registered in antenatal HIV care three months prior to delivery based on the average time on ART in pregnancy reported from the included studies. If the proportion retained in care was reported at month X and month X aligned with expected time of delivery based on gestational age at ANC enrollment and/or time on ART prior to delivery, then this proportion was taken to represent the % in care at delivery.  </w:t>
            </w:r>
          </w:p>
        </w:tc>
      </w:tr>
    </w:tbl>
    <w:p w14:paraId="11B9A231" w14:textId="77777777" w:rsidR="0047768E" w:rsidRDefault="0047768E" w:rsidP="0047768E">
      <w:pPr>
        <w:spacing w:after="0" w:line="240" w:lineRule="auto"/>
        <w:rPr>
          <w:rFonts w:cs="Times New Roman"/>
          <w:szCs w:val="24"/>
        </w:rPr>
      </w:pPr>
    </w:p>
    <w:p w14:paraId="198FEA73" w14:textId="77777777" w:rsidR="0047768E" w:rsidRDefault="0047768E" w:rsidP="0047768E">
      <w:pPr>
        <w:spacing w:after="0" w:line="240" w:lineRule="auto"/>
        <w:rPr>
          <w:rFonts w:cs="Times New Roman"/>
          <w:b/>
          <w:szCs w:val="24"/>
        </w:rPr>
      </w:pPr>
      <w:r>
        <w:rPr>
          <w:rFonts w:cs="Times New Roman"/>
          <w:b/>
          <w:szCs w:val="24"/>
        </w:rPr>
        <w:br w:type="page"/>
      </w:r>
    </w:p>
    <w:p w14:paraId="4121FD8B" w14:textId="77777777" w:rsidR="0047768E" w:rsidRDefault="0047768E" w:rsidP="0047768E">
      <w:pPr>
        <w:spacing w:after="0" w:line="240" w:lineRule="auto"/>
        <w:rPr>
          <w:rFonts w:cs="Times New Roman"/>
          <w:szCs w:val="24"/>
        </w:rPr>
      </w:pPr>
      <w:r>
        <w:rPr>
          <w:rFonts w:cs="Times New Roman"/>
          <w:b/>
          <w:szCs w:val="24"/>
        </w:rPr>
        <w:lastRenderedPageBreak/>
        <w:t>Appendix Table 2. Retention in care through 24 months postpartum.</w:t>
      </w:r>
    </w:p>
    <w:p w14:paraId="50088713" w14:textId="77777777" w:rsidR="0047768E" w:rsidRDefault="0047768E" w:rsidP="0047768E">
      <w:pPr>
        <w:spacing w:after="0" w:line="240" w:lineRule="auto"/>
        <w:rPr>
          <w:rFonts w:cs="Times New Roman"/>
          <w:szCs w:val="24"/>
        </w:rPr>
      </w:pPr>
    </w:p>
    <w:tbl>
      <w:tblPr>
        <w:tblStyle w:val="TableGrid"/>
        <w:tblW w:w="0" w:type="auto"/>
        <w:tblLook w:val="04A0" w:firstRow="1" w:lastRow="0" w:firstColumn="1" w:lastColumn="0" w:noHBand="0" w:noVBand="1"/>
      </w:tblPr>
      <w:tblGrid>
        <w:gridCol w:w="2319"/>
        <w:gridCol w:w="1483"/>
        <w:gridCol w:w="1849"/>
        <w:gridCol w:w="1658"/>
        <w:gridCol w:w="2041"/>
      </w:tblGrid>
      <w:tr w:rsidR="0047768E" w14:paraId="21C81B20" w14:textId="77777777" w:rsidTr="00EF698E">
        <w:tc>
          <w:tcPr>
            <w:tcW w:w="9350" w:type="dxa"/>
            <w:gridSpan w:val="5"/>
            <w:tcBorders>
              <w:bottom w:val="single" w:sz="4" w:space="0" w:color="auto"/>
            </w:tcBorders>
            <w:shd w:val="clear" w:color="auto" w:fill="A6A6A6" w:themeFill="background1" w:themeFillShade="A6"/>
            <w:vAlign w:val="bottom"/>
          </w:tcPr>
          <w:p w14:paraId="7232CBFA" w14:textId="77777777" w:rsidR="0047768E" w:rsidRPr="00FB226B" w:rsidRDefault="0047768E" w:rsidP="00EF698E">
            <w:pPr>
              <w:rPr>
                <w:rFonts w:cs="Times New Roman"/>
                <w:b/>
                <w:szCs w:val="24"/>
              </w:rPr>
            </w:pPr>
            <w:r>
              <w:rPr>
                <w:rFonts w:cs="Times New Roman"/>
                <w:b/>
                <w:szCs w:val="24"/>
              </w:rPr>
              <w:t>2a. Retention in care at 6-10 weeks postpartum</w:t>
            </w:r>
          </w:p>
        </w:tc>
      </w:tr>
      <w:tr w:rsidR="0047768E" w14:paraId="51902145" w14:textId="77777777" w:rsidTr="00EF698E">
        <w:tc>
          <w:tcPr>
            <w:tcW w:w="2319" w:type="dxa"/>
            <w:tcBorders>
              <w:top w:val="single" w:sz="4" w:space="0" w:color="auto"/>
              <w:left w:val="single" w:sz="4" w:space="0" w:color="auto"/>
              <w:bottom w:val="single" w:sz="4" w:space="0" w:color="auto"/>
              <w:right w:val="nil"/>
            </w:tcBorders>
            <w:shd w:val="clear" w:color="auto" w:fill="F2F2F2" w:themeFill="background1" w:themeFillShade="F2"/>
            <w:vAlign w:val="bottom"/>
          </w:tcPr>
          <w:p w14:paraId="14C56448" w14:textId="77777777" w:rsidR="0047768E" w:rsidRDefault="0047768E" w:rsidP="00EF698E">
            <w:pPr>
              <w:rPr>
                <w:rFonts w:cs="Times New Roman"/>
                <w:szCs w:val="24"/>
              </w:rPr>
            </w:pPr>
            <w:r w:rsidRPr="00D73401">
              <w:rPr>
                <w:rFonts w:cs="Times New Roman"/>
                <w:b/>
                <w:szCs w:val="24"/>
              </w:rPr>
              <w:t>Study</w:t>
            </w:r>
          </w:p>
        </w:tc>
        <w:tc>
          <w:tcPr>
            <w:tcW w:w="1483" w:type="dxa"/>
            <w:tcBorders>
              <w:top w:val="single" w:sz="4" w:space="0" w:color="auto"/>
              <w:left w:val="nil"/>
              <w:bottom w:val="single" w:sz="4" w:space="0" w:color="auto"/>
              <w:right w:val="nil"/>
            </w:tcBorders>
            <w:shd w:val="clear" w:color="auto" w:fill="F2F2F2" w:themeFill="background1" w:themeFillShade="F2"/>
            <w:vAlign w:val="bottom"/>
          </w:tcPr>
          <w:p w14:paraId="73A4E6D5" w14:textId="77777777" w:rsidR="0047768E" w:rsidRDefault="0047768E" w:rsidP="00EF698E">
            <w:pPr>
              <w:jc w:val="center"/>
              <w:rPr>
                <w:rFonts w:cs="Times New Roman"/>
                <w:szCs w:val="24"/>
              </w:rPr>
            </w:pPr>
            <w:r w:rsidRPr="00D73401">
              <w:rPr>
                <w:rFonts w:cs="Times New Roman"/>
                <w:b/>
                <w:szCs w:val="24"/>
              </w:rPr>
              <w:t>Setting</w:t>
            </w:r>
          </w:p>
        </w:tc>
        <w:tc>
          <w:tcPr>
            <w:tcW w:w="1849" w:type="dxa"/>
            <w:tcBorders>
              <w:top w:val="single" w:sz="4" w:space="0" w:color="auto"/>
              <w:left w:val="nil"/>
              <w:bottom w:val="single" w:sz="4" w:space="0" w:color="auto"/>
              <w:right w:val="nil"/>
            </w:tcBorders>
            <w:shd w:val="clear" w:color="auto" w:fill="F2F2F2" w:themeFill="background1" w:themeFillShade="F2"/>
            <w:vAlign w:val="bottom"/>
          </w:tcPr>
          <w:p w14:paraId="183880ED" w14:textId="77777777" w:rsidR="0047768E" w:rsidRPr="009E0413" w:rsidRDefault="0047768E" w:rsidP="00EF698E">
            <w:pPr>
              <w:jc w:val="center"/>
              <w:rPr>
                <w:rFonts w:cs="Times New Roman"/>
                <w:szCs w:val="24"/>
              </w:rPr>
            </w:pPr>
            <w:r>
              <w:rPr>
                <w:rFonts w:cs="Times New Roman"/>
                <w:b/>
                <w:szCs w:val="24"/>
              </w:rPr>
              <w:t xml:space="preserve"># At </w:t>
            </w:r>
            <w:proofErr w:type="spellStart"/>
            <w:r>
              <w:rPr>
                <w:rFonts w:cs="Times New Roman"/>
                <w:b/>
                <w:szCs w:val="24"/>
              </w:rPr>
              <w:t>risk</w:t>
            </w:r>
            <w:r>
              <w:rPr>
                <w:rFonts w:cs="Times New Roman"/>
                <w:b/>
                <w:szCs w:val="24"/>
                <w:vertAlign w:val="superscript"/>
              </w:rPr>
              <w:t>a</w:t>
            </w:r>
            <w:proofErr w:type="spellEnd"/>
          </w:p>
        </w:tc>
        <w:tc>
          <w:tcPr>
            <w:tcW w:w="1658" w:type="dxa"/>
            <w:tcBorders>
              <w:top w:val="single" w:sz="4" w:space="0" w:color="auto"/>
              <w:left w:val="nil"/>
              <w:bottom w:val="single" w:sz="4" w:space="0" w:color="auto"/>
              <w:right w:val="nil"/>
            </w:tcBorders>
            <w:shd w:val="clear" w:color="auto" w:fill="F2F2F2" w:themeFill="background1" w:themeFillShade="F2"/>
            <w:vAlign w:val="bottom"/>
          </w:tcPr>
          <w:p w14:paraId="4AB6CE34" w14:textId="77777777" w:rsidR="0047768E" w:rsidRDefault="0047768E" w:rsidP="00EF698E">
            <w:pPr>
              <w:jc w:val="center"/>
              <w:rPr>
                <w:rFonts w:cs="Times New Roman"/>
                <w:szCs w:val="24"/>
              </w:rPr>
            </w:pPr>
            <w:r>
              <w:rPr>
                <w:rFonts w:cs="Times New Roman"/>
                <w:b/>
                <w:szCs w:val="24"/>
              </w:rPr>
              <w:t># In care</w:t>
            </w:r>
          </w:p>
        </w:tc>
        <w:tc>
          <w:tcPr>
            <w:tcW w:w="204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62116D04" w14:textId="77777777" w:rsidR="0047768E" w:rsidRDefault="0047768E" w:rsidP="00EF698E">
            <w:pPr>
              <w:jc w:val="center"/>
              <w:rPr>
                <w:rFonts w:cs="Times New Roman"/>
                <w:szCs w:val="24"/>
              </w:rPr>
            </w:pPr>
            <w:r w:rsidRPr="00D73401">
              <w:rPr>
                <w:rFonts w:cs="Times New Roman"/>
                <w:b/>
                <w:szCs w:val="24"/>
              </w:rPr>
              <w:t xml:space="preserve">% </w:t>
            </w:r>
            <w:r>
              <w:rPr>
                <w:rFonts w:cs="Times New Roman"/>
                <w:b/>
                <w:szCs w:val="24"/>
              </w:rPr>
              <w:t>I</w:t>
            </w:r>
            <w:r w:rsidRPr="00D73401">
              <w:rPr>
                <w:rFonts w:cs="Times New Roman"/>
                <w:b/>
                <w:szCs w:val="24"/>
              </w:rPr>
              <w:t>n care</w:t>
            </w:r>
          </w:p>
        </w:tc>
      </w:tr>
      <w:tr w:rsidR="0047768E" w14:paraId="728A56D1" w14:textId="77777777" w:rsidTr="00EF698E">
        <w:tc>
          <w:tcPr>
            <w:tcW w:w="2319" w:type="dxa"/>
            <w:tcBorders>
              <w:top w:val="single" w:sz="4" w:space="0" w:color="auto"/>
              <w:left w:val="single" w:sz="4" w:space="0" w:color="auto"/>
              <w:bottom w:val="nil"/>
              <w:right w:val="nil"/>
            </w:tcBorders>
          </w:tcPr>
          <w:p w14:paraId="215946B5" w14:textId="77777777" w:rsidR="0047768E" w:rsidRDefault="0047768E" w:rsidP="00EF698E">
            <w:pPr>
              <w:rPr>
                <w:rFonts w:cs="Times New Roman"/>
                <w:szCs w:val="24"/>
              </w:rPr>
            </w:pPr>
            <w:proofErr w:type="spellStart"/>
            <w:r>
              <w:rPr>
                <w:rFonts w:cs="Times New Roman"/>
                <w:szCs w:val="24"/>
              </w:rPr>
              <w:t>Asbjornsdottir</w:t>
            </w:r>
            <w:proofErr w:type="spellEnd"/>
            <w:r>
              <w:rPr>
                <w:rFonts w:cs="Times New Roman"/>
                <w:szCs w:val="24"/>
              </w:rPr>
              <w:t xml:space="preserve"> (2017)</w:t>
            </w:r>
          </w:p>
        </w:tc>
        <w:tc>
          <w:tcPr>
            <w:tcW w:w="1483" w:type="dxa"/>
            <w:tcBorders>
              <w:top w:val="single" w:sz="4" w:space="0" w:color="auto"/>
              <w:left w:val="nil"/>
              <w:bottom w:val="nil"/>
              <w:right w:val="nil"/>
            </w:tcBorders>
          </w:tcPr>
          <w:p w14:paraId="78FA6425" w14:textId="77777777" w:rsidR="0047768E" w:rsidRDefault="0047768E" w:rsidP="00EF698E">
            <w:pPr>
              <w:jc w:val="center"/>
              <w:rPr>
                <w:rFonts w:cs="Times New Roman"/>
                <w:szCs w:val="24"/>
              </w:rPr>
            </w:pPr>
            <w:r>
              <w:rPr>
                <w:rFonts w:cs="Times New Roman"/>
                <w:szCs w:val="24"/>
              </w:rPr>
              <w:t>Mozambique</w:t>
            </w:r>
          </w:p>
        </w:tc>
        <w:tc>
          <w:tcPr>
            <w:tcW w:w="1849" w:type="dxa"/>
            <w:tcBorders>
              <w:top w:val="single" w:sz="4" w:space="0" w:color="auto"/>
              <w:left w:val="nil"/>
              <w:bottom w:val="nil"/>
              <w:right w:val="nil"/>
            </w:tcBorders>
          </w:tcPr>
          <w:p w14:paraId="38E0C9D7" w14:textId="77777777" w:rsidR="0047768E" w:rsidRDefault="0047768E" w:rsidP="00EF698E">
            <w:pPr>
              <w:jc w:val="center"/>
              <w:rPr>
                <w:rFonts w:cs="Times New Roman"/>
                <w:szCs w:val="24"/>
              </w:rPr>
            </w:pPr>
            <w:r>
              <w:rPr>
                <w:rFonts w:cs="Times New Roman"/>
                <w:szCs w:val="24"/>
              </w:rPr>
              <w:t>1,576</w:t>
            </w:r>
          </w:p>
        </w:tc>
        <w:tc>
          <w:tcPr>
            <w:tcW w:w="1658" w:type="dxa"/>
            <w:tcBorders>
              <w:top w:val="single" w:sz="4" w:space="0" w:color="auto"/>
              <w:left w:val="nil"/>
              <w:bottom w:val="nil"/>
              <w:right w:val="nil"/>
            </w:tcBorders>
          </w:tcPr>
          <w:p w14:paraId="22AC1440" w14:textId="77777777" w:rsidR="0047768E" w:rsidRDefault="0047768E" w:rsidP="00EF698E">
            <w:pPr>
              <w:jc w:val="center"/>
              <w:rPr>
                <w:rFonts w:cs="Times New Roman"/>
                <w:szCs w:val="24"/>
              </w:rPr>
            </w:pPr>
            <w:r>
              <w:rPr>
                <w:rFonts w:cs="Times New Roman"/>
                <w:szCs w:val="24"/>
              </w:rPr>
              <w:t>851</w:t>
            </w:r>
          </w:p>
        </w:tc>
        <w:tc>
          <w:tcPr>
            <w:tcW w:w="2041" w:type="dxa"/>
            <w:tcBorders>
              <w:top w:val="single" w:sz="4" w:space="0" w:color="auto"/>
              <w:left w:val="nil"/>
              <w:bottom w:val="nil"/>
              <w:right w:val="single" w:sz="4" w:space="0" w:color="auto"/>
            </w:tcBorders>
          </w:tcPr>
          <w:p w14:paraId="3E91983E" w14:textId="77777777" w:rsidR="0047768E" w:rsidRDefault="0047768E" w:rsidP="00EF698E">
            <w:pPr>
              <w:jc w:val="center"/>
              <w:rPr>
                <w:rFonts w:cs="Times New Roman"/>
                <w:szCs w:val="24"/>
              </w:rPr>
            </w:pPr>
            <w:r>
              <w:rPr>
                <w:rFonts w:cs="Times New Roman"/>
                <w:szCs w:val="24"/>
              </w:rPr>
              <w:t>54%</w:t>
            </w:r>
          </w:p>
        </w:tc>
      </w:tr>
      <w:tr w:rsidR="0047768E" w14:paraId="4AB311E6" w14:textId="77777777" w:rsidTr="00EF698E">
        <w:tc>
          <w:tcPr>
            <w:tcW w:w="2319" w:type="dxa"/>
            <w:tcBorders>
              <w:top w:val="nil"/>
              <w:left w:val="single" w:sz="4" w:space="0" w:color="auto"/>
              <w:bottom w:val="nil"/>
              <w:right w:val="nil"/>
            </w:tcBorders>
          </w:tcPr>
          <w:p w14:paraId="40317707" w14:textId="77777777" w:rsidR="0047768E" w:rsidRDefault="0047768E" w:rsidP="00EF698E">
            <w:pPr>
              <w:rPr>
                <w:rFonts w:cs="Times New Roman"/>
                <w:szCs w:val="24"/>
              </w:rPr>
            </w:pPr>
            <w:r>
              <w:rPr>
                <w:rFonts w:cs="Times New Roman"/>
                <w:szCs w:val="24"/>
              </w:rPr>
              <w:t>Dzangare (2016)</w:t>
            </w:r>
          </w:p>
        </w:tc>
        <w:tc>
          <w:tcPr>
            <w:tcW w:w="1483" w:type="dxa"/>
            <w:tcBorders>
              <w:top w:val="nil"/>
              <w:left w:val="nil"/>
              <w:bottom w:val="nil"/>
              <w:right w:val="nil"/>
            </w:tcBorders>
          </w:tcPr>
          <w:p w14:paraId="44B01EFC" w14:textId="77777777" w:rsidR="0047768E" w:rsidRDefault="0047768E" w:rsidP="00EF698E">
            <w:pPr>
              <w:jc w:val="center"/>
              <w:rPr>
                <w:rFonts w:cs="Times New Roman"/>
                <w:szCs w:val="24"/>
              </w:rPr>
            </w:pPr>
            <w:r>
              <w:rPr>
                <w:rFonts w:cs="Times New Roman"/>
                <w:szCs w:val="24"/>
              </w:rPr>
              <w:t>Zimbabwe</w:t>
            </w:r>
          </w:p>
        </w:tc>
        <w:tc>
          <w:tcPr>
            <w:tcW w:w="1849" w:type="dxa"/>
            <w:tcBorders>
              <w:top w:val="nil"/>
              <w:left w:val="nil"/>
              <w:bottom w:val="nil"/>
              <w:right w:val="nil"/>
            </w:tcBorders>
          </w:tcPr>
          <w:p w14:paraId="33A1826A" w14:textId="77777777" w:rsidR="0047768E" w:rsidRDefault="0047768E" w:rsidP="00EF698E">
            <w:pPr>
              <w:jc w:val="center"/>
              <w:rPr>
                <w:rFonts w:cs="Times New Roman"/>
                <w:szCs w:val="24"/>
              </w:rPr>
            </w:pPr>
            <w:r>
              <w:rPr>
                <w:rFonts w:cs="Times New Roman"/>
                <w:szCs w:val="24"/>
              </w:rPr>
              <w:t>118</w:t>
            </w:r>
          </w:p>
        </w:tc>
        <w:tc>
          <w:tcPr>
            <w:tcW w:w="1658" w:type="dxa"/>
            <w:tcBorders>
              <w:top w:val="nil"/>
              <w:left w:val="nil"/>
              <w:bottom w:val="nil"/>
              <w:right w:val="nil"/>
            </w:tcBorders>
          </w:tcPr>
          <w:p w14:paraId="5614E051" w14:textId="77777777" w:rsidR="0047768E" w:rsidRDefault="0047768E" w:rsidP="00EF698E">
            <w:pPr>
              <w:jc w:val="center"/>
              <w:rPr>
                <w:rFonts w:cs="Times New Roman"/>
                <w:szCs w:val="24"/>
              </w:rPr>
            </w:pPr>
            <w:r>
              <w:rPr>
                <w:rFonts w:cs="Times New Roman"/>
                <w:szCs w:val="24"/>
              </w:rPr>
              <w:t>96</w:t>
            </w:r>
          </w:p>
        </w:tc>
        <w:tc>
          <w:tcPr>
            <w:tcW w:w="2041" w:type="dxa"/>
            <w:tcBorders>
              <w:top w:val="nil"/>
              <w:left w:val="nil"/>
              <w:bottom w:val="nil"/>
              <w:right w:val="single" w:sz="4" w:space="0" w:color="auto"/>
            </w:tcBorders>
          </w:tcPr>
          <w:p w14:paraId="79EE6C06" w14:textId="77777777" w:rsidR="0047768E" w:rsidRDefault="0047768E" w:rsidP="00EF698E">
            <w:pPr>
              <w:jc w:val="center"/>
              <w:rPr>
                <w:rFonts w:cs="Times New Roman"/>
                <w:szCs w:val="24"/>
              </w:rPr>
            </w:pPr>
            <w:r>
              <w:rPr>
                <w:rFonts w:cs="Times New Roman"/>
                <w:szCs w:val="24"/>
              </w:rPr>
              <w:t>81%</w:t>
            </w:r>
          </w:p>
        </w:tc>
      </w:tr>
      <w:tr w:rsidR="0047768E" w14:paraId="7ABC24BD" w14:textId="77777777" w:rsidTr="00EF698E">
        <w:tc>
          <w:tcPr>
            <w:tcW w:w="2319" w:type="dxa"/>
            <w:tcBorders>
              <w:top w:val="nil"/>
              <w:left w:val="single" w:sz="4" w:space="0" w:color="auto"/>
              <w:bottom w:val="nil"/>
              <w:right w:val="nil"/>
            </w:tcBorders>
          </w:tcPr>
          <w:p w14:paraId="52C277CD" w14:textId="77777777" w:rsidR="0047768E" w:rsidRDefault="0047768E" w:rsidP="00EF698E">
            <w:pPr>
              <w:rPr>
                <w:rFonts w:cs="Times New Roman"/>
                <w:szCs w:val="24"/>
              </w:rPr>
            </w:pPr>
            <w:proofErr w:type="spellStart"/>
            <w:r>
              <w:rPr>
                <w:rFonts w:cs="Times New Roman"/>
                <w:szCs w:val="24"/>
              </w:rPr>
              <w:t>Etoori</w:t>
            </w:r>
            <w:proofErr w:type="spellEnd"/>
            <w:r>
              <w:rPr>
                <w:rFonts w:cs="Times New Roman"/>
                <w:szCs w:val="24"/>
              </w:rPr>
              <w:t xml:space="preserve"> (2018)</w:t>
            </w:r>
          </w:p>
        </w:tc>
        <w:tc>
          <w:tcPr>
            <w:tcW w:w="1483" w:type="dxa"/>
            <w:tcBorders>
              <w:top w:val="nil"/>
              <w:left w:val="nil"/>
              <w:bottom w:val="nil"/>
              <w:right w:val="nil"/>
            </w:tcBorders>
          </w:tcPr>
          <w:p w14:paraId="097AC5BF" w14:textId="77777777" w:rsidR="0047768E" w:rsidRDefault="0047768E" w:rsidP="00EF698E">
            <w:pPr>
              <w:jc w:val="center"/>
              <w:rPr>
                <w:rFonts w:cs="Times New Roman"/>
                <w:szCs w:val="24"/>
              </w:rPr>
            </w:pPr>
            <w:r>
              <w:rPr>
                <w:rFonts w:cs="Times New Roman"/>
                <w:szCs w:val="24"/>
              </w:rPr>
              <w:t>Swaziland</w:t>
            </w:r>
          </w:p>
        </w:tc>
        <w:tc>
          <w:tcPr>
            <w:tcW w:w="1849" w:type="dxa"/>
            <w:tcBorders>
              <w:top w:val="nil"/>
              <w:left w:val="nil"/>
              <w:bottom w:val="nil"/>
              <w:right w:val="nil"/>
            </w:tcBorders>
          </w:tcPr>
          <w:p w14:paraId="4600F4CC" w14:textId="77777777" w:rsidR="0047768E" w:rsidRDefault="0047768E" w:rsidP="00EF698E">
            <w:pPr>
              <w:jc w:val="center"/>
              <w:rPr>
                <w:rFonts w:cs="Times New Roman"/>
                <w:szCs w:val="24"/>
              </w:rPr>
            </w:pPr>
            <w:r>
              <w:rPr>
                <w:rFonts w:cs="Times New Roman"/>
                <w:szCs w:val="24"/>
              </w:rPr>
              <w:t>496</w:t>
            </w:r>
          </w:p>
        </w:tc>
        <w:tc>
          <w:tcPr>
            <w:tcW w:w="1658" w:type="dxa"/>
            <w:tcBorders>
              <w:top w:val="nil"/>
              <w:left w:val="nil"/>
              <w:bottom w:val="nil"/>
              <w:right w:val="nil"/>
            </w:tcBorders>
          </w:tcPr>
          <w:p w14:paraId="2DBC09BB" w14:textId="77777777" w:rsidR="0047768E" w:rsidRDefault="0047768E" w:rsidP="00EF698E">
            <w:pPr>
              <w:jc w:val="center"/>
              <w:rPr>
                <w:rFonts w:cs="Times New Roman"/>
                <w:szCs w:val="24"/>
              </w:rPr>
            </w:pPr>
            <w:r>
              <w:rPr>
                <w:rFonts w:cs="Times New Roman"/>
                <w:szCs w:val="24"/>
              </w:rPr>
              <w:t>396</w:t>
            </w:r>
          </w:p>
        </w:tc>
        <w:tc>
          <w:tcPr>
            <w:tcW w:w="2041" w:type="dxa"/>
            <w:tcBorders>
              <w:top w:val="nil"/>
              <w:left w:val="nil"/>
              <w:bottom w:val="nil"/>
              <w:right w:val="single" w:sz="4" w:space="0" w:color="auto"/>
            </w:tcBorders>
          </w:tcPr>
          <w:p w14:paraId="21CE19AF" w14:textId="77777777" w:rsidR="0047768E" w:rsidRDefault="0047768E" w:rsidP="00EF698E">
            <w:pPr>
              <w:jc w:val="center"/>
              <w:rPr>
                <w:rFonts w:cs="Times New Roman"/>
                <w:szCs w:val="24"/>
              </w:rPr>
            </w:pPr>
            <w:r>
              <w:rPr>
                <w:rFonts w:cs="Times New Roman"/>
                <w:szCs w:val="24"/>
              </w:rPr>
              <w:t>80%</w:t>
            </w:r>
          </w:p>
        </w:tc>
      </w:tr>
      <w:tr w:rsidR="0047768E" w14:paraId="77C32A65" w14:textId="77777777" w:rsidTr="00EF698E">
        <w:tc>
          <w:tcPr>
            <w:tcW w:w="2319" w:type="dxa"/>
            <w:tcBorders>
              <w:top w:val="nil"/>
              <w:left w:val="single" w:sz="4" w:space="0" w:color="auto"/>
              <w:bottom w:val="nil"/>
              <w:right w:val="nil"/>
            </w:tcBorders>
          </w:tcPr>
          <w:p w14:paraId="1EDA6285" w14:textId="77777777" w:rsidR="0047768E" w:rsidRDefault="0047768E" w:rsidP="00EF698E">
            <w:pPr>
              <w:rPr>
                <w:rFonts w:cs="Times New Roman"/>
                <w:szCs w:val="24"/>
              </w:rPr>
            </w:pPr>
            <w:r>
              <w:rPr>
                <w:rFonts w:cs="Times New Roman"/>
                <w:szCs w:val="24"/>
              </w:rPr>
              <w:t>Hauser (2018)</w:t>
            </w:r>
          </w:p>
        </w:tc>
        <w:tc>
          <w:tcPr>
            <w:tcW w:w="1483" w:type="dxa"/>
            <w:tcBorders>
              <w:top w:val="nil"/>
              <w:left w:val="nil"/>
              <w:bottom w:val="nil"/>
              <w:right w:val="nil"/>
            </w:tcBorders>
          </w:tcPr>
          <w:p w14:paraId="3B024589" w14:textId="77777777" w:rsidR="0047768E" w:rsidRDefault="0047768E" w:rsidP="00EF698E">
            <w:pPr>
              <w:jc w:val="center"/>
              <w:rPr>
                <w:rFonts w:cs="Times New Roman"/>
                <w:szCs w:val="24"/>
              </w:rPr>
            </w:pPr>
            <w:r>
              <w:rPr>
                <w:rFonts w:cs="Times New Roman"/>
                <w:szCs w:val="24"/>
              </w:rPr>
              <w:t>Malawi</w:t>
            </w:r>
          </w:p>
        </w:tc>
        <w:tc>
          <w:tcPr>
            <w:tcW w:w="1849" w:type="dxa"/>
            <w:tcBorders>
              <w:top w:val="nil"/>
              <w:left w:val="nil"/>
              <w:bottom w:val="nil"/>
              <w:right w:val="nil"/>
            </w:tcBorders>
          </w:tcPr>
          <w:p w14:paraId="61325B9B" w14:textId="77777777" w:rsidR="0047768E" w:rsidRDefault="0047768E" w:rsidP="00EF698E">
            <w:pPr>
              <w:jc w:val="center"/>
              <w:rPr>
                <w:rFonts w:cs="Times New Roman"/>
                <w:szCs w:val="24"/>
              </w:rPr>
            </w:pPr>
            <w:r>
              <w:rPr>
                <w:rFonts w:cs="Times New Roman"/>
                <w:szCs w:val="24"/>
              </w:rPr>
              <w:t>417</w:t>
            </w:r>
          </w:p>
        </w:tc>
        <w:tc>
          <w:tcPr>
            <w:tcW w:w="1658" w:type="dxa"/>
            <w:tcBorders>
              <w:top w:val="nil"/>
              <w:left w:val="nil"/>
              <w:bottom w:val="nil"/>
              <w:right w:val="nil"/>
            </w:tcBorders>
          </w:tcPr>
          <w:p w14:paraId="63F1240B" w14:textId="77777777" w:rsidR="0047768E" w:rsidRDefault="0047768E" w:rsidP="00EF698E">
            <w:pPr>
              <w:jc w:val="center"/>
              <w:rPr>
                <w:rFonts w:cs="Times New Roman"/>
                <w:szCs w:val="24"/>
              </w:rPr>
            </w:pPr>
            <w:r>
              <w:rPr>
                <w:rFonts w:cs="Times New Roman"/>
                <w:szCs w:val="24"/>
              </w:rPr>
              <w:t>360</w:t>
            </w:r>
          </w:p>
        </w:tc>
        <w:tc>
          <w:tcPr>
            <w:tcW w:w="2041" w:type="dxa"/>
            <w:tcBorders>
              <w:top w:val="nil"/>
              <w:left w:val="nil"/>
              <w:bottom w:val="nil"/>
              <w:right w:val="single" w:sz="4" w:space="0" w:color="auto"/>
            </w:tcBorders>
          </w:tcPr>
          <w:p w14:paraId="3500B8ED" w14:textId="77777777" w:rsidR="0047768E" w:rsidRDefault="0047768E" w:rsidP="00EF698E">
            <w:pPr>
              <w:jc w:val="center"/>
              <w:rPr>
                <w:rFonts w:cs="Times New Roman"/>
                <w:szCs w:val="24"/>
              </w:rPr>
            </w:pPr>
            <w:r>
              <w:rPr>
                <w:rFonts w:cs="Times New Roman"/>
                <w:szCs w:val="24"/>
              </w:rPr>
              <w:t>75%</w:t>
            </w:r>
          </w:p>
        </w:tc>
      </w:tr>
      <w:tr w:rsidR="0047768E" w14:paraId="34EAB4E6" w14:textId="77777777" w:rsidTr="00EF698E">
        <w:tc>
          <w:tcPr>
            <w:tcW w:w="2319" w:type="dxa"/>
            <w:tcBorders>
              <w:top w:val="nil"/>
              <w:left w:val="single" w:sz="4" w:space="0" w:color="auto"/>
              <w:bottom w:val="nil"/>
              <w:right w:val="nil"/>
            </w:tcBorders>
          </w:tcPr>
          <w:p w14:paraId="153E5DC7" w14:textId="77777777" w:rsidR="0047768E" w:rsidRDefault="0047768E" w:rsidP="00EF698E">
            <w:pPr>
              <w:rPr>
                <w:rFonts w:cs="Times New Roman"/>
                <w:szCs w:val="24"/>
              </w:rPr>
            </w:pPr>
            <w:r>
              <w:rPr>
                <w:rFonts w:cs="Times New Roman"/>
                <w:szCs w:val="24"/>
              </w:rPr>
              <w:t>Joseph (2016)</w:t>
            </w:r>
          </w:p>
        </w:tc>
        <w:tc>
          <w:tcPr>
            <w:tcW w:w="1483" w:type="dxa"/>
            <w:tcBorders>
              <w:top w:val="nil"/>
              <w:left w:val="nil"/>
              <w:bottom w:val="nil"/>
              <w:right w:val="nil"/>
            </w:tcBorders>
          </w:tcPr>
          <w:p w14:paraId="14A06327" w14:textId="77777777" w:rsidR="0047768E" w:rsidRDefault="0047768E" w:rsidP="00EF698E">
            <w:pPr>
              <w:jc w:val="center"/>
              <w:rPr>
                <w:rFonts w:cs="Times New Roman"/>
                <w:szCs w:val="24"/>
              </w:rPr>
            </w:pPr>
            <w:r>
              <w:rPr>
                <w:rFonts w:cs="Times New Roman"/>
                <w:szCs w:val="24"/>
              </w:rPr>
              <w:t>Uganda</w:t>
            </w:r>
          </w:p>
        </w:tc>
        <w:tc>
          <w:tcPr>
            <w:tcW w:w="1849" w:type="dxa"/>
            <w:tcBorders>
              <w:top w:val="nil"/>
              <w:left w:val="nil"/>
              <w:bottom w:val="nil"/>
              <w:right w:val="nil"/>
            </w:tcBorders>
          </w:tcPr>
          <w:p w14:paraId="68088A0F" w14:textId="77777777" w:rsidR="0047768E" w:rsidRDefault="0047768E" w:rsidP="00EF698E">
            <w:pPr>
              <w:jc w:val="center"/>
              <w:rPr>
                <w:rFonts w:cs="Times New Roman"/>
                <w:szCs w:val="24"/>
              </w:rPr>
            </w:pPr>
            <w:r>
              <w:rPr>
                <w:rFonts w:cs="Times New Roman"/>
                <w:szCs w:val="24"/>
              </w:rPr>
              <w:t>686</w:t>
            </w:r>
          </w:p>
        </w:tc>
        <w:tc>
          <w:tcPr>
            <w:tcW w:w="1658" w:type="dxa"/>
            <w:tcBorders>
              <w:top w:val="nil"/>
              <w:left w:val="nil"/>
              <w:bottom w:val="nil"/>
              <w:right w:val="nil"/>
            </w:tcBorders>
          </w:tcPr>
          <w:p w14:paraId="2AA558D0" w14:textId="77777777" w:rsidR="0047768E" w:rsidRDefault="0047768E" w:rsidP="00EF698E">
            <w:pPr>
              <w:jc w:val="center"/>
              <w:rPr>
                <w:rFonts w:cs="Times New Roman"/>
                <w:szCs w:val="24"/>
              </w:rPr>
            </w:pPr>
            <w:r>
              <w:rPr>
                <w:rFonts w:cs="Times New Roman"/>
                <w:szCs w:val="24"/>
              </w:rPr>
              <w:t>499</w:t>
            </w:r>
          </w:p>
        </w:tc>
        <w:tc>
          <w:tcPr>
            <w:tcW w:w="2041" w:type="dxa"/>
            <w:tcBorders>
              <w:top w:val="nil"/>
              <w:left w:val="nil"/>
              <w:bottom w:val="nil"/>
              <w:right w:val="single" w:sz="4" w:space="0" w:color="auto"/>
            </w:tcBorders>
          </w:tcPr>
          <w:p w14:paraId="244CE49A" w14:textId="77777777" w:rsidR="0047768E" w:rsidRDefault="0047768E" w:rsidP="00EF698E">
            <w:pPr>
              <w:jc w:val="center"/>
              <w:rPr>
                <w:rFonts w:cs="Times New Roman"/>
                <w:szCs w:val="24"/>
              </w:rPr>
            </w:pPr>
            <w:r>
              <w:rPr>
                <w:rFonts w:cs="Times New Roman"/>
                <w:szCs w:val="24"/>
              </w:rPr>
              <w:t>73%</w:t>
            </w:r>
          </w:p>
        </w:tc>
      </w:tr>
      <w:tr w:rsidR="0047768E" w14:paraId="3BAF2A4F" w14:textId="77777777" w:rsidTr="00EF698E">
        <w:tc>
          <w:tcPr>
            <w:tcW w:w="2319" w:type="dxa"/>
            <w:tcBorders>
              <w:top w:val="nil"/>
              <w:left w:val="single" w:sz="4" w:space="0" w:color="auto"/>
              <w:bottom w:val="nil"/>
              <w:right w:val="nil"/>
            </w:tcBorders>
          </w:tcPr>
          <w:p w14:paraId="2B2AA3F0" w14:textId="77777777" w:rsidR="0047768E" w:rsidRDefault="0047768E" w:rsidP="00EF698E">
            <w:pPr>
              <w:rPr>
                <w:rFonts w:cs="Times New Roman"/>
                <w:szCs w:val="24"/>
              </w:rPr>
            </w:pPr>
            <w:proofErr w:type="spellStart"/>
            <w:r>
              <w:rPr>
                <w:rFonts w:cs="Times New Roman"/>
                <w:szCs w:val="24"/>
              </w:rPr>
              <w:t>Odeny</w:t>
            </w:r>
            <w:proofErr w:type="spellEnd"/>
            <w:r>
              <w:rPr>
                <w:rFonts w:cs="Times New Roman"/>
                <w:szCs w:val="24"/>
              </w:rPr>
              <w:t xml:space="preserve"> (2018)</w:t>
            </w:r>
          </w:p>
        </w:tc>
        <w:tc>
          <w:tcPr>
            <w:tcW w:w="1483" w:type="dxa"/>
            <w:tcBorders>
              <w:top w:val="nil"/>
              <w:left w:val="nil"/>
              <w:bottom w:val="nil"/>
              <w:right w:val="nil"/>
            </w:tcBorders>
          </w:tcPr>
          <w:p w14:paraId="1DDFF380" w14:textId="77777777" w:rsidR="0047768E" w:rsidRDefault="0047768E" w:rsidP="00EF698E">
            <w:pPr>
              <w:jc w:val="center"/>
              <w:rPr>
                <w:rFonts w:cs="Times New Roman"/>
                <w:szCs w:val="24"/>
              </w:rPr>
            </w:pPr>
            <w:r>
              <w:rPr>
                <w:rFonts w:cs="Times New Roman"/>
                <w:szCs w:val="24"/>
              </w:rPr>
              <w:t>Kenya</w:t>
            </w:r>
          </w:p>
        </w:tc>
        <w:tc>
          <w:tcPr>
            <w:tcW w:w="1849" w:type="dxa"/>
            <w:tcBorders>
              <w:top w:val="nil"/>
              <w:left w:val="nil"/>
              <w:bottom w:val="nil"/>
              <w:right w:val="nil"/>
            </w:tcBorders>
          </w:tcPr>
          <w:p w14:paraId="338D29A7" w14:textId="77777777" w:rsidR="0047768E" w:rsidRDefault="0047768E" w:rsidP="00EF698E">
            <w:pPr>
              <w:jc w:val="center"/>
              <w:rPr>
                <w:rFonts w:cs="Times New Roman"/>
                <w:szCs w:val="24"/>
              </w:rPr>
            </w:pPr>
            <w:r>
              <w:rPr>
                <w:rFonts w:cs="Times New Roman"/>
                <w:szCs w:val="24"/>
              </w:rPr>
              <w:t>747</w:t>
            </w:r>
          </w:p>
        </w:tc>
        <w:tc>
          <w:tcPr>
            <w:tcW w:w="1658" w:type="dxa"/>
            <w:tcBorders>
              <w:top w:val="nil"/>
              <w:left w:val="nil"/>
              <w:bottom w:val="nil"/>
              <w:right w:val="nil"/>
            </w:tcBorders>
          </w:tcPr>
          <w:p w14:paraId="4983AF54" w14:textId="77777777" w:rsidR="0047768E" w:rsidRDefault="0047768E" w:rsidP="00EF698E">
            <w:pPr>
              <w:jc w:val="center"/>
              <w:rPr>
                <w:rFonts w:cs="Times New Roman"/>
                <w:szCs w:val="24"/>
              </w:rPr>
            </w:pPr>
            <w:r>
              <w:rPr>
                <w:rFonts w:cs="Times New Roman"/>
                <w:szCs w:val="24"/>
              </w:rPr>
              <w:t>571</w:t>
            </w:r>
          </w:p>
        </w:tc>
        <w:tc>
          <w:tcPr>
            <w:tcW w:w="2041" w:type="dxa"/>
            <w:tcBorders>
              <w:top w:val="nil"/>
              <w:left w:val="nil"/>
              <w:bottom w:val="nil"/>
              <w:right w:val="single" w:sz="4" w:space="0" w:color="auto"/>
            </w:tcBorders>
          </w:tcPr>
          <w:p w14:paraId="5BEA042D" w14:textId="77777777" w:rsidR="0047768E" w:rsidRDefault="0047768E" w:rsidP="00EF698E">
            <w:pPr>
              <w:jc w:val="center"/>
              <w:rPr>
                <w:rFonts w:cs="Times New Roman"/>
                <w:szCs w:val="24"/>
              </w:rPr>
            </w:pPr>
            <w:r>
              <w:rPr>
                <w:rFonts w:cs="Times New Roman"/>
                <w:szCs w:val="24"/>
              </w:rPr>
              <w:t>76%</w:t>
            </w:r>
          </w:p>
        </w:tc>
      </w:tr>
      <w:tr w:rsidR="0047768E" w14:paraId="1557F707" w14:textId="77777777" w:rsidTr="00EF698E">
        <w:tc>
          <w:tcPr>
            <w:tcW w:w="2319" w:type="dxa"/>
            <w:tcBorders>
              <w:top w:val="nil"/>
              <w:left w:val="single" w:sz="4" w:space="0" w:color="auto"/>
              <w:bottom w:val="nil"/>
              <w:right w:val="nil"/>
            </w:tcBorders>
          </w:tcPr>
          <w:p w14:paraId="49F6EB1F" w14:textId="77777777" w:rsidR="0047768E" w:rsidRPr="00FB226B" w:rsidRDefault="0047768E" w:rsidP="00EF698E">
            <w:pPr>
              <w:rPr>
                <w:rFonts w:cs="Times New Roman"/>
                <w:szCs w:val="24"/>
              </w:rPr>
            </w:pPr>
            <w:proofErr w:type="spellStart"/>
            <w:r>
              <w:rPr>
                <w:rFonts w:cs="Times New Roman"/>
                <w:szCs w:val="24"/>
              </w:rPr>
              <w:t>Sarko</w:t>
            </w:r>
            <w:proofErr w:type="spellEnd"/>
            <w:r>
              <w:rPr>
                <w:rFonts w:cs="Times New Roman"/>
                <w:szCs w:val="24"/>
              </w:rPr>
              <w:t xml:space="preserve"> (</w:t>
            </w:r>
            <w:proofErr w:type="gramStart"/>
            <w:r>
              <w:rPr>
                <w:rFonts w:cs="Times New Roman"/>
                <w:szCs w:val="24"/>
              </w:rPr>
              <w:t>2017)</w:t>
            </w:r>
            <w:r>
              <w:rPr>
                <w:rFonts w:cs="Times New Roman"/>
                <w:szCs w:val="24"/>
                <w:vertAlign w:val="superscript"/>
              </w:rPr>
              <w:t>b</w:t>
            </w:r>
            <w:proofErr w:type="gramEnd"/>
          </w:p>
        </w:tc>
        <w:tc>
          <w:tcPr>
            <w:tcW w:w="1483" w:type="dxa"/>
            <w:tcBorders>
              <w:top w:val="nil"/>
              <w:left w:val="nil"/>
              <w:bottom w:val="nil"/>
              <w:right w:val="nil"/>
            </w:tcBorders>
          </w:tcPr>
          <w:p w14:paraId="20A6D69C" w14:textId="77777777" w:rsidR="0047768E" w:rsidRDefault="0047768E" w:rsidP="00EF698E">
            <w:pPr>
              <w:jc w:val="center"/>
              <w:rPr>
                <w:rFonts w:cs="Times New Roman"/>
                <w:szCs w:val="24"/>
              </w:rPr>
            </w:pPr>
            <w:r>
              <w:rPr>
                <w:rFonts w:cs="Times New Roman"/>
                <w:szCs w:val="24"/>
              </w:rPr>
              <w:t>Nigeria</w:t>
            </w:r>
          </w:p>
        </w:tc>
        <w:tc>
          <w:tcPr>
            <w:tcW w:w="1849" w:type="dxa"/>
            <w:tcBorders>
              <w:top w:val="nil"/>
              <w:left w:val="nil"/>
              <w:bottom w:val="nil"/>
              <w:right w:val="nil"/>
            </w:tcBorders>
          </w:tcPr>
          <w:p w14:paraId="3B83EA0D" w14:textId="77777777" w:rsidR="0047768E" w:rsidRDefault="0047768E" w:rsidP="00EF698E">
            <w:pPr>
              <w:jc w:val="center"/>
              <w:rPr>
                <w:rFonts w:cs="Times New Roman"/>
                <w:szCs w:val="24"/>
              </w:rPr>
            </w:pPr>
            <w:r>
              <w:rPr>
                <w:rFonts w:cs="Times New Roman"/>
                <w:szCs w:val="24"/>
              </w:rPr>
              <w:t>168</w:t>
            </w:r>
          </w:p>
        </w:tc>
        <w:tc>
          <w:tcPr>
            <w:tcW w:w="1658" w:type="dxa"/>
            <w:tcBorders>
              <w:top w:val="nil"/>
              <w:left w:val="nil"/>
              <w:bottom w:val="nil"/>
              <w:right w:val="nil"/>
            </w:tcBorders>
          </w:tcPr>
          <w:p w14:paraId="4EB6C439" w14:textId="77777777" w:rsidR="0047768E" w:rsidRDefault="0047768E" w:rsidP="00EF698E">
            <w:pPr>
              <w:jc w:val="center"/>
              <w:rPr>
                <w:rFonts w:cs="Times New Roman"/>
                <w:szCs w:val="24"/>
              </w:rPr>
            </w:pPr>
            <w:r>
              <w:rPr>
                <w:rFonts w:cs="Times New Roman"/>
                <w:szCs w:val="24"/>
              </w:rPr>
              <w:t>14</w:t>
            </w:r>
          </w:p>
        </w:tc>
        <w:tc>
          <w:tcPr>
            <w:tcW w:w="2041" w:type="dxa"/>
            <w:tcBorders>
              <w:top w:val="nil"/>
              <w:left w:val="nil"/>
              <w:bottom w:val="nil"/>
              <w:right w:val="single" w:sz="4" w:space="0" w:color="auto"/>
            </w:tcBorders>
          </w:tcPr>
          <w:p w14:paraId="54928DD5" w14:textId="77777777" w:rsidR="0047768E" w:rsidRDefault="0047768E" w:rsidP="00EF698E">
            <w:pPr>
              <w:jc w:val="center"/>
              <w:rPr>
                <w:rFonts w:cs="Times New Roman"/>
                <w:szCs w:val="24"/>
              </w:rPr>
            </w:pPr>
            <w:r>
              <w:rPr>
                <w:rFonts w:cs="Times New Roman"/>
                <w:szCs w:val="24"/>
              </w:rPr>
              <w:t>8%</w:t>
            </w:r>
          </w:p>
        </w:tc>
      </w:tr>
      <w:tr w:rsidR="0047768E" w14:paraId="4B4B2CC2" w14:textId="77777777" w:rsidTr="00EF698E">
        <w:tc>
          <w:tcPr>
            <w:tcW w:w="2319" w:type="dxa"/>
            <w:tcBorders>
              <w:top w:val="nil"/>
              <w:left w:val="single" w:sz="4" w:space="0" w:color="auto"/>
              <w:bottom w:val="nil"/>
              <w:right w:val="nil"/>
            </w:tcBorders>
          </w:tcPr>
          <w:p w14:paraId="6AAC886E" w14:textId="77777777" w:rsidR="0047768E" w:rsidRDefault="0047768E" w:rsidP="00EF698E">
            <w:pPr>
              <w:rPr>
                <w:rFonts w:cs="Times New Roman"/>
                <w:szCs w:val="24"/>
              </w:rPr>
            </w:pPr>
            <w:r>
              <w:rPr>
                <w:rFonts w:cs="Times New Roman"/>
                <w:szCs w:val="24"/>
              </w:rPr>
              <w:t>Schwartz (2015)</w:t>
            </w:r>
          </w:p>
        </w:tc>
        <w:tc>
          <w:tcPr>
            <w:tcW w:w="1483" w:type="dxa"/>
            <w:tcBorders>
              <w:top w:val="nil"/>
              <w:left w:val="nil"/>
              <w:bottom w:val="nil"/>
              <w:right w:val="nil"/>
            </w:tcBorders>
          </w:tcPr>
          <w:p w14:paraId="77FAC956" w14:textId="77777777" w:rsidR="0047768E" w:rsidRDefault="0047768E" w:rsidP="00EF698E">
            <w:pPr>
              <w:jc w:val="center"/>
              <w:rPr>
                <w:rFonts w:cs="Times New Roman"/>
                <w:szCs w:val="24"/>
              </w:rPr>
            </w:pPr>
            <w:r>
              <w:rPr>
                <w:rFonts w:cs="Times New Roman"/>
                <w:szCs w:val="24"/>
              </w:rPr>
              <w:t>South Africa</w:t>
            </w:r>
          </w:p>
        </w:tc>
        <w:tc>
          <w:tcPr>
            <w:tcW w:w="1849" w:type="dxa"/>
            <w:tcBorders>
              <w:top w:val="nil"/>
              <w:left w:val="nil"/>
              <w:bottom w:val="nil"/>
              <w:right w:val="nil"/>
            </w:tcBorders>
          </w:tcPr>
          <w:p w14:paraId="6B0ADF3A" w14:textId="77777777" w:rsidR="0047768E" w:rsidRDefault="0047768E" w:rsidP="00EF698E">
            <w:pPr>
              <w:jc w:val="center"/>
              <w:rPr>
                <w:rFonts w:cs="Times New Roman"/>
                <w:szCs w:val="24"/>
              </w:rPr>
            </w:pPr>
            <w:r>
              <w:rPr>
                <w:rFonts w:cs="Times New Roman"/>
                <w:szCs w:val="24"/>
              </w:rPr>
              <w:t>50</w:t>
            </w:r>
          </w:p>
        </w:tc>
        <w:tc>
          <w:tcPr>
            <w:tcW w:w="1658" w:type="dxa"/>
            <w:tcBorders>
              <w:top w:val="nil"/>
              <w:left w:val="nil"/>
              <w:bottom w:val="nil"/>
              <w:right w:val="nil"/>
            </w:tcBorders>
          </w:tcPr>
          <w:p w14:paraId="1B229EFF" w14:textId="77777777" w:rsidR="0047768E" w:rsidRDefault="0047768E" w:rsidP="00EF698E">
            <w:pPr>
              <w:jc w:val="center"/>
              <w:rPr>
                <w:rFonts w:cs="Times New Roman"/>
                <w:szCs w:val="24"/>
              </w:rPr>
            </w:pPr>
            <w:r>
              <w:rPr>
                <w:rFonts w:cs="Times New Roman"/>
                <w:szCs w:val="24"/>
              </w:rPr>
              <w:t>48</w:t>
            </w:r>
          </w:p>
        </w:tc>
        <w:tc>
          <w:tcPr>
            <w:tcW w:w="2041" w:type="dxa"/>
            <w:tcBorders>
              <w:top w:val="nil"/>
              <w:left w:val="nil"/>
              <w:bottom w:val="nil"/>
              <w:right w:val="single" w:sz="4" w:space="0" w:color="auto"/>
            </w:tcBorders>
          </w:tcPr>
          <w:p w14:paraId="1A3A57E8" w14:textId="77777777" w:rsidR="0047768E" w:rsidRDefault="0047768E" w:rsidP="00EF698E">
            <w:pPr>
              <w:jc w:val="center"/>
              <w:rPr>
                <w:rFonts w:cs="Times New Roman"/>
                <w:szCs w:val="24"/>
              </w:rPr>
            </w:pPr>
            <w:r>
              <w:rPr>
                <w:rFonts w:cs="Times New Roman"/>
                <w:szCs w:val="24"/>
              </w:rPr>
              <w:t>96%</w:t>
            </w:r>
          </w:p>
        </w:tc>
      </w:tr>
      <w:tr w:rsidR="0047768E" w14:paraId="3155B288" w14:textId="77777777" w:rsidTr="00EF698E">
        <w:tc>
          <w:tcPr>
            <w:tcW w:w="2319" w:type="dxa"/>
            <w:tcBorders>
              <w:top w:val="nil"/>
              <w:left w:val="single" w:sz="4" w:space="0" w:color="auto"/>
              <w:bottom w:val="nil"/>
              <w:right w:val="nil"/>
            </w:tcBorders>
          </w:tcPr>
          <w:p w14:paraId="1E00E146" w14:textId="77777777" w:rsidR="0047768E" w:rsidRPr="009E0413" w:rsidRDefault="0047768E" w:rsidP="00EF698E">
            <w:pPr>
              <w:rPr>
                <w:rFonts w:cs="Times New Roman"/>
                <w:b/>
                <w:sz w:val="12"/>
                <w:szCs w:val="12"/>
              </w:rPr>
            </w:pPr>
          </w:p>
        </w:tc>
        <w:tc>
          <w:tcPr>
            <w:tcW w:w="1483" w:type="dxa"/>
            <w:tcBorders>
              <w:top w:val="nil"/>
              <w:left w:val="nil"/>
              <w:bottom w:val="nil"/>
              <w:right w:val="nil"/>
            </w:tcBorders>
          </w:tcPr>
          <w:p w14:paraId="22CF0942" w14:textId="77777777" w:rsidR="0047768E" w:rsidRPr="009E0413" w:rsidRDefault="0047768E" w:rsidP="00EF698E">
            <w:pPr>
              <w:jc w:val="center"/>
              <w:rPr>
                <w:rFonts w:cs="Times New Roman"/>
                <w:b/>
                <w:sz w:val="12"/>
                <w:szCs w:val="12"/>
              </w:rPr>
            </w:pPr>
          </w:p>
        </w:tc>
        <w:tc>
          <w:tcPr>
            <w:tcW w:w="1849" w:type="dxa"/>
            <w:tcBorders>
              <w:top w:val="nil"/>
              <w:left w:val="nil"/>
              <w:bottom w:val="nil"/>
              <w:right w:val="nil"/>
            </w:tcBorders>
          </w:tcPr>
          <w:p w14:paraId="7BA2DFBF" w14:textId="77777777" w:rsidR="0047768E" w:rsidRPr="009E0413" w:rsidRDefault="0047768E" w:rsidP="00EF698E">
            <w:pPr>
              <w:jc w:val="center"/>
              <w:rPr>
                <w:rFonts w:cs="Times New Roman"/>
                <w:b/>
                <w:sz w:val="12"/>
                <w:szCs w:val="12"/>
              </w:rPr>
            </w:pPr>
          </w:p>
        </w:tc>
        <w:tc>
          <w:tcPr>
            <w:tcW w:w="1658" w:type="dxa"/>
            <w:tcBorders>
              <w:top w:val="nil"/>
              <w:left w:val="nil"/>
              <w:bottom w:val="nil"/>
              <w:right w:val="nil"/>
            </w:tcBorders>
          </w:tcPr>
          <w:p w14:paraId="326E9A20" w14:textId="77777777" w:rsidR="0047768E" w:rsidRPr="009E0413" w:rsidRDefault="0047768E" w:rsidP="00EF698E">
            <w:pPr>
              <w:jc w:val="center"/>
              <w:rPr>
                <w:rFonts w:cs="Times New Roman"/>
                <w:b/>
                <w:sz w:val="12"/>
                <w:szCs w:val="12"/>
              </w:rPr>
            </w:pPr>
          </w:p>
        </w:tc>
        <w:tc>
          <w:tcPr>
            <w:tcW w:w="2041" w:type="dxa"/>
            <w:tcBorders>
              <w:top w:val="nil"/>
              <w:left w:val="nil"/>
              <w:bottom w:val="nil"/>
              <w:right w:val="single" w:sz="4" w:space="0" w:color="auto"/>
            </w:tcBorders>
          </w:tcPr>
          <w:p w14:paraId="581B7B4A" w14:textId="77777777" w:rsidR="0047768E" w:rsidRPr="009E0413" w:rsidRDefault="0047768E" w:rsidP="00EF698E">
            <w:pPr>
              <w:jc w:val="center"/>
              <w:rPr>
                <w:rFonts w:cs="Times New Roman"/>
                <w:b/>
                <w:sz w:val="12"/>
                <w:szCs w:val="12"/>
              </w:rPr>
            </w:pPr>
          </w:p>
        </w:tc>
      </w:tr>
      <w:tr w:rsidR="0047768E" w14:paraId="236B5815" w14:textId="77777777" w:rsidTr="00EF698E">
        <w:tc>
          <w:tcPr>
            <w:tcW w:w="2319" w:type="dxa"/>
            <w:tcBorders>
              <w:top w:val="nil"/>
              <w:left w:val="single" w:sz="4" w:space="0" w:color="auto"/>
              <w:bottom w:val="nil"/>
              <w:right w:val="nil"/>
            </w:tcBorders>
          </w:tcPr>
          <w:p w14:paraId="3FAECD6B" w14:textId="77777777" w:rsidR="0047768E" w:rsidRPr="008F7BB9" w:rsidRDefault="0047768E" w:rsidP="00EF698E">
            <w:pPr>
              <w:rPr>
                <w:rFonts w:cs="Times New Roman"/>
                <w:b/>
                <w:szCs w:val="24"/>
              </w:rPr>
            </w:pPr>
            <w:r>
              <w:rPr>
                <w:rFonts w:cs="Times New Roman"/>
                <w:b/>
                <w:szCs w:val="24"/>
              </w:rPr>
              <w:t>Pooled estimate</w:t>
            </w:r>
          </w:p>
        </w:tc>
        <w:tc>
          <w:tcPr>
            <w:tcW w:w="1483" w:type="dxa"/>
            <w:tcBorders>
              <w:top w:val="nil"/>
              <w:left w:val="nil"/>
              <w:bottom w:val="nil"/>
              <w:right w:val="nil"/>
            </w:tcBorders>
          </w:tcPr>
          <w:p w14:paraId="300B5CAF" w14:textId="77777777" w:rsidR="0047768E" w:rsidRPr="008F7BB9" w:rsidRDefault="0047768E" w:rsidP="00EF698E">
            <w:pPr>
              <w:jc w:val="center"/>
              <w:rPr>
                <w:rFonts w:cs="Times New Roman"/>
                <w:b/>
                <w:szCs w:val="24"/>
              </w:rPr>
            </w:pPr>
          </w:p>
        </w:tc>
        <w:tc>
          <w:tcPr>
            <w:tcW w:w="1849" w:type="dxa"/>
            <w:tcBorders>
              <w:top w:val="nil"/>
              <w:left w:val="nil"/>
              <w:bottom w:val="nil"/>
              <w:right w:val="nil"/>
            </w:tcBorders>
          </w:tcPr>
          <w:p w14:paraId="3EEF851C" w14:textId="77777777" w:rsidR="0047768E" w:rsidRPr="008F7BB9" w:rsidRDefault="0047768E" w:rsidP="00EF698E">
            <w:pPr>
              <w:jc w:val="center"/>
              <w:rPr>
                <w:rFonts w:cs="Times New Roman"/>
                <w:b/>
                <w:szCs w:val="24"/>
              </w:rPr>
            </w:pPr>
            <w:r w:rsidRPr="008F7BB9">
              <w:rPr>
                <w:rFonts w:cs="Times New Roman"/>
                <w:b/>
                <w:szCs w:val="24"/>
              </w:rPr>
              <w:t>4</w:t>
            </w:r>
            <w:r>
              <w:rPr>
                <w:rFonts w:cs="Times New Roman"/>
                <w:b/>
                <w:szCs w:val="24"/>
              </w:rPr>
              <w:t>,258</w:t>
            </w:r>
          </w:p>
        </w:tc>
        <w:tc>
          <w:tcPr>
            <w:tcW w:w="1658" w:type="dxa"/>
            <w:tcBorders>
              <w:top w:val="nil"/>
              <w:left w:val="nil"/>
              <w:bottom w:val="nil"/>
              <w:right w:val="nil"/>
            </w:tcBorders>
          </w:tcPr>
          <w:p w14:paraId="05D24D5B" w14:textId="77777777" w:rsidR="0047768E" w:rsidRPr="008F7BB9" w:rsidRDefault="0047768E" w:rsidP="00EF698E">
            <w:pPr>
              <w:jc w:val="center"/>
              <w:rPr>
                <w:rFonts w:cs="Times New Roman"/>
                <w:b/>
                <w:szCs w:val="24"/>
              </w:rPr>
            </w:pPr>
            <w:r w:rsidRPr="008F7BB9">
              <w:rPr>
                <w:rFonts w:cs="Times New Roman"/>
                <w:b/>
                <w:szCs w:val="24"/>
              </w:rPr>
              <w:t>2</w:t>
            </w:r>
            <w:r>
              <w:rPr>
                <w:rFonts w:cs="Times New Roman"/>
                <w:b/>
                <w:szCs w:val="24"/>
              </w:rPr>
              <w:t>,</w:t>
            </w:r>
            <w:r w:rsidRPr="008F7BB9">
              <w:rPr>
                <w:rFonts w:cs="Times New Roman"/>
                <w:b/>
                <w:szCs w:val="24"/>
              </w:rPr>
              <w:t>835</w:t>
            </w:r>
          </w:p>
        </w:tc>
        <w:tc>
          <w:tcPr>
            <w:tcW w:w="2041" w:type="dxa"/>
            <w:tcBorders>
              <w:top w:val="nil"/>
              <w:left w:val="nil"/>
              <w:bottom w:val="nil"/>
              <w:right w:val="single" w:sz="4" w:space="0" w:color="auto"/>
            </w:tcBorders>
          </w:tcPr>
          <w:p w14:paraId="6FEE48CA" w14:textId="77777777" w:rsidR="0047768E" w:rsidRPr="00FB226B" w:rsidRDefault="0047768E" w:rsidP="00EF698E">
            <w:pPr>
              <w:jc w:val="center"/>
              <w:rPr>
                <w:rFonts w:cs="Times New Roman"/>
                <w:b/>
                <w:szCs w:val="24"/>
                <w:vertAlign w:val="superscript"/>
              </w:rPr>
            </w:pPr>
            <w:r w:rsidRPr="008F7BB9">
              <w:rPr>
                <w:rFonts w:cs="Times New Roman"/>
                <w:b/>
                <w:szCs w:val="24"/>
              </w:rPr>
              <w:t>6</w:t>
            </w:r>
            <w:r>
              <w:rPr>
                <w:rFonts w:cs="Times New Roman"/>
                <w:b/>
                <w:szCs w:val="24"/>
              </w:rPr>
              <w:t>7</w:t>
            </w:r>
            <w:r w:rsidRPr="008F7BB9">
              <w:rPr>
                <w:rFonts w:cs="Times New Roman"/>
                <w:b/>
                <w:szCs w:val="24"/>
              </w:rPr>
              <w:t>%</w:t>
            </w:r>
          </w:p>
        </w:tc>
      </w:tr>
      <w:tr w:rsidR="0047768E" w14:paraId="050E9F08" w14:textId="77777777" w:rsidTr="00EF698E">
        <w:tc>
          <w:tcPr>
            <w:tcW w:w="9350" w:type="dxa"/>
            <w:gridSpan w:val="5"/>
            <w:tcBorders>
              <w:top w:val="single" w:sz="4" w:space="0" w:color="auto"/>
              <w:bottom w:val="single" w:sz="4" w:space="0" w:color="auto"/>
            </w:tcBorders>
            <w:shd w:val="clear" w:color="auto" w:fill="A6A6A6" w:themeFill="background1" w:themeFillShade="A6"/>
          </w:tcPr>
          <w:p w14:paraId="681EEA47" w14:textId="77777777" w:rsidR="0047768E" w:rsidRPr="00FB226B" w:rsidRDefault="0047768E" w:rsidP="00EF698E">
            <w:pPr>
              <w:rPr>
                <w:rFonts w:cs="Times New Roman"/>
                <w:szCs w:val="24"/>
                <w:vertAlign w:val="superscript"/>
              </w:rPr>
            </w:pPr>
            <w:r>
              <w:rPr>
                <w:rFonts w:cs="Times New Roman"/>
                <w:b/>
                <w:szCs w:val="24"/>
              </w:rPr>
              <w:t xml:space="preserve">2b. Retention in care at ~6m </w:t>
            </w:r>
            <w:proofErr w:type="spellStart"/>
            <w:r>
              <w:rPr>
                <w:rFonts w:cs="Times New Roman"/>
                <w:b/>
                <w:szCs w:val="24"/>
              </w:rPr>
              <w:t>postpartum</w:t>
            </w:r>
            <w:r>
              <w:rPr>
                <w:rFonts w:cs="Times New Roman"/>
                <w:b/>
                <w:szCs w:val="24"/>
                <w:vertAlign w:val="superscript"/>
              </w:rPr>
              <w:t>c</w:t>
            </w:r>
            <w:proofErr w:type="spellEnd"/>
          </w:p>
        </w:tc>
      </w:tr>
      <w:tr w:rsidR="0047768E" w14:paraId="4C175F86" w14:textId="77777777" w:rsidTr="00EF698E">
        <w:tc>
          <w:tcPr>
            <w:tcW w:w="2319" w:type="dxa"/>
            <w:tcBorders>
              <w:top w:val="single" w:sz="4" w:space="0" w:color="auto"/>
              <w:left w:val="single" w:sz="4" w:space="0" w:color="auto"/>
              <w:bottom w:val="single" w:sz="4" w:space="0" w:color="auto"/>
              <w:right w:val="nil"/>
            </w:tcBorders>
            <w:shd w:val="clear" w:color="auto" w:fill="F2F2F2" w:themeFill="background1" w:themeFillShade="F2"/>
            <w:vAlign w:val="bottom"/>
          </w:tcPr>
          <w:p w14:paraId="1CF7A557" w14:textId="77777777" w:rsidR="0047768E" w:rsidRDefault="0047768E" w:rsidP="00EF698E">
            <w:pPr>
              <w:rPr>
                <w:rFonts w:cs="Times New Roman"/>
                <w:szCs w:val="24"/>
              </w:rPr>
            </w:pPr>
            <w:r w:rsidRPr="00D73401">
              <w:rPr>
                <w:rFonts w:cs="Times New Roman"/>
                <w:b/>
                <w:szCs w:val="24"/>
              </w:rPr>
              <w:t>Study</w:t>
            </w:r>
          </w:p>
        </w:tc>
        <w:tc>
          <w:tcPr>
            <w:tcW w:w="1483" w:type="dxa"/>
            <w:tcBorders>
              <w:top w:val="single" w:sz="4" w:space="0" w:color="auto"/>
              <w:left w:val="nil"/>
              <w:bottom w:val="single" w:sz="4" w:space="0" w:color="auto"/>
              <w:right w:val="nil"/>
            </w:tcBorders>
            <w:shd w:val="clear" w:color="auto" w:fill="F2F2F2" w:themeFill="background1" w:themeFillShade="F2"/>
            <w:vAlign w:val="bottom"/>
          </w:tcPr>
          <w:p w14:paraId="638EAD41" w14:textId="77777777" w:rsidR="0047768E" w:rsidRDefault="0047768E" w:rsidP="00EF698E">
            <w:pPr>
              <w:jc w:val="center"/>
              <w:rPr>
                <w:rFonts w:cs="Times New Roman"/>
                <w:szCs w:val="24"/>
              </w:rPr>
            </w:pPr>
            <w:r w:rsidRPr="00D73401">
              <w:rPr>
                <w:rFonts w:cs="Times New Roman"/>
                <w:b/>
                <w:szCs w:val="24"/>
              </w:rPr>
              <w:t>Setting</w:t>
            </w:r>
          </w:p>
        </w:tc>
        <w:tc>
          <w:tcPr>
            <w:tcW w:w="1849" w:type="dxa"/>
            <w:tcBorders>
              <w:top w:val="single" w:sz="4" w:space="0" w:color="auto"/>
              <w:left w:val="nil"/>
              <w:bottom w:val="single" w:sz="4" w:space="0" w:color="auto"/>
              <w:right w:val="nil"/>
            </w:tcBorders>
            <w:shd w:val="clear" w:color="auto" w:fill="F2F2F2" w:themeFill="background1" w:themeFillShade="F2"/>
            <w:vAlign w:val="bottom"/>
          </w:tcPr>
          <w:p w14:paraId="73998EB8" w14:textId="77777777" w:rsidR="0047768E" w:rsidRPr="009E0413" w:rsidRDefault="0047768E" w:rsidP="00EF698E">
            <w:pPr>
              <w:jc w:val="center"/>
              <w:rPr>
                <w:rFonts w:cs="Times New Roman"/>
                <w:szCs w:val="24"/>
                <w:vertAlign w:val="superscript"/>
              </w:rPr>
            </w:pPr>
            <w:r>
              <w:rPr>
                <w:rFonts w:cs="Times New Roman"/>
                <w:b/>
                <w:szCs w:val="24"/>
              </w:rPr>
              <w:t xml:space="preserve"># At </w:t>
            </w:r>
            <w:proofErr w:type="spellStart"/>
            <w:r>
              <w:rPr>
                <w:rFonts w:cs="Times New Roman"/>
                <w:b/>
                <w:szCs w:val="24"/>
              </w:rPr>
              <w:t>risk</w:t>
            </w:r>
            <w:r>
              <w:rPr>
                <w:rFonts w:cs="Times New Roman"/>
                <w:b/>
                <w:szCs w:val="24"/>
                <w:vertAlign w:val="superscript"/>
              </w:rPr>
              <w:t>a</w:t>
            </w:r>
            <w:proofErr w:type="spellEnd"/>
          </w:p>
        </w:tc>
        <w:tc>
          <w:tcPr>
            <w:tcW w:w="1658" w:type="dxa"/>
            <w:tcBorders>
              <w:top w:val="single" w:sz="4" w:space="0" w:color="auto"/>
              <w:left w:val="nil"/>
              <w:bottom w:val="single" w:sz="4" w:space="0" w:color="auto"/>
              <w:right w:val="nil"/>
            </w:tcBorders>
            <w:shd w:val="clear" w:color="auto" w:fill="F2F2F2" w:themeFill="background1" w:themeFillShade="F2"/>
            <w:vAlign w:val="bottom"/>
          </w:tcPr>
          <w:p w14:paraId="65052F90" w14:textId="77777777" w:rsidR="0047768E" w:rsidRDefault="0047768E" w:rsidP="00EF698E">
            <w:pPr>
              <w:jc w:val="center"/>
              <w:rPr>
                <w:rFonts w:cs="Times New Roman"/>
                <w:szCs w:val="24"/>
              </w:rPr>
            </w:pPr>
            <w:r>
              <w:rPr>
                <w:rFonts w:cs="Times New Roman"/>
                <w:b/>
                <w:szCs w:val="24"/>
              </w:rPr>
              <w:t># In care</w:t>
            </w:r>
          </w:p>
        </w:tc>
        <w:tc>
          <w:tcPr>
            <w:tcW w:w="204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12FE97EF" w14:textId="77777777" w:rsidR="0047768E" w:rsidRDefault="0047768E" w:rsidP="00EF698E">
            <w:pPr>
              <w:jc w:val="center"/>
              <w:rPr>
                <w:rFonts w:cs="Times New Roman"/>
                <w:szCs w:val="24"/>
              </w:rPr>
            </w:pPr>
            <w:r w:rsidRPr="00D73401">
              <w:rPr>
                <w:rFonts w:cs="Times New Roman"/>
                <w:b/>
                <w:szCs w:val="24"/>
              </w:rPr>
              <w:t xml:space="preserve">% </w:t>
            </w:r>
            <w:r>
              <w:rPr>
                <w:rFonts w:cs="Times New Roman"/>
                <w:b/>
                <w:szCs w:val="24"/>
              </w:rPr>
              <w:t>I</w:t>
            </w:r>
            <w:r w:rsidRPr="00D73401">
              <w:rPr>
                <w:rFonts w:cs="Times New Roman"/>
                <w:b/>
                <w:szCs w:val="24"/>
              </w:rPr>
              <w:t>n care</w:t>
            </w:r>
          </w:p>
        </w:tc>
      </w:tr>
      <w:tr w:rsidR="0047768E" w14:paraId="67C9273B" w14:textId="77777777" w:rsidTr="00EF698E">
        <w:tc>
          <w:tcPr>
            <w:tcW w:w="2319" w:type="dxa"/>
            <w:tcBorders>
              <w:top w:val="single" w:sz="4" w:space="0" w:color="auto"/>
              <w:left w:val="single" w:sz="4" w:space="0" w:color="auto"/>
              <w:bottom w:val="nil"/>
              <w:right w:val="nil"/>
            </w:tcBorders>
          </w:tcPr>
          <w:p w14:paraId="37B87E42" w14:textId="77777777" w:rsidR="0047768E" w:rsidRDefault="0047768E" w:rsidP="00EF698E">
            <w:pPr>
              <w:rPr>
                <w:rFonts w:cs="Times New Roman"/>
                <w:szCs w:val="24"/>
              </w:rPr>
            </w:pPr>
            <w:r>
              <w:rPr>
                <w:rFonts w:cs="Times New Roman"/>
                <w:szCs w:val="24"/>
              </w:rPr>
              <w:t>Abrams (2018)</w:t>
            </w:r>
          </w:p>
        </w:tc>
        <w:tc>
          <w:tcPr>
            <w:tcW w:w="1483" w:type="dxa"/>
            <w:tcBorders>
              <w:top w:val="single" w:sz="4" w:space="0" w:color="auto"/>
              <w:left w:val="nil"/>
              <w:bottom w:val="nil"/>
              <w:right w:val="nil"/>
            </w:tcBorders>
          </w:tcPr>
          <w:p w14:paraId="3BD07701" w14:textId="77777777" w:rsidR="0047768E" w:rsidRDefault="0047768E" w:rsidP="00EF698E">
            <w:pPr>
              <w:jc w:val="center"/>
              <w:rPr>
                <w:rFonts w:cs="Times New Roman"/>
                <w:szCs w:val="24"/>
              </w:rPr>
            </w:pPr>
            <w:r>
              <w:rPr>
                <w:rFonts w:cs="Times New Roman"/>
                <w:szCs w:val="24"/>
              </w:rPr>
              <w:t>Swaziland</w:t>
            </w:r>
          </w:p>
        </w:tc>
        <w:tc>
          <w:tcPr>
            <w:tcW w:w="1849" w:type="dxa"/>
            <w:tcBorders>
              <w:top w:val="single" w:sz="4" w:space="0" w:color="auto"/>
              <w:left w:val="nil"/>
              <w:bottom w:val="nil"/>
              <w:right w:val="nil"/>
            </w:tcBorders>
          </w:tcPr>
          <w:p w14:paraId="477230B6" w14:textId="77777777" w:rsidR="0047768E" w:rsidRDefault="0047768E" w:rsidP="00EF698E">
            <w:pPr>
              <w:jc w:val="center"/>
              <w:rPr>
                <w:rFonts w:cs="Times New Roman"/>
                <w:szCs w:val="24"/>
              </w:rPr>
            </w:pPr>
            <w:r>
              <w:rPr>
                <w:rFonts w:cs="Times New Roman"/>
                <w:szCs w:val="24"/>
              </w:rPr>
              <w:t>692</w:t>
            </w:r>
          </w:p>
        </w:tc>
        <w:tc>
          <w:tcPr>
            <w:tcW w:w="1658" w:type="dxa"/>
            <w:tcBorders>
              <w:top w:val="single" w:sz="4" w:space="0" w:color="auto"/>
              <w:left w:val="nil"/>
              <w:bottom w:val="nil"/>
              <w:right w:val="nil"/>
            </w:tcBorders>
          </w:tcPr>
          <w:p w14:paraId="02C39DAC" w14:textId="77777777" w:rsidR="0047768E" w:rsidRDefault="0047768E" w:rsidP="00EF698E">
            <w:pPr>
              <w:jc w:val="center"/>
              <w:rPr>
                <w:rFonts w:cs="Times New Roman"/>
                <w:szCs w:val="24"/>
              </w:rPr>
            </w:pPr>
            <w:r>
              <w:rPr>
                <w:rFonts w:cs="Times New Roman"/>
                <w:szCs w:val="24"/>
              </w:rPr>
              <w:t>558</w:t>
            </w:r>
          </w:p>
        </w:tc>
        <w:tc>
          <w:tcPr>
            <w:tcW w:w="2041" w:type="dxa"/>
            <w:tcBorders>
              <w:top w:val="single" w:sz="4" w:space="0" w:color="auto"/>
              <w:left w:val="nil"/>
              <w:bottom w:val="nil"/>
              <w:right w:val="single" w:sz="4" w:space="0" w:color="auto"/>
            </w:tcBorders>
          </w:tcPr>
          <w:p w14:paraId="25848403" w14:textId="77777777" w:rsidR="0047768E" w:rsidRDefault="0047768E" w:rsidP="00EF698E">
            <w:pPr>
              <w:jc w:val="center"/>
              <w:rPr>
                <w:rFonts w:cs="Times New Roman"/>
                <w:szCs w:val="24"/>
              </w:rPr>
            </w:pPr>
            <w:r>
              <w:rPr>
                <w:rFonts w:cs="Times New Roman"/>
                <w:szCs w:val="24"/>
              </w:rPr>
              <w:t>81%</w:t>
            </w:r>
          </w:p>
        </w:tc>
      </w:tr>
      <w:tr w:rsidR="0047768E" w14:paraId="20B686CA" w14:textId="77777777" w:rsidTr="00EF698E">
        <w:tc>
          <w:tcPr>
            <w:tcW w:w="2319" w:type="dxa"/>
            <w:tcBorders>
              <w:top w:val="nil"/>
              <w:left w:val="single" w:sz="4" w:space="0" w:color="auto"/>
              <w:bottom w:val="nil"/>
              <w:right w:val="nil"/>
            </w:tcBorders>
          </w:tcPr>
          <w:p w14:paraId="2AF2DF7F" w14:textId="77777777" w:rsidR="0047768E" w:rsidRDefault="0047768E" w:rsidP="00EF698E">
            <w:pPr>
              <w:rPr>
                <w:rFonts w:cs="Times New Roman"/>
                <w:szCs w:val="24"/>
              </w:rPr>
            </w:pPr>
            <w:proofErr w:type="spellStart"/>
            <w:r>
              <w:rPr>
                <w:rFonts w:cs="Times New Roman"/>
                <w:szCs w:val="24"/>
              </w:rPr>
              <w:t>Asbjornsdottir</w:t>
            </w:r>
            <w:proofErr w:type="spellEnd"/>
            <w:r>
              <w:rPr>
                <w:rFonts w:cs="Times New Roman"/>
                <w:szCs w:val="24"/>
              </w:rPr>
              <w:t xml:space="preserve"> (2017)</w:t>
            </w:r>
          </w:p>
        </w:tc>
        <w:tc>
          <w:tcPr>
            <w:tcW w:w="1483" w:type="dxa"/>
            <w:tcBorders>
              <w:top w:val="nil"/>
              <w:left w:val="nil"/>
              <w:bottom w:val="nil"/>
              <w:right w:val="nil"/>
            </w:tcBorders>
          </w:tcPr>
          <w:p w14:paraId="4274D58A" w14:textId="77777777" w:rsidR="0047768E" w:rsidRDefault="0047768E" w:rsidP="00EF698E">
            <w:pPr>
              <w:jc w:val="center"/>
              <w:rPr>
                <w:rFonts w:cs="Times New Roman"/>
                <w:szCs w:val="24"/>
              </w:rPr>
            </w:pPr>
            <w:r>
              <w:rPr>
                <w:rFonts w:cs="Times New Roman"/>
                <w:szCs w:val="24"/>
              </w:rPr>
              <w:t>Mozambique</w:t>
            </w:r>
          </w:p>
        </w:tc>
        <w:tc>
          <w:tcPr>
            <w:tcW w:w="1849" w:type="dxa"/>
            <w:tcBorders>
              <w:top w:val="nil"/>
              <w:left w:val="nil"/>
              <w:bottom w:val="nil"/>
              <w:right w:val="nil"/>
            </w:tcBorders>
          </w:tcPr>
          <w:p w14:paraId="1730F723" w14:textId="77777777" w:rsidR="0047768E" w:rsidRDefault="0047768E" w:rsidP="00EF698E">
            <w:pPr>
              <w:jc w:val="center"/>
              <w:rPr>
                <w:rFonts w:cs="Times New Roman"/>
                <w:szCs w:val="24"/>
              </w:rPr>
            </w:pPr>
            <w:r>
              <w:rPr>
                <w:rFonts w:cs="Times New Roman"/>
                <w:szCs w:val="24"/>
              </w:rPr>
              <w:t>1,576</w:t>
            </w:r>
          </w:p>
        </w:tc>
        <w:tc>
          <w:tcPr>
            <w:tcW w:w="1658" w:type="dxa"/>
            <w:tcBorders>
              <w:top w:val="nil"/>
              <w:left w:val="nil"/>
              <w:bottom w:val="nil"/>
              <w:right w:val="nil"/>
            </w:tcBorders>
          </w:tcPr>
          <w:p w14:paraId="4C85B1B0" w14:textId="77777777" w:rsidR="0047768E" w:rsidRDefault="0047768E" w:rsidP="00EF698E">
            <w:pPr>
              <w:jc w:val="center"/>
              <w:rPr>
                <w:rFonts w:cs="Times New Roman"/>
                <w:szCs w:val="24"/>
              </w:rPr>
            </w:pPr>
            <w:r>
              <w:rPr>
                <w:rFonts w:cs="Times New Roman"/>
                <w:szCs w:val="24"/>
              </w:rPr>
              <w:t>504</w:t>
            </w:r>
          </w:p>
        </w:tc>
        <w:tc>
          <w:tcPr>
            <w:tcW w:w="2041" w:type="dxa"/>
            <w:tcBorders>
              <w:top w:val="nil"/>
              <w:left w:val="nil"/>
              <w:bottom w:val="nil"/>
              <w:right w:val="single" w:sz="4" w:space="0" w:color="auto"/>
            </w:tcBorders>
          </w:tcPr>
          <w:p w14:paraId="3FFE7AB7" w14:textId="77777777" w:rsidR="0047768E" w:rsidRDefault="0047768E" w:rsidP="00EF698E">
            <w:pPr>
              <w:jc w:val="center"/>
              <w:rPr>
                <w:rFonts w:cs="Times New Roman"/>
                <w:szCs w:val="24"/>
              </w:rPr>
            </w:pPr>
            <w:r>
              <w:rPr>
                <w:rFonts w:cs="Times New Roman"/>
                <w:szCs w:val="24"/>
              </w:rPr>
              <w:t>32%</w:t>
            </w:r>
          </w:p>
        </w:tc>
      </w:tr>
      <w:tr w:rsidR="0047768E" w14:paraId="330CEF9D" w14:textId="77777777" w:rsidTr="00EF698E">
        <w:tc>
          <w:tcPr>
            <w:tcW w:w="2319" w:type="dxa"/>
            <w:tcBorders>
              <w:top w:val="nil"/>
              <w:left w:val="single" w:sz="4" w:space="0" w:color="auto"/>
              <w:bottom w:val="nil"/>
              <w:right w:val="nil"/>
            </w:tcBorders>
          </w:tcPr>
          <w:p w14:paraId="155DB1BA" w14:textId="77777777" w:rsidR="0047768E" w:rsidRDefault="0047768E" w:rsidP="00EF698E">
            <w:pPr>
              <w:rPr>
                <w:rFonts w:cs="Times New Roman"/>
                <w:szCs w:val="24"/>
              </w:rPr>
            </w:pPr>
            <w:r>
              <w:rPr>
                <w:rFonts w:cs="Times New Roman"/>
                <w:szCs w:val="24"/>
              </w:rPr>
              <w:t>Chan (2016)</w:t>
            </w:r>
          </w:p>
        </w:tc>
        <w:tc>
          <w:tcPr>
            <w:tcW w:w="1483" w:type="dxa"/>
            <w:tcBorders>
              <w:top w:val="nil"/>
              <w:left w:val="nil"/>
              <w:bottom w:val="nil"/>
              <w:right w:val="nil"/>
            </w:tcBorders>
          </w:tcPr>
          <w:p w14:paraId="4677E4D7" w14:textId="77777777" w:rsidR="0047768E" w:rsidRDefault="0047768E" w:rsidP="00EF698E">
            <w:pPr>
              <w:jc w:val="center"/>
              <w:rPr>
                <w:rFonts w:cs="Times New Roman"/>
                <w:szCs w:val="24"/>
              </w:rPr>
            </w:pPr>
            <w:r>
              <w:rPr>
                <w:rFonts w:cs="Times New Roman"/>
                <w:szCs w:val="24"/>
              </w:rPr>
              <w:t>Malawi</w:t>
            </w:r>
          </w:p>
        </w:tc>
        <w:tc>
          <w:tcPr>
            <w:tcW w:w="1849" w:type="dxa"/>
            <w:tcBorders>
              <w:top w:val="nil"/>
              <w:left w:val="nil"/>
              <w:bottom w:val="nil"/>
              <w:right w:val="nil"/>
            </w:tcBorders>
          </w:tcPr>
          <w:p w14:paraId="0092F5C2" w14:textId="77777777" w:rsidR="0047768E" w:rsidRDefault="0047768E" w:rsidP="00EF698E">
            <w:pPr>
              <w:jc w:val="center"/>
              <w:rPr>
                <w:rFonts w:cs="Times New Roman"/>
                <w:szCs w:val="24"/>
              </w:rPr>
            </w:pPr>
            <w:r>
              <w:rPr>
                <w:rFonts w:cs="Times New Roman"/>
                <w:szCs w:val="24"/>
              </w:rPr>
              <w:t>381</w:t>
            </w:r>
          </w:p>
        </w:tc>
        <w:tc>
          <w:tcPr>
            <w:tcW w:w="1658" w:type="dxa"/>
            <w:tcBorders>
              <w:top w:val="nil"/>
              <w:left w:val="nil"/>
              <w:bottom w:val="nil"/>
              <w:right w:val="nil"/>
            </w:tcBorders>
          </w:tcPr>
          <w:p w14:paraId="20EACB4D" w14:textId="77777777" w:rsidR="0047768E" w:rsidRDefault="0047768E" w:rsidP="00EF698E">
            <w:pPr>
              <w:jc w:val="center"/>
              <w:rPr>
                <w:rFonts w:cs="Times New Roman"/>
                <w:szCs w:val="24"/>
              </w:rPr>
            </w:pPr>
            <w:r>
              <w:rPr>
                <w:rFonts w:cs="Times New Roman"/>
                <w:szCs w:val="24"/>
              </w:rPr>
              <w:t>368</w:t>
            </w:r>
          </w:p>
        </w:tc>
        <w:tc>
          <w:tcPr>
            <w:tcW w:w="2041" w:type="dxa"/>
            <w:tcBorders>
              <w:top w:val="nil"/>
              <w:left w:val="nil"/>
              <w:bottom w:val="nil"/>
              <w:right w:val="single" w:sz="4" w:space="0" w:color="auto"/>
            </w:tcBorders>
          </w:tcPr>
          <w:p w14:paraId="6A8608CF" w14:textId="77777777" w:rsidR="0047768E" w:rsidRDefault="0047768E" w:rsidP="00EF698E">
            <w:pPr>
              <w:jc w:val="center"/>
              <w:rPr>
                <w:rFonts w:cs="Times New Roman"/>
                <w:szCs w:val="24"/>
              </w:rPr>
            </w:pPr>
            <w:r>
              <w:rPr>
                <w:rFonts w:cs="Times New Roman"/>
                <w:szCs w:val="24"/>
              </w:rPr>
              <w:t>85%</w:t>
            </w:r>
          </w:p>
        </w:tc>
      </w:tr>
      <w:tr w:rsidR="0047768E" w14:paraId="66942D50" w14:textId="77777777" w:rsidTr="00EF698E">
        <w:tc>
          <w:tcPr>
            <w:tcW w:w="2319" w:type="dxa"/>
            <w:tcBorders>
              <w:top w:val="nil"/>
              <w:left w:val="single" w:sz="4" w:space="0" w:color="auto"/>
              <w:bottom w:val="nil"/>
              <w:right w:val="nil"/>
            </w:tcBorders>
          </w:tcPr>
          <w:p w14:paraId="12512651" w14:textId="77777777" w:rsidR="0047768E" w:rsidRDefault="0047768E" w:rsidP="00EF698E">
            <w:pPr>
              <w:rPr>
                <w:rFonts w:cs="Times New Roman"/>
                <w:szCs w:val="24"/>
              </w:rPr>
            </w:pPr>
            <w:proofErr w:type="spellStart"/>
            <w:r>
              <w:rPr>
                <w:rFonts w:cs="Times New Roman"/>
                <w:szCs w:val="24"/>
              </w:rPr>
              <w:t>Erlwanger</w:t>
            </w:r>
            <w:proofErr w:type="spellEnd"/>
            <w:r>
              <w:rPr>
                <w:rFonts w:cs="Times New Roman"/>
                <w:szCs w:val="24"/>
              </w:rPr>
              <w:t xml:space="preserve"> (2017)</w:t>
            </w:r>
          </w:p>
        </w:tc>
        <w:tc>
          <w:tcPr>
            <w:tcW w:w="1483" w:type="dxa"/>
            <w:tcBorders>
              <w:top w:val="nil"/>
              <w:left w:val="nil"/>
              <w:bottom w:val="nil"/>
              <w:right w:val="nil"/>
            </w:tcBorders>
          </w:tcPr>
          <w:p w14:paraId="4E37A174" w14:textId="77777777" w:rsidR="0047768E" w:rsidRDefault="0047768E" w:rsidP="00EF698E">
            <w:pPr>
              <w:jc w:val="center"/>
              <w:rPr>
                <w:rFonts w:cs="Times New Roman"/>
                <w:szCs w:val="24"/>
              </w:rPr>
            </w:pPr>
            <w:r>
              <w:rPr>
                <w:rFonts w:cs="Times New Roman"/>
                <w:szCs w:val="24"/>
              </w:rPr>
              <w:t>Zimbabwe</w:t>
            </w:r>
          </w:p>
        </w:tc>
        <w:tc>
          <w:tcPr>
            <w:tcW w:w="1849" w:type="dxa"/>
            <w:tcBorders>
              <w:top w:val="nil"/>
              <w:left w:val="nil"/>
              <w:bottom w:val="nil"/>
              <w:right w:val="nil"/>
            </w:tcBorders>
          </w:tcPr>
          <w:p w14:paraId="4739C98A" w14:textId="77777777" w:rsidR="0047768E" w:rsidRDefault="0047768E" w:rsidP="00EF698E">
            <w:pPr>
              <w:jc w:val="center"/>
              <w:rPr>
                <w:rFonts w:cs="Times New Roman"/>
                <w:szCs w:val="24"/>
              </w:rPr>
            </w:pPr>
            <w:r>
              <w:rPr>
                <w:rFonts w:cs="Times New Roman"/>
                <w:szCs w:val="24"/>
              </w:rPr>
              <w:t>902</w:t>
            </w:r>
          </w:p>
        </w:tc>
        <w:tc>
          <w:tcPr>
            <w:tcW w:w="1658" w:type="dxa"/>
            <w:tcBorders>
              <w:top w:val="nil"/>
              <w:left w:val="nil"/>
              <w:bottom w:val="nil"/>
              <w:right w:val="nil"/>
            </w:tcBorders>
          </w:tcPr>
          <w:p w14:paraId="0EF58A47" w14:textId="77777777" w:rsidR="0047768E" w:rsidRDefault="0047768E" w:rsidP="00EF698E">
            <w:pPr>
              <w:jc w:val="center"/>
              <w:rPr>
                <w:rFonts w:cs="Times New Roman"/>
                <w:szCs w:val="24"/>
              </w:rPr>
            </w:pPr>
            <w:r>
              <w:rPr>
                <w:rFonts w:cs="Times New Roman"/>
                <w:szCs w:val="24"/>
              </w:rPr>
              <w:t>849</w:t>
            </w:r>
          </w:p>
        </w:tc>
        <w:tc>
          <w:tcPr>
            <w:tcW w:w="2041" w:type="dxa"/>
            <w:tcBorders>
              <w:top w:val="nil"/>
              <w:left w:val="nil"/>
              <w:bottom w:val="nil"/>
              <w:right w:val="single" w:sz="4" w:space="0" w:color="auto"/>
            </w:tcBorders>
          </w:tcPr>
          <w:p w14:paraId="7CC682C8" w14:textId="77777777" w:rsidR="0047768E" w:rsidRDefault="0047768E" w:rsidP="00EF698E">
            <w:pPr>
              <w:jc w:val="center"/>
              <w:rPr>
                <w:rFonts w:cs="Times New Roman"/>
                <w:szCs w:val="24"/>
              </w:rPr>
            </w:pPr>
            <w:r>
              <w:rPr>
                <w:rFonts w:cs="Times New Roman"/>
                <w:szCs w:val="24"/>
              </w:rPr>
              <w:t>85%</w:t>
            </w:r>
          </w:p>
        </w:tc>
      </w:tr>
      <w:tr w:rsidR="0047768E" w14:paraId="0A517736" w14:textId="77777777" w:rsidTr="00EF698E">
        <w:tc>
          <w:tcPr>
            <w:tcW w:w="2319" w:type="dxa"/>
            <w:tcBorders>
              <w:top w:val="nil"/>
              <w:left w:val="single" w:sz="4" w:space="0" w:color="auto"/>
              <w:bottom w:val="nil"/>
              <w:right w:val="nil"/>
            </w:tcBorders>
          </w:tcPr>
          <w:p w14:paraId="5D9B3D3D" w14:textId="77777777" w:rsidR="0047768E" w:rsidRDefault="0047768E" w:rsidP="00EF698E">
            <w:pPr>
              <w:rPr>
                <w:rFonts w:cs="Times New Roman"/>
                <w:szCs w:val="24"/>
              </w:rPr>
            </w:pPr>
            <w:proofErr w:type="spellStart"/>
            <w:r>
              <w:rPr>
                <w:rFonts w:cs="Times New Roman"/>
                <w:szCs w:val="24"/>
              </w:rPr>
              <w:t>Etoori</w:t>
            </w:r>
            <w:proofErr w:type="spellEnd"/>
            <w:r>
              <w:rPr>
                <w:rFonts w:cs="Times New Roman"/>
                <w:szCs w:val="24"/>
              </w:rPr>
              <w:t xml:space="preserve"> (2018)</w:t>
            </w:r>
          </w:p>
        </w:tc>
        <w:tc>
          <w:tcPr>
            <w:tcW w:w="1483" w:type="dxa"/>
            <w:tcBorders>
              <w:top w:val="nil"/>
              <w:left w:val="nil"/>
              <w:bottom w:val="nil"/>
              <w:right w:val="nil"/>
            </w:tcBorders>
          </w:tcPr>
          <w:p w14:paraId="27892B92" w14:textId="77777777" w:rsidR="0047768E" w:rsidRDefault="0047768E" w:rsidP="00EF698E">
            <w:pPr>
              <w:jc w:val="center"/>
              <w:rPr>
                <w:rFonts w:cs="Times New Roman"/>
                <w:szCs w:val="24"/>
              </w:rPr>
            </w:pPr>
            <w:r>
              <w:rPr>
                <w:rFonts w:cs="Times New Roman"/>
                <w:szCs w:val="24"/>
              </w:rPr>
              <w:t>Swaziland</w:t>
            </w:r>
          </w:p>
        </w:tc>
        <w:tc>
          <w:tcPr>
            <w:tcW w:w="1849" w:type="dxa"/>
            <w:tcBorders>
              <w:top w:val="nil"/>
              <w:left w:val="nil"/>
              <w:bottom w:val="nil"/>
              <w:right w:val="nil"/>
            </w:tcBorders>
          </w:tcPr>
          <w:p w14:paraId="545954C8" w14:textId="77777777" w:rsidR="0047768E" w:rsidRDefault="0047768E" w:rsidP="00EF698E">
            <w:pPr>
              <w:jc w:val="center"/>
              <w:rPr>
                <w:rFonts w:cs="Times New Roman"/>
                <w:szCs w:val="24"/>
              </w:rPr>
            </w:pPr>
            <w:r>
              <w:rPr>
                <w:rFonts w:cs="Times New Roman"/>
                <w:szCs w:val="24"/>
              </w:rPr>
              <w:t>496</w:t>
            </w:r>
          </w:p>
        </w:tc>
        <w:tc>
          <w:tcPr>
            <w:tcW w:w="1658" w:type="dxa"/>
            <w:tcBorders>
              <w:top w:val="nil"/>
              <w:left w:val="nil"/>
              <w:bottom w:val="nil"/>
              <w:right w:val="nil"/>
            </w:tcBorders>
          </w:tcPr>
          <w:p w14:paraId="02166735" w14:textId="77777777" w:rsidR="0047768E" w:rsidRDefault="0047768E" w:rsidP="00EF698E">
            <w:pPr>
              <w:jc w:val="center"/>
              <w:rPr>
                <w:rFonts w:cs="Times New Roman"/>
                <w:szCs w:val="24"/>
              </w:rPr>
            </w:pPr>
            <w:r>
              <w:rPr>
                <w:rFonts w:cs="Times New Roman"/>
                <w:szCs w:val="24"/>
              </w:rPr>
              <w:t>351</w:t>
            </w:r>
          </w:p>
        </w:tc>
        <w:tc>
          <w:tcPr>
            <w:tcW w:w="2041" w:type="dxa"/>
            <w:tcBorders>
              <w:top w:val="nil"/>
              <w:left w:val="nil"/>
              <w:bottom w:val="nil"/>
              <w:right w:val="single" w:sz="4" w:space="0" w:color="auto"/>
            </w:tcBorders>
          </w:tcPr>
          <w:p w14:paraId="30821AF8" w14:textId="77777777" w:rsidR="0047768E" w:rsidRDefault="0047768E" w:rsidP="00EF698E">
            <w:pPr>
              <w:jc w:val="center"/>
              <w:rPr>
                <w:rFonts w:cs="Times New Roman"/>
                <w:szCs w:val="24"/>
              </w:rPr>
            </w:pPr>
            <w:r>
              <w:rPr>
                <w:rFonts w:cs="Times New Roman"/>
                <w:szCs w:val="24"/>
              </w:rPr>
              <w:t>71%</w:t>
            </w:r>
          </w:p>
        </w:tc>
      </w:tr>
      <w:tr w:rsidR="0047768E" w14:paraId="19140BB2" w14:textId="77777777" w:rsidTr="00EF698E">
        <w:tc>
          <w:tcPr>
            <w:tcW w:w="2319" w:type="dxa"/>
            <w:tcBorders>
              <w:top w:val="nil"/>
              <w:left w:val="single" w:sz="4" w:space="0" w:color="auto"/>
              <w:bottom w:val="nil"/>
              <w:right w:val="nil"/>
            </w:tcBorders>
          </w:tcPr>
          <w:p w14:paraId="7257184C" w14:textId="77777777" w:rsidR="0047768E" w:rsidRDefault="0047768E" w:rsidP="00EF698E">
            <w:pPr>
              <w:rPr>
                <w:rFonts w:cs="Times New Roman"/>
                <w:szCs w:val="24"/>
              </w:rPr>
            </w:pPr>
            <w:r>
              <w:rPr>
                <w:rFonts w:cs="Times New Roman"/>
                <w:szCs w:val="24"/>
              </w:rPr>
              <w:t>Ford (2017)</w:t>
            </w:r>
          </w:p>
        </w:tc>
        <w:tc>
          <w:tcPr>
            <w:tcW w:w="1483" w:type="dxa"/>
            <w:tcBorders>
              <w:top w:val="nil"/>
              <w:left w:val="nil"/>
              <w:bottom w:val="nil"/>
              <w:right w:val="nil"/>
            </w:tcBorders>
          </w:tcPr>
          <w:p w14:paraId="124C18F8" w14:textId="77777777" w:rsidR="0047768E" w:rsidRDefault="0047768E" w:rsidP="00EF698E">
            <w:pPr>
              <w:jc w:val="center"/>
              <w:rPr>
                <w:rFonts w:cs="Times New Roman"/>
                <w:szCs w:val="24"/>
              </w:rPr>
            </w:pPr>
            <w:r>
              <w:rPr>
                <w:rFonts w:cs="Times New Roman"/>
                <w:szCs w:val="24"/>
              </w:rPr>
              <w:t>Zimbabwe</w:t>
            </w:r>
          </w:p>
        </w:tc>
        <w:tc>
          <w:tcPr>
            <w:tcW w:w="1849" w:type="dxa"/>
            <w:tcBorders>
              <w:top w:val="nil"/>
              <w:left w:val="nil"/>
              <w:bottom w:val="nil"/>
              <w:right w:val="nil"/>
            </w:tcBorders>
          </w:tcPr>
          <w:p w14:paraId="0C66913A" w14:textId="77777777" w:rsidR="0047768E" w:rsidRDefault="0047768E" w:rsidP="00EF698E">
            <w:pPr>
              <w:jc w:val="center"/>
              <w:rPr>
                <w:rFonts w:cs="Times New Roman"/>
                <w:szCs w:val="24"/>
              </w:rPr>
            </w:pPr>
            <w:r>
              <w:rPr>
                <w:rFonts w:cs="Times New Roman"/>
                <w:szCs w:val="24"/>
              </w:rPr>
              <w:t>385</w:t>
            </w:r>
          </w:p>
        </w:tc>
        <w:tc>
          <w:tcPr>
            <w:tcW w:w="1658" w:type="dxa"/>
            <w:tcBorders>
              <w:top w:val="nil"/>
              <w:left w:val="nil"/>
              <w:bottom w:val="nil"/>
              <w:right w:val="nil"/>
            </w:tcBorders>
          </w:tcPr>
          <w:p w14:paraId="55DE1B36" w14:textId="77777777" w:rsidR="0047768E" w:rsidRDefault="0047768E" w:rsidP="00EF698E">
            <w:pPr>
              <w:jc w:val="center"/>
              <w:rPr>
                <w:rFonts w:cs="Times New Roman"/>
                <w:szCs w:val="24"/>
              </w:rPr>
            </w:pPr>
            <w:r>
              <w:rPr>
                <w:rFonts w:cs="Times New Roman"/>
                <w:szCs w:val="24"/>
              </w:rPr>
              <w:t>327</w:t>
            </w:r>
          </w:p>
        </w:tc>
        <w:tc>
          <w:tcPr>
            <w:tcW w:w="2041" w:type="dxa"/>
            <w:tcBorders>
              <w:top w:val="nil"/>
              <w:left w:val="nil"/>
              <w:bottom w:val="nil"/>
              <w:right w:val="single" w:sz="4" w:space="0" w:color="auto"/>
            </w:tcBorders>
          </w:tcPr>
          <w:p w14:paraId="44C6C8D9" w14:textId="77777777" w:rsidR="0047768E" w:rsidRDefault="0047768E" w:rsidP="00EF698E">
            <w:pPr>
              <w:jc w:val="center"/>
              <w:rPr>
                <w:rFonts w:cs="Times New Roman"/>
                <w:szCs w:val="24"/>
              </w:rPr>
            </w:pPr>
            <w:r>
              <w:rPr>
                <w:rFonts w:cs="Times New Roman"/>
                <w:szCs w:val="24"/>
              </w:rPr>
              <w:t>85%</w:t>
            </w:r>
          </w:p>
        </w:tc>
      </w:tr>
      <w:tr w:rsidR="0047768E" w14:paraId="257031B1" w14:textId="77777777" w:rsidTr="00EF698E">
        <w:tc>
          <w:tcPr>
            <w:tcW w:w="2319" w:type="dxa"/>
            <w:tcBorders>
              <w:top w:val="nil"/>
              <w:left w:val="single" w:sz="4" w:space="0" w:color="auto"/>
              <w:bottom w:val="nil"/>
              <w:right w:val="nil"/>
            </w:tcBorders>
          </w:tcPr>
          <w:p w14:paraId="31115D7E" w14:textId="77777777" w:rsidR="0047768E" w:rsidRDefault="0047768E" w:rsidP="00EF698E">
            <w:pPr>
              <w:rPr>
                <w:rFonts w:cs="Times New Roman"/>
                <w:szCs w:val="24"/>
              </w:rPr>
            </w:pPr>
            <w:r>
              <w:rPr>
                <w:rFonts w:cs="Times New Roman"/>
                <w:szCs w:val="24"/>
              </w:rPr>
              <w:t>Foster (2017)</w:t>
            </w:r>
          </w:p>
        </w:tc>
        <w:tc>
          <w:tcPr>
            <w:tcW w:w="1483" w:type="dxa"/>
            <w:tcBorders>
              <w:top w:val="nil"/>
              <w:left w:val="nil"/>
              <w:bottom w:val="nil"/>
              <w:right w:val="nil"/>
            </w:tcBorders>
          </w:tcPr>
          <w:p w14:paraId="023C7C99" w14:textId="77777777" w:rsidR="0047768E" w:rsidRDefault="0047768E" w:rsidP="00EF698E">
            <w:pPr>
              <w:jc w:val="center"/>
              <w:rPr>
                <w:rFonts w:cs="Times New Roman"/>
                <w:szCs w:val="24"/>
              </w:rPr>
            </w:pPr>
            <w:r>
              <w:rPr>
                <w:rFonts w:cs="Times New Roman"/>
                <w:szCs w:val="24"/>
              </w:rPr>
              <w:t>Zimbabwe</w:t>
            </w:r>
          </w:p>
        </w:tc>
        <w:tc>
          <w:tcPr>
            <w:tcW w:w="1849" w:type="dxa"/>
            <w:tcBorders>
              <w:top w:val="nil"/>
              <w:left w:val="nil"/>
              <w:bottom w:val="nil"/>
              <w:right w:val="nil"/>
            </w:tcBorders>
          </w:tcPr>
          <w:p w14:paraId="6584BA8B" w14:textId="77777777" w:rsidR="0047768E" w:rsidRDefault="0047768E" w:rsidP="00EF698E">
            <w:pPr>
              <w:jc w:val="center"/>
              <w:rPr>
                <w:rFonts w:cs="Times New Roman"/>
                <w:szCs w:val="24"/>
              </w:rPr>
            </w:pPr>
            <w:r>
              <w:rPr>
                <w:rFonts w:cs="Times New Roman"/>
                <w:szCs w:val="24"/>
              </w:rPr>
              <w:t>138</w:t>
            </w:r>
          </w:p>
        </w:tc>
        <w:tc>
          <w:tcPr>
            <w:tcW w:w="1658" w:type="dxa"/>
            <w:tcBorders>
              <w:top w:val="nil"/>
              <w:left w:val="nil"/>
              <w:bottom w:val="nil"/>
              <w:right w:val="nil"/>
            </w:tcBorders>
          </w:tcPr>
          <w:p w14:paraId="2FF552D9" w14:textId="77777777" w:rsidR="0047768E" w:rsidRDefault="0047768E" w:rsidP="00EF698E">
            <w:pPr>
              <w:jc w:val="center"/>
              <w:rPr>
                <w:rFonts w:cs="Times New Roman"/>
                <w:szCs w:val="24"/>
              </w:rPr>
            </w:pPr>
            <w:r>
              <w:rPr>
                <w:rFonts w:cs="Times New Roman"/>
                <w:szCs w:val="24"/>
              </w:rPr>
              <w:t>113</w:t>
            </w:r>
          </w:p>
        </w:tc>
        <w:tc>
          <w:tcPr>
            <w:tcW w:w="2041" w:type="dxa"/>
            <w:tcBorders>
              <w:top w:val="nil"/>
              <w:left w:val="nil"/>
              <w:bottom w:val="nil"/>
              <w:right w:val="single" w:sz="4" w:space="0" w:color="auto"/>
            </w:tcBorders>
          </w:tcPr>
          <w:p w14:paraId="71780BF9" w14:textId="77777777" w:rsidR="0047768E" w:rsidRDefault="0047768E" w:rsidP="00EF698E">
            <w:pPr>
              <w:jc w:val="center"/>
              <w:rPr>
                <w:rFonts w:cs="Times New Roman"/>
                <w:szCs w:val="24"/>
              </w:rPr>
            </w:pPr>
            <w:r>
              <w:rPr>
                <w:rFonts w:cs="Times New Roman"/>
                <w:szCs w:val="24"/>
              </w:rPr>
              <w:t>82%</w:t>
            </w:r>
          </w:p>
        </w:tc>
      </w:tr>
      <w:tr w:rsidR="0047768E" w14:paraId="1B4B24E0" w14:textId="77777777" w:rsidTr="00EF698E">
        <w:tc>
          <w:tcPr>
            <w:tcW w:w="2319" w:type="dxa"/>
            <w:tcBorders>
              <w:top w:val="nil"/>
              <w:left w:val="single" w:sz="4" w:space="0" w:color="auto"/>
              <w:bottom w:val="nil"/>
              <w:right w:val="nil"/>
            </w:tcBorders>
          </w:tcPr>
          <w:p w14:paraId="5C2F0BDF" w14:textId="77777777" w:rsidR="0047768E" w:rsidRDefault="0047768E" w:rsidP="00EF698E">
            <w:pPr>
              <w:rPr>
                <w:rFonts w:cs="Times New Roman"/>
                <w:szCs w:val="24"/>
              </w:rPr>
            </w:pPr>
            <w:r>
              <w:rPr>
                <w:rFonts w:cs="Times New Roman"/>
                <w:szCs w:val="24"/>
              </w:rPr>
              <w:t>Harrington (2018)</w:t>
            </w:r>
          </w:p>
        </w:tc>
        <w:tc>
          <w:tcPr>
            <w:tcW w:w="1483" w:type="dxa"/>
            <w:tcBorders>
              <w:top w:val="nil"/>
              <w:left w:val="nil"/>
              <w:bottom w:val="nil"/>
              <w:right w:val="nil"/>
            </w:tcBorders>
          </w:tcPr>
          <w:p w14:paraId="13E7492C" w14:textId="77777777" w:rsidR="0047768E" w:rsidRDefault="0047768E" w:rsidP="00EF698E">
            <w:pPr>
              <w:jc w:val="center"/>
              <w:rPr>
                <w:rFonts w:cs="Times New Roman"/>
                <w:szCs w:val="24"/>
              </w:rPr>
            </w:pPr>
            <w:r>
              <w:rPr>
                <w:rFonts w:cs="Times New Roman"/>
                <w:szCs w:val="24"/>
              </w:rPr>
              <w:t>Malawi</w:t>
            </w:r>
          </w:p>
        </w:tc>
        <w:tc>
          <w:tcPr>
            <w:tcW w:w="1849" w:type="dxa"/>
            <w:tcBorders>
              <w:top w:val="nil"/>
              <w:left w:val="nil"/>
              <w:bottom w:val="nil"/>
              <w:right w:val="nil"/>
            </w:tcBorders>
          </w:tcPr>
          <w:p w14:paraId="2AEEEAB0" w14:textId="77777777" w:rsidR="0047768E" w:rsidRDefault="0047768E" w:rsidP="00EF698E">
            <w:pPr>
              <w:jc w:val="center"/>
              <w:rPr>
                <w:rFonts w:cs="Times New Roman"/>
                <w:szCs w:val="24"/>
              </w:rPr>
            </w:pPr>
            <w:r>
              <w:rPr>
                <w:rFonts w:cs="Times New Roman"/>
                <w:szCs w:val="24"/>
              </w:rPr>
              <w:t>291</w:t>
            </w:r>
          </w:p>
        </w:tc>
        <w:tc>
          <w:tcPr>
            <w:tcW w:w="1658" w:type="dxa"/>
            <w:tcBorders>
              <w:top w:val="nil"/>
              <w:left w:val="nil"/>
              <w:bottom w:val="nil"/>
              <w:right w:val="nil"/>
            </w:tcBorders>
          </w:tcPr>
          <w:p w14:paraId="2AAE2347" w14:textId="77777777" w:rsidR="0047768E" w:rsidRDefault="0047768E" w:rsidP="00EF698E">
            <w:pPr>
              <w:jc w:val="center"/>
              <w:rPr>
                <w:rFonts w:cs="Times New Roman"/>
                <w:szCs w:val="24"/>
              </w:rPr>
            </w:pPr>
            <w:r>
              <w:rPr>
                <w:rFonts w:cs="Times New Roman"/>
                <w:szCs w:val="24"/>
              </w:rPr>
              <w:t>235</w:t>
            </w:r>
          </w:p>
        </w:tc>
        <w:tc>
          <w:tcPr>
            <w:tcW w:w="2041" w:type="dxa"/>
            <w:tcBorders>
              <w:top w:val="nil"/>
              <w:left w:val="nil"/>
              <w:bottom w:val="nil"/>
              <w:right w:val="single" w:sz="4" w:space="0" w:color="auto"/>
            </w:tcBorders>
          </w:tcPr>
          <w:p w14:paraId="758C1D40" w14:textId="77777777" w:rsidR="0047768E" w:rsidRDefault="0047768E" w:rsidP="00EF698E">
            <w:pPr>
              <w:jc w:val="center"/>
              <w:rPr>
                <w:rFonts w:cs="Times New Roman"/>
                <w:szCs w:val="24"/>
              </w:rPr>
            </w:pPr>
            <w:r>
              <w:rPr>
                <w:rFonts w:cs="Times New Roman"/>
                <w:szCs w:val="24"/>
              </w:rPr>
              <w:t>81%</w:t>
            </w:r>
          </w:p>
        </w:tc>
      </w:tr>
      <w:tr w:rsidR="0047768E" w14:paraId="1B604281" w14:textId="77777777" w:rsidTr="00EF698E">
        <w:tc>
          <w:tcPr>
            <w:tcW w:w="2319" w:type="dxa"/>
            <w:tcBorders>
              <w:top w:val="nil"/>
              <w:left w:val="single" w:sz="4" w:space="0" w:color="auto"/>
              <w:bottom w:val="nil"/>
              <w:right w:val="nil"/>
            </w:tcBorders>
          </w:tcPr>
          <w:p w14:paraId="2CD26C55" w14:textId="77777777" w:rsidR="0047768E" w:rsidRDefault="0047768E" w:rsidP="00EF698E">
            <w:pPr>
              <w:rPr>
                <w:rFonts w:cs="Times New Roman"/>
                <w:szCs w:val="24"/>
              </w:rPr>
            </w:pPr>
            <w:proofErr w:type="spellStart"/>
            <w:r>
              <w:rPr>
                <w:rFonts w:cs="Times New Roman"/>
                <w:szCs w:val="24"/>
              </w:rPr>
              <w:t>Koole</w:t>
            </w:r>
            <w:proofErr w:type="spellEnd"/>
            <w:r>
              <w:rPr>
                <w:rFonts w:cs="Times New Roman"/>
                <w:szCs w:val="24"/>
              </w:rPr>
              <w:t xml:space="preserve"> (2014)</w:t>
            </w:r>
          </w:p>
        </w:tc>
        <w:tc>
          <w:tcPr>
            <w:tcW w:w="1483" w:type="dxa"/>
            <w:tcBorders>
              <w:top w:val="nil"/>
              <w:left w:val="nil"/>
              <w:bottom w:val="nil"/>
              <w:right w:val="nil"/>
            </w:tcBorders>
          </w:tcPr>
          <w:p w14:paraId="1F92D33F" w14:textId="77777777" w:rsidR="0047768E" w:rsidRDefault="0047768E" w:rsidP="00EF698E">
            <w:pPr>
              <w:jc w:val="center"/>
              <w:rPr>
                <w:rFonts w:cs="Times New Roman"/>
                <w:szCs w:val="24"/>
              </w:rPr>
            </w:pPr>
            <w:r>
              <w:rPr>
                <w:rFonts w:cs="Times New Roman"/>
                <w:szCs w:val="24"/>
              </w:rPr>
              <w:t>Malawi</w:t>
            </w:r>
          </w:p>
        </w:tc>
        <w:tc>
          <w:tcPr>
            <w:tcW w:w="1849" w:type="dxa"/>
            <w:tcBorders>
              <w:top w:val="nil"/>
              <w:left w:val="nil"/>
              <w:bottom w:val="nil"/>
              <w:right w:val="nil"/>
            </w:tcBorders>
          </w:tcPr>
          <w:p w14:paraId="5EBECD9C" w14:textId="77777777" w:rsidR="0047768E" w:rsidRDefault="0047768E" w:rsidP="00EF698E">
            <w:pPr>
              <w:jc w:val="center"/>
              <w:rPr>
                <w:rFonts w:cs="Times New Roman"/>
                <w:szCs w:val="24"/>
              </w:rPr>
            </w:pPr>
            <w:r>
              <w:rPr>
                <w:rFonts w:cs="Times New Roman"/>
                <w:szCs w:val="24"/>
              </w:rPr>
              <w:t>586</w:t>
            </w:r>
          </w:p>
        </w:tc>
        <w:tc>
          <w:tcPr>
            <w:tcW w:w="1658" w:type="dxa"/>
            <w:tcBorders>
              <w:top w:val="nil"/>
              <w:left w:val="nil"/>
              <w:bottom w:val="nil"/>
              <w:right w:val="nil"/>
            </w:tcBorders>
          </w:tcPr>
          <w:p w14:paraId="58E2BC93" w14:textId="77777777" w:rsidR="0047768E" w:rsidRDefault="0047768E" w:rsidP="00EF698E">
            <w:pPr>
              <w:jc w:val="center"/>
              <w:rPr>
                <w:rFonts w:cs="Times New Roman"/>
                <w:szCs w:val="24"/>
              </w:rPr>
            </w:pPr>
            <w:r>
              <w:rPr>
                <w:rFonts w:cs="Times New Roman"/>
                <w:szCs w:val="24"/>
              </w:rPr>
              <w:t>498</w:t>
            </w:r>
          </w:p>
        </w:tc>
        <w:tc>
          <w:tcPr>
            <w:tcW w:w="2041" w:type="dxa"/>
            <w:tcBorders>
              <w:top w:val="nil"/>
              <w:left w:val="nil"/>
              <w:bottom w:val="nil"/>
              <w:right w:val="single" w:sz="4" w:space="0" w:color="auto"/>
            </w:tcBorders>
          </w:tcPr>
          <w:p w14:paraId="0D694A9E" w14:textId="77777777" w:rsidR="0047768E" w:rsidRDefault="0047768E" w:rsidP="00EF698E">
            <w:pPr>
              <w:jc w:val="center"/>
              <w:rPr>
                <w:rFonts w:cs="Times New Roman"/>
                <w:szCs w:val="24"/>
              </w:rPr>
            </w:pPr>
            <w:r>
              <w:rPr>
                <w:rFonts w:cs="Times New Roman"/>
                <w:szCs w:val="24"/>
              </w:rPr>
              <w:t>85%</w:t>
            </w:r>
          </w:p>
        </w:tc>
      </w:tr>
      <w:tr w:rsidR="0047768E" w14:paraId="6587CF59" w14:textId="77777777" w:rsidTr="00EF698E">
        <w:tc>
          <w:tcPr>
            <w:tcW w:w="2319" w:type="dxa"/>
            <w:tcBorders>
              <w:top w:val="nil"/>
              <w:left w:val="single" w:sz="4" w:space="0" w:color="auto"/>
              <w:bottom w:val="nil"/>
              <w:right w:val="nil"/>
            </w:tcBorders>
          </w:tcPr>
          <w:p w14:paraId="56E3FDB1" w14:textId="77777777" w:rsidR="0047768E" w:rsidRDefault="0047768E" w:rsidP="00EF698E">
            <w:pPr>
              <w:rPr>
                <w:rFonts w:cs="Times New Roman"/>
                <w:szCs w:val="24"/>
              </w:rPr>
            </w:pPr>
            <w:proofErr w:type="spellStart"/>
            <w:r>
              <w:rPr>
                <w:rFonts w:cs="Times New Roman"/>
                <w:szCs w:val="24"/>
              </w:rPr>
              <w:t>Muhumuza</w:t>
            </w:r>
            <w:proofErr w:type="spellEnd"/>
            <w:r>
              <w:rPr>
                <w:rFonts w:cs="Times New Roman"/>
                <w:szCs w:val="24"/>
              </w:rPr>
              <w:t xml:space="preserve"> (2017)</w:t>
            </w:r>
          </w:p>
        </w:tc>
        <w:tc>
          <w:tcPr>
            <w:tcW w:w="1483" w:type="dxa"/>
            <w:tcBorders>
              <w:top w:val="nil"/>
              <w:left w:val="nil"/>
              <w:bottom w:val="nil"/>
              <w:right w:val="nil"/>
            </w:tcBorders>
          </w:tcPr>
          <w:p w14:paraId="03885D4D" w14:textId="77777777" w:rsidR="0047768E" w:rsidRDefault="0047768E" w:rsidP="00EF698E">
            <w:pPr>
              <w:jc w:val="center"/>
              <w:rPr>
                <w:rFonts w:cs="Times New Roman"/>
                <w:szCs w:val="24"/>
              </w:rPr>
            </w:pPr>
            <w:r>
              <w:rPr>
                <w:rFonts w:cs="Times New Roman"/>
                <w:szCs w:val="24"/>
              </w:rPr>
              <w:t>Uganda</w:t>
            </w:r>
          </w:p>
        </w:tc>
        <w:tc>
          <w:tcPr>
            <w:tcW w:w="1849" w:type="dxa"/>
            <w:tcBorders>
              <w:top w:val="nil"/>
              <w:left w:val="nil"/>
              <w:bottom w:val="nil"/>
              <w:right w:val="nil"/>
            </w:tcBorders>
          </w:tcPr>
          <w:p w14:paraId="216FF8F7" w14:textId="77777777" w:rsidR="0047768E" w:rsidRDefault="0047768E" w:rsidP="00EF698E">
            <w:pPr>
              <w:jc w:val="center"/>
              <w:rPr>
                <w:rFonts w:cs="Times New Roman"/>
                <w:szCs w:val="24"/>
              </w:rPr>
            </w:pPr>
            <w:r>
              <w:rPr>
                <w:rFonts w:cs="Times New Roman"/>
                <w:szCs w:val="24"/>
              </w:rPr>
              <w:t>2,169</w:t>
            </w:r>
          </w:p>
        </w:tc>
        <w:tc>
          <w:tcPr>
            <w:tcW w:w="1658" w:type="dxa"/>
            <w:tcBorders>
              <w:top w:val="nil"/>
              <w:left w:val="nil"/>
              <w:bottom w:val="nil"/>
              <w:right w:val="nil"/>
            </w:tcBorders>
          </w:tcPr>
          <w:p w14:paraId="5FAED2BA" w14:textId="77777777" w:rsidR="0047768E" w:rsidRDefault="0047768E" w:rsidP="00EF698E">
            <w:pPr>
              <w:jc w:val="center"/>
              <w:rPr>
                <w:rFonts w:cs="Times New Roman"/>
                <w:szCs w:val="24"/>
              </w:rPr>
            </w:pPr>
            <w:r>
              <w:rPr>
                <w:rFonts w:cs="Times New Roman"/>
                <w:szCs w:val="24"/>
              </w:rPr>
              <w:t>1,609</w:t>
            </w:r>
          </w:p>
        </w:tc>
        <w:tc>
          <w:tcPr>
            <w:tcW w:w="2041" w:type="dxa"/>
            <w:tcBorders>
              <w:top w:val="nil"/>
              <w:left w:val="nil"/>
              <w:bottom w:val="nil"/>
              <w:right w:val="single" w:sz="4" w:space="0" w:color="auto"/>
            </w:tcBorders>
          </w:tcPr>
          <w:p w14:paraId="50D70FD9" w14:textId="77777777" w:rsidR="0047768E" w:rsidRDefault="0047768E" w:rsidP="00EF698E">
            <w:pPr>
              <w:jc w:val="center"/>
              <w:rPr>
                <w:rFonts w:cs="Times New Roman"/>
                <w:szCs w:val="24"/>
              </w:rPr>
            </w:pPr>
            <w:r>
              <w:rPr>
                <w:rFonts w:cs="Times New Roman"/>
                <w:szCs w:val="24"/>
              </w:rPr>
              <w:t>74%</w:t>
            </w:r>
          </w:p>
        </w:tc>
      </w:tr>
      <w:tr w:rsidR="0047768E" w14:paraId="074AFD42" w14:textId="77777777" w:rsidTr="00EF698E">
        <w:tc>
          <w:tcPr>
            <w:tcW w:w="2319" w:type="dxa"/>
            <w:tcBorders>
              <w:top w:val="nil"/>
              <w:left w:val="single" w:sz="4" w:space="0" w:color="auto"/>
              <w:bottom w:val="nil"/>
              <w:right w:val="nil"/>
            </w:tcBorders>
          </w:tcPr>
          <w:p w14:paraId="262A692B" w14:textId="77777777" w:rsidR="0047768E" w:rsidRDefault="0047768E" w:rsidP="00EF698E">
            <w:pPr>
              <w:rPr>
                <w:rFonts w:cs="Times New Roman"/>
                <w:szCs w:val="24"/>
              </w:rPr>
            </w:pPr>
            <w:proofErr w:type="spellStart"/>
            <w:r>
              <w:rPr>
                <w:rFonts w:cs="Times New Roman"/>
                <w:szCs w:val="24"/>
              </w:rPr>
              <w:t>Musomba</w:t>
            </w:r>
            <w:proofErr w:type="spellEnd"/>
            <w:r>
              <w:rPr>
                <w:rFonts w:cs="Times New Roman"/>
                <w:szCs w:val="24"/>
              </w:rPr>
              <w:t xml:space="preserve"> (2017)</w:t>
            </w:r>
          </w:p>
        </w:tc>
        <w:tc>
          <w:tcPr>
            <w:tcW w:w="1483" w:type="dxa"/>
            <w:tcBorders>
              <w:top w:val="nil"/>
              <w:left w:val="nil"/>
              <w:bottom w:val="nil"/>
              <w:right w:val="nil"/>
            </w:tcBorders>
          </w:tcPr>
          <w:p w14:paraId="4411564F" w14:textId="77777777" w:rsidR="0047768E" w:rsidRDefault="0047768E" w:rsidP="00EF698E">
            <w:pPr>
              <w:jc w:val="center"/>
              <w:rPr>
                <w:rFonts w:cs="Times New Roman"/>
                <w:szCs w:val="24"/>
              </w:rPr>
            </w:pPr>
            <w:r>
              <w:rPr>
                <w:rFonts w:cs="Times New Roman"/>
                <w:szCs w:val="24"/>
              </w:rPr>
              <w:t>Uganda</w:t>
            </w:r>
          </w:p>
        </w:tc>
        <w:tc>
          <w:tcPr>
            <w:tcW w:w="1849" w:type="dxa"/>
            <w:tcBorders>
              <w:top w:val="nil"/>
              <w:left w:val="nil"/>
              <w:bottom w:val="nil"/>
              <w:right w:val="nil"/>
            </w:tcBorders>
          </w:tcPr>
          <w:p w14:paraId="6828FDAC" w14:textId="77777777" w:rsidR="0047768E" w:rsidRDefault="0047768E" w:rsidP="00EF698E">
            <w:pPr>
              <w:jc w:val="center"/>
              <w:rPr>
                <w:rFonts w:cs="Times New Roman"/>
                <w:szCs w:val="24"/>
              </w:rPr>
            </w:pPr>
            <w:r>
              <w:rPr>
                <w:rFonts w:cs="Times New Roman"/>
                <w:szCs w:val="24"/>
              </w:rPr>
              <w:t>856</w:t>
            </w:r>
          </w:p>
        </w:tc>
        <w:tc>
          <w:tcPr>
            <w:tcW w:w="1658" w:type="dxa"/>
            <w:tcBorders>
              <w:top w:val="nil"/>
              <w:left w:val="nil"/>
              <w:bottom w:val="nil"/>
              <w:right w:val="nil"/>
            </w:tcBorders>
          </w:tcPr>
          <w:p w14:paraId="07989BAF" w14:textId="77777777" w:rsidR="0047768E" w:rsidRDefault="0047768E" w:rsidP="00EF698E">
            <w:pPr>
              <w:jc w:val="center"/>
              <w:rPr>
                <w:rFonts w:cs="Times New Roman"/>
                <w:szCs w:val="24"/>
              </w:rPr>
            </w:pPr>
            <w:r>
              <w:rPr>
                <w:rFonts w:cs="Times New Roman"/>
                <w:szCs w:val="24"/>
              </w:rPr>
              <w:t>830</w:t>
            </w:r>
          </w:p>
        </w:tc>
        <w:tc>
          <w:tcPr>
            <w:tcW w:w="2041" w:type="dxa"/>
            <w:tcBorders>
              <w:top w:val="nil"/>
              <w:left w:val="nil"/>
              <w:bottom w:val="nil"/>
              <w:right w:val="single" w:sz="4" w:space="0" w:color="auto"/>
            </w:tcBorders>
          </w:tcPr>
          <w:p w14:paraId="04994725" w14:textId="77777777" w:rsidR="0047768E" w:rsidRDefault="0047768E" w:rsidP="00EF698E">
            <w:pPr>
              <w:jc w:val="center"/>
              <w:rPr>
                <w:rFonts w:cs="Times New Roman"/>
                <w:szCs w:val="24"/>
              </w:rPr>
            </w:pPr>
            <w:r>
              <w:rPr>
                <w:rFonts w:cs="Times New Roman"/>
                <w:szCs w:val="24"/>
              </w:rPr>
              <w:t>97%</w:t>
            </w:r>
          </w:p>
        </w:tc>
      </w:tr>
      <w:tr w:rsidR="0047768E" w14:paraId="049A1618" w14:textId="77777777" w:rsidTr="00EF698E">
        <w:tc>
          <w:tcPr>
            <w:tcW w:w="2319" w:type="dxa"/>
            <w:tcBorders>
              <w:top w:val="nil"/>
              <w:left w:val="single" w:sz="4" w:space="0" w:color="auto"/>
              <w:bottom w:val="nil"/>
              <w:right w:val="nil"/>
            </w:tcBorders>
          </w:tcPr>
          <w:p w14:paraId="62E283E6" w14:textId="77777777" w:rsidR="0047768E" w:rsidRDefault="0047768E" w:rsidP="00EF698E">
            <w:pPr>
              <w:rPr>
                <w:rFonts w:cs="Times New Roman"/>
                <w:szCs w:val="24"/>
              </w:rPr>
            </w:pPr>
            <w:r>
              <w:rPr>
                <w:rFonts w:cs="Times New Roman"/>
                <w:szCs w:val="24"/>
              </w:rPr>
              <w:t>Nance (2017)</w:t>
            </w:r>
          </w:p>
        </w:tc>
        <w:tc>
          <w:tcPr>
            <w:tcW w:w="1483" w:type="dxa"/>
            <w:tcBorders>
              <w:top w:val="nil"/>
              <w:left w:val="nil"/>
              <w:bottom w:val="nil"/>
              <w:right w:val="nil"/>
            </w:tcBorders>
          </w:tcPr>
          <w:p w14:paraId="26EAEDDE" w14:textId="77777777" w:rsidR="0047768E" w:rsidRDefault="0047768E" w:rsidP="00EF698E">
            <w:pPr>
              <w:jc w:val="center"/>
              <w:rPr>
                <w:rFonts w:cs="Times New Roman"/>
                <w:szCs w:val="24"/>
              </w:rPr>
            </w:pPr>
            <w:r>
              <w:rPr>
                <w:rFonts w:cs="Times New Roman"/>
                <w:szCs w:val="24"/>
              </w:rPr>
              <w:t>Tanzania</w:t>
            </w:r>
          </w:p>
        </w:tc>
        <w:tc>
          <w:tcPr>
            <w:tcW w:w="1849" w:type="dxa"/>
            <w:tcBorders>
              <w:top w:val="nil"/>
              <w:left w:val="nil"/>
              <w:bottom w:val="nil"/>
              <w:right w:val="nil"/>
            </w:tcBorders>
          </w:tcPr>
          <w:p w14:paraId="1DB412ED" w14:textId="77777777" w:rsidR="0047768E" w:rsidRDefault="0047768E" w:rsidP="00EF698E">
            <w:pPr>
              <w:jc w:val="center"/>
              <w:rPr>
                <w:rFonts w:cs="Times New Roman"/>
                <w:szCs w:val="24"/>
              </w:rPr>
            </w:pPr>
            <w:r>
              <w:rPr>
                <w:rFonts w:cs="Times New Roman"/>
                <w:szCs w:val="24"/>
              </w:rPr>
              <w:t>374</w:t>
            </w:r>
          </w:p>
        </w:tc>
        <w:tc>
          <w:tcPr>
            <w:tcW w:w="1658" w:type="dxa"/>
            <w:tcBorders>
              <w:top w:val="nil"/>
              <w:left w:val="nil"/>
              <w:bottom w:val="nil"/>
              <w:right w:val="nil"/>
            </w:tcBorders>
          </w:tcPr>
          <w:p w14:paraId="2046C732" w14:textId="77777777" w:rsidR="0047768E" w:rsidRDefault="0047768E" w:rsidP="00EF698E">
            <w:pPr>
              <w:jc w:val="center"/>
              <w:rPr>
                <w:rFonts w:cs="Times New Roman"/>
                <w:szCs w:val="24"/>
              </w:rPr>
            </w:pPr>
            <w:r>
              <w:rPr>
                <w:rFonts w:cs="Times New Roman"/>
                <w:szCs w:val="24"/>
              </w:rPr>
              <w:t>220</w:t>
            </w:r>
          </w:p>
        </w:tc>
        <w:tc>
          <w:tcPr>
            <w:tcW w:w="2041" w:type="dxa"/>
            <w:tcBorders>
              <w:top w:val="nil"/>
              <w:left w:val="nil"/>
              <w:bottom w:val="nil"/>
              <w:right w:val="single" w:sz="4" w:space="0" w:color="auto"/>
            </w:tcBorders>
          </w:tcPr>
          <w:p w14:paraId="56548C60" w14:textId="77777777" w:rsidR="0047768E" w:rsidRDefault="0047768E" w:rsidP="00EF698E">
            <w:pPr>
              <w:jc w:val="center"/>
              <w:rPr>
                <w:rFonts w:cs="Times New Roman"/>
                <w:szCs w:val="24"/>
              </w:rPr>
            </w:pPr>
            <w:r>
              <w:rPr>
                <w:rFonts w:cs="Times New Roman"/>
                <w:szCs w:val="24"/>
              </w:rPr>
              <w:t>59%</w:t>
            </w:r>
          </w:p>
        </w:tc>
      </w:tr>
      <w:tr w:rsidR="0047768E" w14:paraId="2A30DCB6" w14:textId="77777777" w:rsidTr="00EF698E">
        <w:tc>
          <w:tcPr>
            <w:tcW w:w="2319" w:type="dxa"/>
            <w:tcBorders>
              <w:top w:val="nil"/>
              <w:left w:val="single" w:sz="4" w:space="0" w:color="auto"/>
              <w:bottom w:val="nil"/>
              <w:right w:val="nil"/>
            </w:tcBorders>
          </w:tcPr>
          <w:p w14:paraId="264E5AAE" w14:textId="77777777" w:rsidR="0047768E" w:rsidRDefault="0047768E" w:rsidP="00EF698E">
            <w:pPr>
              <w:rPr>
                <w:rFonts w:cs="Times New Roman"/>
                <w:szCs w:val="24"/>
              </w:rPr>
            </w:pPr>
            <w:proofErr w:type="spellStart"/>
            <w:r>
              <w:rPr>
                <w:rFonts w:cs="Times New Roman"/>
                <w:szCs w:val="24"/>
              </w:rPr>
              <w:t>Olwedo</w:t>
            </w:r>
            <w:proofErr w:type="spellEnd"/>
            <w:r>
              <w:rPr>
                <w:rFonts w:cs="Times New Roman"/>
                <w:szCs w:val="24"/>
              </w:rPr>
              <w:t xml:space="preserve"> (2016)</w:t>
            </w:r>
          </w:p>
        </w:tc>
        <w:tc>
          <w:tcPr>
            <w:tcW w:w="1483" w:type="dxa"/>
            <w:tcBorders>
              <w:top w:val="nil"/>
              <w:left w:val="nil"/>
              <w:bottom w:val="nil"/>
              <w:right w:val="nil"/>
            </w:tcBorders>
          </w:tcPr>
          <w:p w14:paraId="26F99563" w14:textId="77777777" w:rsidR="0047768E" w:rsidRDefault="0047768E" w:rsidP="00EF698E">
            <w:pPr>
              <w:jc w:val="center"/>
              <w:rPr>
                <w:rFonts w:cs="Times New Roman"/>
                <w:szCs w:val="24"/>
              </w:rPr>
            </w:pPr>
            <w:r>
              <w:rPr>
                <w:rFonts w:cs="Times New Roman"/>
                <w:szCs w:val="24"/>
              </w:rPr>
              <w:t>Uganda</w:t>
            </w:r>
          </w:p>
        </w:tc>
        <w:tc>
          <w:tcPr>
            <w:tcW w:w="1849" w:type="dxa"/>
            <w:tcBorders>
              <w:top w:val="nil"/>
              <w:left w:val="nil"/>
              <w:bottom w:val="nil"/>
              <w:right w:val="nil"/>
            </w:tcBorders>
          </w:tcPr>
          <w:p w14:paraId="4FE4B814" w14:textId="77777777" w:rsidR="0047768E" w:rsidRDefault="0047768E" w:rsidP="00EF698E">
            <w:pPr>
              <w:jc w:val="center"/>
              <w:rPr>
                <w:rFonts w:cs="Times New Roman"/>
                <w:szCs w:val="24"/>
              </w:rPr>
            </w:pPr>
            <w:r>
              <w:rPr>
                <w:rFonts w:cs="Times New Roman"/>
                <w:szCs w:val="24"/>
              </w:rPr>
              <w:t>277</w:t>
            </w:r>
          </w:p>
        </w:tc>
        <w:tc>
          <w:tcPr>
            <w:tcW w:w="1658" w:type="dxa"/>
            <w:tcBorders>
              <w:top w:val="nil"/>
              <w:left w:val="nil"/>
              <w:bottom w:val="nil"/>
              <w:right w:val="nil"/>
            </w:tcBorders>
          </w:tcPr>
          <w:p w14:paraId="1476AB30" w14:textId="77777777" w:rsidR="0047768E" w:rsidRDefault="0047768E" w:rsidP="00EF698E">
            <w:pPr>
              <w:jc w:val="center"/>
              <w:rPr>
                <w:rFonts w:cs="Times New Roman"/>
                <w:szCs w:val="24"/>
              </w:rPr>
            </w:pPr>
            <w:r>
              <w:rPr>
                <w:rFonts w:cs="Times New Roman"/>
                <w:szCs w:val="24"/>
              </w:rPr>
              <w:t>177</w:t>
            </w:r>
          </w:p>
        </w:tc>
        <w:tc>
          <w:tcPr>
            <w:tcW w:w="2041" w:type="dxa"/>
            <w:tcBorders>
              <w:top w:val="nil"/>
              <w:left w:val="nil"/>
              <w:bottom w:val="nil"/>
              <w:right w:val="single" w:sz="4" w:space="0" w:color="auto"/>
            </w:tcBorders>
          </w:tcPr>
          <w:p w14:paraId="279214B3" w14:textId="77777777" w:rsidR="0047768E" w:rsidRDefault="0047768E" w:rsidP="00EF698E">
            <w:pPr>
              <w:jc w:val="center"/>
              <w:rPr>
                <w:rFonts w:cs="Times New Roman"/>
                <w:szCs w:val="24"/>
              </w:rPr>
            </w:pPr>
            <w:r>
              <w:rPr>
                <w:rFonts w:cs="Times New Roman"/>
                <w:szCs w:val="24"/>
              </w:rPr>
              <w:t>64%</w:t>
            </w:r>
          </w:p>
        </w:tc>
      </w:tr>
      <w:tr w:rsidR="0047768E" w14:paraId="44D70460" w14:textId="77777777" w:rsidTr="00EF698E">
        <w:tc>
          <w:tcPr>
            <w:tcW w:w="2319" w:type="dxa"/>
            <w:tcBorders>
              <w:top w:val="nil"/>
              <w:left w:val="single" w:sz="4" w:space="0" w:color="auto"/>
              <w:bottom w:val="nil"/>
              <w:right w:val="nil"/>
            </w:tcBorders>
          </w:tcPr>
          <w:p w14:paraId="2F90091C" w14:textId="77777777" w:rsidR="0047768E" w:rsidRDefault="0047768E" w:rsidP="00EF698E">
            <w:pPr>
              <w:rPr>
                <w:rFonts w:cs="Times New Roman"/>
                <w:szCs w:val="24"/>
              </w:rPr>
            </w:pPr>
            <w:proofErr w:type="spellStart"/>
            <w:r>
              <w:rPr>
                <w:rFonts w:cs="Times New Roman"/>
                <w:szCs w:val="24"/>
              </w:rPr>
              <w:t>Oyeledun</w:t>
            </w:r>
            <w:proofErr w:type="spellEnd"/>
            <w:r>
              <w:rPr>
                <w:rFonts w:cs="Times New Roman"/>
                <w:szCs w:val="24"/>
              </w:rPr>
              <w:t xml:space="preserve"> (2017)</w:t>
            </w:r>
          </w:p>
        </w:tc>
        <w:tc>
          <w:tcPr>
            <w:tcW w:w="1483" w:type="dxa"/>
            <w:tcBorders>
              <w:top w:val="nil"/>
              <w:left w:val="nil"/>
              <w:bottom w:val="nil"/>
              <w:right w:val="nil"/>
            </w:tcBorders>
          </w:tcPr>
          <w:p w14:paraId="43BA4C97" w14:textId="77777777" w:rsidR="0047768E" w:rsidRDefault="0047768E" w:rsidP="00EF698E">
            <w:pPr>
              <w:jc w:val="center"/>
              <w:rPr>
                <w:rFonts w:cs="Times New Roman"/>
                <w:szCs w:val="24"/>
              </w:rPr>
            </w:pPr>
            <w:r>
              <w:rPr>
                <w:rFonts w:cs="Times New Roman"/>
                <w:szCs w:val="24"/>
              </w:rPr>
              <w:t>Nigeria</w:t>
            </w:r>
          </w:p>
        </w:tc>
        <w:tc>
          <w:tcPr>
            <w:tcW w:w="1849" w:type="dxa"/>
            <w:tcBorders>
              <w:top w:val="nil"/>
              <w:left w:val="nil"/>
              <w:bottom w:val="nil"/>
              <w:right w:val="nil"/>
            </w:tcBorders>
          </w:tcPr>
          <w:p w14:paraId="5D191964" w14:textId="77777777" w:rsidR="0047768E" w:rsidRDefault="0047768E" w:rsidP="00EF698E">
            <w:pPr>
              <w:jc w:val="center"/>
              <w:rPr>
                <w:rFonts w:cs="Times New Roman"/>
                <w:szCs w:val="24"/>
              </w:rPr>
            </w:pPr>
            <w:r>
              <w:rPr>
                <w:rFonts w:cs="Times New Roman"/>
                <w:szCs w:val="24"/>
              </w:rPr>
              <w:t>208</w:t>
            </w:r>
          </w:p>
        </w:tc>
        <w:tc>
          <w:tcPr>
            <w:tcW w:w="1658" w:type="dxa"/>
            <w:tcBorders>
              <w:top w:val="nil"/>
              <w:left w:val="nil"/>
              <w:bottom w:val="nil"/>
              <w:right w:val="nil"/>
            </w:tcBorders>
          </w:tcPr>
          <w:p w14:paraId="26EFF7AF" w14:textId="77777777" w:rsidR="0047768E" w:rsidRDefault="0047768E" w:rsidP="00EF698E">
            <w:pPr>
              <w:jc w:val="center"/>
              <w:rPr>
                <w:rFonts w:cs="Times New Roman"/>
                <w:szCs w:val="24"/>
              </w:rPr>
            </w:pPr>
            <w:r>
              <w:rPr>
                <w:rFonts w:cs="Times New Roman"/>
                <w:szCs w:val="24"/>
              </w:rPr>
              <w:t>146</w:t>
            </w:r>
          </w:p>
        </w:tc>
        <w:tc>
          <w:tcPr>
            <w:tcW w:w="2041" w:type="dxa"/>
            <w:tcBorders>
              <w:top w:val="nil"/>
              <w:left w:val="nil"/>
              <w:bottom w:val="nil"/>
              <w:right w:val="single" w:sz="4" w:space="0" w:color="auto"/>
            </w:tcBorders>
          </w:tcPr>
          <w:p w14:paraId="5EFDACB2" w14:textId="77777777" w:rsidR="0047768E" w:rsidRDefault="0047768E" w:rsidP="00EF698E">
            <w:pPr>
              <w:jc w:val="center"/>
              <w:rPr>
                <w:rFonts w:cs="Times New Roman"/>
                <w:szCs w:val="24"/>
              </w:rPr>
            </w:pPr>
            <w:r>
              <w:rPr>
                <w:rFonts w:cs="Times New Roman"/>
                <w:szCs w:val="24"/>
              </w:rPr>
              <w:t>69%</w:t>
            </w:r>
          </w:p>
        </w:tc>
      </w:tr>
      <w:tr w:rsidR="0047768E" w14:paraId="34E6DAB5" w14:textId="77777777" w:rsidTr="00EF698E">
        <w:tc>
          <w:tcPr>
            <w:tcW w:w="2319" w:type="dxa"/>
            <w:tcBorders>
              <w:top w:val="nil"/>
              <w:left w:val="single" w:sz="4" w:space="0" w:color="auto"/>
              <w:bottom w:val="nil"/>
              <w:right w:val="nil"/>
            </w:tcBorders>
          </w:tcPr>
          <w:p w14:paraId="07CFBD4E" w14:textId="77777777" w:rsidR="0047768E" w:rsidRPr="00FB226B" w:rsidRDefault="0047768E" w:rsidP="00EF698E">
            <w:pPr>
              <w:rPr>
                <w:rFonts w:cs="Times New Roman"/>
                <w:szCs w:val="24"/>
                <w:vertAlign w:val="superscript"/>
              </w:rPr>
            </w:pPr>
            <w:proofErr w:type="spellStart"/>
            <w:r>
              <w:rPr>
                <w:rFonts w:cs="Times New Roman"/>
                <w:szCs w:val="24"/>
              </w:rPr>
              <w:t>Sarko</w:t>
            </w:r>
            <w:proofErr w:type="spellEnd"/>
            <w:r>
              <w:rPr>
                <w:rFonts w:cs="Times New Roman"/>
                <w:szCs w:val="24"/>
              </w:rPr>
              <w:t xml:space="preserve"> (</w:t>
            </w:r>
            <w:proofErr w:type="gramStart"/>
            <w:r>
              <w:rPr>
                <w:rFonts w:cs="Times New Roman"/>
                <w:szCs w:val="24"/>
              </w:rPr>
              <w:t>2017)</w:t>
            </w:r>
            <w:r>
              <w:rPr>
                <w:rFonts w:cs="Times New Roman"/>
                <w:szCs w:val="24"/>
                <w:vertAlign w:val="superscript"/>
              </w:rPr>
              <w:t>d</w:t>
            </w:r>
            <w:proofErr w:type="gramEnd"/>
          </w:p>
        </w:tc>
        <w:tc>
          <w:tcPr>
            <w:tcW w:w="1483" w:type="dxa"/>
            <w:tcBorders>
              <w:top w:val="nil"/>
              <w:left w:val="nil"/>
              <w:bottom w:val="nil"/>
              <w:right w:val="nil"/>
            </w:tcBorders>
          </w:tcPr>
          <w:p w14:paraId="479E186D" w14:textId="77777777" w:rsidR="0047768E" w:rsidRDefault="0047768E" w:rsidP="00EF698E">
            <w:pPr>
              <w:jc w:val="center"/>
              <w:rPr>
                <w:rFonts w:cs="Times New Roman"/>
                <w:szCs w:val="24"/>
              </w:rPr>
            </w:pPr>
            <w:r>
              <w:rPr>
                <w:rFonts w:cs="Times New Roman"/>
                <w:szCs w:val="24"/>
              </w:rPr>
              <w:t>Nigeria</w:t>
            </w:r>
          </w:p>
        </w:tc>
        <w:tc>
          <w:tcPr>
            <w:tcW w:w="1849" w:type="dxa"/>
            <w:tcBorders>
              <w:top w:val="nil"/>
              <w:left w:val="nil"/>
              <w:bottom w:val="nil"/>
              <w:right w:val="nil"/>
            </w:tcBorders>
          </w:tcPr>
          <w:p w14:paraId="171BE531" w14:textId="77777777" w:rsidR="0047768E" w:rsidRDefault="0047768E" w:rsidP="00EF698E">
            <w:pPr>
              <w:jc w:val="center"/>
              <w:rPr>
                <w:rFonts w:cs="Times New Roman"/>
                <w:szCs w:val="24"/>
              </w:rPr>
            </w:pPr>
            <w:r>
              <w:rPr>
                <w:rFonts w:cs="Times New Roman"/>
                <w:szCs w:val="24"/>
              </w:rPr>
              <w:t>149</w:t>
            </w:r>
          </w:p>
        </w:tc>
        <w:tc>
          <w:tcPr>
            <w:tcW w:w="1658" w:type="dxa"/>
            <w:tcBorders>
              <w:top w:val="nil"/>
              <w:left w:val="nil"/>
              <w:bottom w:val="nil"/>
              <w:right w:val="nil"/>
            </w:tcBorders>
          </w:tcPr>
          <w:p w14:paraId="2434493E" w14:textId="77777777" w:rsidR="0047768E" w:rsidRDefault="0047768E" w:rsidP="00EF698E">
            <w:pPr>
              <w:jc w:val="center"/>
              <w:rPr>
                <w:rFonts w:cs="Times New Roman"/>
                <w:szCs w:val="24"/>
              </w:rPr>
            </w:pPr>
            <w:r>
              <w:rPr>
                <w:rFonts w:cs="Times New Roman"/>
                <w:szCs w:val="24"/>
              </w:rPr>
              <w:t>10</w:t>
            </w:r>
          </w:p>
        </w:tc>
        <w:tc>
          <w:tcPr>
            <w:tcW w:w="2041" w:type="dxa"/>
            <w:tcBorders>
              <w:top w:val="nil"/>
              <w:left w:val="nil"/>
              <w:bottom w:val="nil"/>
              <w:right w:val="single" w:sz="4" w:space="0" w:color="auto"/>
            </w:tcBorders>
          </w:tcPr>
          <w:p w14:paraId="04EA8B18" w14:textId="77777777" w:rsidR="0047768E" w:rsidRDefault="0047768E" w:rsidP="00EF698E">
            <w:pPr>
              <w:jc w:val="center"/>
              <w:rPr>
                <w:rFonts w:cs="Times New Roman"/>
                <w:szCs w:val="24"/>
              </w:rPr>
            </w:pPr>
            <w:r>
              <w:rPr>
                <w:rFonts w:cs="Times New Roman"/>
                <w:szCs w:val="24"/>
              </w:rPr>
              <w:t>7%</w:t>
            </w:r>
          </w:p>
        </w:tc>
      </w:tr>
      <w:tr w:rsidR="0047768E" w14:paraId="4DA95866" w14:textId="77777777" w:rsidTr="00EF698E">
        <w:tc>
          <w:tcPr>
            <w:tcW w:w="2319" w:type="dxa"/>
            <w:tcBorders>
              <w:top w:val="nil"/>
              <w:left w:val="single" w:sz="4" w:space="0" w:color="auto"/>
              <w:bottom w:val="nil"/>
              <w:right w:val="nil"/>
            </w:tcBorders>
          </w:tcPr>
          <w:p w14:paraId="17611411" w14:textId="77777777" w:rsidR="0047768E" w:rsidRDefault="0047768E" w:rsidP="00EF698E">
            <w:pPr>
              <w:rPr>
                <w:rFonts w:cs="Times New Roman"/>
                <w:szCs w:val="24"/>
              </w:rPr>
            </w:pPr>
            <w:proofErr w:type="spellStart"/>
            <w:r>
              <w:rPr>
                <w:rFonts w:cs="Times New Roman"/>
                <w:szCs w:val="24"/>
              </w:rPr>
              <w:t>Tweya</w:t>
            </w:r>
            <w:proofErr w:type="spellEnd"/>
            <w:r>
              <w:rPr>
                <w:rFonts w:cs="Times New Roman"/>
                <w:szCs w:val="24"/>
              </w:rPr>
              <w:t xml:space="preserve"> (2014)</w:t>
            </w:r>
          </w:p>
        </w:tc>
        <w:tc>
          <w:tcPr>
            <w:tcW w:w="1483" w:type="dxa"/>
            <w:tcBorders>
              <w:top w:val="nil"/>
              <w:left w:val="nil"/>
              <w:bottom w:val="nil"/>
              <w:right w:val="nil"/>
            </w:tcBorders>
          </w:tcPr>
          <w:p w14:paraId="024BA081" w14:textId="77777777" w:rsidR="0047768E" w:rsidRDefault="0047768E" w:rsidP="00EF698E">
            <w:pPr>
              <w:jc w:val="center"/>
              <w:rPr>
                <w:rFonts w:cs="Times New Roman"/>
                <w:szCs w:val="24"/>
              </w:rPr>
            </w:pPr>
            <w:r>
              <w:rPr>
                <w:rFonts w:cs="Times New Roman"/>
                <w:szCs w:val="24"/>
              </w:rPr>
              <w:t>Malawi</w:t>
            </w:r>
          </w:p>
        </w:tc>
        <w:tc>
          <w:tcPr>
            <w:tcW w:w="1849" w:type="dxa"/>
            <w:tcBorders>
              <w:top w:val="nil"/>
              <w:left w:val="nil"/>
              <w:bottom w:val="nil"/>
              <w:right w:val="nil"/>
            </w:tcBorders>
          </w:tcPr>
          <w:p w14:paraId="2A591D8D" w14:textId="77777777" w:rsidR="0047768E" w:rsidRDefault="0047768E" w:rsidP="00EF698E">
            <w:pPr>
              <w:jc w:val="center"/>
              <w:rPr>
                <w:rFonts w:cs="Times New Roman"/>
                <w:szCs w:val="24"/>
              </w:rPr>
            </w:pPr>
            <w:r>
              <w:rPr>
                <w:rFonts w:cs="Times New Roman"/>
                <w:szCs w:val="24"/>
              </w:rPr>
              <w:t>2,491</w:t>
            </w:r>
          </w:p>
        </w:tc>
        <w:tc>
          <w:tcPr>
            <w:tcW w:w="1658" w:type="dxa"/>
            <w:tcBorders>
              <w:top w:val="nil"/>
              <w:left w:val="nil"/>
              <w:bottom w:val="nil"/>
              <w:right w:val="nil"/>
            </w:tcBorders>
          </w:tcPr>
          <w:p w14:paraId="37CF75E7" w14:textId="77777777" w:rsidR="0047768E" w:rsidRDefault="0047768E" w:rsidP="00EF698E">
            <w:pPr>
              <w:jc w:val="center"/>
              <w:rPr>
                <w:rFonts w:cs="Times New Roman"/>
                <w:szCs w:val="24"/>
              </w:rPr>
            </w:pPr>
            <w:r>
              <w:rPr>
                <w:rFonts w:cs="Times New Roman"/>
                <w:szCs w:val="24"/>
              </w:rPr>
              <w:t>2,403</w:t>
            </w:r>
          </w:p>
        </w:tc>
        <w:tc>
          <w:tcPr>
            <w:tcW w:w="2041" w:type="dxa"/>
            <w:tcBorders>
              <w:top w:val="nil"/>
              <w:left w:val="nil"/>
              <w:bottom w:val="nil"/>
              <w:right w:val="single" w:sz="4" w:space="0" w:color="auto"/>
            </w:tcBorders>
          </w:tcPr>
          <w:p w14:paraId="2CEAFAEE" w14:textId="77777777" w:rsidR="0047768E" w:rsidRDefault="0047768E" w:rsidP="00EF698E">
            <w:pPr>
              <w:jc w:val="center"/>
              <w:rPr>
                <w:rFonts w:cs="Times New Roman"/>
                <w:szCs w:val="24"/>
              </w:rPr>
            </w:pPr>
            <w:r>
              <w:rPr>
                <w:rFonts w:cs="Times New Roman"/>
                <w:szCs w:val="24"/>
              </w:rPr>
              <w:t>82%</w:t>
            </w:r>
          </w:p>
        </w:tc>
      </w:tr>
      <w:tr w:rsidR="0047768E" w14:paraId="030D5A4C" w14:textId="77777777" w:rsidTr="00EF698E">
        <w:tc>
          <w:tcPr>
            <w:tcW w:w="2319" w:type="dxa"/>
            <w:tcBorders>
              <w:top w:val="nil"/>
              <w:left w:val="single" w:sz="4" w:space="0" w:color="auto"/>
              <w:bottom w:val="nil"/>
              <w:right w:val="nil"/>
            </w:tcBorders>
          </w:tcPr>
          <w:p w14:paraId="74B11605" w14:textId="77777777" w:rsidR="0047768E" w:rsidRPr="009E0413" w:rsidRDefault="0047768E" w:rsidP="00EF698E">
            <w:pPr>
              <w:rPr>
                <w:rFonts w:cs="Times New Roman"/>
                <w:sz w:val="12"/>
                <w:szCs w:val="12"/>
              </w:rPr>
            </w:pPr>
          </w:p>
        </w:tc>
        <w:tc>
          <w:tcPr>
            <w:tcW w:w="1483" w:type="dxa"/>
            <w:tcBorders>
              <w:top w:val="nil"/>
              <w:left w:val="nil"/>
              <w:bottom w:val="nil"/>
              <w:right w:val="nil"/>
            </w:tcBorders>
          </w:tcPr>
          <w:p w14:paraId="48A6BD45" w14:textId="77777777" w:rsidR="0047768E" w:rsidRPr="009E0413" w:rsidRDefault="0047768E" w:rsidP="00EF698E">
            <w:pPr>
              <w:jc w:val="center"/>
              <w:rPr>
                <w:rFonts w:cs="Times New Roman"/>
                <w:sz w:val="12"/>
                <w:szCs w:val="12"/>
              </w:rPr>
            </w:pPr>
          </w:p>
        </w:tc>
        <w:tc>
          <w:tcPr>
            <w:tcW w:w="1849" w:type="dxa"/>
            <w:tcBorders>
              <w:top w:val="nil"/>
              <w:left w:val="nil"/>
              <w:bottom w:val="nil"/>
              <w:right w:val="nil"/>
            </w:tcBorders>
          </w:tcPr>
          <w:p w14:paraId="3FB7D8DB" w14:textId="77777777" w:rsidR="0047768E" w:rsidRPr="009E0413" w:rsidRDefault="0047768E" w:rsidP="00EF698E">
            <w:pPr>
              <w:jc w:val="center"/>
              <w:rPr>
                <w:rFonts w:cs="Times New Roman"/>
                <w:sz w:val="12"/>
                <w:szCs w:val="12"/>
              </w:rPr>
            </w:pPr>
          </w:p>
        </w:tc>
        <w:tc>
          <w:tcPr>
            <w:tcW w:w="1658" w:type="dxa"/>
            <w:tcBorders>
              <w:top w:val="nil"/>
              <w:left w:val="nil"/>
              <w:bottom w:val="nil"/>
              <w:right w:val="nil"/>
            </w:tcBorders>
          </w:tcPr>
          <w:p w14:paraId="0B072CC4" w14:textId="77777777" w:rsidR="0047768E" w:rsidRPr="009E0413" w:rsidRDefault="0047768E" w:rsidP="00EF698E">
            <w:pPr>
              <w:jc w:val="center"/>
              <w:rPr>
                <w:rFonts w:cs="Times New Roman"/>
                <w:sz w:val="12"/>
                <w:szCs w:val="12"/>
              </w:rPr>
            </w:pPr>
          </w:p>
        </w:tc>
        <w:tc>
          <w:tcPr>
            <w:tcW w:w="2041" w:type="dxa"/>
            <w:tcBorders>
              <w:top w:val="nil"/>
              <w:left w:val="nil"/>
              <w:bottom w:val="nil"/>
              <w:right w:val="single" w:sz="4" w:space="0" w:color="auto"/>
            </w:tcBorders>
          </w:tcPr>
          <w:p w14:paraId="2D4D2190" w14:textId="77777777" w:rsidR="0047768E" w:rsidRPr="009E0413" w:rsidRDefault="0047768E" w:rsidP="00EF698E">
            <w:pPr>
              <w:jc w:val="center"/>
              <w:rPr>
                <w:rFonts w:cs="Times New Roman"/>
                <w:sz w:val="12"/>
                <w:szCs w:val="12"/>
              </w:rPr>
            </w:pPr>
          </w:p>
        </w:tc>
      </w:tr>
      <w:tr w:rsidR="0047768E" w14:paraId="42494E55" w14:textId="77777777" w:rsidTr="00EF698E">
        <w:tc>
          <w:tcPr>
            <w:tcW w:w="2319" w:type="dxa"/>
            <w:tcBorders>
              <w:top w:val="nil"/>
              <w:left w:val="single" w:sz="4" w:space="0" w:color="auto"/>
              <w:bottom w:val="single" w:sz="4" w:space="0" w:color="auto"/>
              <w:right w:val="nil"/>
            </w:tcBorders>
          </w:tcPr>
          <w:p w14:paraId="324DC5F0" w14:textId="77777777" w:rsidR="0047768E" w:rsidRDefault="0047768E" w:rsidP="00EF698E">
            <w:pPr>
              <w:rPr>
                <w:rFonts w:cs="Times New Roman"/>
                <w:szCs w:val="24"/>
              </w:rPr>
            </w:pPr>
            <w:r>
              <w:rPr>
                <w:rFonts w:cs="Times New Roman"/>
                <w:b/>
                <w:szCs w:val="24"/>
              </w:rPr>
              <w:t>Pooled estimate</w:t>
            </w:r>
          </w:p>
        </w:tc>
        <w:tc>
          <w:tcPr>
            <w:tcW w:w="1483" w:type="dxa"/>
            <w:tcBorders>
              <w:top w:val="nil"/>
              <w:left w:val="nil"/>
              <w:bottom w:val="single" w:sz="4" w:space="0" w:color="auto"/>
              <w:right w:val="nil"/>
            </w:tcBorders>
          </w:tcPr>
          <w:p w14:paraId="6CAF6818" w14:textId="77777777" w:rsidR="0047768E" w:rsidRDefault="0047768E" w:rsidP="00EF698E">
            <w:pPr>
              <w:jc w:val="center"/>
              <w:rPr>
                <w:rFonts w:cs="Times New Roman"/>
                <w:szCs w:val="24"/>
              </w:rPr>
            </w:pPr>
          </w:p>
        </w:tc>
        <w:tc>
          <w:tcPr>
            <w:tcW w:w="1849" w:type="dxa"/>
            <w:tcBorders>
              <w:top w:val="nil"/>
              <w:left w:val="nil"/>
              <w:bottom w:val="single" w:sz="4" w:space="0" w:color="auto"/>
              <w:right w:val="nil"/>
            </w:tcBorders>
          </w:tcPr>
          <w:p w14:paraId="203964BF" w14:textId="77777777" w:rsidR="0047768E" w:rsidRPr="00BA122B" w:rsidRDefault="0047768E" w:rsidP="00EF698E">
            <w:pPr>
              <w:jc w:val="center"/>
              <w:rPr>
                <w:rFonts w:cs="Times New Roman"/>
                <w:b/>
                <w:szCs w:val="24"/>
              </w:rPr>
            </w:pPr>
            <w:r w:rsidRPr="00BA122B">
              <w:rPr>
                <w:rFonts w:cs="Times New Roman"/>
                <w:b/>
                <w:szCs w:val="24"/>
              </w:rPr>
              <w:t>12,853</w:t>
            </w:r>
          </w:p>
        </w:tc>
        <w:tc>
          <w:tcPr>
            <w:tcW w:w="1658" w:type="dxa"/>
            <w:tcBorders>
              <w:top w:val="nil"/>
              <w:left w:val="nil"/>
              <w:bottom w:val="single" w:sz="4" w:space="0" w:color="auto"/>
              <w:right w:val="nil"/>
            </w:tcBorders>
          </w:tcPr>
          <w:p w14:paraId="54DAA8F6" w14:textId="77777777" w:rsidR="0047768E" w:rsidRPr="00BA122B" w:rsidRDefault="0047768E" w:rsidP="00EF698E">
            <w:pPr>
              <w:jc w:val="center"/>
              <w:rPr>
                <w:rFonts w:cs="Times New Roman"/>
                <w:b/>
                <w:szCs w:val="24"/>
              </w:rPr>
            </w:pPr>
            <w:r w:rsidRPr="00BA122B">
              <w:rPr>
                <w:rFonts w:cs="Times New Roman"/>
                <w:b/>
                <w:szCs w:val="24"/>
              </w:rPr>
              <w:t>9,198</w:t>
            </w:r>
          </w:p>
        </w:tc>
        <w:tc>
          <w:tcPr>
            <w:tcW w:w="2041" w:type="dxa"/>
            <w:tcBorders>
              <w:top w:val="nil"/>
              <w:left w:val="nil"/>
              <w:bottom w:val="single" w:sz="4" w:space="0" w:color="auto"/>
              <w:right w:val="single" w:sz="4" w:space="0" w:color="auto"/>
            </w:tcBorders>
          </w:tcPr>
          <w:p w14:paraId="6390BA56" w14:textId="77777777" w:rsidR="0047768E" w:rsidRPr="00BA122B" w:rsidRDefault="0047768E" w:rsidP="00EF698E">
            <w:pPr>
              <w:jc w:val="center"/>
              <w:rPr>
                <w:rFonts w:cs="Times New Roman"/>
                <w:b/>
                <w:szCs w:val="24"/>
              </w:rPr>
            </w:pPr>
            <w:r w:rsidRPr="00BA122B">
              <w:rPr>
                <w:rFonts w:cs="Times New Roman"/>
                <w:b/>
                <w:szCs w:val="24"/>
              </w:rPr>
              <w:t>7</w:t>
            </w:r>
            <w:r>
              <w:rPr>
                <w:rFonts w:cs="Times New Roman"/>
                <w:b/>
                <w:szCs w:val="24"/>
              </w:rPr>
              <w:t>7</w:t>
            </w:r>
            <w:r w:rsidRPr="00BA122B">
              <w:rPr>
                <w:rFonts w:cs="Times New Roman"/>
                <w:b/>
                <w:szCs w:val="24"/>
              </w:rPr>
              <w:t>%</w:t>
            </w:r>
          </w:p>
        </w:tc>
      </w:tr>
    </w:tbl>
    <w:p w14:paraId="114EEB99" w14:textId="77777777" w:rsidR="0047768E" w:rsidRDefault="0047768E" w:rsidP="0047768E"/>
    <w:p w14:paraId="1BB10275" w14:textId="77777777" w:rsidR="0047768E" w:rsidRDefault="0047768E" w:rsidP="0047768E"/>
    <w:p w14:paraId="70B80CFB" w14:textId="77777777" w:rsidR="0047768E" w:rsidRDefault="0047768E" w:rsidP="0047768E"/>
    <w:p w14:paraId="5FD6E827" w14:textId="77777777" w:rsidR="0047768E" w:rsidRDefault="0047768E" w:rsidP="0047768E"/>
    <w:p w14:paraId="5294FA75" w14:textId="77777777" w:rsidR="0047768E" w:rsidRDefault="0047768E" w:rsidP="0047768E"/>
    <w:p w14:paraId="38592FA0" w14:textId="77777777" w:rsidR="0047768E" w:rsidRDefault="0047768E" w:rsidP="0047768E"/>
    <w:p w14:paraId="5084CDCA" w14:textId="77777777" w:rsidR="0047768E" w:rsidRDefault="0047768E" w:rsidP="0047768E"/>
    <w:p w14:paraId="11D78EDC" w14:textId="77777777" w:rsidR="0047768E" w:rsidRDefault="0047768E" w:rsidP="0047768E"/>
    <w:p w14:paraId="1590448C" w14:textId="77777777" w:rsidR="0047768E" w:rsidRDefault="0047768E" w:rsidP="0047768E">
      <w:pPr>
        <w:spacing w:after="0" w:line="240" w:lineRule="auto"/>
        <w:rPr>
          <w:rFonts w:cs="Times New Roman"/>
          <w:szCs w:val="24"/>
        </w:rPr>
      </w:pPr>
      <w:r>
        <w:rPr>
          <w:rFonts w:cs="Times New Roman"/>
          <w:b/>
          <w:szCs w:val="24"/>
        </w:rPr>
        <w:lastRenderedPageBreak/>
        <w:t>Appendix Table 2. Retention in care through 24 months postpartum (</w:t>
      </w:r>
      <w:proofErr w:type="spellStart"/>
      <w:r>
        <w:rPr>
          <w:rFonts w:cs="Times New Roman"/>
          <w:b/>
          <w:szCs w:val="24"/>
        </w:rPr>
        <w:t>cont</w:t>
      </w:r>
      <w:proofErr w:type="spellEnd"/>
      <w:r>
        <w:rPr>
          <w:rFonts w:cs="Times New Roman"/>
          <w:b/>
          <w:szCs w:val="24"/>
        </w:rPr>
        <w:t>).</w:t>
      </w:r>
    </w:p>
    <w:p w14:paraId="5AA2724B" w14:textId="77777777" w:rsidR="0047768E" w:rsidRDefault="0047768E" w:rsidP="0047768E"/>
    <w:tbl>
      <w:tblPr>
        <w:tblStyle w:val="TableGrid"/>
        <w:tblW w:w="0" w:type="auto"/>
        <w:tblLook w:val="04A0" w:firstRow="1" w:lastRow="0" w:firstColumn="1" w:lastColumn="0" w:noHBand="0" w:noVBand="1"/>
      </w:tblPr>
      <w:tblGrid>
        <w:gridCol w:w="2319"/>
        <w:gridCol w:w="1483"/>
        <w:gridCol w:w="1849"/>
        <w:gridCol w:w="1658"/>
        <w:gridCol w:w="2041"/>
      </w:tblGrid>
      <w:tr w:rsidR="0047768E" w14:paraId="2EAD5B1C" w14:textId="77777777" w:rsidTr="00EF698E">
        <w:tc>
          <w:tcPr>
            <w:tcW w:w="9350" w:type="dxa"/>
            <w:gridSpan w:val="5"/>
            <w:tcBorders>
              <w:top w:val="single" w:sz="4" w:space="0" w:color="auto"/>
              <w:bottom w:val="single" w:sz="4" w:space="0" w:color="auto"/>
            </w:tcBorders>
            <w:shd w:val="clear" w:color="auto" w:fill="A6A6A6" w:themeFill="background1" w:themeFillShade="A6"/>
          </w:tcPr>
          <w:p w14:paraId="2507935F" w14:textId="77777777" w:rsidR="0047768E" w:rsidRDefault="0047768E" w:rsidP="00EF698E">
            <w:pPr>
              <w:rPr>
                <w:rFonts w:cs="Times New Roman"/>
                <w:szCs w:val="24"/>
              </w:rPr>
            </w:pPr>
            <w:r>
              <w:rPr>
                <w:rFonts w:cs="Times New Roman"/>
                <w:b/>
                <w:szCs w:val="24"/>
              </w:rPr>
              <w:t xml:space="preserve">2c. Retention in care at ~12m </w:t>
            </w:r>
            <w:proofErr w:type="spellStart"/>
            <w:r>
              <w:rPr>
                <w:rFonts w:cs="Times New Roman"/>
                <w:b/>
                <w:szCs w:val="24"/>
              </w:rPr>
              <w:t>postpartum</w:t>
            </w:r>
            <w:r>
              <w:rPr>
                <w:rFonts w:cs="Times New Roman"/>
                <w:b/>
                <w:szCs w:val="24"/>
                <w:vertAlign w:val="superscript"/>
              </w:rPr>
              <w:t>e</w:t>
            </w:r>
            <w:proofErr w:type="spellEnd"/>
          </w:p>
        </w:tc>
      </w:tr>
      <w:tr w:rsidR="0047768E" w14:paraId="3E9DA949" w14:textId="77777777" w:rsidTr="00EF698E">
        <w:tc>
          <w:tcPr>
            <w:tcW w:w="2319" w:type="dxa"/>
            <w:tcBorders>
              <w:top w:val="single" w:sz="4" w:space="0" w:color="auto"/>
              <w:left w:val="single" w:sz="4" w:space="0" w:color="auto"/>
              <w:bottom w:val="single" w:sz="4" w:space="0" w:color="auto"/>
              <w:right w:val="nil"/>
            </w:tcBorders>
            <w:shd w:val="clear" w:color="auto" w:fill="F2F2F2" w:themeFill="background1" w:themeFillShade="F2"/>
            <w:vAlign w:val="bottom"/>
          </w:tcPr>
          <w:p w14:paraId="4B8D1278" w14:textId="77777777" w:rsidR="0047768E" w:rsidRDefault="0047768E" w:rsidP="00EF698E">
            <w:pPr>
              <w:rPr>
                <w:rFonts w:cs="Times New Roman"/>
                <w:szCs w:val="24"/>
              </w:rPr>
            </w:pPr>
            <w:r w:rsidRPr="00D73401">
              <w:rPr>
                <w:rFonts w:cs="Times New Roman"/>
                <w:b/>
                <w:szCs w:val="24"/>
              </w:rPr>
              <w:t>Study</w:t>
            </w:r>
          </w:p>
        </w:tc>
        <w:tc>
          <w:tcPr>
            <w:tcW w:w="1483" w:type="dxa"/>
            <w:tcBorders>
              <w:top w:val="single" w:sz="4" w:space="0" w:color="auto"/>
              <w:left w:val="nil"/>
              <w:bottom w:val="single" w:sz="4" w:space="0" w:color="auto"/>
              <w:right w:val="nil"/>
            </w:tcBorders>
            <w:shd w:val="clear" w:color="auto" w:fill="F2F2F2" w:themeFill="background1" w:themeFillShade="F2"/>
            <w:vAlign w:val="bottom"/>
          </w:tcPr>
          <w:p w14:paraId="7E0A6280" w14:textId="77777777" w:rsidR="0047768E" w:rsidRDefault="0047768E" w:rsidP="00EF698E">
            <w:pPr>
              <w:jc w:val="center"/>
              <w:rPr>
                <w:rFonts w:cs="Times New Roman"/>
                <w:szCs w:val="24"/>
              </w:rPr>
            </w:pPr>
            <w:r w:rsidRPr="00D73401">
              <w:rPr>
                <w:rFonts w:cs="Times New Roman"/>
                <w:b/>
                <w:szCs w:val="24"/>
              </w:rPr>
              <w:t>Setting</w:t>
            </w:r>
          </w:p>
        </w:tc>
        <w:tc>
          <w:tcPr>
            <w:tcW w:w="1849" w:type="dxa"/>
            <w:tcBorders>
              <w:top w:val="single" w:sz="4" w:space="0" w:color="auto"/>
              <w:left w:val="nil"/>
              <w:bottom w:val="single" w:sz="4" w:space="0" w:color="auto"/>
              <w:right w:val="nil"/>
            </w:tcBorders>
            <w:shd w:val="clear" w:color="auto" w:fill="F2F2F2" w:themeFill="background1" w:themeFillShade="F2"/>
            <w:vAlign w:val="bottom"/>
          </w:tcPr>
          <w:p w14:paraId="6F71D1B1" w14:textId="77777777" w:rsidR="0047768E" w:rsidRPr="009E0413" w:rsidRDefault="0047768E" w:rsidP="00EF698E">
            <w:pPr>
              <w:jc w:val="center"/>
              <w:rPr>
                <w:rFonts w:cs="Times New Roman"/>
                <w:szCs w:val="24"/>
                <w:vertAlign w:val="superscript"/>
              </w:rPr>
            </w:pPr>
            <w:r>
              <w:rPr>
                <w:rFonts w:cs="Times New Roman"/>
                <w:b/>
                <w:szCs w:val="24"/>
              </w:rPr>
              <w:t xml:space="preserve"># At </w:t>
            </w:r>
            <w:proofErr w:type="spellStart"/>
            <w:r>
              <w:rPr>
                <w:rFonts w:cs="Times New Roman"/>
                <w:b/>
                <w:szCs w:val="24"/>
              </w:rPr>
              <w:t>risk</w:t>
            </w:r>
            <w:r>
              <w:rPr>
                <w:rFonts w:cs="Times New Roman"/>
                <w:b/>
                <w:szCs w:val="24"/>
                <w:vertAlign w:val="superscript"/>
              </w:rPr>
              <w:t>a</w:t>
            </w:r>
            <w:proofErr w:type="spellEnd"/>
          </w:p>
        </w:tc>
        <w:tc>
          <w:tcPr>
            <w:tcW w:w="1658" w:type="dxa"/>
            <w:tcBorders>
              <w:top w:val="single" w:sz="4" w:space="0" w:color="auto"/>
              <w:left w:val="nil"/>
              <w:bottom w:val="single" w:sz="4" w:space="0" w:color="auto"/>
              <w:right w:val="nil"/>
            </w:tcBorders>
            <w:shd w:val="clear" w:color="auto" w:fill="F2F2F2" w:themeFill="background1" w:themeFillShade="F2"/>
            <w:vAlign w:val="bottom"/>
          </w:tcPr>
          <w:p w14:paraId="7C86639D" w14:textId="77777777" w:rsidR="0047768E" w:rsidRDefault="0047768E" w:rsidP="00EF698E">
            <w:pPr>
              <w:jc w:val="center"/>
              <w:rPr>
                <w:rFonts w:cs="Times New Roman"/>
                <w:szCs w:val="24"/>
              </w:rPr>
            </w:pPr>
            <w:r>
              <w:rPr>
                <w:rFonts w:cs="Times New Roman"/>
                <w:b/>
                <w:szCs w:val="24"/>
              </w:rPr>
              <w:t># In care</w:t>
            </w:r>
          </w:p>
        </w:tc>
        <w:tc>
          <w:tcPr>
            <w:tcW w:w="204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4AA88907" w14:textId="77777777" w:rsidR="0047768E" w:rsidRDefault="0047768E" w:rsidP="00EF698E">
            <w:pPr>
              <w:jc w:val="center"/>
              <w:rPr>
                <w:rFonts w:cs="Times New Roman"/>
                <w:szCs w:val="24"/>
              </w:rPr>
            </w:pPr>
            <w:r w:rsidRPr="00D73401">
              <w:rPr>
                <w:rFonts w:cs="Times New Roman"/>
                <w:b/>
                <w:szCs w:val="24"/>
              </w:rPr>
              <w:t xml:space="preserve">% </w:t>
            </w:r>
            <w:r>
              <w:rPr>
                <w:rFonts w:cs="Times New Roman"/>
                <w:b/>
                <w:szCs w:val="24"/>
              </w:rPr>
              <w:t>I</w:t>
            </w:r>
            <w:r w:rsidRPr="00D73401">
              <w:rPr>
                <w:rFonts w:cs="Times New Roman"/>
                <w:b/>
                <w:szCs w:val="24"/>
              </w:rPr>
              <w:t>n care</w:t>
            </w:r>
          </w:p>
        </w:tc>
      </w:tr>
      <w:tr w:rsidR="0047768E" w14:paraId="101D607F" w14:textId="77777777" w:rsidTr="00EF698E">
        <w:tc>
          <w:tcPr>
            <w:tcW w:w="2319" w:type="dxa"/>
            <w:tcBorders>
              <w:top w:val="single" w:sz="4" w:space="0" w:color="auto"/>
              <w:left w:val="single" w:sz="4" w:space="0" w:color="auto"/>
              <w:bottom w:val="nil"/>
              <w:right w:val="nil"/>
            </w:tcBorders>
          </w:tcPr>
          <w:p w14:paraId="417423E5" w14:textId="77777777" w:rsidR="0047768E" w:rsidRDefault="0047768E" w:rsidP="00EF698E">
            <w:pPr>
              <w:rPr>
                <w:rFonts w:cs="Times New Roman"/>
                <w:szCs w:val="24"/>
              </w:rPr>
            </w:pPr>
            <w:proofErr w:type="spellStart"/>
            <w:r>
              <w:rPr>
                <w:rFonts w:cs="Times New Roman"/>
                <w:szCs w:val="24"/>
              </w:rPr>
              <w:t>Akama</w:t>
            </w:r>
            <w:proofErr w:type="spellEnd"/>
            <w:r>
              <w:rPr>
                <w:rFonts w:cs="Times New Roman"/>
                <w:szCs w:val="24"/>
              </w:rPr>
              <w:t xml:space="preserve"> (2018)</w:t>
            </w:r>
          </w:p>
        </w:tc>
        <w:tc>
          <w:tcPr>
            <w:tcW w:w="1483" w:type="dxa"/>
            <w:tcBorders>
              <w:top w:val="single" w:sz="4" w:space="0" w:color="auto"/>
              <w:left w:val="nil"/>
              <w:bottom w:val="nil"/>
              <w:right w:val="nil"/>
            </w:tcBorders>
          </w:tcPr>
          <w:p w14:paraId="1F91E1E2" w14:textId="77777777" w:rsidR="0047768E" w:rsidRDefault="0047768E" w:rsidP="00EF698E">
            <w:pPr>
              <w:jc w:val="center"/>
              <w:rPr>
                <w:rFonts w:cs="Times New Roman"/>
                <w:szCs w:val="24"/>
              </w:rPr>
            </w:pPr>
            <w:r>
              <w:rPr>
                <w:rFonts w:cs="Times New Roman"/>
                <w:szCs w:val="24"/>
              </w:rPr>
              <w:t>Kenya</w:t>
            </w:r>
          </w:p>
        </w:tc>
        <w:tc>
          <w:tcPr>
            <w:tcW w:w="1849" w:type="dxa"/>
            <w:tcBorders>
              <w:top w:val="single" w:sz="4" w:space="0" w:color="auto"/>
              <w:left w:val="nil"/>
              <w:bottom w:val="nil"/>
              <w:right w:val="nil"/>
            </w:tcBorders>
          </w:tcPr>
          <w:p w14:paraId="3A935ED6" w14:textId="77777777" w:rsidR="0047768E" w:rsidRDefault="0047768E" w:rsidP="00EF698E">
            <w:pPr>
              <w:jc w:val="center"/>
              <w:rPr>
                <w:rFonts w:cs="Times New Roman"/>
                <w:szCs w:val="24"/>
              </w:rPr>
            </w:pPr>
            <w:r>
              <w:rPr>
                <w:rFonts w:cs="Times New Roman"/>
                <w:szCs w:val="24"/>
              </w:rPr>
              <w:t>156</w:t>
            </w:r>
          </w:p>
        </w:tc>
        <w:tc>
          <w:tcPr>
            <w:tcW w:w="1658" w:type="dxa"/>
            <w:tcBorders>
              <w:top w:val="single" w:sz="4" w:space="0" w:color="auto"/>
              <w:left w:val="nil"/>
              <w:bottom w:val="nil"/>
              <w:right w:val="nil"/>
            </w:tcBorders>
          </w:tcPr>
          <w:p w14:paraId="42AA1960" w14:textId="77777777" w:rsidR="0047768E" w:rsidRDefault="0047768E" w:rsidP="00EF698E">
            <w:pPr>
              <w:jc w:val="center"/>
              <w:rPr>
                <w:rFonts w:cs="Times New Roman"/>
                <w:szCs w:val="24"/>
              </w:rPr>
            </w:pPr>
            <w:r>
              <w:rPr>
                <w:rFonts w:cs="Times New Roman"/>
                <w:szCs w:val="24"/>
              </w:rPr>
              <w:t>123</w:t>
            </w:r>
          </w:p>
        </w:tc>
        <w:tc>
          <w:tcPr>
            <w:tcW w:w="2041" w:type="dxa"/>
            <w:tcBorders>
              <w:top w:val="single" w:sz="4" w:space="0" w:color="auto"/>
              <w:left w:val="nil"/>
              <w:bottom w:val="nil"/>
              <w:right w:val="single" w:sz="4" w:space="0" w:color="auto"/>
            </w:tcBorders>
          </w:tcPr>
          <w:p w14:paraId="129C455B" w14:textId="77777777" w:rsidR="0047768E" w:rsidRDefault="0047768E" w:rsidP="00EF698E">
            <w:pPr>
              <w:jc w:val="center"/>
              <w:rPr>
                <w:rFonts w:cs="Times New Roman"/>
                <w:szCs w:val="24"/>
              </w:rPr>
            </w:pPr>
            <w:r>
              <w:rPr>
                <w:rFonts w:cs="Times New Roman"/>
                <w:szCs w:val="24"/>
              </w:rPr>
              <w:t>79%</w:t>
            </w:r>
          </w:p>
        </w:tc>
      </w:tr>
      <w:tr w:rsidR="0047768E" w14:paraId="675FE61A" w14:textId="77777777" w:rsidTr="00EF698E">
        <w:tc>
          <w:tcPr>
            <w:tcW w:w="2319" w:type="dxa"/>
            <w:tcBorders>
              <w:top w:val="nil"/>
              <w:left w:val="single" w:sz="4" w:space="0" w:color="auto"/>
              <w:bottom w:val="nil"/>
              <w:right w:val="nil"/>
            </w:tcBorders>
          </w:tcPr>
          <w:p w14:paraId="520B9099" w14:textId="77777777" w:rsidR="0047768E" w:rsidRDefault="0047768E" w:rsidP="00EF698E">
            <w:pPr>
              <w:rPr>
                <w:rFonts w:cs="Times New Roman"/>
                <w:szCs w:val="24"/>
              </w:rPr>
            </w:pPr>
            <w:proofErr w:type="spellStart"/>
            <w:r>
              <w:rPr>
                <w:rFonts w:cs="Times New Roman"/>
                <w:szCs w:val="24"/>
              </w:rPr>
              <w:t>Atanga</w:t>
            </w:r>
            <w:proofErr w:type="spellEnd"/>
            <w:r>
              <w:rPr>
                <w:rFonts w:cs="Times New Roman"/>
                <w:szCs w:val="24"/>
              </w:rPr>
              <w:t xml:space="preserve"> (2017)</w:t>
            </w:r>
          </w:p>
        </w:tc>
        <w:tc>
          <w:tcPr>
            <w:tcW w:w="1483" w:type="dxa"/>
            <w:tcBorders>
              <w:top w:val="nil"/>
              <w:left w:val="nil"/>
              <w:bottom w:val="nil"/>
              <w:right w:val="nil"/>
            </w:tcBorders>
          </w:tcPr>
          <w:p w14:paraId="20B71AB8" w14:textId="77777777" w:rsidR="0047768E" w:rsidRDefault="0047768E" w:rsidP="00EF698E">
            <w:pPr>
              <w:jc w:val="center"/>
              <w:rPr>
                <w:rFonts w:cs="Times New Roman"/>
                <w:szCs w:val="24"/>
              </w:rPr>
            </w:pPr>
            <w:r>
              <w:rPr>
                <w:rFonts w:cs="Times New Roman"/>
                <w:szCs w:val="24"/>
              </w:rPr>
              <w:t>Cameroon</w:t>
            </w:r>
          </w:p>
        </w:tc>
        <w:tc>
          <w:tcPr>
            <w:tcW w:w="1849" w:type="dxa"/>
            <w:tcBorders>
              <w:top w:val="nil"/>
              <w:left w:val="nil"/>
              <w:bottom w:val="nil"/>
              <w:right w:val="nil"/>
            </w:tcBorders>
          </w:tcPr>
          <w:p w14:paraId="2B88D638" w14:textId="77777777" w:rsidR="0047768E" w:rsidRDefault="0047768E" w:rsidP="00EF698E">
            <w:pPr>
              <w:jc w:val="center"/>
              <w:rPr>
                <w:rFonts w:cs="Times New Roman"/>
                <w:szCs w:val="24"/>
              </w:rPr>
            </w:pPr>
            <w:r>
              <w:rPr>
                <w:rFonts w:cs="Times New Roman"/>
                <w:szCs w:val="24"/>
              </w:rPr>
              <w:t>211</w:t>
            </w:r>
          </w:p>
        </w:tc>
        <w:tc>
          <w:tcPr>
            <w:tcW w:w="1658" w:type="dxa"/>
            <w:tcBorders>
              <w:top w:val="nil"/>
              <w:left w:val="nil"/>
              <w:bottom w:val="nil"/>
              <w:right w:val="nil"/>
            </w:tcBorders>
          </w:tcPr>
          <w:p w14:paraId="3B8EDFDC" w14:textId="77777777" w:rsidR="0047768E" w:rsidRDefault="0047768E" w:rsidP="00EF698E">
            <w:pPr>
              <w:jc w:val="center"/>
              <w:rPr>
                <w:rFonts w:cs="Times New Roman"/>
                <w:szCs w:val="24"/>
              </w:rPr>
            </w:pPr>
            <w:r>
              <w:rPr>
                <w:rFonts w:cs="Times New Roman"/>
                <w:szCs w:val="24"/>
              </w:rPr>
              <w:t>182</w:t>
            </w:r>
          </w:p>
        </w:tc>
        <w:tc>
          <w:tcPr>
            <w:tcW w:w="2041" w:type="dxa"/>
            <w:tcBorders>
              <w:top w:val="nil"/>
              <w:left w:val="nil"/>
              <w:bottom w:val="nil"/>
              <w:right w:val="single" w:sz="4" w:space="0" w:color="auto"/>
            </w:tcBorders>
          </w:tcPr>
          <w:p w14:paraId="732ED9A1" w14:textId="77777777" w:rsidR="0047768E" w:rsidRDefault="0047768E" w:rsidP="00EF698E">
            <w:pPr>
              <w:jc w:val="center"/>
              <w:rPr>
                <w:rFonts w:cs="Times New Roman"/>
                <w:szCs w:val="24"/>
              </w:rPr>
            </w:pPr>
            <w:r>
              <w:rPr>
                <w:rFonts w:cs="Times New Roman"/>
                <w:szCs w:val="24"/>
              </w:rPr>
              <w:t>86%</w:t>
            </w:r>
          </w:p>
        </w:tc>
      </w:tr>
      <w:tr w:rsidR="0047768E" w14:paraId="3450F950" w14:textId="77777777" w:rsidTr="00EF698E">
        <w:tc>
          <w:tcPr>
            <w:tcW w:w="2319" w:type="dxa"/>
            <w:tcBorders>
              <w:top w:val="nil"/>
              <w:left w:val="single" w:sz="4" w:space="0" w:color="auto"/>
              <w:bottom w:val="nil"/>
              <w:right w:val="nil"/>
            </w:tcBorders>
          </w:tcPr>
          <w:p w14:paraId="650B73F2" w14:textId="77777777" w:rsidR="0047768E" w:rsidRDefault="0047768E" w:rsidP="00EF698E">
            <w:pPr>
              <w:rPr>
                <w:rFonts w:cs="Times New Roman"/>
                <w:szCs w:val="24"/>
              </w:rPr>
            </w:pPr>
            <w:r>
              <w:rPr>
                <w:rFonts w:cs="Times New Roman"/>
                <w:szCs w:val="24"/>
              </w:rPr>
              <w:t>Deschamps (2018)</w:t>
            </w:r>
          </w:p>
        </w:tc>
        <w:tc>
          <w:tcPr>
            <w:tcW w:w="1483" w:type="dxa"/>
            <w:tcBorders>
              <w:top w:val="nil"/>
              <w:left w:val="nil"/>
              <w:bottom w:val="nil"/>
              <w:right w:val="nil"/>
            </w:tcBorders>
          </w:tcPr>
          <w:p w14:paraId="036BF877" w14:textId="77777777" w:rsidR="0047768E" w:rsidRDefault="0047768E" w:rsidP="00EF698E">
            <w:pPr>
              <w:jc w:val="center"/>
              <w:rPr>
                <w:rFonts w:cs="Times New Roman"/>
                <w:szCs w:val="24"/>
              </w:rPr>
            </w:pPr>
            <w:r>
              <w:rPr>
                <w:rFonts w:cs="Times New Roman"/>
                <w:szCs w:val="24"/>
              </w:rPr>
              <w:t>Haiti</w:t>
            </w:r>
          </w:p>
        </w:tc>
        <w:tc>
          <w:tcPr>
            <w:tcW w:w="1849" w:type="dxa"/>
            <w:tcBorders>
              <w:top w:val="nil"/>
              <w:left w:val="nil"/>
              <w:bottom w:val="nil"/>
              <w:right w:val="nil"/>
            </w:tcBorders>
          </w:tcPr>
          <w:p w14:paraId="60278FC5" w14:textId="77777777" w:rsidR="0047768E" w:rsidRDefault="0047768E" w:rsidP="00EF698E">
            <w:pPr>
              <w:jc w:val="center"/>
              <w:rPr>
                <w:rFonts w:cs="Times New Roman"/>
                <w:szCs w:val="24"/>
              </w:rPr>
            </w:pPr>
            <w:r>
              <w:rPr>
                <w:rFonts w:cs="Times New Roman"/>
                <w:szCs w:val="24"/>
              </w:rPr>
              <w:t>657</w:t>
            </w:r>
          </w:p>
        </w:tc>
        <w:tc>
          <w:tcPr>
            <w:tcW w:w="1658" w:type="dxa"/>
            <w:tcBorders>
              <w:top w:val="nil"/>
              <w:left w:val="nil"/>
              <w:bottom w:val="nil"/>
              <w:right w:val="nil"/>
            </w:tcBorders>
          </w:tcPr>
          <w:p w14:paraId="68C36EA7" w14:textId="77777777" w:rsidR="0047768E" w:rsidRDefault="0047768E" w:rsidP="00EF698E">
            <w:pPr>
              <w:jc w:val="center"/>
              <w:rPr>
                <w:rFonts w:cs="Times New Roman"/>
                <w:szCs w:val="24"/>
              </w:rPr>
            </w:pPr>
            <w:r>
              <w:rPr>
                <w:rFonts w:cs="Times New Roman"/>
                <w:szCs w:val="24"/>
              </w:rPr>
              <w:t>474</w:t>
            </w:r>
          </w:p>
        </w:tc>
        <w:tc>
          <w:tcPr>
            <w:tcW w:w="2041" w:type="dxa"/>
            <w:tcBorders>
              <w:top w:val="nil"/>
              <w:left w:val="nil"/>
              <w:bottom w:val="nil"/>
              <w:right w:val="single" w:sz="4" w:space="0" w:color="auto"/>
            </w:tcBorders>
          </w:tcPr>
          <w:p w14:paraId="2C78E0B3" w14:textId="77777777" w:rsidR="0047768E" w:rsidRDefault="0047768E" w:rsidP="00EF698E">
            <w:pPr>
              <w:jc w:val="center"/>
              <w:rPr>
                <w:rFonts w:cs="Times New Roman"/>
                <w:szCs w:val="24"/>
              </w:rPr>
            </w:pPr>
            <w:r>
              <w:rPr>
                <w:rFonts w:cs="Times New Roman"/>
                <w:szCs w:val="24"/>
              </w:rPr>
              <w:t>54%</w:t>
            </w:r>
          </w:p>
        </w:tc>
      </w:tr>
      <w:tr w:rsidR="0047768E" w14:paraId="3D5FC19D" w14:textId="77777777" w:rsidTr="00EF698E">
        <w:tc>
          <w:tcPr>
            <w:tcW w:w="2319" w:type="dxa"/>
            <w:tcBorders>
              <w:top w:val="nil"/>
              <w:left w:val="single" w:sz="4" w:space="0" w:color="auto"/>
              <w:bottom w:val="nil"/>
              <w:right w:val="nil"/>
            </w:tcBorders>
          </w:tcPr>
          <w:p w14:paraId="21793414" w14:textId="77777777" w:rsidR="0047768E" w:rsidRDefault="0047768E" w:rsidP="00EF698E">
            <w:pPr>
              <w:rPr>
                <w:rFonts w:cs="Times New Roman"/>
                <w:szCs w:val="24"/>
              </w:rPr>
            </w:pPr>
            <w:r>
              <w:rPr>
                <w:rFonts w:cs="Times New Roman"/>
                <w:szCs w:val="24"/>
              </w:rPr>
              <w:t>Domercant (2017)</w:t>
            </w:r>
          </w:p>
        </w:tc>
        <w:tc>
          <w:tcPr>
            <w:tcW w:w="1483" w:type="dxa"/>
            <w:tcBorders>
              <w:top w:val="nil"/>
              <w:left w:val="nil"/>
              <w:bottom w:val="nil"/>
              <w:right w:val="nil"/>
            </w:tcBorders>
          </w:tcPr>
          <w:p w14:paraId="41CF97B7" w14:textId="77777777" w:rsidR="0047768E" w:rsidRDefault="0047768E" w:rsidP="00EF698E">
            <w:pPr>
              <w:jc w:val="center"/>
              <w:rPr>
                <w:rFonts w:cs="Times New Roman"/>
                <w:szCs w:val="24"/>
              </w:rPr>
            </w:pPr>
            <w:r>
              <w:rPr>
                <w:rFonts w:cs="Times New Roman"/>
                <w:szCs w:val="24"/>
              </w:rPr>
              <w:t>Haiti</w:t>
            </w:r>
          </w:p>
        </w:tc>
        <w:tc>
          <w:tcPr>
            <w:tcW w:w="1849" w:type="dxa"/>
            <w:tcBorders>
              <w:top w:val="nil"/>
              <w:left w:val="nil"/>
              <w:bottom w:val="nil"/>
              <w:right w:val="nil"/>
            </w:tcBorders>
          </w:tcPr>
          <w:p w14:paraId="53FC2703" w14:textId="77777777" w:rsidR="0047768E" w:rsidRDefault="0047768E" w:rsidP="00EF698E">
            <w:pPr>
              <w:jc w:val="center"/>
              <w:rPr>
                <w:rFonts w:cs="Times New Roman"/>
                <w:szCs w:val="24"/>
              </w:rPr>
            </w:pPr>
            <w:r>
              <w:rPr>
                <w:rFonts w:cs="Times New Roman"/>
                <w:szCs w:val="24"/>
              </w:rPr>
              <w:t>3,390</w:t>
            </w:r>
          </w:p>
        </w:tc>
        <w:tc>
          <w:tcPr>
            <w:tcW w:w="1658" w:type="dxa"/>
            <w:tcBorders>
              <w:top w:val="nil"/>
              <w:left w:val="nil"/>
              <w:bottom w:val="nil"/>
              <w:right w:val="nil"/>
            </w:tcBorders>
          </w:tcPr>
          <w:p w14:paraId="0B718EA3" w14:textId="77777777" w:rsidR="0047768E" w:rsidRDefault="0047768E" w:rsidP="00EF698E">
            <w:pPr>
              <w:jc w:val="center"/>
              <w:rPr>
                <w:rFonts w:cs="Times New Roman"/>
                <w:szCs w:val="24"/>
              </w:rPr>
            </w:pPr>
            <w:r>
              <w:rPr>
                <w:rFonts w:cs="Times New Roman"/>
                <w:szCs w:val="24"/>
              </w:rPr>
              <w:t>1,681</w:t>
            </w:r>
          </w:p>
        </w:tc>
        <w:tc>
          <w:tcPr>
            <w:tcW w:w="2041" w:type="dxa"/>
            <w:tcBorders>
              <w:top w:val="nil"/>
              <w:left w:val="nil"/>
              <w:bottom w:val="nil"/>
              <w:right w:val="single" w:sz="4" w:space="0" w:color="auto"/>
            </w:tcBorders>
          </w:tcPr>
          <w:p w14:paraId="1E79AFF3" w14:textId="77777777" w:rsidR="0047768E" w:rsidRDefault="0047768E" w:rsidP="00EF698E">
            <w:pPr>
              <w:jc w:val="center"/>
              <w:rPr>
                <w:rFonts w:cs="Times New Roman"/>
                <w:szCs w:val="24"/>
              </w:rPr>
            </w:pPr>
            <w:r>
              <w:rPr>
                <w:rFonts w:cs="Times New Roman"/>
                <w:szCs w:val="24"/>
              </w:rPr>
              <w:t>50%</w:t>
            </w:r>
          </w:p>
        </w:tc>
      </w:tr>
      <w:tr w:rsidR="0047768E" w14:paraId="3749FDD9" w14:textId="77777777" w:rsidTr="00EF698E">
        <w:tc>
          <w:tcPr>
            <w:tcW w:w="2319" w:type="dxa"/>
            <w:tcBorders>
              <w:top w:val="nil"/>
              <w:left w:val="single" w:sz="4" w:space="0" w:color="auto"/>
              <w:bottom w:val="nil"/>
              <w:right w:val="nil"/>
            </w:tcBorders>
          </w:tcPr>
          <w:p w14:paraId="1D9370B0" w14:textId="77777777" w:rsidR="0047768E" w:rsidRDefault="0047768E" w:rsidP="00EF698E">
            <w:pPr>
              <w:rPr>
                <w:rFonts w:cs="Times New Roman"/>
                <w:szCs w:val="24"/>
              </w:rPr>
            </w:pPr>
            <w:proofErr w:type="spellStart"/>
            <w:r>
              <w:rPr>
                <w:rFonts w:cs="Times New Roman"/>
                <w:szCs w:val="24"/>
              </w:rPr>
              <w:t>Erlwanger</w:t>
            </w:r>
            <w:proofErr w:type="spellEnd"/>
            <w:r>
              <w:rPr>
                <w:rFonts w:cs="Times New Roman"/>
                <w:szCs w:val="24"/>
              </w:rPr>
              <w:t xml:space="preserve"> (2017)</w:t>
            </w:r>
          </w:p>
        </w:tc>
        <w:tc>
          <w:tcPr>
            <w:tcW w:w="1483" w:type="dxa"/>
            <w:tcBorders>
              <w:top w:val="nil"/>
              <w:left w:val="nil"/>
              <w:bottom w:val="nil"/>
              <w:right w:val="nil"/>
            </w:tcBorders>
          </w:tcPr>
          <w:p w14:paraId="3C56E2CF" w14:textId="77777777" w:rsidR="0047768E" w:rsidRDefault="0047768E" w:rsidP="00EF698E">
            <w:pPr>
              <w:jc w:val="center"/>
              <w:rPr>
                <w:rFonts w:cs="Times New Roman"/>
                <w:szCs w:val="24"/>
              </w:rPr>
            </w:pPr>
            <w:r>
              <w:rPr>
                <w:rFonts w:cs="Times New Roman"/>
                <w:szCs w:val="24"/>
              </w:rPr>
              <w:t>Zimbabwe</w:t>
            </w:r>
          </w:p>
        </w:tc>
        <w:tc>
          <w:tcPr>
            <w:tcW w:w="1849" w:type="dxa"/>
            <w:tcBorders>
              <w:top w:val="nil"/>
              <w:left w:val="nil"/>
              <w:bottom w:val="nil"/>
              <w:right w:val="nil"/>
            </w:tcBorders>
          </w:tcPr>
          <w:p w14:paraId="6C47F4FD" w14:textId="77777777" w:rsidR="0047768E" w:rsidRDefault="0047768E" w:rsidP="00EF698E">
            <w:pPr>
              <w:jc w:val="center"/>
              <w:rPr>
                <w:rFonts w:cs="Times New Roman"/>
                <w:szCs w:val="24"/>
              </w:rPr>
            </w:pPr>
            <w:r>
              <w:rPr>
                <w:rFonts w:cs="Times New Roman"/>
                <w:szCs w:val="24"/>
              </w:rPr>
              <w:t>902</w:t>
            </w:r>
          </w:p>
        </w:tc>
        <w:tc>
          <w:tcPr>
            <w:tcW w:w="1658" w:type="dxa"/>
            <w:tcBorders>
              <w:top w:val="nil"/>
              <w:left w:val="nil"/>
              <w:bottom w:val="nil"/>
              <w:right w:val="nil"/>
            </w:tcBorders>
          </w:tcPr>
          <w:p w14:paraId="1F8E8D4A" w14:textId="77777777" w:rsidR="0047768E" w:rsidRDefault="0047768E" w:rsidP="00EF698E">
            <w:pPr>
              <w:jc w:val="center"/>
              <w:rPr>
                <w:rFonts w:cs="Times New Roman"/>
                <w:szCs w:val="24"/>
              </w:rPr>
            </w:pPr>
            <w:r>
              <w:rPr>
                <w:rFonts w:cs="Times New Roman"/>
                <w:szCs w:val="24"/>
              </w:rPr>
              <w:t>753</w:t>
            </w:r>
          </w:p>
        </w:tc>
        <w:tc>
          <w:tcPr>
            <w:tcW w:w="2041" w:type="dxa"/>
            <w:tcBorders>
              <w:top w:val="nil"/>
              <w:left w:val="nil"/>
              <w:bottom w:val="nil"/>
              <w:right w:val="single" w:sz="4" w:space="0" w:color="auto"/>
            </w:tcBorders>
          </w:tcPr>
          <w:p w14:paraId="3ACF21A1" w14:textId="77777777" w:rsidR="0047768E" w:rsidRDefault="0047768E" w:rsidP="00EF698E">
            <w:pPr>
              <w:jc w:val="center"/>
              <w:rPr>
                <w:rFonts w:cs="Times New Roman"/>
                <w:szCs w:val="24"/>
              </w:rPr>
            </w:pPr>
            <w:r>
              <w:rPr>
                <w:rFonts w:cs="Times New Roman"/>
                <w:szCs w:val="24"/>
              </w:rPr>
              <w:t>76%</w:t>
            </w:r>
          </w:p>
        </w:tc>
      </w:tr>
      <w:tr w:rsidR="0047768E" w14:paraId="6FD9A40E" w14:textId="77777777" w:rsidTr="00EF698E">
        <w:tc>
          <w:tcPr>
            <w:tcW w:w="2319" w:type="dxa"/>
            <w:tcBorders>
              <w:top w:val="nil"/>
              <w:left w:val="single" w:sz="4" w:space="0" w:color="auto"/>
              <w:bottom w:val="nil"/>
              <w:right w:val="nil"/>
            </w:tcBorders>
          </w:tcPr>
          <w:p w14:paraId="2C9C37F0" w14:textId="77777777" w:rsidR="0047768E" w:rsidRDefault="0047768E" w:rsidP="00EF698E">
            <w:pPr>
              <w:rPr>
                <w:rFonts w:cs="Times New Roman"/>
                <w:szCs w:val="24"/>
              </w:rPr>
            </w:pPr>
            <w:r>
              <w:rPr>
                <w:rFonts w:cs="Times New Roman"/>
                <w:szCs w:val="24"/>
              </w:rPr>
              <w:t>Ford (2017)</w:t>
            </w:r>
          </w:p>
        </w:tc>
        <w:tc>
          <w:tcPr>
            <w:tcW w:w="1483" w:type="dxa"/>
            <w:tcBorders>
              <w:top w:val="nil"/>
              <w:left w:val="nil"/>
              <w:bottom w:val="nil"/>
              <w:right w:val="nil"/>
            </w:tcBorders>
          </w:tcPr>
          <w:p w14:paraId="001ABE52" w14:textId="77777777" w:rsidR="0047768E" w:rsidRDefault="0047768E" w:rsidP="00EF698E">
            <w:pPr>
              <w:jc w:val="center"/>
              <w:rPr>
                <w:rFonts w:cs="Times New Roman"/>
                <w:szCs w:val="24"/>
              </w:rPr>
            </w:pPr>
            <w:r>
              <w:rPr>
                <w:rFonts w:cs="Times New Roman"/>
                <w:szCs w:val="24"/>
              </w:rPr>
              <w:t>Zimbabwe</w:t>
            </w:r>
          </w:p>
        </w:tc>
        <w:tc>
          <w:tcPr>
            <w:tcW w:w="1849" w:type="dxa"/>
            <w:tcBorders>
              <w:top w:val="nil"/>
              <w:left w:val="nil"/>
              <w:bottom w:val="nil"/>
              <w:right w:val="nil"/>
            </w:tcBorders>
          </w:tcPr>
          <w:p w14:paraId="1D03F1E2" w14:textId="77777777" w:rsidR="0047768E" w:rsidRDefault="0047768E" w:rsidP="00EF698E">
            <w:pPr>
              <w:jc w:val="center"/>
              <w:rPr>
                <w:rFonts w:cs="Times New Roman"/>
                <w:szCs w:val="24"/>
              </w:rPr>
            </w:pPr>
            <w:r>
              <w:rPr>
                <w:rFonts w:cs="Times New Roman"/>
                <w:szCs w:val="24"/>
              </w:rPr>
              <w:t>382</w:t>
            </w:r>
          </w:p>
        </w:tc>
        <w:tc>
          <w:tcPr>
            <w:tcW w:w="1658" w:type="dxa"/>
            <w:tcBorders>
              <w:top w:val="nil"/>
              <w:left w:val="nil"/>
              <w:bottom w:val="nil"/>
              <w:right w:val="nil"/>
            </w:tcBorders>
          </w:tcPr>
          <w:p w14:paraId="3B633761" w14:textId="77777777" w:rsidR="0047768E" w:rsidRDefault="0047768E" w:rsidP="00EF698E">
            <w:pPr>
              <w:jc w:val="center"/>
              <w:rPr>
                <w:rFonts w:cs="Times New Roman"/>
                <w:szCs w:val="24"/>
              </w:rPr>
            </w:pPr>
            <w:r>
              <w:rPr>
                <w:rFonts w:cs="Times New Roman"/>
                <w:szCs w:val="24"/>
              </w:rPr>
              <w:t>302</w:t>
            </w:r>
          </w:p>
        </w:tc>
        <w:tc>
          <w:tcPr>
            <w:tcW w:w="2041" w:type="dxa"/>
            <w:tcBorders>
              <w:top w:val="nil"/>
              <w:left w:val="nil"/>
              <w:bottom w:val="nil"/>
              <w:right w:val="single" w:sz="4" w:space="0" w:color="auto"/>
            </w:tcBorders>
          </w:tcPr>
          <w:p w14:paraId="68506904" w14:textId="77777777" w:rsidR="0047768E" w:rsidRDefault="0047768E" w:rsidP="00EF698E">
            <w:pPr>
              <w:jc w:val="center"/>
              <w:rPr>
                <w:rFonts w:cs="Times New Roman"/>
                <w:szCs w:val="24"/>
              </w:rPr>
            </w:pPr>
            <w:r>
              <w:rPr>
                <w:rFonts w:cs="Times New Roman"/>
                <w:szCs w:val="24"/>
              </w:rPr>
              <w:t>79%</w:t>
            </w:r>
          </w:p>
        </w:tc>
      </w:tr>
      <w:tr w:rsidR="0047768E" w14:paraId="49218730" w14:textId="77777777" w:rsidTr="00EF698E">
        <w:tc>
          <w:tcPr>
            <w:tcW w:w="2319" w:type="dxa"/>
            <w:tcBorders>
              <w:top w:val="nil"/>
              <w:left w:val="single" w:sz="4" w:space="0" w:color="auto"/>
              <w:bottom w:val="nil"/>
              <w:right w:val="nil"/>
            </w:tcBorders>
          </w:tcPr>
          <w:p w14:paraId="0B77929E" w14:textId="77777777" w:rsidR="0047768E" w:rsidRDefault="0047768E" w:rsidP="00EF698E">
            <w:pPr>
              <w:rPr>
                <w:rFonts w:cs="Times New Roman"/>
                <w:szCs w:val="24"/>
              </w:rPr>
            </w:pPr>
            <w:proofErr w:type="spellStart"/>
            <w:r>
              <w:rPr>
                <w:rFonts w:cs="Times New Roman"/>
                <w:szCs w:val="24"/>
              </w:rPr>
              <w:t>Gamell</w:t>
            </w:r>
            <w:proofErr w:type="spellEnd"/>
            <w:r>
              <w:rPr>
                <w:rFonts w:cs="Times New Roman"/>
                <w:szCs w:val="24"/>
              </w:rPr>
              <w:t xml:space="preserve"> (2017)</w:t>
            </w:r>
          </w:p>
        </w:tc>
        <w:tc>
          <w:tcPr>
            <w:tcW w:w="1483" w:type="dxa"/>
            <w:tcBorders>
              <w:top w:val="nil"/>
              <w:left w:val="nil"/>
              <w:bottom w:val="nil"/>
              <w:right w:val="nil"/>
            </w:tcBorders>
          </w:tcPr>
          <w:p w14:paraId="05406FAC" w14:textId="77777777" w:rsidR="0047768E" w:rsidRDefault="0047768E" w:rsidP="00EF698E">
            <w:pPr>
              <w:jc w:val="center"/>
              <w:rPr>
                <w:rFonts w:cs="Times New Roman"/>
                <w:szCs w:val="24"/>
              </w:rPr>
            </w:pPr>
            <w:r>
              <w:rPr>
                <w:rFonts w:cs="Times New Roman"/>
                <w:szCs w:val="24"/>
              </w:rPr>
              <w:t>Tanzania</w:t>
            </w:r>
          </w:p>
        </w:tc>
        <w:tc>
          <w:tcPr>
            <w:tcW w:w="1849" w:type="dxa"/>
            <w:tcBorders>
              <w:top w:val="nil"/>
              <w:left w:val="nil"/>
              <w:bottom w:val="nil"/>
              <w:right w:val="nil"/>
            </w:tcBorders>
          </w:tcPr>
          <w:p w14:paraId="1408DCC6" w14:textId="77777777" w:rsidR="0047768E" w:rsidRDefault="0047768E" w:rsidP="00EF698E">
            <w:pPr>
              <w:jc w:val="center"/>
              <w:rPr>
                <w:rFonts w:cs="Times New Roman"/>
                <w:szCs w:val="24"/>
              </w:rPr>
            </w:pPr>
            <w:r>
              <w:rPr>
                <w:rFonts w:cs="Times New Roman"/>
                <w:szCs w:val="24"/>
              </w:rPr>
              <w:t>109</w:t>
            </w:r>
          </w:p>
        </w:tc>
        <w:tc>
          <w:tcPr>
            <w:tcW w:w="1658" w:type="dxa"/>
            <w:tcBorders>
              <w:top w:val="nil"/>
              <w:left w:val="nil"/>
              <w:bottom w:val="nil"/>
              <w:right w:val="nil"/>
            </w:tcBorders>
          </w:tcPr>
          <w:p w14:paraId="330A4FC1" w14:textId="77777777" w:rsidR="0047768E" w:rsidRDefault="0047768E" w:rsidP="00EF698E">
            <w:pPr>
              <w:jc w:val="center"/>
              <w:rPr>
                <w:rFonts w:cs="Times New Roman"/>
                <w:szCs w:val="24"/>
              </w:rPr>
            </w:pPr>
            <w:r>
              <w:rPr>
                <w:rFonts w:cs="Times New Roman"/>
                <w:szCs w:val="24"/>
              </w:rPr>
              <w:t>92</w:t>
            </w:r>
          </w:p>
        </w:tc>
        <w:tc>
          <w:tcPr>
            <w:tcW w:w="2041" w:type="dxa"/>
            <w:tcBorders>
              <w:top w:val="nil"/>
              <w:left w:val="nil"/>
              <w:bottom w:val="nil"/>
              <w:right w:val="single" w:sz="4" w:space="0" w:color="auto"/>
            </w:tcBorders>
          </w:tcPr>
          <w:p w14:paraId="2DA25EF4" w14:textId="77777777" w:rsidR="0047768E" w:rsidRDefault="0047768E" w:rsidP="00EF698E">
            <w:pPr>
              <w:jc w:val="center"/>
              <w:rPr>
                <w:rFonts w:cs="Times New Roman"/>
                <w:szCs w:val="24"/>
              </w:rPr>
            </w:pPr>
            <w:r>
              <w:rPr>
                <w:rFonts w:cs="Times New Roman"/>
                <w:szCs w:val="24"/>
              </w:rPr>
              <w:t>66%</w:t>
            </w:r>
          </w:p>
        </w:tc>
      </w:tr>
      <w:tr w:rsidR="0047768E" w14:paraId="0B580142" w14:textId="77777777" w:rsidTr="00EF698E">
        <w:tc>
          <w:tcPr>
            <w:tcW w:w="2319" w:type="dxa"/>
            <w:tcBorders>
              <w:top w:val="nil"/>
              <w:left w:val="single" w:sz="4" w:space="0" w:color="auto"/>
              <w:bottom w:val="nil"/>
              <w:right w:val="nil"/>
            </w:tcBorders>
          </w:tcPr>
          <w:p w14:paraId="264C2065" w14:textId="77777777" w:rsidR="0047768E" w:rsidRDefault="0047768E" w:rsidP="00EF698E">
            <w:pPr>
              <w:rPr>
                <w:rFonts w:cs="Times New Roman"/>
                <w:szCs w:val="24"/>
              </w:rPr>
            </w:pPr>
            <w:r>
              <w:rPr>
                <w:rFonts w:cs="Times New Roman"/>
                <w:szCs w:val="24"/>
              </w:rPr>
              <w:t>Haas (2016)</w:t>
            </w:r>
          </w:p>
        </w:tc>
        <w:tc>
          <w:tcPr>
            <w:tcW w:w="1483" w:type="dxa"/>
            <w:tcBorders>
              <w:top w:val="nil"/>
              <w:left w:val="nil"/>
              <w:bottom w:val="nil"/>
              <w:right w:val="nil"/>
            </w:tcBorders>
          </w:tcPr>
          <w:p w14:paraId="51838201" w14:textId="77777777" w:rsidR="0047768E" w:rsidRDefault="0047768E" w:rsidP="00EF698E">
            <w:pPr>
              <w:jc w:val="center"/>
              <w:rPr>
                <w:rFonts w:cs="Times New Roman"/>
                <w:szCs w:val="24"/>
              </w:rPr>
            </w:pPr>
            <w:r>
              <w:rPr>
                <w:rFonts w:cs="Times New Roman"/>
                <w:szCs w:val="24"/>
              </w:rPr>
              <w:t>Malawi</w:t>
            </w:r>
          </w:p>
        </w:tc>
        <w:tc>
          <w:tcPr>
            <w:tcW w:w="1849" w:type="dxa"/>
            <w:tcBorders>
              <w:top w:val="nil"/>
              <w:left w:val="nil"/>
              <w:bottom w:val="nil"/>
              <w:right w:val="nil"/>
            </w:tcBorders>
          </w:tcPr>
          <w:p w14:paraId="3D1F4CDC" w14:textId="77777777" w:rsidR="0047768E" w:rsidRDefault="0047768E" w:rsidP="00EF698E">
            <w:pPr>
              <w:jc w:val="center"/>
              <w:rPr>
                <w:rFonts w:cs="Times New Roman"/>
                <w:szCs w:val="24"/>
              </w:rPr>
            </w:pPr>
            <w:r>
              <w:rPr>
                <w:rFonts w:cs="Times New Roman"/>
                <w:szCs w:val="24"/>
              </w:rPr>
              <w:t>26,658</w:t>
            </w:r>
          </w:p>
        </w:tc>
        <w:tc>
          <w:tcPr>
            <w:tcW w:w="1658" w:type="dxa"/>
            <w:tcBorders>
              <w:top w:val="nil"/>
              <w:left w:val="nil"/>
              <w:bottom w:val="nil"/>
              <w:right w:val="nil"/>
            </w:tcBorders>
          </w:tcPr>
          <w:p w14:paraId="74D46E5C" w14:textId="77777777" w:rsidR="0047768E" w:rsidRDefault="0047768E" w:rsidP="00EF698E">
            <w:pPr>
              <w:jc w:val="center"/>
              <w:rPr>
                <w:rFonts w:cs="Times New Roman"/>
                <w:szCs w:val="24"/>
              </w:rPr>
            </w:pPr>
            <w:r>
              <w:rPr>
                <w:rFonts w:cs="Times New Roman"/>
                <w:szCs w:val="24"/>
              </w:rPr>
              <w:t>20,475</w:t>
            </w:r>
          </w:p>
        </w:tc>
        <w:tc>
          <w:tcPr>
            <w:tcW w:w="2041" w:type="dxa"/>
            <w:tcBorders>
              <w:top w:val="nil"/>
              <w:left w:val="nil"/>
              <w:bottom w:val="nil"/>
              <w:right w:val="single" w:sz="4" w:space="0" w:color="auto"/>
            </w:tcBorders>
          </w:tcPr>
          <w:p w14:paraId="149AA27B" w14:textId="77777777" w:rsidR="0047768E" w:rsidRDefault="0047768E" w:rsidP="00EF698E">
            <w:pPr>
              <w:jc w:val="center"/>
              <w:rPr>
                <w:rFonts w:cs="Times New Roman"/>
                <w:szCs w:val="24"/>
              </w:rPr>
            </w:pPr>
            <w:r>
              <w:rPr>
                <w:rFonts w:cs="Times New Roman"/>
                <w:szCs w:val="24"/>
              </w:rPr>
              <w:t>77%</w:t>
            </w:r>
          </w:p>
        </w:tc>
      </w:tr>
      <w:tr w:rsidR="0047768E" w14:paraId="231EE2B3" w14:textId="77777777" w:rsidTr="00EF698E">
        <w:tc>
          <w:tcPr>
            <w:tcW w:w="2319" w:type="dxa"/>
            <w:tcBorders>
              <w:top w:val="nil"/>
              <w:left w:val="single" w:sz="4" w:space="0" w:color="auto"/>
              <w:bottom w:val="nil"/>
              <w:right w:val="nil"/>
            </w:tcBorders>
          </w:tcPr>
          <w:p w14:paraId="4A34F9C6" w14:textId="77777777" w:rsidR="0047768E" w:rsidRDefault="0047768E" w:rsidP="00EF698E">
            <w:pPr>
              <w:rPr>
                <w:rFonts w:cs="Times New Roman"/>
                <w:szCs w:val="24"/>
              </w:rPr>
            </w:pPr>
            <w:proofErr w:type="spellStart"/>
            <w:r>
              <w:rPr>
                <w:rFonts w:cs="Times New Roman"/>
                <w:szCs w:val="24"/>
              </w:rPr>
              <w:t>Kamuyango</w:t>
            </w:r>
            <w:proofErr w:type="spellEnd"/>
            <w:r>
              <w:rPr>
                <w:rFonts w:cs="Times New Roman"/>
                <w:szCs w:val="24"/>
              </w:rPr>
              <w:t xml:space="preserve"> (2014)</w:t>
            </w:r>
          </w:p>
        </w:tc>
        <w:tc>
          <w:tcPr>
            <w:tcW w:w="1483" w:type="dxa"/>
            <w:tcBorders>
              <w:top w:val="nil"/>
              <w:left w:val="nil"/>
              <w:bottom w:val="nil"/>
              <w:right w:val="nil"/>
            </w:tcBorders>
          </w:tcPr>
          <w:p w14:paraId="6D5EEEA1" w14:textId="77777777" w:rsidR="0047768E" w:rsidRDefault="0047768E" w:rsidP="00EF698E">
            <w:pPr>
              <w:jc w:val="center"/>
              <w:rPr>
                <w:rFonts w:cs="Times New Roman"/>
                <w:szCs w:val="24"/>
              </w:rPr>
            </w:pPr>
            <w:r>
              <w:rPr>
                <w:rFonts w:cs="Times New Roman"/>
                <w:szCs w:val="24"/>
              </w:rPr>
              <w:t>Malawi</w:t>
            </w:r>
          </w:p>
        </w:tc>
        <w:tc>
          <w:tcPr>
            <w:tcW w:w="1849" w:type="dxa"/>
            <w:tcBorders>
              <w:top w:val="nil"/>
              <w:left w:val="nil"/>
              <w:bottom w:val="nil"/>
              <w:right w:val="nil"/>
            </w:tcBorders>
          </w:tcPr>
          <w:p w14:paraId="6DF57E30" w14:textId="77777777" w:rsidR="0047768E" w:rsidRDefault="0047768E" w:rsidP="00EF698E">
            <w:pPr>
              <w:jc w:val="center"/>
              <w:rPr>
                <w:rFonts w:cs="Times New Roman"/>
                <w:szCs w:val="24"/>
              </w:rPr>
            </w:pPr>
            <w:r>
              <w:rPr>
                <w:rFonts w:cs="Times New Roman"/>
                <w:szCs w:val="24"/>
              </w:rPr>
              <w:t>189</w:t>
            </w:r>
          </w:p>
        </w:tc>
        <w:tc>
          <w:tcPr>
            <w:tcW w:w="1658" w:type="dxa"/>
            <w:tcBorders>
              <w:top w:val="nil"/>
              <w:left w:val="nil"/>
              <w:bottom w:val="nil"/>
              <w:right w:val="nil"/>
            </w:tcBorders>
          </w:tcPr>
          <w:p w14:paraId="7DF6E042" w14:textId="77777777" w:rsidR="0047768E" w:rsidRDefault="0047768E" w:rsidP="00EF698E">
            <w:pPr>
              <w:jc w:val="center"/>
              <w:rPr>
                <w:rFonts w:cs="Times New Roman"/>
                <w:szCs w:val="24"/>
              </w:rPr>
            </w:pPr>
            <w:r>
              <w:rPr>
                <w:rFonts w:cs="Times New Roman"/>
                <w:szCs w:val="24"/>
              </w:rPr>
              <w:t>185</w:t>
            </w:r>
          </w:p>
        </w:tc>
        <w:tc>
          <w:tcPr>
            <w:tcW w:w="2041" w:type="dxa"/>
            <w:tcBorders>
              <w:top w:val="nil"/>
              <w:left w:val="nil"/>
              <w:bottom w:val="nil"/>
              <w:right w:val="single" w:sz="4" w:space="0" w:color="auto"/>
            </w:tcBorders>
          </w:tcPr>
          <w:p w14:paraId="030648AE" w14:textId="77777777" w:rsidR="0047768E" w:rsidRDefault="0047768E" w:rsidP="00EF698E">
            <w:pPr>
              <w:jc w:val="center"/>
              <w:rPr>
                <w:rFonts w:cs="Times New Roman"/>
                <w:szCs w:val="24"/>
              </w:rPr>
            </w:pPr>
            <w:r>
              <w:rPr>
                <w:rFonts w:cs="Times New Roman"/>
                <w:szCs w:val="24"/>
              </w:rPr>
              <w:t>98%</w:t>
            </w:r>
          </w:p>
        </w:tc>
      </w:tr>
      <w:tr w:rsidR="0047768E" w14:paraId="03218501" w14:textId="77777777" w:rsidTr="00EF698E">
        <w:tc>
          <w:tcPr>
            <w:tcW w:w="2319" w:type="dxa"/>
            <w:tcBorders>
              <w:top w:val="nil"/>
              <w:left w:val="single" w:sz="4" w:space="0" w:color="auto"/>
              <w:bottom w:val="nil"/>
              <w:right w:val="nil"/>
            </w:tcBorders>
          </w:tcPr>
          <w:p w14:paraId="72EBBC4D" w14:textId="77777777" w:rsidR="0047768E" w:rsidRDefault="0047768E" w:rsidP="00EF698E">
            <w:pPr>
              <w:rPr>
                <w:rFonts w:cs="Times New Roman"/>
                <w:szCs w:val="24"/>
              </w:rPr>
            </w:pPr>
            <w:proofErr w:type="spellStart"/>
            <w:r>
              <w:rPr>
                <w:rFonts w:cs="Times New Roman"/>
                <w:szCs w:val="24"/>
              </w:rPr>
              <w:t>Karajeanes</w:t>
            </w:r>
            <w:proofErr w:type="spellEnd"/>
            <w:r>
              <w:rPr>
                <w:rFonts w:cs="Times New Roman"/>
                <w:szCs w:val="24"/>
              </w:rPr>
              <w:t xml:space="preserve"> (2017)</w:t>
            </w:r>
          </w:p>
        </w:tc>
        <w:tc>
          <w:tcPr>
            <w:tcW w:w="1483" w:type="dxa"/>
            <w:tcBorders>
              <w:top w:val="nil"/>
              <w:left w:val="nil"/>
              <w:bottom w:val="nil"/>
              <w:right w:val="nil"/>
            </w:tcBorders>
          </w:tcPr>
          <w:p w14:paraId="58A3CD8F" w14:textId="77777777" w:rsidR="0047768E" w:rsidRDefault="0047768E" w:rsidP="00EF698E">
            <w:pPr>
              <w:jc w:val="center"/>
              <w:rPr>
                <w:rFonts w:cs="Times New Roman"/>
                <w:szCs w:val="24"/>
              </w:rPr>
            </w:pPr>
            <w:r>
              <w:rPr>
                <w:rFonts w:cs="Times New Roman"/>
                <w:szCs w:val="24"/>
              </w:rPr>
              <w:t>Mozambique</w:t>
            </w:r>
          </w:p>
        </w:tc>
        <w:tc>
          <w:tcPr>
            <w:tcW w:w="1849" w:type="dxa"/>
            <w:tcBorders>
              <w:top w:val="nil"/>
              <w:left w:val="nil"/>
              <w:bottom w:val="nil"/>
              <w:right w:val="nil"/>
            </w:tcBorders>
          </w:tcPr>
          <w:p w14:paraId="1F11BCE5" w14:textId="77777777" w:rsidR="0047768E" w:rsidRDefault="0047768E" w:rsidP="00EF698E">
            <w:pPr>
              <w:jc w:val="center"/>
              <w:rPr>
                <w:rFonts w:cs="Times New Roman"/>
                <w:szCs w:val="24"/>
              </w:rPr>
            </w:pPr>
            <w:r>
              <w:rPr>
                <w:rFonts w:cs="Times New Roman"/>
                <w:szCs w:val="24"/>
              </w:rPr>
              <w:t>8,316</w:t>
            </w:r>
          </w:p>
        </w:tc>
        <w:tc>
          <w:tcPr>
            <w:tcW w:w="1658" w:type="dxa"/>
            <w:tcBorders>
              <w:top w:val="nil"/>
              <w:left w:val="nil"/>
              <w:bottom w:val="nil"/>
              <w:right w:val="nil"/>
            </w:tcBorders>
          </w:tcPr>
          <w:p w14:paraId="06885DC9" w14:textId="77777777" w:rsidR="0047768E" w:rsidRDefault="0047768E" w:rsidP="00EF698E">
            <w:pPr>
              <w:jc w:val="center"/>
              <w:rPr>
                <w:rFonts w:cs="Times New Roman"/>
                <w:szCs w:val="24"/>
              </w:rPr>
            </w:pPr>
            <w:r>
              <w:rPr>
                <w:rFonts w:cs="Times New Roman"/>
                <w:szCs w:val="24"/>
              </w:rPr>
              <w:t>5,946</w:t>
            </w:r>
          </w:p>
        </w:tc>
        <w:tc>
          <w:tcPr>
            <w:tcW w:w="2041" w:type="dxa"/>
            <w:tcBorders>
              <w:top w:val="nil"/>
              <w:left w:val="nil"/>
              <w:bottom w:val="nil"/>
              <w:right w:val="single" w:sz="4" w:space="0" w:color="auto"/>
            </w:tcBorders>
          </w:tcPr>
          <w:p w14:paraId="38828B29" w14:textId="77777777" w:rsidR="0047768E" w:rsidRDefault="0047768E" w:rsidP="00EF698E">
            <w:pPr>
              <w:jc w:val="center"/>
              <w:rPr>
                <w:rFonts w:cs="Times New Roman"/>
                <w:szCs w:val="24"/>
              </w:rPr>
            </w:pPr>
            <w:r>
              <w:rPr>
                <w:rFonts w:cs="Times New Roman"/>
                <w:szCs w:val="24"/>
              </w:rPr>
              <w:t>72%</w:t>
            </w:r>
          </w:p>
        </w:tc>
      </w:tr>
      <w:tr w:rsidR="0047768E" w14:paraId="6A4E0CD6" w14:textId="77777777" w:rsidTr="00EF698E">
        <w:tc>
          <w:tcPr>
            <w:tcW w:w="2319" w:type="dxa"/>
            <w:tcBorders>
              <w:top w:val="nil"/>
              <w:left w:val="single" w:sz="4" w:space="0" w:color="auto"/>
              <w:bottom w:val="nil"/>
              <w:right w:val="nil"/>
            </w:tcBorders>
          </w:tcPr>
          <w:p w14:paraId="37F83A6D" w14:textId="77777777" w:rsidR="0047768E" w:rsidRDefault="0047768E" w:rsidP="00EF698E">
            <w:pPr>
              <w:rPr>
                <w:rFonts w:cs="Times New Roman"/>
                <w:szCs w:val="24"/>
              </w:rPr>
            </w:pPr>
            <w:proofErr w:type="spellStart"/>
            <w:r>
              <w:rPr>
                <w:rFonts w:cs="Times New Roman"/>
                <w:szCs w:val="24"/>
              </w:rPr>
              <w:t>Llenas</w:t>
            </w:r>
            <w:proofErr w:type="spellEnd"/>
            <w:r>
              <w:rPr>
                <w:rFonts w:cs="Times New Roman"/>
                <w:szCs w:val="24"/>
              </w:rPr>
              <w:t>-Garcia (2016)</w:t>
            </w:r>
          </w:p>
        </w:tc>
        <w:tc>
          <w:tcPr>
            <w:tcW w:w="1483" w:type="dxa"/>
            <w:tcBorders>
              <w:top w:val="nil"/>
              <w:left w:val="nil"/>
              <w:bottom w:val="nil"/>
              <w:right w:val="nil"/>
            </w:tcBorders>
          </w:tcPr>
          <w:p w14:paraId="48E630E1" w14:textId="77777777" w:rsidR="0047768E" w:rsidRDefault="0047768E" w:rsidP="00EF698E">
            <w:pPr>
              <w:jc w:val="center"/>
              <w:rPr>
                <w:rFonts w:cs="Times New Roman"/>
                <w:szCs w:val="24"/>
              </w:rPr>
            </w:pPr>
            <w:r>
              <w:rPr>
                <w:rFonts w:cs="Times New Roman"/>
                <w:szCs w:val="24"/>
              </w:rPr>
              <w:t>Mozambique</w:t>
            </w:r>
          </w:p>
        </w:tc>
        <w:tc>
          <w:tcPr>
            <w:tcW w:w="1849" w:type="dxa"/>
            <w:tcBorders>
              <w:top w:val="nil"/>
              <w:left w:val="nil"/>
              <w:bottom w:val="nil"/>
              <w:right w:val="nil"/>
            </w:tcBorders>
          </w:tcPr>
          <w:p w14:paraId="41EE0AF2" w14:textId="77777777" w:rsidR="0047768E" w:rsidRDefault="0047768E" w:rsidP="00EF698E">
            <w:pPr>
              <w:jc w:val="center"/>
              <w:rPr>
                <w:rFonts w:cs="Times New Roman"/>
                <w:szCs w:val="24"/>
              </w:rPr>
            </w:pPr>
            <w:r>
              <w:rPr>
                <w:rFonts w:cs="Times New Roman"/>
                <w:szCs w:val="24"/>
              </w:rPr>
              <w:t>303</w:t>
            </w:r>
          </w:p>
        </w:tc>
        <w:tc>
          <w:tcPr>
            <w:tcW w:w="1658" w:type="dxa"/>
            <w:tcBorders>
              <w:top w:val="nil"/>
              <w:left w:val="nil"/>
              <w:bottom w:val="nil"/>
              <w:right w:val="nil"/>
            </w:tcBorders>
          </w:tcPr>
          <w:p w14:paraId="6426AC45" w14:textId="77777777" w:rsidR="0047768E" w:rsidRDefault="0047768E" w:rsidP="00EF698E">
            <w:pPr>
              <w:jc w:val="center"/>
              <w:rPr>
                <w:rFonts w:cs="Times New Roman"/>
                <w:szCs w:val="24"/>
              </w:rPr>
            </w:pPr>
            <w:r>
              <w:rPr>
                <w:rFonts w:cs="Times New Roman"/>
                <w:szCs w:val="24"/>
              </w:rPr>
              <w:t>124</w:t>
            </w:r>
          </w:p>
        </w:tc>
        <w:tc>
          <w:tcPr>
            <w:tcW w:w="2041" w:type="dxa"/>
            <w:tcBorders>
              <w:top w:val="nil"/>
              <w:left w:val="nil"/>
              <w:bottom w:val="nil"/>
              <w:right w:val="single" w:sz="4" w:space="0" w:color="auto"/>
            </w:tcBorders>
          </w:tcPr>
          <w:p w14:paraId="3AABC269" w14:textId="77777777" w:rsidR="0047768E" w:rsidRDefault="0047768E" w:rsidP="00EF698E">
            <w:pPr>
              <w:jc w:val="center"/>
              <w:rPr>
                <w:rFonts w:cs="Times New Roman"/>
                <w:szCs w:val="24"/>
              </w:rPr>
            </w:pPr>
            <w:r>
              <w:rPr>
                <w:rFonts w:cs="Times New Roman"/>
                <w:szCs w:val="24"/>
              </w:rPr>
              <w:t>41%</w:t>
            </w:r>
          </w:p>
        </w:tc>
      </w:tr>
      <w:tr w:rsidR="0047768E" w14:paraId="66F3D15E" w14:textId="77777777" w:rsidTr="00EF698E">
        <w:tc>
          <w:tcPr>
            <w:tcW w:w="2319" w:type="dxa"/>
            <w:tcBorders>
              <w:top w:val="nil"/>
              <w:left w:val="single" w:sz="4" w:space="0" w:color="auto"/>
              <w:bottom w:val="nil"/>
              <w:right w:val="nil"/>
            </w:tcBorders>
          </w:tcPr>
          <w:p w14:paraId="4F4F4DA6" w14:textId="77777777" w:rsidR="0047768E" w:rsidRDefault="0047768E" w:rsidP="00EF698E">
            <w:pPr>
              <w:rPr>
                <w:rFonts w:cs="Times New Roman"/>
                <w:szCs w:val="24"/>
              </w:rPr>
            </w:pPr>
            <w:r>
              <w:rPr>
                <w:rFonts w:cs="Times New Roman"/>
                <w:szCs w:val="24"/>
              </w:rPr>
              <w:t>CDC MMWR (2013)</w:t>
            </w:r>
          </w:p>
        </w:tc>
        <w:tc>
          <w:tcPr>
            <w:tcW w:w="1483" w:type="dxa"/>
            <w:tcBorders>
              <w:top w:val="nil"/>
              <w:left w:val="nil"/>
              <w:bottom w:val="nil"/>
              <w:right w:val="nil"/>
            </w:tcBorders>
          </w:tcPr>
          <w:p w14:paraId="3062C654" w14:textId="77777777" w:rsidR="0047768E" w:rsidRDefault="0047768E" w:rsidP="00EF698E">
            <w:pPr>
              <w:jc w:val="center"/>
              <w:rPr>
                <w:rFonts w:cs="Times New Roman"/>
                <w:szCs w:val="24"/>
              </w:rPr>
            </w:pPr>
            <w:r>
              <w:rPr>
                <w:rFonts w:cs="Times New Roman"/>
                <w:szCs w:val="24"/>
              </w:rPr>
              <w:t>Malawi</w:t>
            </w:r>
          </w:p>
        </w:tc>
        <w:tc>
          <w:tcPr>
            <w:tcW w:w="1849" w:type="dxa"/>
            <w:tcBorders>
              <w:top w:val="nil"/>
              <w:left w:val="nil"/>
              <w:bottom w:val="nil"/>
              <w:right w:val="nil"/>
            </w:tcBorders>
          </w:tcPr>
          <w:p w14:paraId="585F4301" w14:textId="77777777" w:rsidR="0047768E" w:rsidRDefault="0047768E" w:rsidP="00EF698E">
            <w:pPr>
              <w:jc w:val="center"/>
              <w:rPr>
                <w:rFonts w:cs="Times New Roman"/>
                <w:szCs w:val="24"/>
              </w:rPr>
            </w:pPr>
            <w:r>
              <w:rPr>
                <w:rFonts w:cs="Times New Roman"/>
                <w:szCs w:val="24"/>
              </w:rPr>
              <w:t>2,949</w:t>
            </w:r>
          </w:p>
        </w:tc>
        <w:tc>
          <w:tcPr>
            <w:tcW w:w="1658" w:type="dxa"/>
            <w:tcBorders>
              <w:top w:val="nil"/>
              <w:left w:val="nil"/>
              <w:bottom w:val="nil"/>
              <w:right w:val="nil"/>
            </w:tcBorders>
          </w:tcPr>
          <w:p w14:paraId="599A69EF" w14:textId="77777777" w:rsidR="0047768E" w:rsidRDefault="0047768E" w:rsidP="00EF698E">
            <w:pPr>
              <w:jc w:val="center"/>
              <w:rPr>
                <w:rFonts w:cs="Times New Roman"/>
                <w:szCs w:val="24"/>
              </w:rPr>
            </w:pPr>
            <w:r>
              <w:rPr>
                <w:rFonts w:cs="Times New Roman"/>
                <w:szCs w:val="24"/>
              </w:rPr>
              <w:t>2,267</w:t>
            </w:r>
          </w:p>
        </w:tc>
        <w:tc>
          <w:tcPr>
            <w:tcW w:w="2041" w:type="dxa"/>
            <w:tcBorders>
              <w:top w:val="nil"/>
              <w:left w:val="nil"/>
              <w:bottom w:val="nil"/>
              <w:right w:val="single" w:sz="4" w:space="0" w:color="auto"/>
            </w:tcBorders>
          </w:tcPr>
          <w:p w14:paraId="13DED73C" w14:textId="77777777" w:rsidR="0047768E" w:rsidRDefault="0047768E" w:rsidP="00EF698E">
            <w:pPr>
              <w:jc w:val="center"/>
              <w:rPr>
                <w:rFonts w:cs="Times New Roman"/>
                <w:szCs w:val="24"/>
              </w:rPr>
            </w:pPr>
            <w:r>
              <w:rPr>
                <w:rFonts w:cs="Times New Roman"/>
                <w:szCs w:val="24"/>
              </w:rPr>
              <w:t>77%</w:t>
            </w:r>
          </w:p>
        </w:tc>
      </w:tr>
      <w:tr w:rsidR="0047768E" w14:paraId="697BE595" w14:textId="77777777" w:rsidTr="00EF698E">
        <w:tc>
          <w:tcPr>
            <w:tcW w:w="2319" w:type="dxa"/>
            <w:tcBorders>
              <w:top w:val="nil"/>
              <w:left w:val="single" w:sz="4" w:space="0" w:color="auto"/>
              <w:bottom w:val="nil"/>
              <w:right w:val="nil"/>
            </w:tcBorders>
          </w:tcPr>
          <w:p w14:paraId="32B3E24F" w14:textId="77777777" w:rsidR="0047768E" w:rsidRDefault="0047768E" w:rsidP="00EF698E">
            <w:pPr>
              <w:rPr>
                <w:rFonts w:cs="Times New Roman"/>
                <w:szCs w:val="24"/>
              </w:rPr>
            </w:pPr>
            <w:proofErr w:type="spellStart"/>
            <w:r>
              <w:rPr>
                <w:rFonts w:cs="Times New Roman"/>
                <w:szCs w:val="24"/>
              </w:rPr>
              <w:t>Muhumuza</w:t>
            </w:r>
            <w:proofErr w:type="spellEnd"/>
            <w:r>
              <w:rPr>
                <w:rFonts w:cs="Times New Roman"/>
                <w:szCs w:val="24"/>
              </w:rPr>
              <w:t xml:space="preserve"> (2017)</w:t>
            </w:r>
          </w:p>
        </w:tc>
        <w:tc>
          <w:tcPr>
            <w:tcW w:w="1483" w:type="dxa"/>
            <w:tcBorders>
              <w:top w:val="nil"/>
              <w:left w:val="nil"/>
              <w:bottom w:val="nil"/>
              <w:right w:val="nil"/>
            </w:tcBorders>
          </w:tcPr>
          <w:p w14:paraId="39FDBE67" w14:textId="77777777" w:rsidR="0047768E" w:rsidRDefault="0047768E" w:rsidP="00EF698E">
            <w:pPr>
              <w:jc w:val="center"/>
              <w:rPr>
                <w:rFonts w:cs="Times New Roman"/>
                <w:szCs w:val="24"/>
              </w:rPr>
            </w:pPr>
            <w:r>
              <w:rPr>
                <w:rFonts w:cs="Times New Roman"/>
                <w:szCs w:val="24"/>
              </w:rPr>
              <w:t>Uganda</w:t>
            </w:r>
          </w:p>
        </w:tc>
        <w:tc>
          <w:tcPr>
            <w:tcW w:w="1849" w:type="dxa"/>
            <w:tcBorders>
              <w:top w:val="nil"/>
              <w:left w:val="nil"/>
              <w:bottom w:val="nil"/>
              <w:right w:val="nil"/>
            </w:tcBorders>
          </w:tcPr>
          <w:p w14:paraId="567E36C1" w14:textId="77777777" w:rsidR="0047768E" w:rsidRDefault="0047768E" w:rsidP="00EF698E">
            <w:pPr>
              <w:jc w:val="center"/>
              <w:rPr>
                <w:rFonts w:cs="Times New Roman"/>
                <w:szCs w:val="24"/>
              </w:rPr>
            </w:pPr>
            <w:r>
              <w:rPr>
                <w:rFonts w:cs="Times New Roman"/>
                <w:szCs w:val="24"/>
              </w:rPr>
              <w:t>2,169</w:t>
            </w:r>
          </w:p>
        </w:tc>
        <w:tc>
          <w:tcPr>
            <w:tcW w:w="1658" w:type="dxa"/>
            <w:tcBorders>
              <w:top w:val="nil"/>
              <w:left w:val="nil"/>
              <w:bottom w:val="nil"/>
              <w:right w:val="nil"/>
            </w:tcBorders>
          </w:tcPr>
          <w:p w14:paraId="430772F0" w14:textId="77777777" w:rsidR="0047768E" w:rsidRDefault="0047768E" w:rsidP="00EF698E">
            <w:pPr>
              <w:jc w:val="center"/>
              <w:rPr>
                <w:rFonts w:cs="Times New Roman"/>
                <w:szCs w:val="24"/>
              </w:rPr>
            </w:pPr>
            <w:r>
              <w:rPr>
                <w:rFonts w:cs="Times New Roman"/>
                <w:szCs w:val="24"/>
              </w:rPr>
              <w:t>1,447</w:t>
            </w:r>
          </w:p>
        </w:tc>
        <w:tc>
          <w:tcPr>
            <w:tcW w:w="2041" w:type="dxa"/>
            <w:tcBorders>
              <w:top w:val="nil"/>
              <w:left w:val="nil"/>
              <w:bottom w:val="nil"/>
              <w:right w:val="single" w:sz="4" w:space="0" w:color="auto"/>
            </w:tcBorders>
          </w:tcPr>
          <w:p w14:paraId="0FD13F73" w14:textId="77777777" w:rsidR="0047768E" w:rsidRDefault="0047768E" w:rsidP="00EF698E">
            <w:pPr>
              <w:jc w:val="center"/>
              <w:rPr>
                <w:rFonts w:cs="Times New Roman"/>
                <w:szCs w:val="24"/>
              </w:rPr>
            </w:pPr>
            <w:r>
              <w:rPr>
                <w:rFonts w:cs="Times New Roman"/>
                <w:szCs w:val="24"/>
              </w:rPr>
              <w:t>67%</w:t>
            </w:r>
          </w:p>
        </w:tc>
      </w:tr>
      <w:tr w:rsidR="0047768E" w14:paraId="266E0872" w14:textId="77777777" w:rsidTr="00EF698E">
        <w:tc>
          <w:tcPr>
            <w:tcW w:w="2319" w:type="dxa"/>
            <w:tcBorders>
              <w:top w:val="nil"/>
              <w:left w:val="single" w:sz="4" w:space="0" w:color="auto"/>
              <w:bottom w:val="nil"/>
              <w:right w:val="nil"/>
            </w:tcBorders>
          </w:tcPr>
          <w:p w14:paraId="512377EB" w14:textId="77777777" w:rsidR="0047768E" w:rsidRDefault="0047768E" w:rsidP="00EF698E">
            <w:pPr>
              <w:rPr>
                <w:rFonts w:cs="Times New Roman"/>
                <w:szCs w:val="24"/>
              </w:rPr>
            </w:pPr>
            <w:proofErr w:type="spellStart"/>
            <w:r>
              <w:rPr>
                <w:rFonts w:cs="Times New Roman"/>
                <w:szCs w:val="24"/>
              </w:rPr>
              <w:t>Mwapasa</w:t>
            </w:r>
            <w:proofErr w:type="spellEnd"/>
            <w:r>
              <w:rPr>
                <w:rFonts w:cs="Times New Roman"/>
                <w:szCs w:val="24"/>
              </w:rPr>
              <w:t xml:space="preserve"> (2017)</w:t>
            </w:r>
          </w:p>
        </w:tc>
        <w:tc>
          <w:tcPr>
            <w:tcW w:w="1483" w:type="dxa"/>
            <w:tcBorders>
              <w:top w:val="nil"/>
              <w:left w:val="nil"/>
              <w:bottom w:val="nil"/>
              <w:right w:val="nil"/>
            </w:tcBorders>
          </w:tcPr>
          <w:p w14:paraId="58BC56B3" w14:textId="77777777" w:rsidR="0047768E" w:rsidRDefault="0047768E" w:rsidP="00EF698E">
            <w:pPr>
              <w:jc w:val="center"/>
              <w:rPr>
                <w:rFonts w:cs="Times New Roman"/>
                <w:szCs w:val="24"/>
              </w:rPr>
            </w:pPr>
            <w:r>
              <w:rPr>
                <w:rFonts w:cs="Times New Roman"/>
                <w:szCs w:val="24"/>
              </w:rPr>
              <w:t>Malawi</w:t>
            </w:r>
          </w:p>
        </w:tc>
        <w:tc>
          <w:tcPr>
            <w:tcW w:w="1849" w:type="dxa"/>
            <w:tcBorders>
              <w:top w:val="nil"/>
              <w:left w:val="nil"/>
              <w:bottom w:val="nil"/>
              <w:right w:val="nil"/>
            </w:tcBorders>
          </w:tcPr>
          <w:p w14:paraId="4C56F32F" w14:textId="77777777" w:rsidR="0047768E" w:rsidRDefault="0047768E" w:rsidP="00EF698E">
            <w:pPr>
              <w:jc w:val="center"/>
              <w:rPr>
                <w:rFonts w:cs="Times New Roman"/>
                <w:szCs w:val="24"/>
              </w:rPr>
            </w:pPr>
            <w:r>
              <w:rPr>
                <w:rFonts w:cs="Times New Roman"/>
                <w:szCs w:val="24"/>
              </w:rPr>
              <w:t>384</w:t>
            </w:r>
          </w:p>
        </w:tc>
        <w:tc>
          <w:tcPr>
            <w:tcW w:w="1658" w:type="dxa"/>
            <w:tcBorders>
              <w:top w:val="nil"/>
              <w:left w:val="nil"/>
              <w:bottom w:val="nil"/>
              <w:right w:val="nil"/>
            </w:tcBorders>
          </w:tcPr>
          <w:p w14:paraId="3EBC29F7" w14:textId="77777777" w:rsidR="0047768E" w:rsidRDefault="0047768E" w:rsidP="00EF698E">
            <w:pPr>
              <w:jc w:val="center"/>
              <w:rPr>
                <w:rFonts w:cs="Times New Roman"/>
                <w:szCs w:val="24"/>
              </w:rPr>
            </w:pPr>
            <w:r>
              <w:rPr>
                <w:rFonts w:cs="Times New Roman"/>
                <w:szCs w:val="24"/>
              </w:rPr>
              <w:t>274</w:t>
            </w:r>
          </w:p>
        </w:tc>
        <w:tc>
          <w:tcPr>
            <w:tcW w:w="2041" w:type="dxa"/>
            <w:tcBorders>
              <w:top w:val="nil"/>
              <w:left w:val="nil"/>
              <w:bottom w:val="nil"/>
              <w:right w:val="single" w:sz="4" w:space="0" w:color="auto"/>
            </w:tcBorders>
          </w:tcPr>
          <w:p w14:paraId="53A2C50B" w14:textId="77777777" w:rsidR="0047768E" w:rsidRDefault="0047768E" w:rsidP="00EF698E">
            <w:pPr>
              <w:jc w:val="center"/>
              <w:rPr>
                <w:rFonts w:cs="Times New Roman"/>
                <w:szCs w:val="24"/>
              </w:rPr>
            </w:pPr>
            <w:r>
              <w:rPr>
                <w:rFonts w:cs="Times New Roman"/>
                <w:szCs w:val="24"/>
              </w:rPr>
              <w:t>71%</w:t>
            </w:r>
          </w:p>
        </w:tc>
      </w:tr>
      <w:tr w:rsidR="0047768E" w14:paraId="485A7BFF" w14:textId="77777777" w:rsidTr="00EF698E">
        <w:tc>
          <w:tcPr>
            <w:tcW w:w="2319" w:type="dxa"/>
            <w:tcBorders>
              <w:top w:val="nil"/>
              <w:left w:val="single" w:sz="4" w:space="0" w:color="auto"/>
              <w:bottom w:val="nil"/>
              <w:right w:val="nil"/>
            </w:tcBorders>
          </w:tcPr>
          <w:p w14:paraId="6646C1E6" w14:textId="77777777" w:rsidR="0047768E" w:rsidRDefault="0047768E" w:rsidP="00EF698E">
            <w:pPr>
              <w:rPr>
                <w:rFonts w:cs="Times New Roman"/>
                <w:szCs w:val="24"/>
              </w:rPr>
            </w:pPr>
            <w:r>
              <w:rPr>
                <w:rFonts w:cs="Times New Roman"/>
                <w:szCs w:val="24"/>
              </w:rPr>
              <w:t>Myer (2018)</w:t>
            </w:r>
          </w:p>
        </w:tc>
        <w:tc>
          <w:tcPr>
            <w:tcW w:w="1483" w:type="dxa"/>
            <w:tcBorders>
              <w:top w:val="nil"/>
              <w:left w:val="nil"/>
              <w:bottom w:val="nil"/>
              <w:right w:val="nil"/>
            </w:tcBorders>
          </w:tcPr>
          <w:p w14:paraId="43896F25" w14:textId="77777777" w:rsidR="0047768E" w:rsidRDefault="0047768E" w:rsidP="00EF698E">
            <w:pPr>
              <w:jc w:val="center"/>
              <w:rPr>
                <w:rFonts w:cs="Times New Roman"/>
                <w:szCs w:val="24"/>
              </w:rPr>
            </w:pPr>
            <w:r>
              <w:rPr>
                <w:rFonts w:cs="Times New Roman"/>
                <w:szCs w:val="24"/>
              </w:rPr>
              <w:t>South Africa</w:t>
            </w:r>
          </w:p>
        </w:tc>
        <w:tc>
          <w:tcPr>
            <w:tcW w:w="1849" w:type="dxa"/>
            <w:tcBorders>
              <w:top w:val="nil"/>
              <w:left w:val="nil"/>
              <w:bottom w:val="nil"/>
              <w:right w:val="nil"/>
            </w:tcBorders>
          </w:tcPr>
          <w:p w14:paraId="0A79A913" w14:textId="77777777" w:rsidR="0047768E" w:rsidRDefault="0047768E" w:rsidP="00EF698E">
            <w:pPr>
              <w:jc w:val="center"/>
              <w:rPr>
                <w:rFonts w:cs="Times New Roman"/>
                <w:szCs w:val="24"/>
              </w:rPr>
            </w:pPr>
            <w:r>
              <w:rPr>
                <w:rFonts w:cs="Times New Roman"/>
                <w:szCs w:val="24"/>
              </w:rPr>
              <w:t>192</w:t>
            </w:r>
          </w:p>
        </w:tc>
        <w:tc>
          <w:tcPr>
            <w:tcW w:w="1658" w:type="dxa"/>
            <w:tcBorders>
              <w:top w:val="nil"/>
              <w:left w:val="nil"/>
              <w:bottom w:val="nil"/>
              <w:right w:val="nil"/>
            </w:tcBorders>
          </w:tcPr>
          <w:p w14:paraId="7857EE14" w14:textId="77777777" w:rsidR="0047768E" w:rsidRDefault="0047768E" w:rsidP="00EF698E">
            <w:pPr>
              <w:jc w:val="center"/>
              <w:rPr>
                <w:rFonts w:cs="Times New Roman"/>
                <w:szCs w:val="24"/>
              </w:rPr>
            </w:pPr>
            <w:r>
              <w:rPr>
                <w:rFonts w:cs="Times New Roman"/>
                <w:szCs w:val="24"/>
              </w:rPr>
              <w:t>136</w:t>
            </w:r>
          </w:p>
        </w:tc>
        <w:tc>
          <w:tcPr>
            <w:tcW w:w="2041" w:type="dxa"/>
            <w:tcBorders>
              <w:top w:val="nil"/>
              <w:left w:val="nil"/>
              <w:bottom w:val="nil"/>
              <w:right w:val="single" w:sz="4" w:space="0" w:color="auto"/>
            </w:tcBorders>
          </w:tcPr>
          <w:p w14:paraId="60556D99" w14:textId="77777777" w:rsidR="0047768E" w:rsidRDefault="0047768E" w:rsidP="00EF698E">
            <w:pPr>
              <w:jc w:val="center"/>
              <w:rPr>
                <w:rFonts w:cs="Times New Roman"/>
                <w:szCs w:val="24"/>
              </w:rPr>
            </w:pPr>
            <w:r>
              <w:rPr>
                <w:rFonts w:cs="Times New Roman"/>
                <w:szCs w:val="24"/>
              </w:rPr>
              <w:t>71%</w:t>
            </w:r>
          </w:p>
        </w:tc>
      </w:tr>
      <w:tr w:rsidR="0047768E" w14:paraId="40EE6BC8" w14:textId="77777777" w:rsidTr="00EF698E">
        <w:tc>
          <w:tcPr>
            <w:tcW w:w="2319" w:type="dxa"/>
            <w:tcBorders>
              <w:top w:val="nil"/>
              <w:left w:val="single" w:sz="4" w:space="0" w:color="auto"/>
              <w:bottom w:val="nil"/>
              <w:right w:val="nil"/>
            </w:tcBorders>
          </w:tcPr>
          <w:p w14:paraId="5253B150" w14:textId="77777777" w:rsidR="0047768E" w:rsidRDefault="0047768E" w:rsidP="00EF698E">
            <w:pPr>
              <w:rPr>
                <w:rFonts w:cs="Times New Roman"/>
                <w:szCs w:val="24"/>
              </w:rPr>
            </w:pPr>
            <w:proofErr w:type="spellStart"/>
            <w:r>
              <w:rPr>
                <w:rFonts w:cs="Times New Roman"/>
                <w:szCs w:val="24"/>
              </w:rPr>
              <w:t>Olwedo</w:t>
            </w:r>
            <w:proofErr w:type="spellEnd"/>
            <w:r>
              <w:rPr>
                <w:rFonts w:cs="Times New Roman"/>
                <w:szCs w:val="24"/>
              </w:rPr>
              <w:t xml:space="preserve"> (2016)</w:t>
            </w:r>
          </w:p>
        </w:tc>
        <w:tc>
          <w:tcPr>
            <w:tcW w:w="1483" w:type="dxa"/>
            <w:tcBorders>
              <w:top w:val="nil"/>
              <w:left w:val="nil"/>
              <w:bottom w:val="nil"/>
              <w:right w:val="nil"/>
            </w:tcBorders>
          </w:tcPr>
          <w:p w14:paraId="6FC6356F" w14:textId="77777777" w:rsidR="0047768E" w:rsidRDefault="0047768E" w:rsidP="00EF698E">
            <w:pPr>
              <w:jc w:val="center"/>
              <w:rPr>
                <w:rFonts w:cs="Times New Roman"/>
                <w:szCs w:val="24"/>
              </w:rPr>
            </w:pPr>
            <w:r>
              <w:rPr>
                <w:rFonts w:cs="Times New Roman"/>
                <w:szCs w:val="24"/>
              </w:rPr>
              <w:t>Uganda</w:t>
            </w:r>
          </w:p>
        </w:tc>
        <w:tc>
          <w:tcPr>
            <w:tcW w:w="1849" w:type="dxa"/>
            <w:tcBorders>
              <w:top w:val="nil"/>
              <w:left w:val="nil"/>
              <w:bottom w:val="nil"/>
              <w:right w:val="nil"/>
            </w:tcBorders>
          </w:tcPr>
          <w:p w14:paraId="21FCC854" w14:textId="77777777" w:rsidR="0047768E" w:rsidRDefault="0047768E" w:rsidP="00EF698E">
            <w:pPr>
              <w:jc w:val="center"/>
              <w:rPr>
                <w:rFonts w:cs="Times New Roman"/>
                <w:szCs w:val="24"/>
              </w:rPr>
            </w:pPr>
            <w:r>
              <w:rPr>
                <w:rFonts w:cs="Times New Roman"/>
                <w:szCs w:val="24"/>
              </w:rPr>
              <w:t>277</w:t>
            </w:r>
          </w:p>
        </w:tc>
        <w:tc>
          <w:tcPr>
            <w:tcW w:w="1658" w:type="dxa"/>
            <w:tcBorders>
              <w:top w:val="nil"/>
              <w:left w:val="nil"/>
              <w:bottom w:val="nil"/>
              <w:right w:val="nil"/>
            </w:tcBorders>
          </w:tcPr>
          <w:p w14:paraId="799E12A8" w14:textId="77777777" w:rsidR="0047768E" w:rsidRDefault="0047768E" w:rsidP="00EF698E">
            <w:pPr>
              <w:jc w:val="center"/>
              <w:rPr>
                <w:rFonts w:cs="Times New Roman"/>
                <w:szCs w:val="24"/>
              </w:rPr>
            </w:pPr>
            <w:r>
              <w:rPr>
                <w:rFonts w:cs="Times New Roman"/>
                <w:szCs w:val="24"/>
              </w:rPr>
              <w:t>114</w:t>
            </w:r>
          </w:p>
        </w:tc>
        <w:tc>
          <w:tcPr>
            <w:tcW w:w="2041" w:type="dxa"/>
            <w:tcBorders>
              <w:top w:val="nil"/>
              <w:left w:val="nil"/>
              <w:bottom w:val="nil"/>
              <w:right w:val="single" w:sz="4" w:space="0" w:color="auto"/>
            </w:tcBorders>
          </w:tcPr>
          <w:p w14:paraId="403EB68F" w14:textId="77777777" w:rsidR="0047768E" w:rsidRDefault="0047768E" w:rsidP="00EF698E">
            <w:pPr>
              <w:jc w:val="center"/>
              <w:rPr>
                <w:rFonts w:cs="Times New Roman"/>
                <w:szCs w:val="24"/>
              </w:rPr>
            </w:pPr>
            <w:r>
              <w:rPr>
                <w:rFonts w:cs="Times New Roman"/>
                <w:szCs w:val="24"/>
              </w:rPr>
              <w:t>41%</w:t>
            </w:r>
          </w:p>
        </w:tc>
      </w:tr>
      <w:tr w:rsidR="0047768E" w14:paraId="063D2555" w14:textId="77777777" w:rsidTr="00EF698E">
        <w:tc>
          <w:tcPr>
            <w:tcW w:w="2319" w:type="dxa"/>
            <w:tcBorders>
              <w:top w:val="nil"/>
              <w:left w:val="single" w:sz="4" w:space="0" w:color="auto"/>
              <w:bottom w:val="nil"/>
              <w:right w:val="nil"/>
            </w:tcBorders>
          </w:tcPr>
          <w:p w14:paraId="15A9BDB6" w14:textId="77777777" w:rsidR="0047768E" w:rsidRDefault="0047768E" w:rsidP="00EF698E">
            <w:pPr>
              <w:rPr>
                <w:rFonts w:cs="Times New Roman"/>
                <w:szCs w:val="24"/>
              </w:rPr>
            </w:pPr>
            <w:r>
              <w:rPr>
                <w:rFonts w:cs="Times New Roman"/>
                <w:szCs w:val="24"/>
              </w:rPr>
              <w:t>Phiri (2017)</w:t>
            </w:r>
          </w:p>
        </w:tc>
        <w:tc>
          <w:tcPr>
            <w:tcW w:w="1483" w:type="dxa"/>
            <w:tcBorders>
              <w:top w:val="nil"/>
              <w:left w:val="nil"/>
              <w:bottom w:val="nil"/>
              <w:right w:val="nil"/>
            </w:tcBorders>
          </w:tcPr>
          <w:p w14:paraId="2BDFB1BB" w14:textId="77777777" w:rsidR="0047768E" w:rsidRDefault="0047768E" w:rsidP="00EF698E">
            <w:pPr>
              <w:jc w:val="center"/>
              <w:rPr>
                <w:rFonts w:cs="Times New Roman"/>
                <w:szCs w:val="24"/>
              </w:rPr>
            </w:pPr>
            <w:r>
              <w:rPr>
                <w:rFonts w:cs="Times New Roman"/>
                <w:szCs w:val="24"/>
              </w:rPr>
              <w:t>Malawi</w:t>
            </w:r>
          </w:p>
        </w:tc>
        <w:tc>
          <w:tcPr>
            <w:tcW w:w="1849" w:type="dxa"/>
            <w:tcBorders>
              <w:top w:val="nil"/>
              <w:left w:val="nil"/>
              <w:bottom w:val="nil"/>
              <w:right w:val="nil"/>
            </w:tcBorders>
          </w:tcPr>
          <w:p w14:paraId="3FB218C4" w14:textId="77777777" w:rsidR="0047768E" w:rsidRDefault="0047768E" w:rsidP="00EF698E">
            <w:pPr>
              <w:jc w:val="center"/>
              <w:rPr>
                <w:rFonts w:cs="Times New Roman"/>
                <w:szCs w:val="24"/>
              </w:rPr>
            </w:pPr>
            <w:r>
              <w:rPr>
                <w:rFonts w:cs="Times New Roman"/>
                <w:szCs w:val="24"/>
              </w:rPr>
              <w:t>437</w:t>
            </w:r>
          </w:p>
        </w:tc>
        <w:tc>
          <w:tcPr>
            <w:tcW w:w="1658" w:type="dxa"/>
            <w:tcBorders>
              <w:top w:val="nil"/>
              <w:left w:val="nil"/>
              <w:bottom w:val="nil"/>
              <w:right w:val="nil"/>
            </w:tcBorders>
          </w:tcPr>
          <w:p w14:paraId="2E6CFC22" w14:textId="77777777" w:rsidR="0047768E" w:rsidRDefault="0047768E" w:rsidP="00EF698E">
            <w:pPr>
              <w:jc w:val="center"/>
              <w:rPr>
                <w:rFonts w:cs="Times New Roman"/>
                <w:szCs w:val="24"/>
              </w:rPr>
            </w:pPr>
            <w:r>
              <w:rPr>
                <w:rFonts w:cs="Times New Roman"/>
                <w:szCs w:val="24"/>
              </w:rPr>
              <w:t>261</w:t>
            </w:r>
          </w:p>
        </w:tc>
        <w:tc>
          <w:tcPr>
            <w:tcW w:w="2041" w:type="dxa"/>
            <w:tcBorders>
              <w:top w:val="nil"/>
              <w:left w:val="nil"/>
              <w:bottom w:val="nil"/>
              <w:right w:val="single" w:sz="4" w:space="0" w:color="auto"/>
            </w:tcBorders>
          </w:tcPr>
          <w:p w14:paraId="26117188" w14:textId="77777777" w:rsidR="0047768E" w:rsidRDefault="0047768E" w:rsidP="00EF698E">
            <w:pPr>
              <w:jc w:val="center"/>
              <w:rPr>
                <w:rFonts w:cs="Times New Roman"/>
                <w:szCs w:val="24"/>
              </w:rPr>
            </w:pPr>
            <w:r>
              <w:rPr>
                <w:rFonts w:cs="Times New Roman"/>
                <w:szCs w:val="24"/>
              </w:rPr>
              <w:t>60%</w:t>
            </w:r>
          </w:p>
        </w:tc>
      </w:tr>
      <w:tr w:rsidR="0047768E" w14:paraId="46C3CEA0" w14:textId="77777777" w:rsidTr="00EF698E">
        <w:tc>
          <w:tcPr>
            <w:tcW w:w="2319" w:type="dxa"/>
            <w:tcBorders>
              <w:top w:val="nil"/>
              <w:left w:val="single" w:sz="4" w:space="0" w:color="auto"/>
              <w:bottom w:val="nil"/>
              <w:right w:val="nil"/>
            </w:tcBorders>
          </w:tcPr>
          <w:p w14:paraId="72CDE6D2" w14:textId="77777777" w:rsidR="0047768E" w:rsidRDefault="0047768E" w:rsidP="00EF698E">
            <w:pPr>
              <w:rPr>
                <w:rFonts w:cs="Times New Roman"/>
                <w:szCs w:val="24"/>
              </w:rPr>
            </w:pPr>
            <w:r>
              <w:rPr>
                <w:rFonts w:cs="Times New Roman"/>
                <w:szCs w:val="24"/>
              </w:rPr>
              <w:t>Schwartz (2015)</w:t>
            </w:r>
          </w:p>
        </w:tc>
        <w:tc>
          <w:tcPr>
            <w:tcW w:w="1483" w:type="dxa"/>
            <w:tcBorders>
              <w:top w:val="nil"/>
              <w:left w:val="nil"/>
              <w:bottom w:val="nil"/>
              <w:right w:val="nil"/>
            </w:tcBorders>
          </w:tcPr>
          <w:p w14:paraId="601D084A" w14:textId="77777777" w:rsidR="0047768E" w:rsidRDefault="0047768E" w:rsidP="00EF698E">
            <w:pPr>
              <w:jc w:val="center"/>
              <w:rPr>
                <w:rFonts w:cs="Times New Roman"/>
                <w:szCs w:val="24"/>
              </w:rPr>
            </w:pPr>
            <w:r>
              <w:rPr>
                <w:rFonts w:cs="Times New Roman"/>
                <w:szCs w:val="24"/>
              </w:rPr>
              <w:t>South Africa</w:t>
            </w:r>
          </w:p>
        </w:tc>
        <w:tc>
          <w:tcPr>
            <w:tcW w:w="1849" w:type="dxa"/>
            <w:tcBorders>
              <w:top w:val="nil"/>
              <w:left w:val="nil"/>
              <w:bottom w:val="nil"/>
              <w:right w:val="nil"/>
            </w:tcBorders>
          </w:tcPr>
          <w:p w14:paraId="54D3DE6A" w14:textId="77777777" w:rsidR="0047768E" w:rsidRDefault="0047768E" w:rsidP="00EF698E">
            <w:pPr>
              <w:jc w:val="center"/>
              <w:rPr>
                <w:rFonts w:cs="Times New Roman"/>
                <w:szCs w:val="24"/>
              </w:rPr>
            </w:pPr>
            <w:r>
              <w:rPr>
                <w:rFonts w:cs="Times New Roman"/>
                <w:szCs w:val="24"/>
              </w:rPr>
              <w:t>45</w:t>
            </w:r>
          </w:p>
        </w:tc>
        <w:tc>
          <w:tcPr>
            <w:tcW w:w="1658" w:type="dxa"/>
            <w:tcBorders>
              <w:top w:val="nil"/>
              <w:left w:val="nil"/>
              <w:bottom w:val="nil"/>
              <w:right w:val="nil"/>
            </w:tcBorders>
          </w:tcPr>
          <w:p w14:paraId="5F08790C" w14:textId="77777777" w:rsidR="0047768E" w:rsidRDefault="0047768E" w:rsidP="00EF698E">
            <w:pPr>
              <w:jc w:val="center"/>
              <w:rPr>
                <w:rFonts w:cs="Times New Roman"/>
                <w:szCs w:val="24"/>
              </w:rPr>
            </w:pPr>
            <w:r>
              <w:rPr>
                <w:rFonts w:cs="Times New Roman"/>
                <w:szCs w:val="24"/>
              </w:rPr>
              <w:t>33</w:t>
            </w:r>
          </w:p>
        </w:tc>
        <w:tc>
          <w:tcPr>
            <w:tcW w:w="2041" w:type="dxa"/>
            <w:tcBorders>
              <w:top w:val="nil"/>
              <w:left w:val="nil"/>
              <w:bottom w:val="nil"/>
              <w:right w:val="single" w:sz="4" w:space="0" w:color="auto"/>
            </w:tcBorders>
          </w:tcPr>
          <w:p w14:paraId="6318BAD1" w14:textId="77777777" w:rsidR="0047768E" w:rsidRDefault="0047768E" w:rsidP="00EF698E">
            <w:pPr>
              <w:jc w:val="center"/>
              <w:rPr>
                <w:rFonts w:cs="Times New Roman"/>
                <w:szCs w:val="24"/>
              </w:rPr>
            </w:pPr>
            <w:r>
              <w:rPr>
                <w:rFonts w:cs="Times New Roman"/>
                <w:szCs w:val="24"/>
              </w:rPr>
              <w:t>73%</w:t>
            </w:r>
          </w:p>
        </w:tc>
      </w:tr>
      <w:tr w:rsidR="0047768E" w14:paraId="1330B338" w14:textId="77777777" w:rsidTr="00EF698E">
        <w:tc>
          <w:tcPr>
            <w:tcW w:w="2319" w:type="dxa"/>
            <w:tcBorders>
              <w:top w:val="nil"/>
              <w:left w:val="single" w:sz="4" w:space="0" w:color="auto"/>
              <w:bottom w:val="nil"/>
              <w:right w:val="nil"/>
            </w:tcBorders>
          </w:tcPr>
          <w:p w14:paraId="60DA9CC6" w14:textId="77777777" w:rsidR="0047768E" w:rsidRDefault="0047768E" w:rsidP="00EF698E">
            <w:pPr>
              <w:rPr>
                <w:rFonts w:cs="Times New Roman"/>
                <w:szCs w:val="24"/>
              </w:rPr>
            </w:pPr>
            <w:proofErr w:type="spellStart"/>
            <w:r>
              <w:rPr>
                <w:rFonts w:cs="Times New Roman"/>
                <w:szCs w:val="24"/>
              </w:rPr>
              <w:t>Tweya</w:t>
            </w:r>
            <w:proofErr w:type="spellEnd"/>
            <w:r>
              <w:rPr>
                <w:rFonts w:cs="Times New Roman"/>
                <w:szCs w:val="24"/>
              </w:rPr>
              <w:t xml:space="preserve"> (2014)</w:t>
            </w:r>
          </w:p>
        </w:tc>
        <w:tc>
          <w:tcPr>
            <w:tcW w:w="1483" w:type="dxa"/>
            <w:tcBorders>
              <w:top w:val="nil"/>
              <w:left w:val="nil"/>
              <w:bottom w:val="nil"/>
              <w:right w:val="nil"/>
            </w:tcBorders>
          </w:tcPr>
          <w:p w14:paraId="3DBD512A" w14:textId="77777777" w:rsidR="0047768E" w:rsidRDefault="0047768E" w:rsidP="00EF698E">
            <w:pPr>
              <w:jc w:val="center"/>
              <w:rPr>
                <w:rFonts w:cs="Times New Roman"/>
                <w:szCs w:val="24"/>
              </w:rPr>
            </w:pPr>
            <w:r>
              <w:rPr>
                <w:rFonts w:cs="Times New Roman"/>
                <w:szCs w:val="24"/>
              </w:rPr>
              <w:t>Malawi</w:t>
            </w:r>
          </w:p>
        </w:tc>
        <w:tc>
          <w:tcPr>
            <w:tcW w:w="1849" w:type="dxa"/>
            <w:tcBorders>
              <w:top w:val="nil"/>
              <w:left w:val="nil"/>
              <w:bottom w:val="nil"/>
              <w:right w:val="nil"/>
            </w:tcBorders>
          </w:tcPr>
          <w:p w14:paraId="22DF8E0E" w14:textId="77777777" w:rsidR="0047768E" w:rsidRDefault="0047768E" w:rsidP="00EF698E">
            <w:pPr>
              <w:jc w:val="center"/>
              <w:rPr>
                <w:rFonts w:cs="Times New Roman"/>
                <w:szCs w:val="24"/>
              </w:rPr>
            </w:pPr>
            <w:r>
              <w:rPr>
                <w:rFonts w:cs="Times New Roman"/>
                <w:szCs w:val="24"/>
              </w:rPr>
              <w:t>2,491</w:t>
            </w:r>
          </w:p>
        </w:tc>
        <w:tc>
          <w:tcPr>
            <w:tcW w:w="1658" w:type="dxa"/>
            <w:tcBorders>
              <w:top w:val="nil"/>
              <w:left w:val="nil"/>
              <w:bottom w:val="nil"/>
              <w:right w:val="nil"/>
            </w:tcBorders>
          </w:tcPr>
          <w:p w14:paraId="755961BC" w14:textId="77777777" w:rsidR="0047768E" w:rsidRDefault="0047768E" w:rsidP="00EF698E">
            <w:pPr>
              <w:jc w:val="center"/>
              <w:rPr>
                <w:rFonts w:cs="Times New Roman"/>
                <w:szCs w:val="24"/>
              </w:rPr>
            </w:pPr>
            <w:r>
              <w:rPr>
                <w:rFonts w:cs="Times New Roman"/>
                <w:szCs w:val="24"/>
              </w:rPr>
              <w:t>2,315</w:t>
            </w:r>
          </w:p>
        </w:tc>
        <w:tc>
          <w:tcPr>
            <w:tcW w:w="2041" w:type="dxa"/>
            <w:tcBorders>
              <w:top w:val="nil"/>
              <w:left w:val="nil"/>
              <w:bottom w:val="nil"/>
              <w:right w:val="single" w:sz="4" w:space="0" w:color="auto"/>
            </w:tcBorders>
          </w:tcPr>
          <w:p w14:paraId="01076169" w14:textId="77777777" w:rsidR="0047768E" w:rsidRDefault="0047768E" w:rsidP="00EF698E">
            <w:pPr>
              <w:jc w:val="center"/>
              <w:rPr>
                <w:rFonts w:cs="Times New Roman"/>
                <w:szCs w:val="24"/>
              </w:rPr>
            </w:pPr>
            <w:r>
              <w:rPr>
                <w:rFonts w:cs="Times New Roman"/>
                <w:szCs w:val="24"/>
              </w:rPr>
              <w:t>79%</w:t>
            </w:r>
          </w:p>
        </w:tc>
      </w:tr>
      <w:tr w:rsidR="0047768E" w14:paraId="04A96C9C" w14:textId="77777777" w:rsidTr="00EF698E">
        <w:tc>
          <w:tcPr>
            <w:tcW w:w="2319" w:type="dxa"/>
            <w:tcBorders>
              <w:top w:val="nil"/>
              <w:left w:val="single" w:sz="4" w:space="0" w:color="auto"/>
              <w:bottom w:val="nil"/>
              <w:right w:val="nil"/>
            </w:tcBorders>
          </w:tcPr>
          <w:p w14:paraId="4E58160E" w14:textId="77777777" w:rsidR="0047768E" w:rsidRPr="009E0413" w:rsidRDefault="0047768E" w:rsidP="00EF698E">
            <w:pPr>
              <w:rPr>
                <w:rFonts w:cs="Times New Roman"/>
                <w:sz w:val="12"/>
                <w:szCs w:val="12"/>
              </w:rPr>
            </w:pPr>
          </w:p>
        </w:tc>
        <w:tc>
          <w:tcPr>
            <w:tcW w:w="1483" w:type="dxa"/>
            <w:tcBorders>
              <w:top w:val="nil"/>
              <w:left w:val="nil"/>
              <w:bottom w:val="nil"/>
              <w:right w:val="nil"/>
            </w:tcBorders>
          </w:tcPr>
          <w:p w14:paraId="2452EA98" w14:textId="77777777" w:rsidR="0047768E" w:rsidRPr="009E0413" w:rsidRDefault="0047768E" w:rsidP="00EF698E">
            <w:pPr>
              <w:jc w:val="center"/>
              <w:rPr>
                <w:rFonts w:cs="Times New Roman"/>
                <w:sz w:val="12"/>
                <w:szCs w:val="12"/>
              </w:rPr>
            </w:pPr>
          </w:p>
        </w:tc>
        <w:tc>
          <w:tcPr>
            <w:tcW w:w="1849" w:type="dxa"/>
            <w:tcBorders>
              <w:top w:val="nil"/>
              <w:left w:val="nil"/>
              <w:bottom w:val="nil"/>
              <w:right w:val="nil"/>
            </w:tcBorders>
          </w:tcPr>
          <w:p w14:paraId="1BFEA0BD" w14:textId="77777777" w:rsidR="0047768E" w:rsidRPr="009E0413" w:rsidRDefault="0047768E" w:rsidP="00EF698E">
            <w:pPr>
              <w:jc w:val="center"/>
              <w:rPr>
                <w:rFonts w:cs="Times New Roman"/>
                <w:sz w:val="12"/>
                <w:szCs w:val="12"/>
              </w:rPr>
            </w:pPr>
          </w:p>
        </w:tc>
        <w:tc>
          <w:tcPr>
            <w:tcW w:w="1658" w:type="dxa"/>
            <w:tcBorders>
              <w:top w:val="nil"/>
              <w:left w:val="nil"/>
              <w:bottom w:val="nil"/>
              <w:right w:val="nil"/>
            </w:tcBorders>
          </w:tcPr>
          <w:p w14:paraId="12692C22" w14:textId="77777777" w:rsidR="0047768E" w:rsidRPr="009E0413" w:rsidRDefault="0047768E" w:rsidP="00EF698E">
            <w:pPr>
              <w:jc w:val="center"/>
              <w:rPr>
                <w:rFonts w:cs="Times New Roman"/>
                <w:sz w:val="12"/>
                <w:szCs w:val="12"/>
              </w:rPr>
            </w:pPr>
          </w:p>
        </w:tc>
        <w:tc>
          <w:tcPr>
            <w:tcW w:w="2041" w:type="dxa"/>
            <w:tcBorders>
              <w:top w:val="nil"/>
              <w:left w:val="nil"/>
              <w:bottom w:val="nil"/>
              <w:right w:val="single" w:sz="4" w:space="0" w:color="auto"/>
            </w:tcBorders>
          </w:tcPr>
          <w:p w14:paraId="67CED40A" w14:textId="77777777" w:rsidR="0047768E" w:rsidRPr="009E0413" w:rsidRDefault="0047768E" w:rsidP="00EF698E">
            <w:pPr>
              <w:jc w:val="center"/>
              <w:rPr>
                <w:rFonts w:cs="Times New Roman"/>
                <w:sz w:val="12"/>
                <w:szCs w:val="12"/>
              </w:rPr>
            </w:pPr>
          </w:p>
        </w:tc>
      </w:tr>
      <w:tr w:rsidR="0047768E" w14:paraId="59D86877" w14:textId="77777777" w:rsidTr="00EF698E">
        <w:tc>
          <w:tcPr>
            <w:tcW w:w="2319" w:type="dxa"/>
            <w:tcBorders>
              <w:top w:val="nil"/>
              <w:left w:val="single" w:sz="4" w:space="0" w:color="auto"/>
              <w:bottom w:val="single" w:sz="4" w:space="0" w:color="auto"/>
              <w:right w:val="nil"/>
            </w:tcBorders>
          </w:tcPr>
          <w:p w14:paraId="72B86281" w14:textId="77777777" w:rsidR="0047768E" w:rsidRDefault="0047768E" w:rsidP="00EF698E">
            <w:pPr>
              <w:rPr>
                <w:rFonts w:cs="Times New Roman"/>
                <w:szCs w:val="24"/>
              </w:rPr>
            </w:pPr>
            <w:r>
              <w:rPr>
                <w:rFonts w:cs="Times New Roman"/>
                <w:b/>
                <w:szCs w:val="24"/>
              </w:rPr>
              <w:t>Pooled estimate</w:t>
            </w:r>
          </w:p>
        </w:tc>
        <w:tc>
          <w:tcPr>
            <w:tcW w:w="1483" w:type="dxa"/>
            <w:tcBorders>
              <w:top w:val="nil"/>
              <w:left w:val="nil"/>
              <w:bottom w:val="single" w:sz="4" w:space="0" w:color="auto"/>
              <w:right w:val="nil"/>
            </w:tcBorders>
          </w:tcPr>
          <w:p w14:paraId="26A7D3CB" w14:textId="77777777" w:rsidR="0047768E" w:rsidRDefault="0047768E" w:rsidP="00EF698E">
            <w:pPr>
              <w:jc w:val="center"/>
              <w:rPr>
                <w:rFonts w:cs="Times New Roman"/>
                <w:szCs w:val="24"/>
              </w:rPr>
            </w:pPr>
          </w:p>
        </w:tc>
        <w:tc>
          <w:tcPr>
            <w:tcW w:w="1849" w:type="dxa"/>
            <w:tcBorders>
              <w:top w:val="nil"/>
              <w:left w:val="nil"/>
              <w:bottom w:val="single" w:sz="4" w:space="0" w:color="auto"/>
              <w:right w:val="nil"/>
            </w:tcBorders>
          </w:tcPr>
          <w:p w14:paraId="0F74E000" w14:textId="77777777" w:rsidR="0047768E" w:rsidRPr="000F7803" w:rsidRDefault="0047768E" w:rsidP="00EF698E">
            <w:pPr>
              <w:jc w:val="center"/>
              <w:rPr>
                <w:rFonts w:cs="Times New Roman"/>
                <w:b/>
                <w:szCs w:val="24"/>
              </w:rPr>
            </w:pPr>
            <w:r w:rsidRPr="000F7803">
              <w:rPr>
                <w:rFonts w:cs="Times New Roman"/>
                <w:b/>
                <w:szCs w:val="24"/>
              </w:rPr>
              <w:t>5</w:t>
            </w:r>
            <w:r>
              <w:rPr>
                <w:rFonts w:cs="Times New Roman"/>
                <w:b/>
                <w:szCs w:val="24"/>
              </w:rPr>
              <w:t>0</w:t>
            </w:r>
            <w:r w:rsidRPr="000F7803">
              <w:rPr>
                <w:rFonts w:cs="Times New Roman"/>
                <w:b/>
                <w:szCs w:val="24"/>
              </w:rPr>
              <w:t>,</w:t>
            </w:r>
            <w:r>
              <w:rPr>
                <w:rFonts w:cs="Times New Roman"/>
                <w:b/>
                <w:szCs w:val="24"/>
              </w:rPr>
              <w:t>21</w:t>
            </w:r>
            <w:r w:rsidRPr="000F7803">
              <w:rPr>
                <w:rFonts w:cs="Times New Roman"/>
                <w:b/>
                <w:szCs w:val="24"/>
              </w:rPr>
              <w:t>7</w:t>
            </w:r>
          </w:p>
        </w:tc>
        <w:tc>
          <w:tcPr>
            <w:tcW w:w="1658" w:type="dxa"/>
            <w:tcBorders>
              <w:top w:val="nil"/>
              <w:left w:val="nil"/>
              <w:bottom w:val="single" w:sz="4" w:space="0" w:color="auto"/>
              <w:right w:val="nil"/>
            </w:tcBorders>
          </w:tcPr>
          <w:p w14:paraId="11C21DE5" w14:textId="77777777" w:rsidR="0047768E" w:rsidRPr="000F7803" w:rsidRDefault="0047768E" w:rsidP="00EF698E">
            <w:pPr>
              <w:jc w:val="center"/>
              <w:rPr>
                <w:rFonts w:cs="Times New Roman"/>
                <w:b/>
                <w:szCs w:val="24"/>
              </w:rPr>
            </w:pPr>
            <w:r w:rsidRPr="000F7803">
              <w:rPr>
                <w:rFonts w:cs="Times New Roman"/>
                <w:b/>
                <w:szCs w:val="24"/>
              </w:rPr>
              <w:t>37,184</w:t>
            </w:r>
          </w:p>
        </w:tc>
        <w:tc>
          <w:tcPr>
            <w:tcW w:w="2041" w:type="dxa"/>
            <w:tcBorders>
              <w:top w:val="nil"/>
              <w:left w:val="nil"/>
              <w:bottom w:val="single" w:sz="4" w:space="0" w:color="auto"/>
              <w:right w:val="single" w:sz="4" w:space="0" w:color="auto"/>
            </w:tcBorders>
          </w:tcPr>
          <w:p w14:paraId="5F018F04" w14:textId="77777777" w:rsidR="0047768E" w:rsidRPr="000F7803" w:rsidRDefault="0047768E" w:rsidP="00EF698E">
            <w:pPr>
              <w:jc w:val="center"/>
              <w:rPr>
                <w:rFonts w:cs="Times New Roman"/>
                <w:b/>
                <w:szCs w:val="24"/>
              </w:rPr>
            </w:pPr>
            <w:r w:rsidRPr="000F7803">
              <w:rPr>
                <w:rFonts w:cs="Times New Roman"/>
                <w:b/>
                <w:szCs w:val="24"/>
              </w:rPr>
              <w:t>7</w:t>
            </w:r>
            <w:r>
              <w:rPr>
                <w:rFonts w:cs="Times New Roman"/>
                <w:b/>
                <w:szCs w:val="24"/>
              </w:rPr>
              <w:t>4</w:t>
            </w:r>
            <w:r w:rsidRPr="000F7803">
              <w:rPr>
                <w:rFonts w:cs="Times New Roman"/>
                <w:b/>
                <w:szCs w:val="24"/>
              </w:rPr>
              <w:t>%</w:t>
            </w:r>
          </w:p>
        </w:tc>
      </w:tr>
      <w:tr w:rsidR="0047768E" w14:paraId="6B313B96" w14:textId="77777777" w:rsidTr="00EF698E">
        <w:tc>
          <w:tcPr>
            <w:tcW w:w="9350" w:type="dxa"/>
            <w:gridSpan w:val="5"/>
            <w:tcBorders>
              <w:top w:val="single" w:sz="4" w:space="0" w:color="auto"/>
              <w:bottom w:val="single" w:sz="4" w:space="0" w:color="auto"/>
            </w:tcBorders>
            <w:shd w:val="clear" w:color="auto" w:fill="A6A6A6" w:themeFill="background1" w:themeFillShade="A6"/>
          </w:tcPr>
          <w:p w14:paraId="5E2C792A" w14:textId="77777777" w:rsidR="0047768E" w:rsidRDefault="0047768E" w:rsidP="00EF698E">
            <w:pPr>
              <w:rPr>
                <w:rFonts w:cs="Times New Roman"/>
                <w:szCs w:val="24"/>
              </w:rPr>
            </w:pPr>
            <w:r>
              <w:rPr>
                <w:rFonts w:cs="Times New Roman"/>
                <w:b/>
                <w:szCs w:val="24"/>
              </w:rPr>
              <w:t xml:space="preserve">2d. Retention in care at ~18m </w:t>
            </w:r>
            <w:proofErr w:type="spellStart"/>
            <w:r>
              <w:rPr>
                <w:rFonts w:cs="Times New Roman"/>
                <w:b/>
                <w:szCs w:val="24"/>
              </w:rPr>
              <w:t>postpartum</w:t>
            </w:r>
            <w:r>
              <w:rPr>
                <w:rFonts w:cs="Times New Roman"/>
                <w:b/>
                <w:szCs w:val="24"/>
                <w:vertAlign w:val="superscript"/>
              </w:rPr>
              <w:t>f</w:t>
            </w:r>
            <w:proofErr w:type="spellEnd"/>
          </w:p>
        </w:tc>
      </w:tr>
      <w:tr w:rsidR="0047768E" w14:paraId="73AC4118" w14:textId="77777777" w:rsidTr="00EF698E">
        <w:tc>
          <w:tcPr>
            <w:tcW w:w="2319" w:type="dxa"/>
            <w:tcBorders>
              <w:top w:val="single" w:sz="4" w:space="0" w:color="auto"/>
              <w:left w:val="single" w:sz="4" w:space="0" w:color="auto"/>
              <w:bottom w:val="single" w:sz="4" w:space="0" w:color="auto"/>
              <w:right w:val="nil"/>
            </w:tcBorders>
            <w:shd w:val="clear" w:color="auto" w:fill="F2F2F2" w:themeFill="background1" w:themeFillShade="F2"/>
            <w:vAlign w:val="bottom"/>
          </w:tcPr>
          <w:p w14:paraId="5AC7E8F2" w14:textId="77777777" w:rsidR="0047768E" w:rsidRDefault="0047768E" w:rsidP="00EF698E">
            <w:pPr>
              <w:rPr>
                <w:rFonts w:cs="Times New Roman"/>
                <w:szCs w:val="24"/>
              </w:rPr>
            </w:pPr>
            <w:r w:rsidRPr="00D73401">
              <w:rPr>
                <w:rFonts w:cs="Times New Roman"/>
                <w:b/>
                <w:szCs w:val="24"/>
              </w:rPr>
              <w:t>Study</w:t>
            </w:r>
          </w:p>
        </w:tc>
        <w:tc>
          <w:tcPr>
            <w:tcW w:w="1483" w:type="dxa"/>
            <w:tcBorders>
              <w:top w:val="single" w:sz="4" w:space="0" w:color="auto"/>
              <w:left w:val="nil"/>
              <w:bottom w:val="single" w:sz="4" w:space="0" w:color="auto"/>
              <w:right w:val="nil"/>
            </w:tcBorders>
            <w:shd w:val="clear" w:color="auto" w:fill="F2F2F2" w:themeFill="background1" w:themeFillShade="F2"/>
            <w:vAlign w:val="bottom"/>
          </w:tcPr>
          <w:p w14:paraId="424064B4" w14:textId="77777777" w:rsidR="0047768E" w:rsidRDefault="0047768E" w:rsidP="00EF698E">
            <w:pPr>
              <w:jc w:val="center"/>
              <w:rPr>
                <w:rFonts w:cs="Times New Roman"/>
                <w:szCs w:val="24"/>
              </w:rPr>
            </w:pPr>
            <w:r w:rsidRPr="00D73401">
              <w:rPr>
                <w:rFonts w:cs="Times New Roman"/>
                <w:b/>
                <w:szCs w:val="24"/>
              </w:rPr>
              <w:t>Setting</w:t>
            </w:r>
          </w:p>
        </w:tc>
        <w:tc>
          <w:tcPr>
            <w:tcW w:w="1849" w:type="dxa"/>
            <w:tcBorders>
              <w:top w:val="single" w:sz="4" w:space="0" w:color="auto"/>
              <w:left w:val="nil"/>
              <w:bottom w:val="single" w:sz="4" w:space="0" w:color="auto"/>
              <w:right w:val="nil"/>
            </w:tcBorders>
            <w:shd w:val="clear" w:color="auto" w:fill="F2F2F2" w:themeFill="background1" w:themeFillShade="F2"/>
            <w:vAlign w:val="bottom"/>
          </w:tcPr>
          <w:p w14:paraId="3B643099" w14:textId="77777777" w:rsidR="0047768E" w:rsidRPr="009E0413" w:rsidRDefault="0047768E" w:rsidP="00EF698E">
            <w:pPr>
              <w:jc w:val="center"/>
              <w:rPr>
                <w:rFonts w:cs="Times New Roman"/>
                <w:szCs w:val="24"/>
                <w:vertAlign w:val="superscript"/>
              </w:rPr>
            </w:pPr>
            <w:r>
              <w:rPr>
                <w:rFonts w:cs="Times New Roman"/>
                <w:b/>
                <w:szCs w:val="24"/>
              </w:rPr>
              <w:t xml:space="preserve"># At </w:t>
            </w:r>
            <w:proofErr w:type="spellStart"/>
            <w:r>
              <w:rPr>
                <w:rFonts w:cs="Times New Roman"/>
                <w:b/>
                <w:szCs w:val="24"/>
              </w:rPr>
              <w:t>risk</w:t>
            </w:r>
            <w:r>
              <w:rPr>
                <w:rFonts w:cs="Times New Roman"/>
                <w:b/>
                <w:szCs w:val="24"/>
                <w:vertAlign w:val="superscript"/>
              </w:rPr>
              <w:t>a</w:t>
            </w:r>
            <w:proofErr w:type="spellEnd"/>
          </w:p>
        </w:tc>
        <w:tc>
          <w:tcPr>
            <w:tcW w:w="1658" w:type="dxa"/>
            <w:tcBorders>
              <w:top w:val="single" w:sz="4" w:space="0" w:color="auto"/>
              <w:left w:val="nil"/>
              <w:bottom w:val="single" w:sz="4" w:space="0" w:color="auto"/>
              <w:right w:val="nil"/>
            </w:tcBorders>
            <w:shd w:val="clear" w:color="auto" w:fill="F2F2F2" w:themeFill="background1" w:themeFillShade="F2"/>
            <w:vAlign w:val="bottom"/>
          </w:tcPr>
          <w:p w14:paraId="0DA923F1" w14:textId="77777777" w:rsidR="0047768E" w:rsidRDefault="0047768E" w:rsidP="00EF698E">
            <w:pPr>
              <w:jc w:val="center"/>
              <w:rPr>
                <w:rFonts w:cs="Times New Roman"/>
                <w:szCs w:val="24"/>
              </w:rPr>
            </w:pPr>
            <w:r>
              <w:rPr>
                <w:rFonts w:cs="Times New Roman"/>
                <w:b/>
                <w:szCs w:val="24"/>
              </w:rPr>
              <w:t># In care</w:t>
            </w:r>
          </w:p>
        </w:tc>
        <w:tc>
          <w:tcPr>
            <w:tcW w:w="204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2CD49D88" w14:textId="77777777" w:rsidR="0047768E" w:rsidRDefault="0047768E" w:rsidP="00EF698E">
            <w:pPr>
              <w:jc w:val="center"/>
              <w:rPr>
                <w:rFonts w:cs="Times New Roman"/>
                <w:szCs w:val="24"/>
              </w:rPr>
            </w:pPr>
            <w:r w:rsidRPr="00D73401">
              <w:rPr>
                <w:rFonts w:cs="Times New Roman"/>
                <w:b/>
                <w:szCs w:val="24"/>
              </w:rPr>
              <w:t xml:space="preserve">% </w:t>
            </w:r>
            <w:r>
              <w:rPr>
                <w:rFonts w:cs="Times New Roman"/>
                <w:b/>
                <w:szCs w:val="24"/>
              </w:rPr>
              <w:t>I</w:t>
            </w:r>
            <w:r w:rsidRPr="00D73401">
              <w:rPr>
                <w:rFonts w:cs="Times New Roman"/>
                <w:b/>
                <w:szCs w:val="24"/>
              </w:rPr>
              <w:t>n care</w:t>
            </w:r>
          </w:p>
        </w:tc>
      </w:tr>
      <w:tr w:rsidR="0047768E" w14:paraId="666C5BE9" w14:textId="77777777" w:rsidTr="00EF698E">
        <w:tc>
          <w:tcPr>
            <w:tcW w:w="2319" w:type="dxa"/>
            <w:tcBorders>
              <w:top w:val="single" w:sz="4" w:space="0" w:color="auto"/>
              <w:left w:val="single" w:sz="4" w:space="0" w:color="auto"/>
              <w:bottom w:val="nil"/>
              <w:right w:val="nil"/>
            </w:tcBorders>
          </w:tcPr>
          <w:p w14:paraId="324A3BFE" w14:textId="77777777" w:rsidR="0047768E" w:rsidRDefault="0047768E" w:rsidP="00EF698E">
            <w:pPr>
              <w:rPr>
                <w:rFonts w:cs="Times New Roman"/>
                <w:szCs w:val="24"/>
              </w:rPr>
            </w:pPr>
            <w:proofErr w:type="spellStart"/>
            <w:r>
              <w:rPr>
                <w:rFonts w:cs="Times New Roman"/>
                <w:szCs w:val="24"/>
              </w:rPr>
              <w:t>Bobrow</w:t>
            </w:r>
            <w:proofErr w:type="spellEnd"/>
            <w:r>
              <w:rPr>
                <w:rFonts w:cs="Times New Roman"/>
                <w:szCs w:val="24"/>
              </w:rPr>
              <w:t xml:space="preserve"> (2016)</w:t>
            </w:r>
          </w:p>
        </w:tc>
        <w:tc>
          <w:tcPr>
            <w:tcW w:w="1483" w:type="dxa"/>
            <w:tcBorders>
              <w:top w:val="single" w:sz="4" w:space="0" w:color="auto"/>
              <w:left w:val="nil"/>
              <w:bottom w:val="nil"/>
              <w:right w:val="nil"/>
            </w:tcBorders>
          </w:tcPr>
          <w:p w14:paraId="64EC45EE" w14:textId="77777777" w:rsidR="0047768E" w:rsidRDefault="0047768E" w:rsidP="00EF698E">
            <w:pPr>
              <w:jc w:val="center"/>
              <w:rPr>
                <w:rFonts w:cs="Times New Roman"/>
                <w:szCs w:val="24"/>
              </w:rPr>
            </w:pPr>
            <w:r>
              <w:rPr>
                <w:rFonts w:cs="Times New Roman"/>
                <w:szCs w:val="24"/>
              </w:rPr>
              <w:t>Rwanda</w:t>
            </w:r>
          </w:p>
        </w:tc>
        <w:tc>
          <w:tcPr>
            <w:tcW w:w="1849" w:type="dxa"/>
            <w:tcBorders>
              <w:top w:val="single" w:sz="4" w:space="0" w:color="auto"/>
              <w:left w:val="nil"/>
              <w:bottom w:val="nil"/>
              <w:right w:val="nil"/>
            </w:tcBorders>
          </w:tcPr>
          <w:p w14:paraId="5743A050" w14:textId="77777777" w:rsidR="0047768E" w:rsidRDefault="0047768E" w:rsidP="00EF698E">
            <w:pPr>
              <w:jc w:val="center"/>
              <w:rPr>
                <w:rFonts w:cs="Times New Roman"/>
                <w:szCs w:val="24"/>
              </w:rPr>
            </w:pPr>
            <w:r>
              <w:rPr>
                <w:rFonts w:cs="Times New Roman"/>
                <w:szCs w:val="24"/>
              </w:rPr>
              <w:t>575</w:t>
            </w:r>
          </w:p>
        </w:tc>
        <w:tc>
          <w:tcPr>
            <w:tcW w:w="1658" w:type="dxa"/>
            <w:tcBorders>
              <w:top w:val="single" w:sz="4" w:space="0" w:color="auto"/>
              <w:left w:val="nil"/>
              <w:bottom w:val="nil"/>
              <w:right w:val="nil"/>
            </w:tcBorders>
          </w:tcPr>
          <w:p w14:paraId="586A09A2" w14:textId="77777777" w:rsidR="0047768E" w:rsidRDefault="0047768E" w:rsidP="00EF698E">
            <w:pPr>
              <w:jc w:val="center"/>
              <w:rPr>
                <w:rFonts w:cs="Times New Roman"/>
                <w:szCs w:val="24"/>
              </w:rPr>
            </w:pPr>
            <w:r>
              <w:rPr>
                <w:rFonts w:cs="Times New Roman"/>
                <w:szCs w:val="24"/>
              </w:rPr>
              <w:t>458</w:t>
            </w:r>
          </w:p>
        </w:tc>
        <w:tc>
          <w:tcPr>
            <w:tcW w:w="2041" w:type="dxa"/>
            <w:tcBorders>
              <w:top w:val="single" w:sz="4" w:space="0" w:color="auto"/>
              <w:left w:val="nil"/>
              <w:bottom w:val="nil"/>
              <w:right w:val="single" w:sz="4" w:space="0" w:color="auto"/>
            </w:tcBorders>
          </w:tcPr>
          <w:p w14:paraId="77006D41" w14:textId="77777777" w:rsidR="0047768E" w:rsidRDefault="0047768E" w:rsidP="00EF698E">
            <w:pPr>
              <w:jc w:val="center"/>
              <w:rPr>
                <w:rFonts w:cs="Times New Roman"/>
                <w:szCs w:val="24"/>
              </w:rPr>
            </w:pPr>
            <w:r>
              <w:rPr>
                <w:rFonts w:cs="Times New Roman"/>
                <w:szCs w:val="24"/>
              </w:rPr>
              <w:t>80%</w:t>
            </w:r>
          </w:p>
        </w:tc>
      </w:tr>
      <w:tr w:rsidR="0047768E" w14:paraId="536FA024" w14:textId="77777777" w:rsidTr="00EF698E">
        <w:tc>
          <w:tcPr>
            <w:tcW w:w="2319" w:type="dxa"/>
            <w:tcBorders>
              <w:top w:val="nil"/>
              <w:left w:val="single" w:sz="4" w:space="0" w:color="auto"/>
              <w:bottom w:val="nil"/>
              <w:right w:val="nil"/>
            </w:tcBorders>
          </w:tcPr>
          <w:p w14:paraId="660ED8E0" w14:textId="77777777" w:rsidR="0047768E" w:rsidRDefault="0047768E" w:rsidP="00EF698E">
            <w:pPr>
              <w:rPr>
                <w:rFonts w:cs="Times New Roman"/>
                <w:szCs w:val="24"/>
              </w:rPr>
            </w:pPr>
            <w:proofErr w:type="spellStart"/>
            <w:r>
              <w:rPr>
                <w:rFonts w:cs="Times New Roman"/>
                <w:szCs w:val="24"/>
              </w:rPr>
              <w:t>Etoori</w:t>
            </w:r>
            <w:proofErr w:type="spellEnd"/>
            <w:r>
              <w:rPr>
                <w:rFonts w:cs="Times New Roman"/>
                <w:szCs w:val="24"/>
              </w:rPr>
              <w:t xml:space="preserve"> (2018)</w:t>
            </w:r>
          </w:p>
        </w:tc>
        <w:tc>
          <w:tcPr>
            <w:tcW w:w="1483" w:type="dxa"/>
            <w:tcBorders>
              <w:top w:val="nil"/>
              <w:left w:val="nil"/>
              <w:bottom w:val="nil"/>
              <w:right w:val="nil"/>
            </w:tcBorders>
          </w:tcPr>
          <w:p w14:paraId="62A30468" w14:textId="77777777" w:rsidR="0047768E" w:rsidRDefault="0047768E" w:rsidP="00EF698E">
            <w:pPr>
              <w:jc w:val="center"/>
              <w:rPr>
                <w:rFonts w:cs="Times New Roman"/>
                <w:szCs w:val="24"/>
              </w:rPr>
            </w:pPr>
            <w:r>
              <w:rPr>
                <w:rFonts w:cs="Times New Roman"/>
                <w:szCs w:val="24"/>
              </w:rPr>
              <w:t>Swaziland</w:t>
            </w:r>
          </w:p>
        </w:tc>
        <w:tc>
          <w:tcPr>
            <w:tcW w:w="1849" w:type="dxa"/>
            <w:tcBorders>
              <w:top w:val="nil"/>
              <w:left w:val="nil"/>
              <w:bottom w:val="nil"/>
              <w:right w:val="nil"/>
            </w:tcBorders>
          </w:tcPr>
          <w:p w14:paraId="22ECED5D" w14:textId="77777777" w:rsidR="0047768E" w:rsidRDefault="0047768E" w:rsidP="00EF698E">
            <w:pPr>
              <w:jc w:val="center"/>
              <w:rPr>
                <w:rFonts w:cs="Times New Roman"/>
                <w:szCs w:val="24"/>
              </w:rPr>
            </w:pPr>
            <w:r>
              <w:rPr>
                <w:rFonts w:cs="Times New Roman"/>
                <w:szCs w:val="24"/>
              </w:rPr>
              <w:t>455</w:t>
            </w:r>
          </w:p>
        </w:tc>
        <w:tc>
          <w:tcPr>
            <w:tcW w:w="1658" w:type="dxa"/>
            <w:tcBorders>
              <w:top w:val="nil"/>
              <w:left w:val="nil"/>
              <w:bottom w:val="nil"/>
              <w:right w:val="nil"/>
            </w:tcBorders>
          </w:tcPr>
          <w:p w14:paraId="765ACB9E" w14:textId="77777777" w:rsidR="0047768E" w:rsidRDefault="0047768E" w:rsidP="00EF698E">
            <w:pPr>
              <w:jc w:val="center"/>
              <w:rPr>
                <w:rFonts w:cs="Times New Roman"/>
                <w:szCs w:val="24"/>
              </w:rPr>
            </w:pPr>
            <w:r>
              <w:rPr>
                <w:rFonts w:cs="Times New Roman"/>
                <w:szCs w:val="24"/>
              </w:rPr>
              <w:t>262</w:t>
            </w:r>
          </w:p>
        </w:tc>
        <w:tc>
          <w:tcPr>
            <w:tcW w:w="2041" w:type="dxa"/>
            <w:tcBorders>
              <w:top w:val="nil"/>
              <w:left w:val="nil"/>
              <w:bottom w:val="nil"/>
              <w:right w:val="single" w:sz="4" w:space="0" w:color="auto"/>
            </w:tcBorders>
          </w:tcPr>
          <w:p w14:paraId="14426D81" w14:textId="77777777" w:rsidR="0047768E" w:rsidRDefault="0047768E" w:rsidP="00EF698E">
            <w:pPr>
              <w:jc w:val="center"/>
              <w:rPr>
                <w:rFonts w:cs="Times New Roman"/>
                <w:szCs w:val="24"/>
              </w:rPr>
            </w:pPr>
            <w:r>
              <w:rPr>
                <w:rFonts w:cs="Times New Roman"/>
                <w:szCs w:val="24"/>
              </w:rPr>
              <w:t>58%</w:t>
            </w:r>
          </w:p>
        </w:tc>
      </w:tr>
      <w:tr w:rsidR="0047768E" w14:paraId="6B4A315D" w14:textId="77777777" w:rsidTr="00EF698E">
        <w:tc>
          <w:tcPr>
            <w:tcW w:w="2319" w:type="dxa"/>
            <w:tcBorders>
              <w:top w:val="nil"/>
              <w:left w:val="single" w:sz="4" w:space="0" w:color="auto"/>
              <w:bottom w:val="nil"/>
              <w:right w:val="nil"/>
            </w:tcBorders>
          </w:tcPr>
          <w:p w14:paraId="7C5F5A58" w14:textId="77777777" w:rsidR="0047768E" w:rsidRDefault="0047768E" w:rsidP="00EF698E">
            <w:pPr>
              <w:rPr>
                <w:rFonts w:cs="Times New Roman"/>
                <w:szCs w:val="24"/>
              </w:rPr>
            </w:pPr>
            <w:proofErr w:type="spellStart"/>
            <w:r>
              <w:rPr>
                <w:rFonts w:cs="Times New Roman"/>
                <w:szCs w:val="24"/>
              </w:rPr>
              <w:t>Mikitu</w:t>
            </w:r>
            <w:proofErr w:type="spellEnd"/>
            <w:r>
              <w:rPr>
                <w:rFonts w:cs="Times New Roman"/>
                <w:szCs w:val="24"/>
              </w:rPr>
              <w:t xml:space="preserve"> (2016)</w:t>
            </w:r>
          </w:p>
        </w:tc>
        <w:tc>
          <w:tcPr>
            <w:tcW w:w="1483" w:type="dxa"/>
            <w:tcBorders>
              <w:top w:val="nil"/>
              <w:left w:val="nil"/>
              <w:bottom w:val="nil"/>
              <w:right w:val="nil"/>
            </w:tcBorders>
          </w:tcPr>
          <w:p w14:paraId="7119D6EE" w14:textId="77777777" w:rsidR="0047768E" w:rsidRDefault="0047768E" w:rsidP="00EF698E">
            <w:pPr>
              <w:jc w:val="center"/>
              <w:rPr>
                <w:rFonts w:cs="Times New Roman"/>
                <w:szCs w:val="24"/>
              </w:rPr>
            </w:pPr>
            <w:r>
              <w:rPr>
                <w:rFonts w:cs="Times New Roman"/>
                <w:szCs w:val="24"/>
              </w:rPr>
              <w:t>Ethiopia</w:t>
            </w:r>
          </w:p>
        </w:tc>
        <w:tc>
          <w:tcPr>
            <w:tcW w:w="1849" w:type="dxa"/>
            <w:tcBorders>
              <w:top w:val="nil"/>
              <w:left w:val="nil"/>
              <w:bottom w:val="nil"/>
              <w:right w:val="nil"/>
            </w:tcBorders>
          </w:tcPr>
          <w:p w14:paraId="07575722" w14:textId="77777777" w:rsidR="0047768E" w:rsidRDefault="0047768E" w:rsidP="00EF698E">
            <w:pPr>
              <w:jc w:val="center"/>
              <w:rPr>
                <w:rFonts w:cs="Times New Roman"/>
                <w:szCs w:val="24"/>
              </w:rPr>
            </w:pPr>
            <w:r>
              <w:rPr>
                <w:rFonts w:cs="Times New Roman"/>
                <w:szCs w:val="24"/>
              </w:rPr>
              <w:t>346</w:t>
            </w:r>
          </w:p>
        </w:tc>
        <w:tc>
          <w:tcPr>
            <w:tcW w:w="1658" w:type="dxa"/>
            <w:tcBorders>
              <w:top w:val="nil"/>
              <w:left w:val="nil"/>
              <w:bottom w:val="nil"/>
              <w:right w:val="nil"/>
            </w:tcBorders>
          </w:tcPr>
          <w:p w14:paraId="3CB671C4" w14:textId="77777777" w:rsidR="0047768E" w:rsidRDefault="0047768E" w:rsidP="00EF698E">
            <w:pPr>
              <w:jc w:val="center"/>
              <w:rPr>
                <w:rFonts w:cs="Times New Roman"/>
                <w:szCs w:val="24"/>
              </w:rPr>
            </w:pPr>
            <w:r>
              <w:rPr>
                <w:rFonts w:cs="Times New Roman"/>
                <w:szCs w:val="24"/>
              </w:rPr>
              <w:t>268</w:t>
            </w:r>
          </w:p>
        </w:tc>
        <w:tc>
          <w:tcPr>
            <w:tcW w:w="2041" w:type="dxa"/>
            <w:tcBorders>
              <w:top w:val="nil"/>
              <w:left w:val="nil"/>
              <w:bottom w:val="nil"/>
              <w:right w:val="single" w:sz="4" w:space="0" w:color="auto"/>
            </w:tcBorders>
          </w:tcPr>
          <w:p w14:paraId="3E3751CE" w14:textId="77777777" w:rsidR="0047768E" w:rsidRDefault="0047768E" w:rsidP="00EF698E">
            <w:pPr>
              <w:jc w:val="center"/>
              <w:rPr>
                <w:rFonts w:cs="Times New Roman"/>
                <w:szCs w:val="24"/>
              </w:rPr>
            </w:pPr>
            <w:r>
              <w:rPr>
                <w:rFonts w:cs="Times New Roman"/>
                <w:szCs w:val="24"/>
              </w:rPr>
              <w:t>78%</w:t>
            </w:r>
          </w:p>
        </w:tc>
      </w:tr>
      <w:tr w:rsidR="0047768E" w14:paraId="632E4915" w14:textId="77777777" w:rsidTr="00EF698E">
        <w:tc>
          <w:tcPr>
            <w:tcW w:w="2319" w:type="dxa"/>
            <w:tcBorders>
              <w:top w:val="nil"/>
              <w:left w:val="single" w:sz="4" w:space="0" w:color="auto"/>
              <w:bottom w:val="nil"/>
              <w:right w:val="nil"/>
            </w:tcBorders>
          </w:tcPr>
          <w:p w14:paraId="18549B59" w14:textId="77777777" w:rsidR="0047768E" w:rsidRDefault="0047768E" w:rsidP="00EF698E">
            <w:pPr>
              <w:rPr>
                <w:rFonts w:cs="Times New Roman"/>
                <w:szCs w:val="24"/>
              </w:rPr>
            </w:pPr>
            <w:proofErr w:type="spellStart"/>
            <w:r>
              <w:rPr>
                <w:rFonts w:cs="Times New Roman"/>
                <w:szCs w:val="24"/>
              </w:rPr>
              <w:t>Muhumuza</w:t>
            </w:r>
            <w:proofErr w:type="spellEnd"/>
            <w:r>
              <w:rPr>
                <w:rFonts w:cs="Times New Roman"/>
                <w:szCs w:val="24"/>
              </w:rPr>
              <w:t xml:space="preserve"> (2017)</w:t>
            </w:r>
          </w:p>
        </w:tc>
        <w:tc>
          <w:tcPr>
            <w:tcW w:w="1483" w:type="dxa"/>
            <w:tcBorders>
              <w:top w:val="nil"/>
              <w:left w:val="nil"/>
              <w:bottom w:val="nil"/>
              <w:right w:val="nil"/>
            </w:tcBorders>
          </w:tcPr>
          <w:p w14:paraId="00D861CE" w14:textId="77777777" w:rsidR="0047768E" w:rsidRDefault="0047768E" w:rsidP="00EF698E">
            <w:pPr>
              <w:jc w:val="center"/>
              <w:rPr>
                <w:rFonts w:cs="Times New Roman"/>
                <w:szCs w:val="24"/>
              </w:rPr>
            </w:pPr>
            <w:r>
              <w:rPr>
                <w:rFonts w:cs="Times New Roman"/>
                <w:szCs w:val="24"/>
              </w:rPr>
              <w:t>Uganda</w:t>
            </w:r>
          </w:p>
        </w:tc>
        <w:tc>
          <w:tcPr>
            <w:tcW w:w="1849" w:type="dxa"/>
            <w:tcBorders>
              <w:top w:val="nil"/>
              <w:left w:val="nil"/>
              <w:bottom w:val="nil"/>
              <w:right w:val="nil"/>
            </w:tcBorders>
          </w:tcPr>
          <w:p w14:paraId="082CBF5B" w14:textId="77777777" w:rsidR="0047768E" w:rsidRDefault="0047768E" w:rsidP="00EF698E">
            <w:pPr>
              <w:jc w:val="center"/>
              <w:rPr>
                <w:rFonts w:cs="Times New Roman"/>
                <w:szCs w:val="24"/>
              </w:rPr>
            </w:pPr>
            <w:r>
              <w:rPr>
                <w:rFonts w:cs="Times New Roman"/>
                <w:szCs w:val="24"/>
              </w:rPr>
              <w:t>2,169</w:t>
            </w:r>
          </w:p>
        </w:tc>
        <w:tc>
          <w:tcPr>
            <w:tcW w:w="1658" w:type="dxa"/>
            <w:tcBorders>
              <w:top w:val="nil"/>
              <w:left w:val="nil"/>
              <w:bottom w:val="nil"/>
              <w:right w:val="nil"/>
            </w:tcBorders>
          </w:tcPr>
          <w:p w14:paraId="37B5BD48" w14:textId="77777777" w:rsidR="0047768E" w:rsidRDefault="0047768E" w:rsidP="00EF698E">
            <w:pPr>
              <w:jc w:val="center"/>
              <w:rPr>
                <w:rFonts w:cs="Times New Roman"/>
                <w:szCs w:val="24"/>
              </w:rPr>
            </w:pPr>
            <w:r>
              <w:rPr>
                <w:rFonts w:cs="Times New Roman"/>
                <w:szCs w:val="24"/>
              </w:rPr>
              <w:t>1,345</w:t>
            </w:r>
          </w:p>
        </w:tc>
        <w:tc>
          <w:tcPr>
            <w:tcW w:w="2041" w:type="dxa"/>
            <w:tcBorders>
              <w:top w:val="nil"/>
              <w:left w:val="nil"/>
              <w:bottom w:val="nil"/>
              <w:right w:val="single" w:sz="4" w:space="0" w:color="auto"/>
            </w:tcBorders>
          </w:tcPr>
          <w:p w14:paraId="522B537A" w14:textId="77777777" w:rsidR="0047768E" w:rsidRDefault="0047768E" w:rsidP="00EF698E">
            <w:pPr>
              <w:jc w:val="center"/>
              <w:rPr>
                <w:rFonts w:cs="Times New Roman"/>
                <w:szCs w:val="24"/>
              </w:rPr>
            </w:pPr>
            <w:r>
              <w:rPr>
                <w:rFonts w:cs="Times New Roman"/>
                <w:szCs w:val="24"/>
              </w:rPr>
              <w:t>62%</w:t>
            </w:r>
          </w:p>
        </w:tc>
      </w:tr>
      <w:tr w:rsidR="0047768E" w14:paraId="6872B987" w14:textId="77777777" w:rsidTr="00EF698E">
        <w:tc>
          <w:tcPr>
            <w:tcW w:w="2319" w:type="dxa"/>
            <w:tcBorders>
              <w:top w:val="nil"/>
              <w:left w:val="single" w:sz="4" w:space="0" w:color="auto"/>
              <w:bottom w:val="nil"/>
              <w:right w:val="nil"/>
            </w:tcBorders>
          </w:tcPr>
          <w:p w14:paraId="01B69BB3" w14:textId="77777777" w:rsidR="0047768E" w:rsidRPr="009E0413" w:rsidRDefault="0047768E" w:rsidP="00EF698E">
            <w:pPr>
              <w:rPr>
                <w:rFonts w:cs="Times New Roman"/>
                <w:sz w:val="12"/>
                <w:szCs w:val="12"/>
              </w:rPr>
            </w:pPr>
          </w:p>
        </w:tc>
        <w:tc>
          <w:tcPr>
            <w:tcW w:w="1483" w:type="dxa"/>
            <w:tcBorders>
              <w:top w:val="nil"/>
              <w:left w:val="nil"/>
              <w:bottom w:val="nil"/>
              <w:right w:val="nil"/>
            </w:tcBorders>
          </w:tcPr>
          <w:p w14:paraId="557FD92C" w14:textId="77777777" w:rsidR="0047768E" w:rsidRPr="009E0413" w:rsidRDefault="0047768E" w:rsidP="00EF698E">
            <w:pPr>
              <w:jc w:val="center"/>
              <w:rPr>
                <w:rFonts w:cs="Times New Roman"/>
                <w:sz w:val="12"/>
                <w:szCs w:val="12"/>
              </w:rPr>
            </w:pPr>
          </w:p>
        </w:tc>
        <w:tc>
          <w:tcPr>
            <w:tcW w:w="1849" w:type="dxa"/>
            <w:tcBorders>
              <w:top w:val="nil"/>
              <w:left w:val="nil"/>
              <w:bottom w:val="nil"/>
              <w:right w:val="nil"/>
            </w:tcBorders>
          </w:tcPr>
          <w:p w14:paraId="24BB6134" w14:textId="77777777" w:rsidR="0047768E" w:rsidRPr="009E0413" w:rsidRDefault="0047768E" w:rsidP="00EF698E">
            <w:pPr>
              <w:jc w:val="center"/>
              <w:rPr>
                <w:rFonts w:cs="Times New Roman"/>
                <w:sz w:val="12"/>
                <w:szCs w:val="12"/>
              </w:rPr>
            </w:pPr>
          </w:p>
        </w:tc>
        <w:tc>
          <w:tcPr>
            <w:tcW w:w="1658" w:type="dxa"/>
            <w:tcBorders>
              <w:top w:val="nil"/>
              <w:left w:val="nil"/>
              <w:bottom w:val="nil"/>
              <w:right w:val="nil"/>
            </w:tcBorders>
          </w:tcPr>
          <w:p w14:paraId="438CC7CE" w14:textId="77777777" w:rsidR="0047768E" w:rsidRPr="009E0413" w:rsidRDefault="0047768E" w:rsidP="00EF698E">
            <w:pPr>
              <w:jc w:val="center"/>
              <w:rPr>
                <w:rFonts w:cs="Times New Roman"/>
                <w:sz w:val="12"/>
                <w:szCs w:val="12"/>
              </w:rPr>
            </w:pPr>
          </w:p>
        </w:tc>
        <w:tc>
          <w:tcPr>
            <w:tcW w:w="2041" w:type="dxa"/>
            <w:tcBorders>
              <w:top w:val="nil"/>
              <w:left w:val="nil"/>
              <w:bottom w:val="nil"/>
              <w:right w:val="single" w:sz="4" w:space="0" w:color="auto"/>
            </w:tcBorders>
          </w:tcPr>
          <w:p w14:paraId="0ADA015B" w14:textId="77777777" w:rsidR="0047768E" w:rsidRPr="009E0413" w:rsidRDefault="0047768E" w:rsidP="00EF698E">
            <w:pPr>
              <w:jc w:val="center"/>
              <w:rPr>
                <w:rFonts w:cs="Times New Roman"/>
                <w:sz w:val="12"/>
                <w:szCs w:val="12"/>
              </w:rPr>
            </w:pPr>
          </w:p>
        </w:tc>
      </w:tr>
      <w:tr w:rsidR="0047768E" w14:paraId="798EECFA" w14:textId="77777777" w:rsidTr="00EF698E">
        <w:tc>
          <w:tcPr>
            <w:tcW w:w="2319" w:type="dxa"/>
            <w:tcBorders>
              <w:top w:val="nil"/>
              <w:left w:val="single" w:sz="4" w:space="0" w:color="auto"/>
              <w:bottom w:val="single" w:sz="4" w:space="0" w:color="auto"/>
              <w:right w:val="nil"/>
            </w:tcBorders>
          </w:tcPr>
          <w:p w14:paraId="14445619" w14:textId="77777777" w:rsidR="0047768E" w:rsidRDefault="0047768E" w:rsidP="00EF698E">
            <w:pPr>
              <w:rPr>
                <w:rFonts w:cs="Times New Roman"/>
                <w:szCs w:val="24"/>
              </w:rPr>
            </w:pPr>
            <w:r>
              <w:rPr>
                <w:rFonts w:cs="Times New Roman"/>
                <w:b/>
                <w:szCs w:val="24"/>
              </w:rPr>
              <w:t>Pooled estimate</w:t>
            </w:r>
          </w:p>
        </w:tc>
        <w:tc>
          <w:tcPr>
            <w:tcW w:w="1483" w:type="dxa"/>
            <w:tcBorders>
              <w:top w:val="nil"/>
              <w:left w:val="nil"/>
              <w:bottom w:val="single" w:sz="4" w:space="0" w:color="auto"/>
              <w:right w:val="nil"/>
            </w:tcBorders>
          </w:tcPr>
          <w:p w14:paraId="1CA7BFB2" w14:textId="77777777" w:rsidR="0047768E" w:rsidRDefault="0047768E" w:rsidP="00EF698E">
            <w:pPr>
              <w:jc w:val="center"/>
              <w:rPr>
                <w:rFonts w:cs="Times New Roman"/>
                <w:szCs w:val="24"/>
              </w:rPr>
            </w:pPr>
          </w:p>
        </w:tc>
        <w:tc>
          <w:tcPr>
            <w:tcW w:w="1849" w:type="dxa"/>
            <w:tcBorders>
              <w:top w:val="nil"/>
              <w:left w:val="nil"/>
              <w:bottom w:val="single" w:sz="4" w:space="0" w:color="auto"/>
              <w:right w:val="nil"/>
            </w:tcBorders>
          </w:tcPr>
          <w:p w14:paraId="6A71D57F" w14:textId="77777777" w:rsidR="0047768E" w:rsidRPr="008711B8" w:rsidRDefault="0047768E" w:rsidP="00EF698E">
            <w:pPr>
              <w:jc w:val="center"/>
              <w:rPr>
                <w:rFonts w:cs="Times New Roman"/>
                <w:b/>
                <w:szCs w:val="24"/>
              </w:rPr>
            </w:pPr>
            <w:r w:rsidRPr="008711B8">
              <w:rPr>
                <w:rFonts w:cs="Times New Roman"/>
                <w:b/>
                <w:szCs w:val="24"/>
              </w:rPr>
              <w:t>3,545</w:t>
            </w:r>
          </w:p>
        </w:tc>
        <w:tc>
          <w:tcPr>
            <w:tcW w:w="1658" w:type="dxa"/>
            <w:tcBorders>
              <w:top w:val="nil"/>
              <w:left w:val="nil"/>
              <w:bottom w:val="single" w:sz="4" w:space="0" w:color="auto"/>
              <w:right w:val="nil"/>
            </w:tcBorders>
          </w:tcPr>
          <w:p w14:paraId="2C184E11" w14:textId="77777777" w:rsidR="0047768E" w:rsidRPr="008711B8" w:rsidRDefault="0047768E" w:rsidP="00EF698E">
            <w:pPr>
              <w:jc w:val="center"/>
              <w:rPr>
                <w:rFonts w:cs="Times New Roman"/>
                <w:b/>
                <w:szCs w:val="24"/>
              </w:rPr>
            </w:pPr>
            <w:r w:rsidRPr="008711B8">
              <w:rPr>
                <w:rFonts w:cs="Times New Roman"/>
                <w:b/>
                <w:szCs w:val="24"/>
              </w:rPr>
              <w:t>2,333</w:t>
            </w:r>
          </w:p>
        </w:tc>
        <w:tc>
          <w:tcPr>
            <w:tcW w:w="2041" w:type="dxa"/>
            <w:tcBorders>
              <w:top w:val="nil"/>
              <w:left w:val="nil"/>
              <w:bottom w:val="single" w:sz="4" w:space="0" w:color="auto"/>
              <w:right w:val="single" w:sz="4" w:space="0" w:color="auto"/>
            </w:tcBorders>
          </w:tcPr>
          <w:p w14:paraId="3B77AF5A" w14:textId="77777777" w:rsidR="0047768E" w:rsidRPr="008711B8" w:rsidRDefault="0047768E" w:rsidP="00EF698E">
            <w:pPr>
              <w:jc w:val="center"/>
              <w:rPr>
                <w:rFonts w:cs="Times New Roman"/>
                <w:b/>
                <w:szCs w:val="24"/>
              </w:rPr>
            </w:pPr>
            <w:r w:rsidRPr="008711B8">
              <w:rPr>
                <w:rFonts w:cs="Times New Roman"/>
                <w:b/>
                <w:szCs w:val="24"/>
              </w:rPr>
              <w:t>66%</w:t>
            </w:r>
          </w:p>
        </w:tc>
      </w:tr>
      <w:tr w:rsidR="0047768E" w14:paraId="0452156A" w14:textId="77777777" w:rsidTr="00EF698E">
        <w:tc>
          <w:tcPr>
            <w:tcW w:w="9350" w:type="dxa"/>
            <w:gridSpan w:val="5"/>
            <w:tcBorders>
              <w:top w:val="single" w:sz="4" w:space="0" w:color="auto"/>
              <w:bottom w:val="single" w:sz="4" w:space="0" w:color="auto"/>
            </w:tcBorders>
            <w:shd w:val="clear" w:color="auto" w:fill="A6A6A6" w:themeFill="background1" w:themeFillShade="A6"/>
          </w:tcPr>
          <w:p w14:paraId="7B26387D" w14:textId="77777777" w:rsidR="0047768E" w:rsidRDefault="0047768E" w:rsidP="00EF698E">
            <w:pPr>
              <w:rPr>
                <w:rFonts w:cs="Times New Roman"/>
                <w:szCs w:val="24"/>
              </w:rPr>
            </w:pPr>
            <w:r>
              <w:rPr>
                <w:rFonts w:cs="Times New Roman"/>
                <w:b/>
                <w:szCs w:val="24"/>
              </w:rPr>
              <w:t xml:space="preserve">2e. Retention in care at ~24m </w:t>
            </w:r>
            <w:proofErr w:type="spellStart"/>
            <w:r>
              <w:rPr>
                <w:rFonts w:cs="Times New Roman"/>
                <w:b/>
                <w:szCs w:val="24"/>
              </w:rPr>
              <w:t>postpartum</w:t>
            </w:r>
            <w:r>
              <w:rPr>
                <w:rFonts w:cs="Times New Roman"/>
                <w:b/>
                <w:szCs w:val="24"/>
                <w:vertAlign w:val="superscript"/>
              </w:rPr>
              <w:t>g</w:t>
            </w:r>
            <w:proofErr w:type="spellEnd"/>
          </w:p>
        </w:tc>
      </w:tr>
      <w:tr w:rsidR="0047768E" w14:paraId="66AFC930" w14:textId="77777777" w:rsidTr="00EF698E">
        <w:tc>
          <w:tcPr>
            <w:tcW w:w="2319" w:type="dxa"/>
            <w:tcBorders>
              <w:top w:val="single" w:sz="4" w:space="0" w:color="auto"/>
              <w:left w:val="single" w:sz="4" w:space="0" w:color="auto"/>
              <w:bottom w:val="single" w:sz="4" w:space="0" w:color="auto"/>
              <w:right w:val="nil"/>
            </w:tcBorders>
            <w:shd w:val="clear" w:color="auto" w:fill="F2F2F2" w:themeFill="background1" w:themeFillShade="F2"/>
            <w:vAlign w:val="bottom"/>
          </w:tcPr>
          <w:p w14:paraId="5C0C3CAD" w14:textId="77777777" w:rsidR="0047768E" w:rsidRDefault="0047768E" w:rsidP="00EF698E">
            <w:pPr>
              <w:rPr>
                <w:rFonts w:cs="Times New Roman"/>
                <w:szCs w:val="24"/>
              </w:rPr>
            </w:pPr>
            <w:r w:rsidRPr="00D73401">
              <w:rPr>
                <w:rFonts w:cs="Times New Roman"/>
                <w:b/>
                <w:szCs w:val="24"/>
              </w:rPr>
              <w:t>Study</w:t>
            </w:r>
          </w:p>
        </w:tc>
        <w:tc>
          <w:tcPr>
            <w:tcW w:w="1483" w:type="dxa"/>
            <w:tcBorders>
              <w:top w:val="single" w:sz="4" w:space="0" w:color="auto"/>
              <w:left w:val="nil"/>
              <w:bottom w:val="single" w:sz="4" w:space="0" w:color="auto"/>
              <w:right w:val="nil"/>
            </w:tcBorders>
            <w:shd w:val="clear" w:color="auto" w:fill="F2F2F2" w:themeFill="background1" w:themeFillShade="F2"/>
            <w:vAlign w:val="bottom"/>
          </w:tcPr>
          <w:p w14:paraId="5C80A963" w14:textId="77777777" w:rsidR="0047768E" w:rsidRDefault="0047768E" w:rsidP="00EF698E">
            <w:pPr>
              <w:jc w:val="center"/>
              <w:rPr>
                <w:rFonts w:cs="Times New Roman"/>
                <w:szCs w:val="24"/>
              </w:rPr>
            </w:pPr>
            <w:r w:rsidRPr="00D73401">
              <w:rPr>
                <w:rFonts w:cs="Times New Roman"/>
                <w:b/>
                <w:szCs w:val="24"/>
              </w:rPr>
              <w:t>Setting</w:t>
            </w:r>
          </w:p>
        </w:tc>
        <w:tc>
          <w:tcPr>
            <w:tcW w:w="1849" w:type="dxa"/>
            <w:tcBorders>
              <w:top w:val="single" w:sz="4" w:space="0" w:color="auto"/>
              <w:left w:val="nil"/>
              <w:bottom w:val="single" w:sz="4" w:space="0" w:color="auto"/>
              <w:right w:val="nil"/>
            </w:tcBorders>
            <w:shd w:val="clear" w:color="auto" w:fill="F2F2F2" w:themeFill="background1" w:themeFillShade="F2"/>
            <w:vAlign w:val="bottom"/>
          </w:tcPr>
          <w:p w14:paraId="4EEF346C" w14:textId="77777777" w:rsidR="0047768E" w:rsidRPr="009E0413" w:rsidRDefault="0047768E" w:rsidP="00EF698E">
            <w:pPr>
              <w:jc w:val="center"/>
              <w:rPr>
                <w:rFonts w:cs="Times New Roman"/>
                <w:szCs w:val="24"/>
                <w:vertAlign w:val="superscript"/>
              </w:rPr>
            </w:pPr>
            <w:r>
              <w:rPr>
                <w:rFonts w:cs="Times New Roman"/>
                <w:b/>
                <w:szCs w:val="24"/>
              </w:rPr>
              <w:t xml:space="preserve"># At </w:t>
            </w:r>
            <w:proofErr w:type="spellStart"/>
            <w:r>
              <w:rPr>
                <w:rFonts w:cs="Times New Roman"/>
                <w:b/>
                <w:szCs w:val="24"/>
              </w:rPr>
              <w:t>risk</w:t>
            </w:r>
            <w:r>
              <w:rPr>
                <w:rFonts w:cs="Times New Roman"/>
                <w:b/>
                <w:szCs w:val="24"/>
                <w:vertAlign w:val="superscript"/>
              </w:rPr>
              <w:t>a</w:t>
            </w:r>
            <w:proofErr w:type="spellEnd"/>
          </w:p>
        </w:tc>
        <w:tc>
          <w:tcPr>
            <w:tcW w:w="1658" w:type="dxa"/>
            <w:tcBorders>
              <w:top w:val="single" w:sz="4" w:space="0" w:color="auto"/>
              <w:left w:val="nil"/>
              <w:bottom w:val="single" w:sz="4" w:space="0" w:color="auto"/>
              <w:right w:val="nil"/>
            </w:tcBorders>
            <w:shd w:val="clear" w:color="auto" w:fill="F2F2F2" w:themeFill="background1" w:themeFillShade="F2"/>
            <w:vAlign w:val="bottom"/>
          </w:tcPr>
          <w:p w14:paraId="49BAFDEF" w14:textId="77777777" w:rsidR="0047768E" w:rsidRDefault="0047768E" w:rsidP="00EF698E">
            <w:pPr>
              <w:jc w:val="center"/>
              <w:rPr>
                <w:rFonts w:cs="Times New Roman"/>
                <w:szCs w:val="24"/>
              </w:rPr>
            </w:pPr>
            <w:r>
              <w:rPr>
                <w:rFonts w:cs="Times New Roman"/>
                <w:b/>
                <w:szCs w:val="24"/>
              </w:rPr>
              <w:t># In care</w:t>
            </w:r>
          </w:p>
        </w:tc>
        <w:tc>
          <w:tcPr>
            <w:tcW w:w="2041"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25AC867A" w14:textId="77777777" w:rsidR="0047768E" w:rsidRDefault="0047768E" w:rsidP="00EF698E">
            <w:pPr>
              <w:jc w:val="center"/>
              <w:rPr>
                <w:rFonts w:cs="Times New Roman"/>
                <w:szCs w:val="24"/>
              </w:rPr>
            </w:pPr>
            <w:r w:rsidRPr="00D73401">
              <w:rPr>
                <w:rFonts w:cs="Times New Roman"/>
                <w:b/>
                <w:szCs w:val="24"/>
              </w:rPr>
              <w:t xml:space="preserve">% </w:t>
            </w:r>
            <w:r>
              <w:rPr>
                <w:rFonts w:cs="Times New Roman"/>
                <w:b/>
                <w:szCs w:val="24"/>
              </w:rPr>
              <w:t>I</w:t>
            </w:r>
            <w:r w:rsidRPr="00D73401">
              <w:rPr>
                <w:rFonts w:cs="Times New Roman"/>
                <w:b/>
                <w:szCs w:val="24"/>
              </w:rPr>
              <w:t>n care</w:t>
            </w:r>
          </w:p>
        </w:tc>
      </w:tr>
      <w:tr w:rsidR="0047768E" w14:paraId="0EFB0708" w14:textId="77777777" w:rsidTr="00EF698E">
        <w:tc>
          <w:tcPr>
            <w:tcW w:w="2319" w:type="dxa"/>
            <w:tcBorders>
              <w:top w:val="single" w:sz="4" w:space="0" w:color="auto"/>
              <w:left w:val="single" w:sz="4" w:space="0" w:color="auto"/>
              <w:bottom w:val="nil"/>
              <w:right w:val="nil"/>
            </w:tcBorders>
          </w:tcPr>
          <w:p w14:paraId="00C63299" w14:textId="77777777" w:rsidR="0047768E" w:rsidRDefault="0047768E" w:rsidP="00EF698E">
            <w:pPr>
              <w:rPr>
                <w:rFonts w:cs="Times New Roman"/>
                <w:szCs w:val="24"/>
              </w:rPr>
            </w:pPr>
            <w:r>
              <w:rPr>
                <w:rFonts w:cs="Times New Roman"/>
                <w:szCs w:val="24"/>
              </w:rPr>
              <w:t>Haas (2016)</w:t>
            </w:r>
          </w:p>
        </w:tc>
        <w:tc>
          <w:tcPr>
            <w:tcW w:w="1483" w:type="dxa"/>
            <w:tcBorders>
              <w:top w:val="single" w:sz="4" w:space="0" w:color="auto"/>
              <w:left w:val="nil"/>
              <w:bottom w:val="nil"/>
              <w:right w:val="nil"/>
            </w:tcBorders>
          </w:tcPr>
          <w:p w14:paraId="4E8FCA3C" w14:textId="77777777" w:rsidR="0047768E" w:rsidRDefault="0047768E" w:rsidP="00EF698E">
            <w:pPr>
              <w:jc w:val="center"/>
              <w:rPr>
                <w:rFonts w:cs="Times New Roman"/>
                <w:szCs w:val="24"/>
              </w:rPr>
            </w:pPr>
            <w:r>
              <w:rPr>
                <w:rFonts w:cs="Times New Roman"/>
                <w:szCs w:val="24"/>
              </w:rPr>
              <w:t>Malawi</w:t>
            </w:r>
          </w:p>
        </w:tc>
        <w:tc>
          <w:tcPr>
            <w:tcW w:w="1849" w:type="dxa"/>
            <w:tcBorders>
              <w:top w:val="single" w:sz="4" w:space="0" w:color="auto"/>
              <w:left w:val="nil"/>
              <w:bottom w:val="nil"/>
              <w:right w:val="nil"/>
            </w:tcBorders>
          </w:tcPr>
          <w:p w14:paraId="7D4E318B" w14:textId="77777777" w:rsidR="0047768E" w:rsidRDefault="0047768E" w:rsidP="00EF698E">
            <w:pPr>
              <w:jc w:val="center"/>
              <w:rPr>
                <w:rFonts w:cs="Times New Roman"/>
                <w:szCs w:val="24"/>
              </w:rPr>
            </w:pPr>
            <w:r>
              <w:rPr>
                <w:rFonts w:cs="Times New Roman"/>
                <w:szCs w:val="24"/>
              </w:rPr>
              <w:t>25,849</w:t>
            </w:r>
          </w:p>
        </w:tc>
        <w:tc>
          <w:tcPr>
            <w:tcW w:w="1658" w:type="dxa"/>
            <w:tcBorders>
              <w:top w:val="single" w:sz="4" w:space="0" w:color="auto"/>
              <w:left w:val="nil"/>
              <w:bottom w:val="nil"/>
              <w:right w:val="nil"/>
            </w:tcBorders>
          </w:tcPr>
          <w:p w14:paraId="3BCF8D52" w14:textId="77777777" w:rsidR="0047768E" w:rsidRDefault="0047768E" w:rsidP="00EF698E">
            <w:pPr>
              <w:jc w:val="center"/>
              <w:rPr>
                <w:rFonts w:cs="Times New Roman"/>
                <w:szCs w:val="24"/>
              </w:rPr>
            </w:pPr>
            <w:r>
              <w:rPr>
                <w:rFonts w:cs="Times New Roman"/>
                <w:szCs w:val="24"/>
              </w:rPr>
              <w:t>18,306</w:t>
            </w:r>
          </w:p>
        </w:tc>
        <w:tc>
          <w:tcPr>
            <w:tcW w:w="2041" w:type="dxa"/>
            <w:tcBorders>
              <w:top w:val="single" w:sz="4" w:space="0" w:color="auto"/>
              <w:left w:val="nil"/>
              <w:bottom w:val="nil"/>
              <w:right w:val="single" w:sz="4" w:space="0" w:color="auto"/>
            </w:tcBorders>
          </w:tcPr>
          <w:p w14:paraId="246D44F4" w14:textId="77777777" w:rsidR="0047768E" w:rsidRDefault="0047768E" w:rsidP="00EF698E">
            <w:pPr>
              <w:jc w:val="center"/>
              <w:rPr>
                <w:rFonts w:cs="Times New Roman"/>
                <w:szCs w:val="24"/>
              </w:rPr>
            </w:pPr>
            <w:r>
              <w:rPr>
                <w:rFonts w:cs="Times New Roman"/>
                <w:szCs w:val="24"/>
              </w:rPr>
              <w:t>71%</w:t>
            </w:r>
          </w:p>
        </w:tc>
      </w:tr>
      <w:tr w:rsidR="0047768E" w14:paraId="08A501EA" w14:textId="77777777" w:rsidTr="00EF698E">
        <w:tc>
          <w:tcPr>
            <w:tcW w:w="2319" w:type="dxa"/>
            <w:tcBorders>
              <w:top w:val="nil"/>
              <w:left w:val="single" w:sz="4" w:space="0" w:color="auto"/>
              <w:bottom w:val="nil"/>
              <w:right w:val="nil"/>
            </w:tcBorders>
          </w:tcPr>
          <w:p w14:paraId="4F496ED5" w14:textId="77777777" w:rsidR="0047768E" w:rsidRDefault="0047768E" w:rsidP="00EF698E">
            <w:pPr>
              <w:rPr>
                <w:rFonts w:cs="Times New Roman"/>
                <w:szCs w:val="24"/>
              </w:rPr>
            </w:pPr>
            <w:proofErr w:type="spellStart"/>
            <w:r>
              <w:rPr>
                <w:rFonts w:cs="Times New Roman"/>
                <w:szCs w:val="24"/>
              </w:rPr>
              <w:t>Karajeanes</w:t>
            </w:r>
            <w:proofErr w:type="spellEnd"/>
            <w:r>
              <w:rPr>
                <w:rFonts w:cs="Times New Roman"/>
                <w:szCs w:val="24"/>
              </w:rPr>
              <w:t xml:space="preserve"> (2017)</w:t>
            </w:r>
          </w:p>
        </w:tc>
        <w:tc>
          <w:tcPr>
            <w:tcW w:w="1483" w:type="dxa"/>
            <w:tcBorders>
              <w:top w:val="nil"/>
              <w:left w:val="nil"/>
              <w:bottom w:val="nil"/>
              <w:right w:val="nil"/>
            </w:tcBorders>
          </w:tcPr>
          <w:p w14:paraId="4F2DD2AB" w14:textId="77777777" w:rsidR="0047768E" w:rsidRDefault="0047768E" w:rsidP="00EF698E">
            <w:pPr>
              <w:jc w:val="center"/>
              <w:rPr>
                <w:rFonts w:cs="Times New Roman"/>
                <w:szCs w:val="24"/>
              </w:rPr>
            </w:pPr>
            <w:r>
              <w:rPr>
                <w:rFonts w:cs="Times New Roman"/>
                <w:szCs w:val="24"/>
              </w:rPr>
              <w:t>Mozambique</w:t>
            </w:r>
          </w:p>
        </w:tc>
        <w:tc>
          <w:tcPr>
            <w:tcW w:w="1849" w:type="dxa"/>
            <w:tcBorders>
              <w:top w:val="nil"/>
              <w:left w:val="nil"/>
              <w:bottom w:val="nil"/>
              <w:right w:val="nil"/>
            </w:tcBorders>
          </w:tcPr>
          <w:p w14:paraId="2BF7DC8A" w14:textId="77777777" w:rsidR="0047768E" w:rsidRDefault="0047768E" w:rsidP="00EF698E">
            <w:pPr>
              <w:jc w:val="center"/>
              <w:rPr>
                <w:rFonts w:cs="Times New Roman"/>
                <w:szCs w:val="24"/>
              </w:rPr>
            </w:pPr>
            <w:r>
              <w:rPr>
                <w:rFonts w:cs="Times New Roman"/>
                <w:szCs w:val="24"/>
              </w:rPr>
              <w:t>8,316</w:t>
            </w:r>
          </w:p>
        </w:tc>
        <w:tc>
          <w:tcPr>
            <w:tcW w:w="1658" w:type="dxa"/>
            <w:tcBorders>
              <w:top w:val="nil"/>
              <w:left w:val="nil"/>
              <w:bottom w:val="nil"/>
              <w:right w:val="nil"/>
            </w:tcBorders>
          </w:tcPr>
          <w:p w14:paraId="5ED45B9E" w14:textId="77777777" w:rsidR="0047768E" w:rsidRDefault="0047768E" w:rsidP="00EF698E">
            <w:pPr>
              <w:jc w:val="center"/>
              <w:rPr>
                <w:rFonts w:cs="Times New Roman"/>
                <w:szCs w:val="24"/>
              </w:rPr>
            </w:pPr>
            <w:r>
              <w:rPr>
                <w:rFonts w:cs="Times New Roman"/>
                <w:szCs w:val="24"/>
              </w:rPr>
              <w:t>4,915</w:t>
            </w:r>
          </w:p>
        </w:tc>
        <w:tc>
          <w:tcPr>
            <w:tcW w:w="2041" w:type="dxa"/>
            <w:tcBorders>
              <w:top w:val="nil"/>
              <w:left w:val="nil"/>
              <w:bottom w:val="nil"/>
              <w:right w:val="single" w:sz="4" w:space="0" w:color="auto"/>
            </w:tcBorders>
          </w:tcPr>
          <w:p w14:paraId="13CBB32A" w14:textId="77777777" w:rsidR="0047768E" w:rsidRDefault="0047768E" w:rsidP="00EF698E">
            <w:pPr>
              <w:jc w:val="center"/>
              <w:rPr>
                <w:rFonts w:cs="Times New Roman"/>
                <w:szCs w:val="24"/>
              </w:rPr>
            </w:pPr>
            <w:r>
              <w:rPr>
                <w:rFonts w:cs="Times New Roman"/>
                <w:szCs w:val="24"/>
              </w:rPr>
              <w:t>59%</w:t>
            </w:r>
          </w:p>
        </w:tc>
      </w:tr>
      <w:tr w:rsidR="0047768E" w14:paraId="4C69799E" w14:textId="77777777" w:rsidTr="00EF698E">
        <w:tc>
          <w:tcPr>
            <w:tcW w:w="2319" w:type="dxa"/>
            <w:tcBorders>
              <w:top w:val="nil"/>
              <w:left w:val="single" w:sz="4" w:space="0" w:color="auto"/>
              <w:bottom w:val="nil"/>
              <w:right w:val="nil"/>
            </w:tcBorders>
          </w:tcPr>
          <w:p w14:paraId="3D473591" w14:textId="77777777" w:rsidR="0047768E" w:rsidRDefault="0047768E" w:rsidP="00EF698E">
            <w:pPr>
              <w:rPr>
                <w:rFonts w:cs="Times New Roman"/>
                <w:szCs w:val="24"/>
              </w:rPr>
            </w:pPr>
            <w:r>
              <w:rPr>
                <w:rFonts w:cs="Times New Roman"/>
                <w:szCs w:val="24"/>
              </w:rPr>
              <w:t>Phiri (2017)</w:t>
            </w:r>
          </w:p>
        </w:tc>
        <w:tc>
          <w:tcPr>
            <w:tcW w:w="1483" w:type="dxa"/>
            <w:tcBorders>
              <w:top w:val="nil"/>
              <w:left w:val="nil"/>
              <w:bottom w:val="nil"/>
              <w:right w:val="nil"/>
            </w:tcBorders>
          </w:tcPr>
          <w:p w14:paraId="6FDEC10F" w14:textId="77777777" w:rsidR="0047768E" w:rsidRDefault="0047768E" w:rsidP="00EF698E">
            <w:pPr>
              <w:jc w:val="center"/>
              <w:rPr>
                <w:rFonts w:cs="Times New Roman"/>
                <w:szCs w:val="24"/>
              </w:rPr>
            </w:pPr>
            <w:r>
              <w:rPr>
                <w:rFonts w:cs="Times New Roman"/>
                <w:szCs w:val="24"/>
              </w:rPr>
              <w:t>Malawi</w:t>
            </w:r>
          </w:p>
        </w:tc>
        <w:tc>
          <w:tcPr>
            <w:tcW w:w="1849" w:type="dxa"/>
            <w:tcBorders>
              <w:top w:val="nil"/>
              <w:left w:val="nil"/>
              <w:bottom w:val="nil"/>
              <w:right w:val="nil"/>
            </w:tcBorders>
          </w:tcPr>
          <w:p w14:paraId="4FA13DEE" w14:textId="77777777" w:rsidR="0047768E" w:rsidRDefault="0047768E" w:rsidP="00EF698E">
            <w:pPr>
              <w:jc w:val="center"/>
              <w:rPr>
                <w:rFonts w:cs="Times New Roman"/>
                <w:szCs w:val="24"/>
              </w:rPr>
            </w:pPr>
            <w:r>
              <w:rPr>
                <w:rFonts w:cs="Times New Roman"/>
                <w:szCs w:val="24"/>
              </w:rPr>
              <w:t>432</w:t>
            </w:r>
          </w:p>
        </w:tc>
        <w:tc>
          <w:tcPr>
            <w:tcW w:w="1658" w:type="dxa"/>
            <w:tcBorders>
              <w:top w:val="nil"/>
              <w:left w:val="nil"/>
              <w:bottom w:val="nil"/>
              <w:right w:val="nil"/>
            </w:tcBorders>
          </w:tcPr>
          <w:p w14:paraId="77D1B96F" w14:textId="77777777" w:rsidR="0047768E" w:rsidRDefault="0047768E" w:rsidP="00EF698E">
            <w:pPr>
              <w:jc w:val="center"/>
              <w:rPr>
                <w:rFonts w:cs="Times New Roman"/>
                <w:szCs w:val="24"/>
              </w:rPr>
            </w:pPr>
            <w:r>
              <w:rPr>
                <w:rFonts w:cs="Times New Roman"/>
                <w:szCs w:val="24"/>
              </w:rPr>
              <w:t>169</w:t>
            </w:r>
          </w:p>
        </w:tc>
        <w:tc>
          <w:tcPr>
            <w:tcW w:w="2041" w:type="dxa"/>
            <w:tcBorders>
              <w:top w:val="nil"/>
              <w:left w:val="nil"/>
              <w:bottom w:val="nil"/>
              <w:right w:val="single" w:sz="4" w:space="0" w:color="auto"/>
            </w:tcBorders>
          </w:tcPr>
          <w:p w14:paraId="43C3DFB2" w14:textId="77777777" w:rsidR="0047768E" w:rsidRDefault="0047768E" w:rsidP="00EF698E">
            <w:pPr>
              <w:jc w:val="center"/>
              <w:rPr>
                <w:rFonts w:cs="Times New Roman"/>
                <w:szCs w:val="24"/>
              </w:rPr>
            </w:pPr>
            <w:r>
              <w:rPr>
                <w:rFonts w:cs="Times New Roman"/>
                <w:szCs w:val="24"/>
              </w:rPr>
              <w:t>39%</w:t>
            </w:r>
          </w:p>
        </w:tc>
      </w:tr>
      <w:tr w:rsidR="0047768E" w14:paraId="30B304F8" w14:textId="77777777" w:rsidTr="00EF698E">
        <w:tc>
          <w:tcPr>
            <w:tcW w:w="2319" w:type="dxa"/>
            <w:tcBorders>
              <w:top w:val="nil"/>
              <w:left w:val="single" w:sz="4" w:space="0" w:color="auto"/>
              <w:bottom w:val="nil"/>
              <w:right w:val="nil"/>
            </w:tcBorders>
          </w:tcPr>
          <w:p w14:paraId="056B86F5" w14:textId="77777777" w:rsidR="0047768E" w:rsidRPr="009E0413" w:rsidRDefault="0047768E" w:rsidP="00EF698E">
            <w:pPr>
              <w:rPr>
                <w:rFonts w:cs="Times New Roman"/>
                <w:sz w:val="12"/>
                <w:szCs w:val="12"/>
              </w:rPr>
            </w:pPr>
          </w:p>
        </w:tc>
        <w:tc>
          <w:tcPr>
            <w:tcW w:w="1483" w:type="dxa"/>
            <w:tcBorders>
              <w:top w:val="nil"/>
              <w:left w:val="nil"/>
              <w:bottom w:val="nil"/>
              <w:right w:val="nil"/>
            </w:tcBorders>
          </w:tcPr>
          <w:p w14:paraId="09250F58" w14:textId="77777777" w:rsidR="0047768E" w:rsidRPr="009E0413" w:rsidRDefault="0047768E" w:rsidP="00EF698E">
            <w:pPr>
              <w:jc w:val="center"/>
              <w:rPr>
                <w:rFonts w:cs="Times New Roman"/>
                <w:sz w:val="12"/>
                <w:szCs w:val="12"/>
              </w:rPr>
            </w:pPr>
          </w:p>
        </w:tc>
        <w:tc>
          <w:tcPr>
            <w:tcW w:w="1849" w:type="dxa"/>
            <w:tcBorders>
              <w:top w:val="nil"/>
              <w:left w:val="nil"/>
              <w:bottom w:val="nil"/>
              <w:right w:val="nil"/>
            </w:tcBorders>
          </w:tcPr>
          <w:p w14:paraId="6DCA4821" w14:textId="77777777" w:rsidR="0047768E" w:rsidRPr="009E0413" w:rsidRDefault="0047768E" w:rsidP="00EF698E">
            <w:pPr>
              <w:jc w:val="center"/>
              <w:rPr>
                <w:rFonts w:cs="Times New Roman"/>
                <w:sz w:val="12"/>
                <w:szCs w:val="12"/>
              </w:rPr>
            </w:pPr>
          </w:p>
        </w:tc>
        <w:tc>
          <w:tcPr>
            <w:tcW w:w="1658" w:type="dxa"/>
            <w:tcBorders>
              <w:top w:val="nil"/>
              <w:left w:val="nil"/>
              <w:bottom w:val="nil"/>
              <w:right w:val="nil"/>
            </w:tcBorders>
          </w:tcPr>
          <w:p w14:paraId="043E1DCB" w14:textId="77777777" w:rsidR="0047768E" w:rsidRPr="009E0413" w:rsidRDefault="0047768E" w:rsidP="00EF698E">
            <w:pPr>
              <w:jc w:val="center"/>
              <w:rPr>
                <w:rFonts w:cs="Times New Roman"/>
                <w:sz w:val="12"/>
                <w:szCs w:val="12"/>
              </w:rPr>
            </w:pPr>
          </w:p>
        </w:tc>
        <w:tc>
          <w:tcPr>
            <w:tcW w:w="2041" w:type="dxa"/>
            <w:tcBorders>
              <w:top w:val="nil"/>
              <w:left w:val="nil"/>
              <w:bottom w:val="nil"/>
              <w:right w:val="single" w:sz="4" w:space="0" w:color="auto"/>
            </w:tcBorders>
          </w:tcPr>
          <w:p w14:paraId="5E099557" w14:textId="77777777" w:rsidR="0047768E" w:rsidRPr="009E0413" w:rsidRDefault="0047768E" w:rsidP="00EF698E">
            <w:pPr>
              <w:jc w:val="center"/>
              <w:rPr>
                <w:rFonts w:cs="Times New Roman"/>
                <w:sz w:val="12"/>
                <w:szCs w:val="12"/>
              </w:rPr>
            </w:pPr>
          </w:p>
        </w:tc>
      </w:tr>
      <w:tr w:rsidR="0047768E" w14:paraId="65B65875" w14:textId="77777777" w:rsidTr="00EF698E">
        <w:tc>
          <w:tcPr>
            <w:tcW w:w="2319" w:type="dxa"/>
            <w:tcBorders>
              <w:top w:val="nil"/>
              <w:left w:val="single" w:sz="4" w:space="0" w:color="auto"/>
              <w:bottom w:val="single" w:sz="4" w:space="0" w:color="auto"/>
              <w:right w:val="nil"/>
            </w:tcBorders>
          </w:tcPr>
          <w:p w14:paraId="5ED27A2E" w14:textId="77777777" w:rsidR="0047768E" w:rsidRDefault="0047768E" w:rsidP="00EF698E">
            <w:pPr>
              <w:rPr>
                <w:rFonts w:cs="Times New Roman"/>
                <w:szCs w:val="24"/>
              </w:rPr>
            </w:pPr>
            <w:r>
              <w:rPr>
                <w:rFonts w:cs="Times New Roman"/>
                <w:b/>
                <w:szCs w:val="24"/>
              </w:rPr>
              <w:t>Pooled estimate</w:t>
            </w:r>
          </w:p>
        </w:tc>
        <w:tc>
          <w:tcPr>
            <w:tcW w:w="1483" w:type="dxa"/>
            <w:tcBorders>
              <w:top w:val="nil"/>
              <w:left w:val="nil"/>
              <w:bottom w:val="single" w:sz="4" w:space="0" w:color="auto"/>
              <w:right w:val="nil"/>
            </w:tcBorders>
          </w:tcPr>
          <w:p w14:paraId="4BA6199E" w14:textId="77777777" w:rsidR="0047768E" w:rsidRDefault="0047768E" w:rsidP="00EF698E">
            <w:pPr>
              <w:jc w:val="center"/>
              <w:rPr>
                <w:rFonts w:cs="Times New Roman"/>
                <w:szCs w:val="24"/>
              </w:rPr>
            </w:pPr>
          </w:p>
        </w:tc>
        <w:tc>
          <w:tcPr>
            <w:tcW w:w="1849" w:type="dxa"/>
            <w:tcBorders>
              <w:top w:val="nil"/>
              <w:left w:val="nil"/>
              <w:bottom w:val="single" w:sz="4" w:space="0" w:color="auto"/>
              <w:right w:val="nil"/>
            </w:tcBorders>
          </w:tcPr>
          <w:p w14:paraId="3E31933F" w14:textId="77777777" w:rsidR="0047768E" w:rsidRPr="009E0413" w:rsidRDefault="0047768E" w:rsidP="00EF698E">
            <w:pPr>
              <w:jc w:val="center"/>
              <w:rPr>
                <w:rFonts w:cs="Times New Roman"/>
                <w:b/>
                <w:szCs w:val="24"/>
              </w:rPr>
            </w:pPr>
            <w:r w:rsidRPr="009E0413">
              <w:rPr>
                <w:rFonts w:cs="Times New Roman"/>
                <w:b/>
                <w:szCs w:val="24"/>
              </w:rPr>
              <w:t>34,597</w:t>
            </w:r>
          </w:p>
        </w:tc>
        <w:tc>
          <w:tcPr>
            <w:tcW w:w="1658" w:type="dxa"/>
            <w:tcBorders>
              <w:top w:val="nil"/>
              <w:left w:val="nil"/>
              <w:bottom w:val="single" w:sz="4" w:space="0" w:color="auto"/>
              <w:right w:val="nil"/>
            </w:tcBorders>
          </w:tcPr>
          <w:p w14:paraId="0EEAB15B" w14:textId="77777777" w:rsidR="0047768E" w:rsidRPr="009E0413" w:rsidRDefault="0047768E" w:rsidP="00EF698E">
            <w:pPr>
              <w:jc w:val="center"/>
              <w:rPr>
                <w:rFonts w:cs="Times New Roman"/>
                <w:b/>
                <w:szCs w:val="24"/>
              </w:rPr>
            </w:pPr>
            <w:r w:rsidRPr="009E0413">
              <w:rPr>
                <w:rFonts w:cs="Times New Roman"/>
                <w:b/>
                <w:szCs w:val="24"/>
              </w:rPr>
              <w:t>23,390</w:t>
            </w:r>
          </w:p>
        </w:tc>
        <w:tc>
          <w:tcPr>
            <w:tcW w:w="2041" w:type="dxa"/>
            <w:tcBorders>
              <w:top w:val="nil"/>
              <w:left w:val="nil"/>
              <w:bottom w:val="single" w:sz="4" w:space="0" w:color="auto"/>
              <w:right w:val="single" w:sz="4" w:space="0" w:color="auto"/>
            </w:tcBorders>
          </w:tcPr>
          <w:p w14:paraId="5CA29EE3" w14:textId="77777777" w:rsidR="0047768E" w:rsidRPr="009E0413" w:rsidRDefault="0047768E" w:rsidP="00EF698E">
            <w:pPr>
              <w:jc w:val="center"/>
              <w:rPr>
                <w:rFonts w:cs="Times New Roman"/>
                <w:b/>
                <w:szCs w:val="24"/>
              </w:rPr>
            </w:pPr>
            <w:r w:rsidRPr="009E0413">
              <w:rPr>
                <w:rFonts w:cs="Times New Roman"/>
                <w:b/>
                <w:szCs w:val="24"/>
              </w:rPr>
              <w:t>68%</w:t>
            </w:r>
          </w:p>
        </w:tc>
      </w:tr>
      <w:tr w:rsidR="0047768E" w14:paraId="684F6AFC" w14:textId="77777777" w:rsidTr="00EF698E">
        <w:tc>
          <w:tcPr>
            <w:tcW w:w="9350" w:type="dxa"/>
            <w:gridSpan w:val="5"/>
            <w:tcBorders>
              <w:top w:val="single" w:sz="4" w:space="0" w:color="auto"/>
            </w:tcBorders>
          </w:tcPr>
          <w:p w14:paraId="1F6C7339" w14:textId="77777777" w:rsidR="0047768E" w:rsidRPr="00995A16" w:rsidRDefault="0047768E" w:rsidP="00EF698E">
            <w:pPr>
              <w:rPr>
                <w:rFonts w:cs="Times New Roman"/>
                <w:sz w:val="20"/>
                <w:szCs w:val="20"/>
              </w:rPr>
            </w:pPr>
            <w:proofErr w:type="spellStart"/>
            <w:r>
              <w:rPr>
                <w:rFonts w:cs="Times New Roman"/>
                <w:b/>
                <w:sz w:val="20"/>
                <w:szCs w:val="20"/>
                <w:vertAlign w:val="superscript"/>
              </w:rPr>
              <w:t>a</w:t>
            </w:r>
            <w:proofErr w:type="spellEnd"/>
            <w:r>
              <w:rPr>
                <w:rFonts w:cs="Times New Roman"/>
                <w:b/>
                <w:sz w:val="20"/>
                <w:szCs w:val="20"/>
                <w:vertAlign w:val="superscript"/>
              </w:rPr>
              <w:t xml:space="preserve"> </w:t>
            </w:r>
            <w:r>
              <w:rPr>
                <w:rFonts w:cs="Times New Roman"/>
                <w:sz w:val="20"/>
                <w:szCs w:val="20"/>
              </w:rPr>
              <w:t>When reported, d</w:t>
            </w:r>
            <w:r w:rsidRPr="00995A16">
              <w:rPr>
                <w:rFonts w:cs="Times New Roman"/>
                <w:sz w:val="20"/>
                <w:szCs w:val="20"/>
              </w:rPr>
              <w:t>eaths and</w:t>
            </w:r>
            <w:r>
              <w:rPr>
                <w:rFonts w:cs="Times New Roman"/>
                <w:b/>
                <w:sz w:val="20"/>
                <w:szCs w:val="20"/>
              </w:rPr>
              <w:t xml:space="preserve"> </w:t>
            </w:r>
            <w:r>
              <w:rPr>
                <w:rFonts w:cs="Times New Roman"/>
                <w:sz w:val="20"/>
                <w:szCs w:val="20"/>
              </w:rPr>
              <w:t>clinic transfers were censored from the number at risk at each time point.</w:t>
            </w:r>
          </w:p>
          <w:p w14:paraId="1E8D08B5" w14:textId="77777777" w:rsidR="0047768E" w:rsidRPr="00B606C3" w:rsidRDefault="0047768E" w:rsidP="00EF698E">
            <w:pPr>
              <w:rPr>
                <w:rFonts w:cs="Times New Roman"/>
                <w:sz w:val="20"/>
                <w:szCs w:val="20"/>
              </w:rPr>
            </w:pPr>
            <w:r>
              <w:rPr>
                <w:rFonts w:cs="Times New Roman"/>
                <w:b/>
                <w:sz w:val="20"/>
                <w:szCs w:val="20"/>
                <w:vertAlign w:val="superscript"/>
              </w:rPr>
              <w:t>b</w:t>
            </w:r>
            <w:r w:rsidRPr="00B606C3">
              <w:rPr>
                <w:rFonts w:cs="Times New Roman"/>
                <w:b/>
                <w:sz w:val="20"/>
                <w:szCs w:val="20"/>
                <w:vertAlign w:val="superscript"/>
              </w:rPr>
              <w:t xml:space="preserve"> </w:t>
            </w:r>
            <w:proofErr w:type="gramStart"/>
            <w:r w:rsidRPr="00B606C3">
              <w:rPr>
                <w:rFonts w:cs="Times New Roman"/>
                <w:sz w:val="20"/>
                <w:szCs w:val="20"/>
              </w:rPr>
              <w:t>The</w:t>
            </w:r>
            <w:proofErr w:type="gramEnd"/>
            <w:r w:rsidRPr="00B606C3">
              <w:rPr>
                <w:rFonts w:cs="Times New Roman"/>
                <w:sz w:val="20"/>
                <w:szCs w:val="20"/>
              </w:rPr>
              <w:t xml:space="preserve"> pooled estimate with removal of the </w:t>
            </w:r>
            <w:proofErr w:type="spellStart"/>
            <w:r w:rsidRPr="00B606C3">
              <w:rPr>
                <w:rFonts w:cs="Times New Roman"/>
                <w:sz w:val="20"/>
                <w:szCs w:val="20"/>
              </w:rPr>
              <w:t>Sarko</w:t>
            </w:r>
            <w:proofErr w:type="spellEnd"/>
            <w:r w:rsidRPr="00B606C3">
              <w:rPr>
                <w:rFonts w:cs="Times New Roman"/>
                <w:sz w:val="20"/>
                <w:szCs w:val="20"/>
              </w:rPr>
              <w:t xml:space="preserve"> (2017) study as an outlier is 6</w:t>
            </w:r>
            <w:r>
              <w:rPr>
                <w:rFonts w:cs="Times New Roman"/>
                <w:sz w:val="20"/>
                <w:szCs w:val="20"/>
              </w:rPr>
              <w:t>9</w:t>
            </w:r>
            <w:r w:rsidRPr="00B606C3">
              <w:rPr>
                <w:rFonts w:cs="Times New Roman"/>
                <w:sz w:val="20"/>
                <w:szCs w:val="20"/>
              </w:rPr>
              <w:t>%.</w:t>
            </w:r>
          </w:p>
          <w:p w14:paraId="2393C7AB" w14:textId="77777777" w:rsidR="0047768E" w:rsidRPr="00B606C3" w:rsidRDefault="0047768E" w:rsidP="00EF698E">
            <w:pPr>
              <w:rPr>
                <w:rFonts w:cs="Times New Roman"/>
                <w:sz w:val="20"/>
                <w:szCs w:val="20"/>
              </w:rPr>
            </w:pPr>
            <w:r>
              <w:rPr>
                <w:rFonts w:cs="Times New Roman"/>
                <w:b/>
                <w:sz w:val="20"/>
                <w:szCs w:val="20"/>
                <w:vertAlign w:val="superscript"/>
              </w:rPr>
              <w:t>c</w:t>
            </w:r>
            <w:r w:rsidRPr="00B606C3">
              <w:rPr>
                <w:rFonts w:cs="Times New Roman"/>
                <w:b/>
                <w:sz w:val="20"/>
                <w:szCs w:val="20"/>
                <w:vertAlign w:val="superscript"/>
              </w:rPr>
              <w:t xml:space="preserve"> </w:t>
            </w:r>
            <w:r w:rsidRPr="00B606C3">
              <w:rPr>
                <w:rFonts w:cs="Times New Roman"/>
                <w:sz w:val="20"/>
                <w:szCs w:val="20"/>
              </w:rPr>
              <w:t>Pooled retention in care at ~6 months included data reported between the window of 3</w:t>
            </w:r>
            <w:r>
              <w:rPr>
                <w:rFonts w:cs="Times New Roman"/>
                <w:sz w:val="20"/>
                <w:szCs w:val="20"/>
              </w:rPr>
              <w:t>-</w:t>
            </w:r>
            <w:r w:rsidRPr="00B606C3">
              <w:rPr>
                <w:rFonts w:cs="Times New Roman"/>
                <w:sz w:val="20"/>
                <w:szCs w:val="20"/>
              </w:rPr>
              <w:t>8 months postpartum.</w:t>
            </w:r>
          </w:p>
          <w:p w14:paraId="775FC2A2" w14:textId="77777777" w:rsidR="0047768E" w:rsidRPr="00B606C3" w:rsidRDefault="0047768E" w:rsidP="00EF698E">
            <w:pPr>
              <w:rPr>
                <w:rFonts w:cs="Times New Roman"/>
                <w:sz w:val="20"/>
                <w:szCs w:val="20"/>
              </w:rPr>
            </w:pPr>
            <w:r>
              <w:rPr>
                <w:rFonts w:cs="Times New Roman"/>
                <w:b/>
                <w:sz w:val="20"/>
                <w:szCs w:val="20"/>
                <w:vertAlign w:val="superscript"/>
              </w:rPr>
              <w:t>d</w:t>
            </w:r>
            <w:r w:rsidRPr="00B606C3">
              <w:rPr>
                <w:rFonts w:cs="Times New Roman"/>
                <w:b/>
                <w:sz w:val="20"/>
                <w:szCs w:val="20"/>
                <w:vertAlign w:val="superscript"/>
              </w:rPr>
              <w:t xml:space="preserve"> </w:t>
            </w:r>
            <w:proofErr w:type="gramStart"/>
            <w:r w:rsidRPr="00B606C3">
              <w:rPr>
                <w:rFonts w:cs="Times New Roman"/>
                <w:sz w:val="20"/>
                <w:szCs w:val="20"/>
              </w:rPr>
              <w:t>The</w:t>
            </w:r>
            <w:proofErr w:type="gramEnd"/>
            <w:r w:rsidRPr="00B606C3">
              <w:rPr>
                <w:rFonts w:cs="Times New Roman"/>
                <w:sz w:val="20"/>
                <w:szCs w:val="20"/>
              </w:rPr>
              <w:t xml:space="preserve"> pooled estimate with removal of the </w:t>
            </w:r>
            <w:proofErr w:type="spellStart"/>
            <w:r w:rsidRPr="00B606C3">
              <w:rPr>
                <w:rFonts w:cs="Times New Roman"/>
                <w:sz w:val="20"/>
                <w:szCs w:val="20"/>
              </w:rPr>
              <w:t>Sarko</w:t>
            </w:r>
            <w:proofErr w:type="spellEnd"/>
            <w:r w:rsidRPr="00B606C3">
              <w:rPr>
                <w:rFonts w:cs="Times New Roman"/>
                <w:sz w:val="20"/>
                <w:szCs w:val="20"/>
              </w:rPr>
              <w:t xml:space="preserve"> (2017) study as an outlier is unchanged at 7</w:t>
            </w:r>
            <w:r>
              <w:rPr>
                <w:rFonts w:cs="Times New Roman"/>
                <w:sz w:val="20"/>
                <w:szCs w:val="20"/>
              </w:rPr>
              <w:t>8</w:t>
            </w:r>
            <w:r w:rsidRPr="00B606C3">
              <w:rPr>
                <w:rFonts w:cs="Times New Roman"/>
                <w:sz w:val="20"/>
                <w:szCs w:val="20"/>
              </w:rPr>
              <w:t>%</w:t>
            </w:r>
          </w:p>
          <w:p w14:paraId="2FBAC70D" w14:textId="77777777" w:rsidR="0047768E" w:rsidRPr="00B606C3" w:rsidRDefault="0047768E" w:rsidP="00EF698E">
            <w:pPr>
              <w:rPr>
                <w:rFonts w:cs="Times New Roman"/>
                <w:sz w:val="20"/>
                <w:szCs w:val="20"/>
              </w:rPr>
            </w:pPr>
            <w:r>
              <w:rPr>
                <w:rFonts w:cs="Times New Roman"/>
                <w:b/>
                <w:sz w:val="20"/>
                <w:szCs w:val="20"/>
                <w:vertAlign w:val="superscript"/>
              </w:rPr>
              <w:t>e</w:t>
            </w:r>
            <w:r w:rsidRPr="00B606C3">
              <w:rPr>
                <w:rFonts w:cs="Times New Roman"/>
                <w:b/>
                <w:sz w:val="20"/>
                <w:szCs w:val="20"/>
                <w:vertAlign w:val="superscript"/>
              </w:rPr>
              <w:t xml:space="preserve"> </w:t>
            </w:r>
            <w:r w:rsidRPr="00B606C3">
              <w:rPr>
                <w:rFonts w:cs="Times New Roman"/>
                <w:sz w:val="20"/>
                <w:szCs w:val="20"/>
              </w:rPr>
              <w:t>Pooled retention in care at ~</w:t>
            </w:r>
            <w:r>
              <w:rPr>
                <w:rFonts w:cs="Times New Roman"/>
                <w:sz w:val="20"/>
                <w:szCs w:val="20"/>
              </w:rPr>
              <w:t>12</w:t>
            </w:r>
            <w:r w:rsidRPr="00B606C3">
              <w:rPr>
                <w:rFonts w:cs="Times New Roman"/>
                <w:sz w:val="20"/>
                <w:szCs w:val="20"/>
              </w:rPr>
              <w:t xml:space="preserve"> months included data reported between the window of </w:t>
            </w:r>
            <w:r>
              <w:rPr>
                <w:rFonts w:cs="Times New Roman"/>
                <w:sz w:val="20"/>
                <w:szCs w:val="20"/>
              </w:rPr>
              <w:t>9-14</w:t>
            </w:r>
            <w:r w:rsidRPr="00B606C3">
              <w:rPr>
                <w:rFonts w:cs="Times New Roman"/>
                <w:sz w:val="20"/>
                <w:szCs w:val="20"/>
              </w:rPr>
              <w:t xml:space="preserve"> months postpartum.</w:t>
            </w:r>
          </w:p>
          <w:p w14:paraId="2B72FD7D" w14:textId="77777777" w:rsidR="0047768E" w:rsidRPr="00B606C3" w:rsidRDefault="0047768E" w:rsidP="00EF698E">
            <w:pPr>
              <w:rPr>
                <w:rFonts w:cs="Times New Roman"/>
                <w:sz w:val="20"/>
                <w:szCs w:val="20"/>
              </w:rPr>
            </w:pPr>
            <w:r>
              <w:rPr>
                <w:rFonts w:cs="Times New Roman"/>
                <w:b/>
                <w:sz w:val="20"/>
                <w:szCs w:val="20"/>
                <w:vertAlign w:val="superscript"/>
              </w:rPr>
              <w:t>f</w:t>
            </w:r>
            <w:r w:rsidRPr="00B606C3">
              <w:rPr>
                <w:rFonts w:cs="Times New Roman"/>
                <w:b/>
                <w:sz w:val="20"/>
                <w:szCs w:val="20"/>
                <w:vertAlign w:val="superscript"/>
              </w:rPr>
              <w:t xml:space="preserve"> </w:t>
            </w:r>
            <w:r w:rsidRPr="00B606C3">
              <w:rPr>
                <w:rFonts w:cs="Times New Roman"/>
                <w:sz w:val="20"/>
                <w:szCs w:val="20"/>
              </w:rPr>
              <w:t>Pooled retention in care at ~</w:t>
            </w:r>
            <w:r>
              <w:rPr>
                <w:rFonts w:cs="Times New Roman"/>
                <w:sz w:val="20"/>
                <w:szCs w:val="20"/>
              </w:rPr>
              <w:t>18</w:t>
            </w:r>
            <w:r w:rsidRPr="00B606C3">
              <w:rPr>
                <w:rFonts w:cs="Times New Roman"/>
                <w:sz w:val="20"/>
                <w:szCs w:val="20"/>
              </w:rPr>
              <w:t xml:space="preserve"> months included data reported between the window of </w:t>
            </w:r>
            <w:r>
              <w:rPr>
                <w:rFonts w:cs="Times New Roman"/>
                <w:sz w:val="20"/>
                <w:szCs w:val="20"/>
              </w:rPr>
              <w:t>15-20</w:t>
            </w:r>
            <w:r w:rsidRPr="00B606C3">
              <w:rPr>
                <w:rFonts w:cs="Times New Roman"/>
                <w:sz w:val="20"/>
                <w:szCs w:val="20"/>
              </w:rPr>
              <w:t xml:space="preserve"> months postpartum.</w:t>
            </w:r>
          </w:p>
          <w:p w14:paraId="75736DFD" w14:textId="77777777" w:rsidR="0047768E" w:rsidRPr="002E723E" w:rsidRDefault="0047768E" w:rsidP="00EF698E">
            <w:pPr>
              <w:rPr>
                <w:rFonts w:cs="Times New Roman"/>
                <w:sz w:val="20"/>
                <w:szCs w:val="20"/>
              </w:rPr>
            </w:pPr>
            <w:r>
              <w:rPr>
                <w:rFonts w:cs="Times New Roman"/>
                <w:b/>
                <w:sz w:val="20"/>
                <w:szCs w:val="20"/>
                <w:vertAlign w:val="superscript"/>
              </w:rPr>
              <w:t>g</w:t>
            </w:r>
            <w:r w:rsidRPr="00B606C3">
              <w:rPr>
                <w:rFonts w:cs="Times New Roman"/>
                <w:b/>
                <w:sz w:val="20"/>
                <w:szCs w:val="20"/>
                <w:vertAlign w:val="superscript"/>
              </w:rPr>
              <w:t xml:space="preserve"> </w:t>
            </w:r>
            <w:r w:rsidRPr="00B606C3">
              <w:rPr>
                <w:rFonts w:cs="Times New Roman"/>
                <w:sz w:val="20"/>
                <w:szCs w:val="20"/>
              </w:rPr>
              <w:t>Pooled retention in care at ~</w:t>
            </w:r>
            <w:r>
              <w:rPr>
                <w:rFonts w:cs="Times New Roman"/>
                <w:sz w:val="20"/>
                <w:szCs w:val="20"/>
              </w:rPr>
              <w:t>24</w:t>
            </w:r>
            <w:r w:rsidRPr="00B606C3">
              <w:rPr>
                <w:rFonts w:cs="Times New Roman"/>
                <w:sz w:val="20"/>
                <w:szCs w:val="20"/>
              </w:rPr>
              <w:t xml:space="preserve"> months included data reported between the window of </w:t>
            </w:r>
            <w:r>
              <w:rPr>
                <w:rFonts w:cs="Times New Roman"/>
                <w:sz w:val="20"/>
                <w:szCs w:val="20"/>
              </w:rPr>
              <w:t>21-16</w:t>
            </w:r>
            <w:r w:rsidRPr="00B606C3">
              <w:rPr>
                <w:rFonts w:cs="Times New Roman"/>
                <w:sz w:val="20"/>
                <w:szCs w:val="20"/>
              </w:rPr>
              <w:t xml:space="preserve"> months postpartum.</w:t>
            </w:r>
          </w:p>
        </w:tc>
      </w:tr>
    </w:tbl>
    <w:p w14:paraId="49C82AED" w14:textId="77777777" w:rsidR="0047768E" w:rsidRDefault="0047768E" w:rsidP="0047768E">
      <w:pPr>
        <w:spacing w:after="0" w:line="240" w:lineRule="auto"/>
        <w:rPr>
          <w:rFonts w:cs="Times New Roman"/>
          <w:b/>
          <w:szCs w:val="24"/>
        </w:rPr>
      </w:pPr>
      <w:r>
        <w:rPr>
          <w:rFonts w:cs="Times New Roman"/>
          <w:b/>
          <w:szCs w:val="24"/>
        </w:rPr>
        <w:br w:type="page"/>
      </w:r>
    </w:p>
    <w:p w14:paraId="1F2396B9" w14:textId="77777777" w:rsidR="0047768E" w:rsidRDefault="0047768E" w:rsidP="0047768E">
      <w:pPr>
        <w:spacing w:after="0" w:line="240" w:lineRule="auto"/>
        <w:rPr>
          <w:rFonts w:cs="Times New Roman"/>
          <w:color w:val="FFFFFF" w:themeColor="background1"/>
          <w:szCs w:val="24"/>
        </w:rPr>
      </w:pPr>
      <w:r w:rsidRPr="00094BA4">
        <w:rPr>
          <w:rFonts w:cs="Times New Roman"/>
          <w:b/>
          <w:szCs w:val="24"/>
        </w:rPr>
        <w:lastRenderedPageBreak/>
        <w:t xml:space="preserve">References </w:t>
      </w:r>
      <w:r>
        <w:rPr>
          <w:rFonts w:cs="Times New Roman"/>
          <w:b/>
          <w:szCs w:val="24"/>
        </w:rPr>
        <w:t>included in the review of</w:t>
      </w:r>
      <w:r w:rsidRPr="00094BA4">
        <w:rPr>
          <w:rFonts w:cs="Times New Roman"/>
          <w:b/>
          <w:szCs w:val="24"/>
        </w:rPr>
        <w:t xml:space="preserve"> maternal retention at delivery and postpartum:</w:t>
      </w:r>
      <w:r w:rsidRPr="00C34782">
        <w:rPr>
          <w:rFonts w:cs="Times New Roman"/>
          <w:color w:val="FFFFFF" w:themeColor="background1"/>
          <w:szCs w:val="24"/>
        </w:rPr>
        <w:fldChar w:fldCharType="begin">
          <w:fldData xml:space="preserve">ODwvbnVtYmVyPjxkYXRlcz48eWVhcj4yMDE2PC95ZWFyPjwvZGF0ZXM+PGFjY2Vzc2lvbi1udW0+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</w:fldData>
        </w:fldChar>
      </w:r>
      <w:r>
        <w:rPr>
          <w:rFonts w:cs="Times New Roman"/>
          <w:color w:val="FFFFFF" w:themeColor="background1"/>
          <w:szCs w:val="24"/>
        </w:rPr>
        <w:instrText xml:space="preserve"> ADDIN EN.CITE </w:instrText>
      </w:r>
      <w:r>
        <w:rPr>
          <w:rFonts w:cs="Times New Roman"/>
          <w:color w:val="FFFFFF" w:themeColor="background1"/>
          <w:szCs w:val="24"/>
        </w:rPr>
        <w:fldChar w:fldCharType="begin">
          <w:fldData xml:space="preserve">PEVuZE5vdGU+PENpdGU+PEF1dGhvcj5BYnJhbXM8L0F1dGhvcj48WWVhcj4yMDE5PC9ZZWFyPjxS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==
</w:fldData>
        </w:fldChar>
      </w:r>
      <w:r>
        <w:rPr>
          <w:rFonts w:cs="Times New Roman"/>
          <w:color w:val="FFFFFF" w:themeColor="background1"/>
          <w:szCs w:val="24"/>
        </w:rPr>
        <w:instrText xml:space="preserve"> ADDIN EN.CITE.DATA </w:instrText>
      </w:r>
      <w:r>
        <w:rPr>
          <w:rFonts w:cs="Times New Roman"/>
          <w:color w:val="FFFFFF" w:themeColor="background1"/>
          <w:szCs w:val="24"/>
        </w:rPr>
      </w:r>
      <w:r>
        <w:rPr>
          <w:rFonts w:cs="Times New Roman"/>
          <w:color w:val="FFFFFF" w:themeColor="background1"/>
          <w:szCs w:val="24"/>
        </w:rPr>
        <w:fldChar w:fldCharType="end"/>
      </w:r>
      <w:r>
        <w:rPr>
          <w:rFonts w:cs="Times New Roman"/>
          <w:color w:val="FFFFFF" w:themeColor="background1"/>
          <w:szCs w:val="24"/>
        </w:rPr>
        <w:fldChar w:fldCharType="begin">
          <w:fldData xml:space="preserve">ODwvbnVtYmVyPjxkYXRlcz48eWVhcj4yMDE2PC95ZWFyPjwvZGF0ZXM+PGFjY2Vzc2lvbi1udW0+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</w:fldData>
        </w:fldChar>
      </w:r>
      <w:r>
        <w:rPr>
          <w:rFonts w:cs="Times New Roman"/>
          <w:color w:val="FFFFFF" w:themeColor="background1"/>
          <w:szCs w:val="24"/>
        </w:rPr>
        <w:instrText xml:space="preserve"> ADDIN EN.CITE.DATA </w:instrText>
      </w:r>
      <w:r>
        <w:rPr>
          <w:rFonts w:cs="Times New Roman"/>
          <w:color w:val="FFFFFF" w:themeColor="background1"/>
          <w:szCs w:val="24"/>
        </w:rPr>
      </w:r>
      <w:r>
        <w:rPr>
          <w:rFonts w:cs="Times New Roman"/>
          <w:color w:val="FFFFFF" w:themeColor="background1"/>
          <w:szCs w:val="24"/>
        </w:rPr>
        <w:fldChar w:fldCharType="end"/>
      </w:r>
      <w:r w:rsidRPr="00C34782">
        <w:rPr>
          <w:rFonts w:cs="Times New Roman"/>
          <w:color w:val="FFFFFF" w:themeColor="background1"/>
          <w:szCs w:val="24"/>
        </w:rPr>
      </w:r>
      <w:r w:rsidRPr="00C34782">
        <w:rPr>
          <w:rFonts w:cs="Times New Roman"/>
          <w:color w:val="FFFFFF" w:themeColor="background1"/>
          <w:szCs w:val="24"/>
        </w:rPr>
        <w:fldChar w:fldCharType="separate"/>
      </w:r>
      <w:r w:rsidRPr="00C34782">
        <w:rPr>
          <w:rFonts w:cs="Times New Roman"/>
          <w:noProof/>
          <w:color w:val="FFFFFF" w:themeColor="background1"/>
          <w:szCs w:val="24"/>
          <w:vertAlign w:val="superscript"/>
        </w:rPr>
        <w:t>1-39</w:t>
      </w:r>
      <w:r w:rsidRPr="00C34782">
        <w:rPr>
          <w:rFonts w:cs="Times New Roman"/>
          <w:color w:val="FFFFFF" w:themeColor="background1"/>
          <w:szCs w:val="24"/>
        </w:rPr>
        <w:fldChar w:fldCharType="end"/>
      </w:r>
    </w:p>
    <w:p w14:paraId="3359FBC4" w14:textId="77777777" w:rsidR="0047768E" w:rsidRDefault="0047768E" w:rsidP="0047768E">
      <w:pPr>
        <w:spacing w:after="0" w:line="240" w:lineRule="auto"/>
        <w:rPr>
          <w:rFonts w:cs="Times New Roman"/>
          <w:szCs w:val="24"/>
        </w:rPr>
      </w:pPr>
    </w:p>
    <w:p w14:paraId="1E1C6FC3" w14:textId="77777777" w:rsidR="0047768E" w:rsidRPr="00C34782" w:rsidRDefault="0047768E" w:rsidP="0047768E">
      <w:pPr>
        <w:pStyle w:val="EndNoteBibliography"/>
        <w:spacing w:after="0"/>
        <w:ind w:left="720" w:hanging="720"/>
      </w:pPr>
      <w:r>
        <w:rPr>
          <w:rFonts w:ascii="Times New Roman" w:hAnsi="Times New Roman" w:cs="Times New Roman"/>
          <w:szCs w:val="24"/>
        </w:rPr>
        <w:fldChar w:fldCharType="begin"/>
      </w:r>
      <w:r>
        <w:rPr>
          <w:rFonts w:ascii="Times New Roman" w:hAnsi="Times New Roman" w:cs="Times New Roman"/>
          <w:szCs w:val="24"/>
        </w:rPr>
        <w:instrText xml:space="preserve"> ADDIN EN.REFLIST </w:instrText>
      </w:r>
      <w:r>
        <w:rPr>
          <w:rFonts w:ascii="Times New Roman" w:hAnsi="Times New Roman" w:cs="Times New Roman"/>
          <w:szCs w:val="24"/>
        </w:rPr>
        <w:fldChar w:fldCharType="separate"/>
      </w:r>
      <w:r w:rsidRPr="00C34782">
        <w:t>1.</w:t>
      </w:r>
      <w:r w:rsidRPr="00C34782">
        <w:tab/>
        <w:t xml:space="preserve">Abrams EJ, Langwenya N, Gachuhi A, et al. Impact of universal antiretroviral therapy for pregnant and postpartum women on antiretroviral therapy uptake and retention. </w:t>
      </w:r>
      <w:r w:rsidRPr="00C34782">
        <w:rPr>
          <w:i/>
        </w:rPr>
        <w:t xml:space="preserve">AIDS. </w:t>
      </w:r>
      <w:r w:rsidRPr="00C34782">
        <w:t>Jan 27 2019;33(1):45-54.</w:t>
      </w:r>
    </w:p>
    <w:p w14:paraId="43F85259" w14:textId="77777777" w:rsidR="0047768E" w:rsidRPr="00C34782" w:rsidRDefault="0047768E" w:rsidP="0047768E">
      <w:pPr>
        <w:pStyle w:val="EndNoteBibliography"/>
        <w:spacing w:after="0"/>
        <w:ind w:left="720" w:hanging="720"/>
      </w:pPr>
      <w:r w:rsidRPr="00C34782">
        <w:t>2.</w:t>
      </w:r>
      <w:r w:rsidRPr="00C34782">
        <w:tab/>
        <w:t xml:space="preserve">Akama E, Nimz A, Blat C, et al. Retention and viral suppression of newly diagnosed and known HIV positive pregnant women on Option B+ in Western Kenya. </w:t>
      </w:r>
      <w:r w:rsidRPr="00C34782">
        <w:rPr>
          <w:i/>
        </w:rPr>
        <w:t xml:space="preserve">AIDS Care. </w:t>
      </w:r>
      <w:r w:rsidRPr="00C34782">
        <w:t>Sep 27 2018:1-7.</w:t>
      </w:r>
    </w:p>
    <w:p w14:paraId="287BF740" w14:textId="77777777" w:rsidR="0047768E" w:rsidRPr="00C34782" w:rsidRDefault="0047768E" w:rsidP="0047768E">
      <w:pPr>
        <w:pStyle w:val="EndNoteBibliography"/>
        <w:spacing w:after="0"/>
        <w:ind w:left="720" w:hanging="720"/>
      </w:pPr>
      <w:r w:rsidRPr="00C34782">
        <w:t>3.</w:t>
      </w:r>
      <w:r w:rsidRPr="00C34782">
        <w:tab/>
        <w:t>Asbjornsdottir K, Rustagi A, Coutinho J, et al. Low retention in care among recently diagnosed women enrolled in Option B+ care in Mozambique. International AIDS Society Meeting; 2017; Paris, France.</w:t>
      </w:r>
    </w:p>
    <w:p w14:paraId="36C920B3" w14:textId="77777777" w:rsidR="0047768E" w:rsidRPr="00C34782" w:rsidRDefault="0047768E" w:rsidP="0047768E">
      <w:pPr>
        <w:pStyle w:val="EndNoteBibliography"/>
        <w:spacing w:after="0"/>
        <w:ind w:left="720" w:hanging="720"/>
      </w:pPr>
      <w:r w:rsidRPr="00C34782">
        <w:t>4.</w:t>
      </w:r>
      <w:r w:rsidRPr="00C34782">
        <w:tab/>
        <w:t xml:space="preserve">Atanga PN, Ndetan HT, Achidi EA, Meriki HD, Hoelscher M, Kroidl A. Retention in care and reasons for discontinuation of lifelong antiretroviral therapy in a cohort of Cameroonian pregnant and breastfeeding HIV-positive women initiating "Option B+" in the South West Region. </w:t>
      </w:r>
      <w:r w:rsidRPr="00C34782">
        <w:rPr>
          <w:i/>
        </w:rPr>
        <w:t xml:space="preserve">Tropical Medicine &amp; International Health. </w:t>
      </w:r>
      <w:r w:rsidRPr="00C34782">
        <w:t>2017;22(2):161-170.</w:t>
      </w:r>
    </w:p>
    <w:p w14:paraId="5CF853AF" w14:textId="77777777" w:rsidR="0047768E" w:rsidRPr="00C34782" w:rsidRDefault="0047768E" w:rsidP="0047768E">
      <w:pPr>
        <w:pStyle w:val="EndNoteBibliography"/>
        <w:spacing w:after="0"/>
        <w:ind w:left="720" w:hanging="720"/>
      </w:pPr>
      <w:r w:rsidRPr="00C34782">
        <w:t>5.</w:t>
      </w:r>
      <w:r w:rsidRPr="00C34782">
        <w:tab/>
        <w:t xml:space="preserve">Centers for Disease Control. Impact of an innovative approach to prevent mother-to-child transmission of HIV--Malawi, July 2011-September 2012. </w:t>
      </w:r>
      <w:r w:rsidRPr="00C34782">
        <w:rPr>
          <w:i/>
        </w:rPr>
        <w:t xml:space="preserve">MMWR. Morbidity and Mortality Weekly Report. </w:t>
      </w:r>
      <w:r w:rsidRPr="00C34782">
        <w:t>2013;62(8):148-151.</w:t>
      </w:r>
    </w:p>
    <w:p w14:paraId="3DAF468D" w14:textId="77777777" w:rsidR="0047768E" w:rsidRPr="00C34782" w:rsidRDefault="0047768E" w:rsidP="0047768E">
      <w:pPr>
        <w:pStyle w:val="EndNoteBibliography"/>
        <w:spacing w:after="0"/>
        <w:ind w:left="720" w:hanging="720"/>
      </w:pPr>
      <w:r w:rsidRPr="00C34782">
        <w:t>6.</w:t>
      </w:r>
      <w:r w:rsidRPr="00C34782">
        <w:tab/>
        <w:t xml:space="preserve">Chan AK, Kanike E, Bedell R, et al. Same day HIV diagnosis and antiretroviral therapy initiation affects retention in Option B+ prevention of mother-to-child transmission services at antenatal care in Zomba District, Malawi. </w:t>
      </w:r>
      <w:r w:rsidRPr="00C34782">
        <w:rPr>
          <w:i/>
        </w:rPr>
        <w:t xml:space="preserve">Journal of the International Aids Society. </w:t>
      </w:r>
      <w:r w:rsidRPr="00C34782">
        <w:t>2016;19:6.</w:t>
      </w:r>
    </w:p>
    <w:p w14:paraId="0832713C" w14:textId="77777777" w:rsidR="0047768E" w:rsidRPr="00C34782" w:rsidRDefault="0047768E" w:rsidP="0047768E">
      <w:pPr>
        <w:pStyle w:val="EndNoteBibliography"/>
        <w:spacing w:after="0"/>
        <w:ind w:left="720" w:hanging="720"/>
      </w:pPr>
      <w:r w:rsidRPr="00C34782">
        <w:t>7.</w:t>
      </w:r>
      <w:r w:rsidRPr="00C34782">
        <w:tab/>
        <w:t xml:space="preserve">Deschamps MM, Jannat-Khah D, Rouzier V, et al. Fifteen years of HIV and syphilis outcomes among a prevention of mother-to-child transmission program in Haiti: from monotherapy to Option B+. </w:t>
      </w:r>
      <w:r w:rsidRPr="00C34782">
        <w:rPr>
          <w:i/>
        </w:rPr>
        <w:t xml:space="preserve">Tropical Medicine and International Health. </w:t>
      </w:r>
      <w:r w:rsidRPr="00C34782">
        <w:t>2018;23(7):724-737.</w:t>
      </w:r>
    </w:p>
    <w:p w14:paraId="122EAE64" w14:textId="77777777" w:rsidR="0047768E" w:rsidRPr="00C34782" w:rsidRDefault="0047768E" w:rsidP="0047768E">
      <w:pPr>
        <w:pStyle w:val="EndNoteBibliography"/>
        <w:spacing w:after="0"/>
        <w:ind w:left="720" w:hanging="720"/>
      </w:pPr>
      <w:r w:rsidRPr="00C34782">
        <w:t>8.</w:t>
      </w:r>
      <w:r w:rsidRPr="00C34782">
        <w:tab/>
        <w:t xml:space="preserve">Domercant JW, Puttkammer N, Young P, et al. Attrition from antiretroviral treatment services among pregnant and non-pregnant patients following adoption of Option B+ in Haiti. </w:t>
      </w:r>
      <w:r w:rsidRPr="00C34782">
        <w:rPr>
          <w:i/>
        </w:rPr>
        <w:t xml:space="preserve">Glob Health Action. </w:t>
      </w:r>
      <w:r w:rsidRPr="00C34782">
        <w:t>2017;10(1):1330915.</w:t>
      </w:r>
    </w:p>
    <w:p w14:paraId="23E4F085" w14:textId="77777777" w:rsidR="0047768E" w:rsidRPr="00C34782" w:rsidRDefault="0047768E" w:rsidP="0047768E">
      <w:pPr>
        <w:pStyle w:val="EndNoteBibliography"/>
        <w:spacing w:after="0"/>
        <w:ind w:left="720" w:hanging="720"/>
      </w:pPr>
      <w:r w:rsidRPr="00C34782">
        <w:t>9.</w:t>
      </w:r>
      <w:r w:rsidRPr="00C34782">
        <w:tab/>
        <w:t xml:space="preserve">Dzangare J, Takarinda KC, Harries AD, et al. HIV testing uptake and retention in care of HIV-infected pregnant and breastfeeding women initiated on "Option B+" in rural Zimbabwe. </w:t>
      </w:r>
      <w:r w:rsidRPr="00C34782">
        <w:rPr>
          <w:i/>
        </w:rPr>
        <w:t xml:space="preserve">Tropical Medicine &amp; International Health. </w:t>
      </w:r>
      <w:r w:rsidRPr="00C34782">
        <w:t>2016;21(2):202-209.</w:t>
      </w:r>
    </w:p>
    <w:p w14:paraId="20EBEF04" w14:textId="77777777" w:rsidR="0047768E" w:rsidRPr="00C34782" w:rsidRDefault="0047768E" w:rsidP="0047768E">
      <w:pPr>
        <w:pStyle w:val="EndNoteBibliography"/>
        <w:spacing w:after="0"/>
        <w:ind w:left="720" w:hanging="720"/>
      </w:pPr>
      <w:r w:rsidRPr="00C34782">
        <w:t>10.</w:t>
      </w:r>
      <w:r w:rsidRPr="00C34782">
        <w:tab/>
        <w:t xml:space="preserve">Erlwanger AS, Joseph J, Gotora T, et al. Patterns of HIV care clinic attendance and adherence to antiretroviral therapy among pregnant and breastfeeding women living with HIV in the context of option B+ in Zimbabwe. </w:t>
      </w:r>
      <w:r w:rsidRPr="00C34782">
        <w:rPr>
          <w:i/>
        </w:rPr>
        <w:t xml:space="preserve">Journal of Acquired Immune Deficiency Syndromes (1999). </w:t>
      </w:r>
      <w:r w:rsidRPr="00C34782">
        <w:t>2017;75 Suppl 2:S198-S206.</w:t>
      </w:r>
    </w:p>
    <w:p w14:paraId="163D37FC" w14:textId="77777777" w:rsidR="0047768E" w:rsidRPr="00C34782" w:rsidRDefault="0047768E" w:rsidP="0047768E">
      <w:pPr>
        <w:pStyle w:val="EndNoteBibliography"/>
        <w:spacing w:after="0"/>
        <w:ind w:left="720" w:hanging="720"/>
      </w:pPr>
      <w:r w:rsidRPr="00C34782">
        <w:t>11.</w:t>
      </w:r>
      <w:r w:rsidRPr="00C34782">
        <w:tab/>
        <w:t xml:space="preserve">Etoori D, Kerschberger B, Staderini N, et al. Challenges and successes in the implementation of option B+ to prevent mother-to-child transmission of HIV in southern Swaziland. </w:t>
      </w:r>
      <w:r w:rsidRPr="00C34782">
        <w:rPr>
          <w:i/>
        </w:rPr>
        <w:t xml:space="preserve">BMC Public Health. </w:t>
      </w:r>
      <w:r w:rsidRPr="00C34782">
        <w:t>2018;18(1):374.</w:t>
      </w:r>
    </w:p>
    <w:p w14:paraId="4599759F" w14:textId="77777777" w:rsidR="0047768E" w:rsidRPr="00C34782" w:rsidRDefault="0047768E" w:rsidP="0047768E">
      <w:pPr>
        <w:pStyle w:val="EndNoteBibliography"/>
        <w:spacing w:after="0"/>
        <w:ind w:left="720" w:hanging="720"/>
      </w:pPr>
      <w:r w:rsidRPr="00C34782">
        <w:t>12.</w:t>
      </w:r>
      <w:r w:rsidRPr="00C34782">
        <w:tab/>
        <w:t xml:space="preserve">Ford D, Muzambi M, Nkhata MJ, et al. Implementation of antiretroviral therapy for life in pregnant/breastfeeding HIV+ women (option B+) alongside rollout and changing guidelines for ART initiation in rural Zimbabwe: The Lablite Project experience. </w:t>
      </w:r>
      <w:r w:rsidRPr="00C34782">
        <w:rPr>
          <w:i/>
        </w:rPr>
        <w:t xml:space="preserve">Journal of Acquired Immune Deficiency Syndromes (1999). </w:t>
      </w:r>
      <w:r w:rsidRPr="00C34782">
        <w:t>2017;74(5):508-516.</w:t>
      </w:r>
    </w:p>
    <w:p w14:paraId="2B421BA5" w14:textId="77777777" w:rsidR="0047768E" w:rsidRPr="00C34782" w:rsidRDefault="0047768E" w:rsidP="0047768E">
      <w:pPr>
        <w:pStyle w:val="EndNoteBibliography"/>
        <w:spacing w:after="0"/>
        <w:ind w:left="720" w:hanging="720"/>
      </w:pPr>
      <w:r w:rsidRPr="00C34782">
        <w:t>13.</w:t>
      </w:r>
      <w:r w:rsidRPr="00C34782">
        <w:tab/>
        <w:t xml:space="preserve">Foster G, Orne-Gliemann J, Font H, et al. Impact of facility-based mother support groups on retention in care and PMTCT outcomes in rural Zimbabwe: The EPAZ cluster-randomized controlled trial. </w:t>
      </w:r>
      <w:r w:rsidRPr="00C34782">
        <w:rPr>
          <w:i/>
        </w:rPr>
        <w:t xml:space="preserve">Journal of Acquired Immune Deficiency Syndromes. </w:t>
      </w:r>
      <w:r w:rsidRPr="00C34782">
        <w:t>2017;75:S207-S215.</w:t>
      </w:r>
    </w:p>
    <w:p w14:paraId="222B5C57" w14:textId="77777777" w:rsidR="0047768E" w:rsidRPr="00C34782" w:rsidRDefault="0047768E" w:rsidP="0047768E">
      <w:pPr>
        <w:pStyle w:val="EndNoteBibliography"/>
        <w:spacing w:after="0"/>
        <w:ind w:left="720" w:hanging="720"/>
      </w:pPr>
      <w:r w:rsidRPr="00C34782">
        <w:t>14.</w:t>
      </w:r>
      <w:r w:rsidRPr="00C34782">
        <w:tab/>
        <w:t xml:space="preserve">Gamell A, Luwanda LB, Kalinjuma AV, et al. Prevention of mother-to-child transmission of HIV Option B plus cascade in rural Tanzania: The One Stop Clinic model. </w:t>
      </w:r>
      <w:r w:rsidRPr="00C34782">
        <w:rPr>
          <w:i/>
        </w:rPr>
        <w:t xml:space="preserve">PLoS One. </w:t>
      </w:r>
      <w:r w:rsidRPr="00C34782">
        <w:t>2017;12(7):15.</w:t>
      </w:r>
    </w:p>
    <w:p w14:paraId="74822F72" w14:textId="77777777" w:rsidR="0047768E" w:rsidRPr="00C34782" w:rsidRDefault="0047768E" w:rsidP="0047768E">
      <w:pPr>
        <w:pStyle w:val="EndNoteBibliography"/>
        <w:spacing w:after="0"/>
        <w:ind w:left="720" w:hanging="720"/>
      </w:pPr>
      <w:r w:rsidRPr="00C34782">
        <w:t>15.</w:t>
      </w:r>
      <w:r w:rsidRPr="00C34782">
        <w:tab/>
        <w:t xml:space="preserve">Haas AD, Tenthani L, Msukwa MT, et al. Retention in care during the first 3 years of antiretroviral therapy for women in Malawi's option B plus programme: an observational cohort study. </w:t>
      </w:r>
      <w:r w:rsidRPr="00C34782">
        <w:rPr>
          <w:i/>
        </w:rPr>
        <w:t xml:space="preserve">Lancet HIV. </w:t>
      </w:r>
      <w:r w:rsidRPr="00C34782">
        <w:t>2016;3(4):E175-E182.</w:t>
      </w:r>
    </w:p>
    <w:p w14:paraId="4163314F" w14:textId="77777777" w:rsidR="0047768E" w:rsidRPr="00C34782" w:rsidRDefault="0047768E" w:rsidP="0047768E">
      <w:pPr>
        <w:pStyle w:val="EndNoteBibliography"/>
        <w:spacing w:after="0"/>
        <w:ind w:left="720" w:hanging="720"/>
      </w:pPr>
      <w:r w:rsidRPr="00C34782">
        <w:lastRenderedPageBreak/>
        <w:t>16.</w:t>
      </w:r>
      <w:r w:rsidRPr="00C34782">
        <w:tab/>
        <w:t xml:space="preserve">Harrington BJ, Pence BW, Maliwichi M, et al. Probable antenatal depression at antiretroviral initiation and postpartum viral suppression and engagement in Option B. </w:t>
      </w:r>
      <w:r w:rsidRPr="00C34782">
        <w:rPr>
          <w:i/>
        </w:rPr>
        <w:t xml:space="preserve">AIDS. </w:t>
      </w:r>
      <w:r w:rsidRPr="00C34782">
        <w:t>Sep 17 2018.</w:t>
      </w:r>
    </w:p>
    <w:p w14:paraId="15677825" w14:textId="77777777" w:rsidR="0047768E" w:rsidRPr="00C34782" w:rsidRDefault="0047768E" w:rsidP="0047768E">
      <w:pPr>
        <w:pStyle w:val="EndNoteBibliography"/>
        <w:spacing w:after="0"/>
        <w:ind w:left="720" w:hanging="720"/>
      </w:pPr>
      <w:r w:rsidRPr="00C34782">
        <w:t>17.</w:t>
      </w:r>
      <w:r w:rsidRPr="00C34782">
        <w:tab/>
        <w:t xml:space="preserve">Hauser BM, Miller WC, Tweya H, et al. Assessing Option B+ retention and infant follow-up in Lilongwe, Malawi. </w:t>
      </w:r>
      <w:r w:rsidRPr="00C34782">
        <w:rPr>
          <w:i/>
        </w:rPr>
        <w:t xml:space="preserve">International Journal of STD &amp; AIDS. </w:t>
      </w:r>
      <w:r w:rsidRPr="00C34782">
        <w:t>2018;29(2):185-194.</w:t>
      </w:r>
    </w:p>
    <w:p w14:paraId="3D78F21E" w14:textId="77777777" w:rsidR="0047768E" w:rsidRPr="00C34782" w:rsidRDefault="0047768E" w:rsidP="0047768E">
      <w:pPr>
        <w:pStyle w:val="EndNoteBibliography"/>
        <w:spacing w:after="0"/>
        <w:ind w:left="720" w:hanging="720"/>
      </w:pPr>
      <w:r w:rsidRPr="00C34782">
        <w:t>18.</w:t>
      </w:r>
      <w:r w:rsidRPr="00C34782">
        <w:tab/>
        <w:t xml:space="preserve">Joseph J, Suggu K, Hariharan N, et al. Increasing retention of HIV-positive pregnant and postnatal women and HIV-exposed infants: Measuring the effects of follow-up activities and improved patient management in rural Uganda. </w:t>
      </w:r>
      <w:r w:rsidRPr="00C34782">
        <w:rPr>
          <w:i/>
        </w:rPr>
        <w:t xml:space="preserve">Journal of the International AIDS Society. </w:t>
      </w:r>
      <w:r w:rsidRPr="00C34782">
        <w:t>2016;19:25-26.</w:t>
      </w:r>
    </w:p>
    <w:p w14:paraId="63ED3819" w14:textId="77777777" w:rsidR="0047768E" w:rsidRPr="00C34782" w:rsidRDefault="0047768E" w:rsidP="0047768E">
      <w:pPr>
        <w:pStyle w:val="EndNoteBibliography"/>
        <w:spacing w:after="0"/>
        <w:ind w:left="720" w:hanging="720"/>
      </w:pPr>
      <w:r w:rsidRPr="00C34782">
        <w:t>19.</w:t>
      </w:r>
      <w:r w:rsidRPr="00C34782">
        <w:tab/>
        <w:t xml:space="preserve">Kamuyango AA, Hirschhorn LR, Wang W, Jansen P, Hoffman RM. One-year outcomes of women started on antiretroviral therapy during pregnancy before and after the implementation of Option B+ in Malawi: A retrospective chart review. </w:t>
      </w:r>
      <w:r w:rsidRPr="00C34782">
        <w:rPr>
          <w:i/>
        </w:rPr>
        <w:t xml:space="preserve">World Journal of AIDS. </w:t>
      </w:r>
      <w:r w:rsidRPr="00C34782">
        <w:t>2014;4(3):332-337.</w:t>
      </w:r>
    </w:p>
    <w:p w14:paraId="1E8DF0B3" w14:textId="77777777" w:rsidR="0047768E" w:rsidRPr="00C34782" w:rsidRDefault="0047768E" w:rsidP="0047768E">
      <w:pPr>
        <w:pStyle w:val="EndNoteBibliography"/>
        <w:spacing w:after="0"/>
        <w:ind w:left="720" w:hanging="720"/>
      </w:pPr>
      <w:r w:rsidRPr="00C34782">
        <w:t>20.</w:t>
      </w:r>
      <w:r w:rsidRPr="00C34782">
        <w:tab/>
        <w:t xml:space="preserve">Karajeanes E, Bila D, Augusto O, et al. Uptake and retention in care of pregnant women starting option B+ in Maputo. </w:t>
      </w:r>
      <w:r w:rsidRPr="00C34782">
        <w:rPr>
          <w:i/>
        </w:rPr>
        <w:t xml:space="preserve">Topics in Antiviral Medicine. </w:t>
      </w:r>
      <w:r w:rsidRPr="00C34782">
        <w:t>2017;25(1):326s.</w:t>
      </w:r>
    </w:p>
    <w:p w14:paraId="4657BFCB" w14:textId="77777777" w:rsidR="0047768E" w:rsidRPr="00C34782" w:rsidRDefault="0047768E" w:rsidP="0047768E">
      <w:pPr>
        <w:pStyle w:val="EndNoteBibliography"/>
        <w:spacing w:after="0"/>
        <w:ind w:left="720" w:hanging="720"/>
      </w:pPr>
      <w:r w:rsidRPr="00C34782">
        <w:t>21.</w:t>
      </w:r>
      <w:r w:rsidRPr="00C34782">
        <w:tab/>
        <w:t xml:space="preserve">Kim MH, Ahmed S, Hosseinipour MC, et al. The impact of option B+ on the antenatal PMTCT cascade in Lilongwe, Malawi. </w:t>
      </w:r>
      <w:r w:rsidRPr="00C34782">
        <w:rPr>
          <w:i/>
        </w:rPr>
        <w:t xml:space="preserve">Journal of Acquired Immune Deficiency Syndromes. </w:t>
      </w:r>
      <w:r w:rsidRPr="00C34782">
        <w:t>2015;68(5):E77-E83.</w:t>
      </w:r>
    </w:p>
    <w:p w14:paraId="2F65B480" w14:textId="77777777" w:rsidR="0047768E" w:rsidRPr="00C34782" w:rsidRDefault="0047768E" w:rsidP="0047768E">
      <w:pPr>
        <w:pStyle w:val="EndNoteBibliography"/>
        <w:spacing w:after="0"/>
        <w:ind w:left="720" w:hanging="720"/>
      </w:pPr>
      <w:r w:rsidRPr="00C34782">
        <w:t>22.</w:t>
      </w:r>
      <w:r w:rsidRPr="00C34782">
        <w:tab/>
        <w:t xml:space="preserve">Koole O, Houben RM, Mzembe T, et al. Improved retention of patients starting antiretroviral treatment in Karonga District, northern Malawi, 2005-2012. </w:t>
      </w:r>
      <w:r w:rsidRPr="00C34782">
        <w:rPr>
          <w:i/>
        </w:rPr>
        <w:t xml:space="preserve">Journal of Acquired Immune Deficiency Syndromes (1999). </w:t>
      </w:r>
      <w:r w:rsidRPr="00C34782">
        <w:t>2014;67(1):e27-e33.</w:t>
      </w:r>
    </w:p>
    <w:p w14:paraId="6BCA5F99" w14:textId="77777777" w:rsidR="0047768E" w:rsidRPr="00C34782" w:rsidRDefault="0047768E" w:rsidP="0047768E">
      <w:pPr>
        <w:pStyle w:val="EndNoteBibliography"/>
        <w:spacing w:after="0"/>
        <w:ind w:left="720" w:hanging="720"/>
      </w:pPr>
      <w:r w:rsidRPr="00C34782">
        <w:t>23.</w:t>
      </w:r>
      <w:r w:rsidRPr="00C34782">
        <w:tab/>
        <w:t xml:space="preserve">Koss CA, Natureeba P, Kwarisiima D, et al. Viral suppression and retention in care up to 5 years after initiation of lifelong ART during pregnancy (option B+) in rural Uganda. </w:t>
      </w:r>
      <w:r w:rsidRPr="00C34782">
        <w:rPr>
          <w:i/>
        </w:rPr>
        <w:t xml:space="preserve">Journal of Acquired Immune Deficiency Syndromes. </w:t>
      </w:r>
      <w:r w:rsidRPr="00C34782">
        <w:t>2017;74(3):279-284.</w:t>
      </w:r>
    </w:p>
    <w:p w14:paraId="4DC26D43" w14:textId="77777777" w:rsidR="0047768E" w:rsidRPr="00C34782" w:rsidRDefault="0047768E" w:rsidP="0047768E">
      <w:pPr>
        <w:pStyle w:val="EndNoteBibliography"/>
        <w:spacing w:after="0"/>
        <w:ind w:left="720" w:hanging="720"/>
      </w:pPr>
      <w:r w:rsidRPr="00C34782">
        <w:t>24.</w:t>
      </w:r>
      <w:r w:rsidRPr="00C34782">
        <w:tab/>
        <w:t xml:space="preserve">Llenas-Garcia J, Wikman-Jorgensen P, Hobbins M, et al. Retention in care of HIV-infected pregnant and lactating women starting ART under Option B+ in rural Mozambique. </w:t>
      </w:r>
      <w:r w:rsidRPr="00C34782">
        <w:rPr>
          <w:i/>
        </w:rPr>
        <w:t xml:space="preserve">Tropical Medicine &amp; International Health. </w:t>
      </w:r>
      <w:r w:rsidRPr="00C34782">
        <w:t>2016;21(8):1003-1012.</w:t>
      </w:r>
    </w:p>
    <w:p w14:paraId="36E686C5" w14:textId="77777777" w:rsidR="0047768E" w:rsidRPr="00C34782" w:rsidRDefault="0047768E" w:rsidP="0047768E">
      <w:pPr>
        <w:pStyle w:val="EndNoteBibliography"/>
        <w:spacing w:after="0"/>
        <w:ind w:left="720" w:hanging="720"/>
      </w:pPr>
      <w:r w:rsidRPr="00C34782">
        <w:t>25.</w:t>
      </w:r>
      <w:r w:rsidRPr="00C34782">
        <w:tab/>
        <w:t xml:space="preserve">Mitiku I, Arefayne M, Mesfin Y, Gizaw M. Factors associated with loss to follow-up among women in Option B+ PMTCT programme in northeast Ethiopia: a retrospective cohort study. </w:t>
      </w:r>
      <w:r w:rsidRPr="00C34782">
        <w:rPr>
          <w:i/>
        </w:rPr>
        <w:t xml:space="preserve">Journal of the International AIDS Society. </w:t>
      </w:r>
      <w:r w:rsidRPr="00C34782">
        <w:t>2016;19(1):20662.</w:t>
      </w:r>
    </w:p>
    <w:p w14:paraId="44CD0ED4" w14:textId="77777777" w:rsidR="0047768E" w:rsidRPr="00C34782" w:rsidRDefault="0047768E" w:rsidP="0047768E">
      <w:pPr>
        <w:pStyle w:val="EndNoteBibliography"/>
        <w:spacing w:after="0"/>
        <w:ind w:left="720" w:hanging="720"/>
      </w:pPr>
      <w:r w:rsidRPr="00C34782">
        <w:t>26.</w:t>
      </w:r>
      <w:r w:rsidRPr="00C34782">
        <w:tab/>
        <w:t xml:space="preserve">Muhumuza S, Akello E, Kyomugisha-Nuwagaba C, et al. Retention in care among HIV-infected pregnant and breastfeeding women on lifelong antiretroviral therapy in Uganda: A retrospective cohort study. </w:t>
      </w:r>
      <w:r w:rsidRPr="00C34782">
        <w:rPr>
          <w:i/>
        </w:rPr>
        <w:t xml:space="preserve">PLoS One. </w:t>
      </w:r>
      <w:r w:rsidRPr="00C34782">
        <w:t>2017;12(12):e0187605.</w:t>
      </w:r>
    </w:p>
    <w:p w14:paraId="09BEBE00" w14:textId="77777777" w:rsidR="0047768E" w:rsidRPr="00C34782" w:rsidRDefault="0047768E" w:rsidP="0047768E">
      <w:pPr>
        <w:pStyle w:val="EndNoteBibliography"/>
        <w:spacing w:after="0"/>
        <w:ind w:left="720" w:hanging="720"/>
      </w:pPr>
      <w:r w:rsidRPr="00C34782">
        <w:t>27.</w:t>
      </w:r>
      <w:r w:rsidRPr="00C34782">
        <w:tab/>
        <w:t xml:space="preserve">Musomba R, Mubiru F, Nakalema S, et al. Describing point of entry into care and being lost to program in a cohort of HIV positive pregnant women in a large urban centre in Uganda. </w:t>
      </w:r>
      <w:r w:rsidRPr="00C34782">
        <w:rPr>
          <w:i/>
        </w:rPr>
        <w:t xml:space="preserve">AIDS Research and Treatment. </w:t>
      </w:r>
      <w:r w:rsidRPr="00C34782">
        <w:t>2017;2017:3527563.</w:t>
      </w:r>
    </w:p>
    <w:p w14:paraId="758BB773" w14:textId="77777777" w:rsidR="0047768E" w:rsidRPr="00C34782" w:rsidRDefault="0047768E" w:rsidP="0047768E">
      <w:pPr>
        <w:pStyle w:val="EndNoteBibliography"/>
        <w:spacing w:after="0"/>
        <w:ind w:left="720" w:hanging="720"/>
      </w:pPr>
      <w:r w:rsidRPr="00C34782">
        <w:t>28.</w:t>
      </w:r>
      <w:r w:rsidRPr="00C34782">
        <w:tab/>
        <w:t xml:space="preserve">Mwapasa V, Joseph J, Tchereni T, Jousset A, Gunda A. Impact of mother-infant pair clinics and short-text messaging service (SMS) reminders on retention of HIV-infected women and HIV-exposed infants in eMTCT care in Malawi: A cluster randomized trial. </w:t>
      </w:r>
      <w:r w:rsidRPr="00C34782">
        <w:rPr>
          <w:i/>
        </w:rPr>
        <w:t xml:space="preserve">Journal of Acquired Immune Deficiency Syndromes. </w:t>
      </w:r>
      <w:r w:rsidRPr="00C34782">
        <w:t>2017;75:S123-S131.</w:t>
      </w:r>
    </w:p>
    <w:p w14:paraId="0C09B27D" w14:textId="77777777" w:rsidR="0047768E" w:rsidRPr="00C34782" w:rsidRDefault="0047768E" w:rsidP="0047768E">
      <w:pPr>
        <w:pStyle w:val="EndNoteBibliography"/>
        <w:spacing w:after="0"/>
        <w:ind w:left="720" w:hanging="720"/>
      </w:pPr>
      <w:r w:rsidRPr="00C34782">
        <w:t>29.</w:t>
      </w:r>
      <w:r w:rsidRPr="00C34782">
        <w:tab/>
        <w:t xml:space="preserve">Myer L, Phillips TK, Zerbe A, et al. Integration of postpartum healthcare services for HIV-infected women and their infants in South Africa: A randomised controlled trial. </w:t>
      </w:r>
      <w:r w:rsidRPr="00C34782">
        <w:rPr>
          <w:i/>
        </w:rPr>
        <w:t xml:space="preserve">PLoS Medicine. </w:t>
      </w:r>
      <w:r w:rsidRPr="00C34782">
        <w:t>2018;15(3):e1002547.</w:t>
      </w:r>
    </w:p>
    <w:p w14:paraId="6B1114B0" w14:textId="77777777" w:rsidR="0047768E" w:rsidRPr="00C34782" w:rsidRDefault="0047768E" w:rsidP="0047768E">
      <w:pPr>
        <w:pStyle w:val="EndNoteBibliography"/>
        <w:spacing w:after="0"/>
        <w:ind w:left="720" w:hanging="720"/>
      </w:pPr>
      <w:r w:rsidRPr="00C34782">
        <w:t>30.</w:t>
      </w:r>
      <w:r w:rsidRPr="00C34782">
        <w:tab/>
        <w:t xml:space="preserve">Nance N, Pendo P, Masanja J, et al. Short-term effectiveness of a community health worker intervention for HIV-infected pregnant women in Tanzania to improve treatment adherence and retention in care: A cluster-randomized trial. </w:t>
      </w:r>
      <w:r w:rsidRPr="00C34782">
        <w:rPr>
          <w:i/>
        </w:rPr>
        <w:t xml:space="preserve">PloS One. </w:t>
      </w:r>
      <w:r w:rsidRPr="00C34782">
        <w:t>2017;12(8):e0181919.</w:t>
      </w:r>
    </w:p>
    <w:p w14:paraId="09539562" w14:textId="77777777" w:rsidR="0047768E" w:rsidRPr="00C34782" w:rsidRDefault="0047768E" w:rsidP="0047768E">
      <w:pPr>
        <w:pStyle w:val="EndNoteBibliography"/>
        <w:spacing w:after="0"/>
        <w:ind w:left="720" w:hanging="720"/>
      </w:pPr>
      <w:r w:rsidRPr="00C34782">
        <w:t>31.</w:t>
      </w:r>
      <w:r w:rsidRPr="00C34782">
        <w:tab/>
        <w:t>Ndatimana D, Ndayisaba G, Bobrow E, et al. Retention-in-care from delivery through 18 months postpartum among HIV-positive mothers receiving lifelong ART in Kigali, Rwanda. International AIDS Society Meeting; 2016; Durban, South Africa.</w:t>
      </w:r>
    </w:p>
    <w:p w14:paraId="66968460" w14:textId="77777777" w:rsidR="0047768E" w:rsidRPr="00C34782" w:rsidRDefault="0047768E" w:rsidP="0047768E">
      <w:pPr>
        <w:pStyle w:val="EndNoteBibliography"/>
        <w:spacing w:after="0"/>
        <w:ind w:left="720" w:hanging="720"/>
      </w:pPr>
      <w:r w:rsidRPr="00C34782">
        <w:t>32.</w:t>
      </w:r>
      <w:r w:rsidRPr="00C34782">
        <w:tab/>
        <w:t xml:space="preserve">Odeny TA, Hughes JP, Bukusi EA, et al. Text messaging for retention in PMTCT: A stepped-wedge cluster-randomized trial. </w:t>
      </w:r>
      <w:r w:rsidRPr="00C34782">
        <w:rPr>
          <w:i/>
        </w:rPr>
        <w:t xml:space="preserve">Topics in Antiviral Medicine. </w:t>
      </w:r>
      <w:r w:rsidRPr="00C34782">
        <w:t>2018;26:365s.</w:t>
      </w:r>
    </w:p>
    <w:p w14:paraId="3761446C" w14:textId="77777777" w:rsidR="0047768E" w:rsidRPr="00C34782" w:rsidRDefault="0047768E" w:rsidP="0047768E">
      <w:pPr>
        <w:pStyle w:val="EndNoteBibliography"/>
        <w:spacing w:after="0"/>
        <w:ind w:left="720" w:hanging="720"/>
      </w:pPr>
      <w:r w:rsidRPr="00C34782">
        <w:lastRenderedPageBreak/>
        <w:t>33.</w:t>
      </w:r>
      <w:r w:rsidRPr="00C34782">
        <w:tab/>
        <w:t xml:space="preserve">Olwedo MA, Lukoda N, Crandall B. Retention of mother-baby pairs in care and treatment through mother-baby care point initiative in Eastern Uganda. </w:t>
      </w:r>
      <w:r w:rsidRPr="00C34782">
        <w:rPr>
          <w:i/>
        </w:rPr>
        <w:t xml:space="preserve">Journal of the International AIDS Society. </w:t>
      </w:r>
      <w:r w:rsidRPr="00C34782">
        <w:t>2016;19:232.</w:t>
      </w:r>
    </w:p>
    <w:p w14:paraId="298AAC24" w14:textId="77777777" w:rsidR="0047768E" w:rsidRPr="00C34782" w:rsidRDefault="0047768E" w:rsidP="0047768E">
      <w:pPr>
        <w:pStyle w:val="EndNoteBibliography"/>
        <w:spacing w:after="0"/>
        <w:ind w:left="720" w:hanging="720"/>
      </w:pPr>
      <w:r w:rsidRPr="00C34782">
        <w:t>34.</w:t>
      </w:r>
      <w:r w:rsidRPr="00C34782">
        <w:tab/>
        <w:t xml:space="preserve">Oyeledun B, Phillips A, Oronsaye F, et al. The effect of a continuous quality improvement intervention on retention-in-care at 6 months postpartum in a PMTCT program in northern Nigeria: Results of a cluster randomized controlled study. </w:t>
      </w:r>
      <w:r w:rsidRPr="00C34782">
        <w:rPr>
          <w:i/>
        </w:rPr>
        <w:t xml:space="preserve">Journal of Acquired Immune Deficiency Syndromes (1999). </w:t>
      </w:r>
      <w:r w:rsidRPr="00C34782">
        <w:t>2017;75 Suppl 2:S156-S164.</w:t>
      </w:r>
    </w:p>
    <w:p w14:paraId="47FAB0CD" w14:textId="77777777" w:rsidR="0047768E" w:rsidRPr="00C34782" w:rsidRDefault="0047768E" w:rsidP="0047768E">
      <w:pPr>
        <w:pStyle w:val="EndNoteBibliography"/>
        <w:spacing w:after="0"/>
        <w:ind w:left="720" w:hanging="720"/>
      </w:pPr>
      <w:r w:rsidRPr="00C34782">
        <w:t>35.</w:t>
      </w:r>
      <w:r w:rsidRPr="00C34782">
        <w:tab/>
        <w:t xml:space="preserve">Phiri S, Tweya H, van Lettow M, et al. Impact of facility- and community-based peer support models on maternal uptake and retention in Malawi's option B+ HIV prevention of mother-to-child transmission program: A 3-arm cluster randomized controlled trial (PURE Malawi). </w:t>
      </w:r>
      <w:r w:rsidRPr="00C34782">
        <w:rPr>
          <w:i/>
        </w:rPr>
        <w:t xml:space="preserve">Journal of Acquired Immune Deficiency Syndromes (1999). </w:t>
      </w:r>
      <w:r w:rsidRPr="00C34782">
        <w:t>2017;75 Suppl 2:S140-S148.</w:t>
      </w:r>
    </w:p>
    <w:p w14:paraId="775D8C80" w14:textId="77777777" w:rsidR="0047768E" w:rsidRPr="00C34782" w:rsidRDefault="0047768E" w:rsidP="0047768E">
      <w:pPr>
        <w:pStyle w:val="EndNoteBibliography"/>
        <w:spacing w:after="0"/>
        <w:ind w:left="720" w:hanging="720"/>
      </w:pPr>
      <w:r w:rsidRPr="00C34782">
        <w:t>36.</w:t>
      </w:r>
      <w:r w:rsidRPr="00C34782">
        <w:tab/>
        <w:t xml:space="preserve">Sarko KA, Blevins M, Ahonkhai AA, et al. HIV status disclosure, facility-based delivery and postpartum retention of mothers in a prevention clinical trial in rural Nigeria. </w:t>
      </w:r>
      <w:r w:rsidRPr="00C34782">
        <w:rPr>
          <w:i/>
        </w:rPr>
        <w:t xml:space="preserve">International Health. </w:t>
      </w:r>
      <w:r w:rsidRPr="00C34782">
        <w:t>2017;9(4):243-251.</w:t>
      </w:r>
    </w:p>
    <w:p w14:paraId="5AE3F725" w14:textId="77777777" w:rsidR="0047768E" w:rsidRPr="00C34782" w:rsidRDefault="0047768E" w:rsidP="0047768E">
      <w:pPr>
        <w:pStyle w:val="EndNoteBibliography"/>
        <w:spacing w:after="0"/>
        <w:ind w:left="720" w:hanging="720"/>
      </w:pPr>
      <w:r w:rsidRPr="00C34782">
        <w:t>37.</w:t>
      </w:r>
      <w:r w:rsidRPr="00C34782">
        <w:tab/>
        <w:t xml:space="preserve">Schnack A, Rempis E, Decker S, et al. Prevention of mother-to-child transmission of HIV in option B+ era: Uptake and adherence during pregnancy in Western Uganda. </w:t>
      </w:r>
      <w:r w:rsidRPr="00C34782">
        <w:rPr>
          <w:i/>
        </w:rPr>
        <w:t xml:space="preserve">AIDS Patient Care STDS. </w:t>
      </w:r>
      <w:r w:rsidRPr="00C34782">
        <w:t>Mar 2016;30(3):110-118.</w:t>
      </w:r>
    </w:p>
    <w:p w14:paraId="768D2EF7" w14:textId="77777777" w:rsidR="0047768E" w:rsidRPr="00C34782" w:rsidRDefault="0047768E" w:rsidP="0047768E">
      <w:pPr>
        <w:pStyle w:val="EndNoteBibliography"/>
        <w:spacing w:after="0"/>
        <w:ind w:left="720" w:hanging="720"/>
      </w:pPr>
      <w:r w:rsidRPr="00C34782">
        <w:t>38.</w:t>
      </w:r>
      <w:r w:rsidRPr="00C34782">
        <w:tab/>
        <w:t xml:space="preserve">Schwartz SR, Clouse K, Yende N, et al. Acceptability and feasibility of a mobile phone-based case management intervention to retain mothers and infants from an option B+ program in postpartum HIV care. </w:t>
      </w:r>
      <w:r w:rsidRPr="00C34782">
        <w:rPr>
          <w:i/>
        </w:rPr>
        <w:t xml:space="preserve">Maternal and Child Health Journal. </w:t>
      </w:r>
      <w:r w:rsidRPr="00C34782">
        <w:t>2015;19(9):2029-2037.</w:t>
      </w:r>
    </w:p>
    <w:p w14:paraId="214FA27C" w14:textId="77777777" w:rsidR="0047768E" w:rsidRPr="00C34782" w:rsidRDefault="0047768E" w:rsidP="0047768E">
      <w:pPr>
        <w:pStyle w:val="EndNoteBibliography"/>
        <w:ind w:left="720" w:hanging="720"/>
      </w:pPr>
      <w:r w:rsidRPr="00C34782">
        <w:t>39.</w:t>
      </w:r>
      <w:r w:rsidRPr="00C34782">
        <w:tab/>
        <w:t xml:space="preserve">Tweya H, Gugsa S, Hosseinipour M, et al. Understanding factors, outcomes and reasons for loss to follow-up among women in Option B plus PMTCT programme in Lilongwe, Malawi. </w:t>
      </w:r>
      <w:r w:rsidRPr="00C34782">
        <w:rPr>
          <w:i/>
        </w:rPr>
        <w:t xml:space="preserve">Tropical Medicine &amp; International Health. </w:t>
      </w:r>
      <w:r w:rsidRPr="00C34782">
        <w:t>2014;19(11):1360-1366.</w:t>
      </w:r>
    </w:p>
    <w:p w14:paraId="78B60213" w14:textId="07192021" w:rsidR="00423037" w:rsidRDefault="0047768E" w:rsidP="0047768E">
      <w:r>
        <w:fldChar w:fldCharType="end"/>
      </w:r>
      <w:bookmarkStart w:id="11" w:name="_GoBack"/>
      <w:bookmarkEnd w:id="11"/>
    </w:p>
    <w:sectPr w:rsidR="00423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C33A7"/>
    <w:multiLevelType w:val="hybridMultilevel"/>
    <w:tmpl w:val="0422D7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C71B8"/>
    <w:multiLevelType w:val="hybridMultilevel"/>
    <w:tmpl w:val="9EAA8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05F0B"/>
    <w:multiLevelType w:val="hybridMultilevel"/>
    <w:tmpl w:val="1CA65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704F6C"/>
    <w:multiLevelType w:val="hybridMultilevel"/>
    <w:tmpl w:val="5B0AFCD8"/>
    <w:lvl w:ilvl="0" w:tplc="9D740740">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68E"/>
    <w:rsid w:val="00423037"/>
    <w:rsid w:val="0047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BCA3E"/>
  <w15:chartTrackingRefBased/>
  <w15:docId w15:val="{6ABB2F8D-601A-479B-A396-0E67C570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68E"/>
    <w:rPr>
      <w:rFonts w:ascii="Times New Roman" w:hAnsi="Times New Roman"/>
      <w:sz w:val="24"/>
    </w:rPr>
  </w:style>
  <w:style w:type="paragraph" w:styleId="Heading1">
    <w:name w:val="heading 1"/>
    <w:basedOn w:val="Normal"/>
    <w:link w:val="Heading1Char"/>
    <w:uiPriority w:val="9"/>
    <w:qFormat/>
    <w:rsid w:val="0047768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68E"/>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7768E"/>
    <w:pPr>
      <w:ind w:left="720"/>
      <w:contextualSpacing/>
    </w:pPr>
  </w:style>
  <w:style w:type="paragraph" w:styleId="BalloonText">
    <w:name w:val="Balloon Text"/>
    <w:basedOn w:val="Normal"/>
    <w:link w:val="BalloonTextChar"/>
    <w:uiPriority w:val="99"/>
    <w:semiHidden/>
    <w:unhideWhenUsed/>
    <w:rsid w:val="00477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68E"/>
    <w:rPr>
      <w:rFonts w:ascii="Segoe UI" w:hAnsi="Segoe UI" w:cs="Segoe UI"/>
      <w:sz w:val="18"/>
      <w:szCs w:val="18"/>
    </w:rPr>
  </w:style>
  <w:style w:type="table" w:styleId="TableGrid">
    <w:name w:val="Table Grid"/>
    <w:basedOn w:val="TableNormal"/>
    <w:uiPriority w:val="39"/>
    <w:rsid w:val="00477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768E"/>
    <w:rPr>
      <w:color w:val="0563C1" w:themeColor="hyperlink"/>
      <w:u w:val="single"/>
    </w:rPr>
  </w:style>
  <w:style w:type="character" w:styleId="UnresolvedMention">
    <w:name w:val="Unresolved Mention"/>
    <w:basedOn w:val="DefaultParagraphFont"/>
    <w:uiPriority w:val="99"/>
    <w:semiHidden/>
    <w:unhideWhenUsed/>
    <w:rsid w:val="0047768E"/>
    <w:rPr>
      <w:color w:val="605E5C"/>
      <w:shd w:val="clear" w:color="auto" w:fill="E1DFDD"/>
    </w:rPr>
  </w:style>
  <w:style w:type="paragraph" w:styleId="CommentText">
    <w:name w:val="annotation text"/>
    <w:basedOn w:val="Normal"/>
    <w:link w:val="CommentTextChar"/>
    <w:uiPriority w:val="99"/>
    <w:semiHidden/>
    <w:unhideWhenUsed/>
    <w:rsid w:val="0047768E"/>
    <w:pPr>
      <w:spacing w:line="240" w:lineRule="auto"/>
    </w:pPr>
    <w:rPr>
      <w:sz w:val="20"/>
      <w:szCs w:val="20"/>
      <w:lang w:val="en-ZA"/>
    </w:rPr>
  </w:style>
  <w:style w:type="character" w:customStyle="1" w:styleId="CommentTextChar">
    <w:name w:val="Comment Text Char"/>
    <w:basedOn w:val="DefaultParagraphFont"/>
    <w:link w:val="CommentText"/>
    <w:uiPriority w:val="99"/>
    <w:semiHidden/>
    <w:rsid w:val="0047768E"/>
    <w:rPr>
      <w:rFonts w:ascii="Times New Roman" w:hAnsi="Times New Roman"/>
      <w:sz w:val="20"/>
      <w:szCs w:val="20"/>
      <w:lang w:val="en-ZA"/>
    </w:rPr>
  </w:style>
  <w:style w:type="character" w:styleId="CommentReference">
    <w:name w:val="annotation reference"/>
    <w:basedOn w:val="DefaultParagraphFont"/>
    <w:uiPriority w:val="99"/>
    <w:semiHidden/>
    <w:unhideWhenUsed/>
    <w:rsid w:val="0047768E"/>
    <w:rPr>
      <w:sz w:val="16"/>
      <w:szCs w:val="16"/>
    </w:rPr>
  </w:style>
  <w:style w:type="character" w:customStyle="1" w:styleId="EndNoteBibliographyChar">
    <w:name w:val="EndNote Bibliography Char"/>
    <w:basedOn w:val="DefaultParagraphFont"/>
    <w:link w:val="EndNoteBibliography"/>
    <w:locked/>
    <w:rsid w:val="0047768E"/>
    <w:rPr>
      <w:rFonts w:ascii="Calibri" w:hAnsi="Calibri" w:cs="Calibri"/>
      <w:noProof/>
    </w:rPr>
  </w:style>
  <w:style w:type="paragraph" w:customStyle="1" w:styleId="EndNoteBibliography">
    <w:name w:val="EndNote Bibliography"/>
    <w:basedOn w:val="Normal"/>
    <w:link w:val="EndNoteBibliographyChar"/>
    <w:rsid w:val="0047768E"/>
    <w:pPr>
      <w:spacing w:line="240" w:lineRule="auto"/>
    </w:pPr>
    <w:rPr>
      <w:rFonts w:ascii="Calibri" w:hAnsi="Calibri" w:cs="Calibri"/>
      <w:noProof/>
      <w:sz w:val="22"/>
    </w:rPr>
  </w:style>
  <w:style w:type="character" w:styleId="FollowedHyperlink">
    <w:name w:val="FollowedHyperlink"/>
    <w:basedOn w:val="DefaultParagraphFont"/>
    <w:uiPriority w:val="99"/>
    <w:semiHidden/>
    <w:unhideWhenUsed/>
    <w:rsid w:val="0047768E"/>
    <w:rPr>
      <w:color w:val="954F72" w:themeColor="followedHyperlink"/>
      <w:u w:val="single"/>
    </w:rPr>
  </w:style>
  <w:style w:type="paragraph" w:customStyle="1" w:styleId="ej-featured-article-reference">
    <w:name w:val="ej-featured-article-reference"/>
    <w:basedOn w:val="Normal"/>
    <w:rsid w:val="0047768E"/>
    <w:pPr>
      <w:spacing w:before="100" w:beforeAutospacing="1" w:after="100" w:afterAutospacing="1" w:line="240" w:lineRule="auto"/>
    </w:pPr>
    <w:rPr>
      <w:rFonts w:eastAsia="SimSun" w:cs="Times New Roman"/>
      <w:szCs w:val="24"/>
    </w:rPr>
  </w:style>
  <w:style w:type="paragraph" w:customStyle="1" w:styleId="Title1">
    <w:name w:val="Title1"/>
    <w:basedOn w:val="Normal"/>
    <w:rsid w:val="0047768E"/>
    <w:pPr>
      <w:spacing w:before="100" w:beforeAutospacing="1" w:after="100" w:afterAutospacing="1" w:line="240" w:lineRule="auto"/>
    </w:pPr>
    <w:rPr>
      <w:rFonts w:eastAsia="Times New Roman" w:cs="Times New Roman"/>
      <w:szCs w:val="24"/>
    </w:rPr>
  </w:style>
  <w:style w:type="paragraph" w:customStyle="1" w:styleId="desc">
    <w:name w:val="desc"/>
    <w:basedOn w:val="Normal"/>
    <w:rsid w:val="0047768E"/>
    <w:pPr>
      <w:spacing w:before="100" w:beforeAutospacing="1" w:after="100" w:afterAutospacing="1" w:line="240" w:lineRule="auto"/>
    </w:pPr>
    <w:rPr>
      <w:rFonts w:eastAsia="Times New Roman" w:cs="Times New Roman"/>
      <w:szCs w:val="24"/>
    </w:rPr>
  </w:style>
  <w:style w:type="paragraph" w:customStyle="1" w:styleId="Title5">
    <w:name w:val="Title5"/>
    <w:basedOn w:val="Normal"/>
    <w:rsid w:val="0047768E"/>
    <w:pPr>
      <w:spacing w:before="100" w:beforeAutospacing="1" w:after="100" w:afterAutospacing="1" w:line="240" w:lineRule="auto"/>
    </w:pPr>
    <w:rPr>
      <w:rFonts w:eastAsia="Times New Roman" w:cs="Times New Roman"/>
      <w:szCs w:val="24"/>
    </w:rPr>
  </w:style>
  <w:style w:type="paragraph" w:customStyle="1" w:styleId="Title6">
    <w:name w:val="Title6"/>
    <w:basedOn w:val="Normal"/>
    <w:rsid w:val="0047768E"/>
    <w:pPr>
      <w:spacing w:before="100" w:beforeAutospacing="1" w:after="100" w:afterAutospacing="1" w:line="240" w:lineRule="auto"/>
    </w:pPr>
    <w:rPr>
      <w:rFonts w:eastAsia="Times New Roman" w:cs="Times New Roman"/>
      <w:szCs w:val="24"/>
    </w:rPr>
  </w:style>
  <w:style w:type="paragraph" w:customStyle="1" w:styleId="Title8">
    <w:name w:val="Title8"/>
    <w:basedOn w:val="Normal"/>
    <w:rsid w:val="0047768E"/>
    <w:pPr>
      <w:spacing w:before="100" w:beforeAutospacing="1" w:after="100" w:afterAutospacing="1" w:line="240" w:lineRule="auto"/>
    </w:pPr>
    <w:rPr>
      <w:rFonts w:eastAsia="Times New Roman" w:cs="Times New Roman"/>
      <w:szCs w:val="24"/>
    </w:rPr>
  </w:style>
  <w:style w:type="character" w:customStyle="1" w:styleId="jrnl">
    <w:name w:val="jrnl"/>
    <w:basedOn w:val="DefaultParagraphFont"/>
    <w:rsid w:val="0047768E"/>
  </w:style>
  <w:style w:type="character" w:customStyle="1" w:styleId="highlight">
    <w:name w:val="highlight"/>
    <w:basedOn w:val="DefaultParagraphFont"/>
    <w:rsid w:val="0047768E"/>
  </w:style>
  <w:style w:type="paragraph" w:styleId="CommentSubject">
    <w:name w:val="annotation subject"/>
    <w:basedOn w:val="CommentText"/>
    <w:next w:val="CommentText"/>
    <w:link w:val="CommentSubjectChar"/>
    <w:uiPriority w:val="99"/>
    <w:semiHidden/>
    <w:unhideWhenUsed/>
    <w:rsid w:val="0047768E"/>
    <w:rPr>
      <w:b/>
      <w:bCs/>
      <w:lang w:val="en-US"/>
    </w:rPr>
  </w:style>
  <w:style w:type="character" w:customStyle="1" w:styleId="CommentSubjectChar">
    <w:name w:val="Comment Subject Char"/>
    <w:basedOn w:val="CommentTextChar"/>
    <w:link w:val="CommentSubject"/>
    <w:uiPriority w:val="99"/>
    <w:semiHidden/>
    <w:rsid w:val="0047768E"/>
    <w:rPr>
      <w:rFonts w:ascii="Times New Roman" w:hAnsi="Times New Roman"/>
      <w:b/>
      <w:bCs/>
      <w:sz w:val="20"/>
      <w:szCs w:val="20"/>
      <w:lang w:val="en-ZA"/>
    </w:rPr>
  </w:style>
  <w:style w:type="paragraph" w:styleId="Revision">
    <w:name w:val="Revision"/>
    <w:hidden/>
    <w:uiPriority w:val="99"/>
    <w:semiHidden/>
    <w:rsid w:val="0047768E"/>
    <w:pPr>
      <w:spacing w:after="0" w:line="240" w:lineRule="auto"/>
    </w:pPr>
  </w:style>
  <w:style w:type="character" w:customStyle="1" w:styleId="UnresolvedMention1">
    <w:name w:val="Unresolved Mention1"/>
    <w:basedOn w:val="DefaultParagraphFont"/>
    <w:uiPriority w:val="99"/>
    <w:semiHidden/>
    <w:unhideWhenUsed/>
    <w:rsid w:val="00477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9401270" TargetMode="External"/><Relationship Id="rId13" Type="http://schemas.openxmlformats.org/officeDocument/2006/relationships/hyperlink" Target="https://www.ncbi.nlm.nih.gov/pubmed/?term=Pharmacokinetics%20of%20newly%20developed%20antiretroviral%20agents%20in%20HIV-infected%20pregnant%20women%20(PANNA)%20Network%5BCorporate%20Author%5D" TargetMode="External"/><Relationship Id="rId18" Type="http://schemas.openxmlformats.org/officeDocument/2006/relationships/hyperlink" Target="https://www.ncbi.nlm.nih.gov/pubmed/27698999" TargetMode="External"/><Relationship Id="rId26" Type="http://schemas.openxmlformats.org/officeDocument/2006/relationships/hyperlink" Target="https://www.ncbi.nlm.nih.gov/pubmed/25326090" TargetMode="External"/><Relationship Id="rId3" Type="http://schemas.openxmlformats.org/officeDocument/2006/relationships/settings" Target="settings.xml"/><Relationship Id="rId21" Type="http://schemas.openxmlformats.org/officeDocument/2006/relationships/hyperlink" Target="https://www.ncbi.nlm.nih.gov/pubmed/?term=Olana+T" TargetMode="External"/><Relationship Id="rId7" Type="http://schemas.openxmlformats.org/officeDocument/2006/relationships/hyperlink" Target="https://www.ncbi.nlm.nih.gov/pubmed/29028970" TargetMode="External"/><Relationship Id="rId12" Type="http://schemas.openxmlformats.org/officeDocument/2006/relationships/hyperlink" Target="https://www.ncbi.nlm.nih.gov/pubmed/28544321" TargetMode="External"/><Relationship Id="rId17" Type="http://schemas.openxmlformats.org/officeDocument/2006/relationships/hyperlink" Target="https://www.ncbi.nlm.nih.gov/pubmed/27540363" TargetMode="External"/><Relationship Id="rId25" Type="http://schemas.openxmlformats.org/officeDocument/2006/relationships/hyperlink" Target="https://www.ncbi.nlm.nih.gov/pubmed/26202768" TargetMode="External"/><Relationship Id="rId2" Type="http://schemas.openxmlformats.org/officeDocument/2006/relationships/styles" Target="styles.xml"/><Relationship Id="rId16" Type="http://schemas.openxmlformats.org/officeDocument/2006/relationships/hyperlink" Target="https://www.ncbi.nlm.nih.gov/pubmed/28277349" TargetMode="External"/><Relationship Id="rId20" Type="http://schemas.openxmlformats.org/officeDocument/2006/relationships/hyperlink" Target="https://www.ncbi.nlm.nih.gov/pubmed/?term=Tadesse%20BT%5BAuthor%5D&amp;cauthor=true&amp;cauthor_uid=2761702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cbi.nlm.nih.gov/pubmed/29526132" TargetMode="External"/><Relationship Id="rId11" Type="http://schemas.openxmlformats.org/officeDocument/2006/relationships/hyperlink" Target="https://www.ncbi.nlm.nih.gov/pubmed/29390577" TargetMode="External"/><Relationship Id="rId24" Type="http://schemas.openxmlformats.org/officeDocument/2006/relationships/hyperlink" Target="https://www.ncbi.nlm.nih.gov/pubmed/25912413" TargetMode="External"/><Relationship Id="rId5" Type="http://schemas.openxmlformats.org/officeDocument/2006/relationships/hyperlink" Target="https://www.ncbi.nlm.nih.gov/pubmed/29239901" TargetMode="External"/><Relationship Id="rId15" Type="http://schemas.openxmlformats.org/officeDocument/2006/relationships/hyperlink" Target="https://www.ncbi.nlm.nih.gov/pubmed/27353189" TargetMode="External"/><Relationship Id="rId23" Type="http://schemas.openxmlformats.org/officeDocument/2006/relationships/hyperlink" Target="https://www.ncbi.nlm.nih.gov/pubmed/25426808" TargetMode="External"/><Relationship Id="rId28" Type="http://schemas.openxmlformats.org/officeDocument/2006/relationships/fontTable" Target="fontTable.xml"/><Relationship Id="rId10" Type="http://schemas.openxmlformats.org/officeDocument/2006/relationships/hyperlink" Target="https://www.ncbi.nlm.nih.gov/pubmed/29944472" TargetMode="External"/><Relationship Id="rId19" Type="http://schemas.openxmlformats.org/officeDocument/2006/relationships/hyperlink" Target="https://www.ncbi.nlm.nih.gov/pubmed/?term=Bacha%20T%5BAuthor%5D&amp;cauthor=true&amp;cauthor_uid=27617023" TargetMode="External"/><Relationship Id="rId4" Type="http://schemas.openxmlformats.org/officeDocument/2006/relationships/webSettings" Target="webSettings.xml"/><Relationship Id="rId9" Type="http://schemas.openxmlformats.org/officeDocument/2006/relationships/hyperlink" Target="https://www.ncbi.nlm.nih.gov/pubmed/29396773" TargetMode="External"/><Relationship Id="rId14" Type="http://schemas.openxmlformats.org/officeDocument/2006/relationships/hyperlink" Target="https://www.ncbi.nlm.nih.gov/pubmed/28595298" TargetMode="External"/><Relationship Id="rId22" Type="http://schemas.openxmlformats.org/officeDocument/2006/relationships/hyperlink" Target="https://www.ncbi.nlm.nih.gov/pubmed/25944344" TargetMode="External"/><Relationship Id="rId27" Type="http://schemas.openxmlformats.org/officeDocument/2006/relationships/hyperlink" Target="https://www.ncbi.nlm.nih.gov/pubmed/27037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4309</Words>
  <Characters>24567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Stover</dc:creator>
  <cp:keywords/>
  <dc:description/>
  <cp:lastModifiedBy>John Stover</cp:lastModifiedBy>
  <cp:revision>1</cp:revision>
  <dcterms:created xsi:type="dcterms:W3CDTF">2019-02-08T13:50:00Z</dcterms:created>
  <dcterms:modified xsi:type="dcterms:W3CDTF">2019-02-08T13:51:00Z</dcterms:modified>
</cp:coreProperties>
</file>