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E7" w:rsidRDefault="00003E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3EE7" w:rsidRDefault="00003EE7">
      <w:pPr>
        <w:rPr>
          <w:rFonts w:ascii="Times New Roman" w:hAnsi="Times New Roman" w:cs="Times New Roman"/>
          <w:b/>
          <w:bCs/>
          <w:noProof/>
          <w:sz w:val="24"/>
          <w:szCs w:val="24"/>
          <w:lang w:eastAsia="ja-JP"/>
        </w:rPr>
      </w:pPr>
    </w:p>
    <w:p w:rsidR="00003EE7" w:rsidRDefault="00003E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34.6pt;margin-top:31.85pt;width:519.95pt;height:178.4pt;z-index:251658240;visibility:visible;mso-position-horizontal-relative:margin">
            <v:imagedata r:id="rId6" o:title=""/>
            <w10:wrap type="topAndBottom" anchorx="margin"/>
          </v:shape>
        </w:pict>
      </w:r>
    </w:p>
    <w:p w:rsidR="00003EE7" w:rsidRDefault="00003EE7">
      <w:pPr>
        <w:spacing w:line="480" w:lineRule="auto"/>
      </w:pPr>
      <w:r>
        <w:t>Figure S5. Comparisons between the level of intact viral sequences isolated from HLA-DR+ and HLA-DR- memory CD4+ T-cells and previously studied cell subsets. CM: central memory, TM: transitional memory, EM: effector memory. (a) Percentage of intact sequences isolated from HLA-DR+ and HLA-DR- cells. Wald Test. Data is mean (SD). (b) Number of intact sequences per million cells in each subset. Likelihood ratio test, comparison between cell subsets. Data is mean ± 95% CI. (c) Contribution of HLA-DR+ and HLA-DR- memory CD4+ T-cells to the overall HIV reservoir for all participants combined.</w:t>
      </w:r>
      <w:r>
        <w:br w:type="page"/>
      </w:r>
      <w:bookmarkStart w:id="0" w:name="_GoBack"/>
      <w:bookmarkEnd w:id="0"/>
    </w:p>
    <w:sectPr w:rsidR="00003EE7" w:rsidSect="00003EE7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E7" w:rsidRDefault="00003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03EE7" w:rsidRDefault="00003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E7" w:rsidRDefault="00003EE7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2</w:t>
      </w:r>
    </w:fldSimple>
  </w:p>
  <w:p w:rsidR="00003EE7" w:rsidRDefault="00003EE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E7" w:rsidRDefault="00003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03EE7" w:rsidRDefault="00003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E7"/>
    <w:rsid w:val="0000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AU"/>
    </w:rPr>
  </w:style>
  <w:style w:type="character" w:customStyle="1" w:styleId="NormalWebChar">
    <w:name w:val="Normal (Web) Char"/>
    <w:basedOn w:val="DefaultParagraphFont"/>
    <w:uiPriority w:val="9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customStyle="1" w:styleId="xmsonormal">
    <w:name w:val="x_msonormal"/>
    <w:basedOn w:val="Normal"/>
    <w:uiPriority w:val="99"/>
    <w:pPr>
      <w:spacing w:line="252" w:lineRule="auto"/>
    </w:pPr>
    <w:rPr>
      <w:lang w:eastAsia="en-AU"/>
    </w:rPr>
  </w:style>
  <w:style w:type="paragraph" w:customStyle="1" w:styleId="xmsonospacing">
    <w:name w:val="x_msonospacing"/>
    <w:basedOn w:val="Normal"/>
    <w:uiPriority w:val="99"/>
    <w:pPr>
      <w:spacing w:after="0" w:line="240" w:lineRule="auto"/>
    </w:pPr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86</Words>
  <Characters>494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Horsburgh</dc:creator>
  <cp:keywords/>
  <dc:description/>
  <cp:lastModifiedBy>TEESLWW</cp:lastModifiedBy>
  <cp:revision>6</cp:revision>
  <cp:lastPrinted>2019-11-12T02:04:00Z</cp:lastPrinted>
  <dcterms:created xsi:type="dcterms:W3CDTF">2019-11-12T02:05:00Z</dcterms:created>
  <dcterms:modified xsi:type="dcterms:W3CDTF">2019-12-17T23:01:00Z</dcterms:modified>
</cp:coreProperties>
</file>