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4CCE" w14:textId="0492E846" w:rsidR="006208A9" w:rsidRPr="006208A9" w:rsidRDefault="006208A9" w:rsidP="006208A9">
      <w:pPr>
        <w:pStyle w:val="Heading1"/>
        <w:jc w:val="center"/>
        <w:rPr>
          <w:lang w:val="en-US"/>
        </w:rPr>
      </w:pPr>
      <w:bookmarkStart w:id="0" w:name="_Hlk25050813"/>
      <w:r w:rsidRPr="006208A9">
        <w:rPr>
          <w:lang w:val="en-US"/>
        </w:rPr>
        <w:t>Supplemental Digital Content – List of i</w:t>
      </w:r>
      <w:r>
        <w:rPr>
          <w:lang w:val="en-US"/>
        </w:rPr>
        <w:t>tems</w:t>
      </w:r>
    </w:p>
    <w:p w14:paraId="3F8E2193" w14:textId="77777777" w:rsidR="006208A9" w:rsidRPr="006208A9" w:rsidRDefault="006208A9" w:rsidP="006208A9">
      <w:pPr>
        <w:rPr>
          <w:lang w:val="en-US"/>
        </w:rPr>
      </w:pPr>
    </w:p>
    <w:p w14:paraId="4AAADAB8" w14:textId="77777777" w:rsidR="006208A9" w:rsidRPr="00155985" w:rsidRDefault="006208A9" w:rsidP="006208A9">
      <w:pPr>
        <w:spacing w:line="480" w:lineRule="auto"/>
        <w:rPr>
          <w:rFonts w:cstheme="minorHAnsi"/>
        </w:rPr>
      </w:pPr>
      <w:r>
        <w:rPr>
          <w:rFonts w:cstheme="minorHAnsi"/>
          <w:b/>
        </w:rPr>
        <w:t>Figure S</w:t>
      </w:r>
      <w:r w:rsidRPr="00155985">
        <w:rPr>
          <w:rFonts w:cstheme="minorHAnsi"/>
          <w:b/>
        </w:rPr>
        <w:t>1.</w:t>
      </w:r>
      <w:r w:rsidRPr="00155985">
        <w:rPr>
          <w:rFonts w:cstheme="minorHAnsi"/>
        </w:rPr>
        <w:t xml:space="preserve"> Client Flow at the “New Start” mobile outreach model with the option of HIV self-testing</w:t>
      </w:r>
    </w:p>
    <w:p w14:paraId="1795A847" w14:textId="77777777" w:rsidR="006208A9" w:rsidRPr="00155985" w:rsidRDefault="006208A9" w:rsidP="006208A9">
      <w:pPr>
        <w:spacing w:line="480" w:lineRule="auto"/>
        <w:rPr>
          <w:rFonts w:cstheme="minorHAnsi"/>
        </w:rPr>
      </w:pPr>
      <w:r>
        <w:rPr>
          <w:rFonts w:cstheme="minorHAnsi"/>
          <w:b/>
        </w:rPr>
        <w:t>Figure S2</w:t>
      </w:r>
      <w:r w:rsidRPr="00155985">
        <w:rPr>
          <w:rFonts w:cstheme="minorHAnsi"/>
          <w:b/>
        </w:rPr>
        <w:t>.</w:t>
      </w:r>
      <w:r w:rsidRPr="00155985">
        <w:rPr>
          <w:rFonts w:cstheme="minorHAnsi"/>
        </w:rPr>
        <w:t xml:space="preserve"> Client Flow for the community-based index testing model with the option of HIV self-testing</w:t>
      </w:r>
    </w:p>
    <w:p w14:paraId="636560B1" w14:textId="77777777" w:rsidR="006208A9" w:rsidRPr="00155985" w:rsidRDefault="006208A9" w:rsidP="006208A9">
      <w:pPr>
        <w:spacing w:line="480" w:lineRule="auto"/>
        <w:rPr>
          <w:rFonts w:cstheme="minorHAnsi"/>
        </w:rPr>
      </w:pPr>
      <w:r w:rsidRPr="00155985">
        <w:rPr>
          <w:rFonts w:cstheme="minorHAnsi"/>
          <w:b/>
        </w:rPr>
        <w:t>Text document</w:t>
      </w:r>
      <w:r>
        <w:rPr>
          <w:rFonts w:cstheme="minorHAnsi"/>
          <w:b/>
        </w:rPr>
        <w:t xml:space="preserve"> S1</w:t>
      </w:r>
      <w:r w:rsidRPr="00155985">
        <w:rPr>
          <w:rFonts w:cstheme="minorHAnsi"/>
          <w:b/>
        </w:rPr>
        <w:t>.</w:t>
      </w:r>
      <w:r w:rsidRPr="00155985">
        <w:rPr>
          <w:rFonts w:cstheme="minorHAnsi"/>
        </w:rPr>
        <w:t xml:space="preserve"> Estimation of personnel costs allocation factors between </w:t>
      </w:r>
      <w:r>
        <w:rPr>
          <w:rFonts w:cstheme="minorHAnsi"/>
        </w:rPr>
        <w:t>HTS</w:t>
      </w:r>
      <w:r w:rsidRPr="00155985">
        <w:rPr>
          <w:rFonts w:cstheme="minorHAnsi"/>
        </w:rPr>
        <w:t xml:space="preserve"> and HIVST activities for periods 2 &amp; 3</w:t>
      </w:r>
    </w:p>
    <w:p w14:paraId="433B4948" w14:textId="77777777" w:rsidR="006208A9" w:rsidRPr="00155985" w:rsidRDefault="006208A9" w:rsidP="006208A9">
      <w:pPr>
        <w:spacing w:line="480" w:lineRule="auto"/>
        <w:rPr>
          <w:rFonts w:cstheme="minorHAnsi"/>
        </w:rPr>
      </w:pPr>
      <w:r>
        <w:rPr>
          <w:rFonts w:cstheme="minorHAnsi"/>
          <w:b/>
        </w:rPr>
        <w:t>Table S</w:t>
      </w:r>
      <w:r w:rsidRPr="00155985">
        <w:rPr>
          <w:rFonts w:cstheme="minorHAnsi"/>
          <w:b/>
        </w:rPr>
        <w:t>1.</w:t>
      </w:r>
      <w:r w:rsidRPr="00155985">
        <w:rPr>
          <w:rFonts w:cstheme="minorHAnsi"/>
        </w:rPr>
        <w:t xml:space="preserve"> Composition of economic costs for the full costing of HTS and HIVST and assumptions on HIVST costs composition for an incremental cost analysis</w:t>
      </w:r>
    </w:p>
    <w:p w14:paraId="547726F9" w14:textId="77777777" w:rsidR="006208A9" w:rsidRPr="00155985" w:rsidRDefault="006208A9" w:rsidP="006208A9">
      <w:pPr>
        <w:spacing w:line="480" w:lineRule="auto"/>
        <w:rPr>
          <w:rFonts w:cstheme="minorHAnsi"/>
        </w:rPr>
      </w:pPr>
      <w:r>
        <w:rPr>
          <w:rFonts w:cstheme="minorHAnsi"/>
          <w:b/>
        </w:rPr>
        <w:t>Table S2</w:t>
      </w:r>
      <w:r w:rsidRPr="00155985">
        <w:rPr>
          <w:rFonts w:cstheme="minorHAnsi"/>
          <w:b/>
        </w:rPr>
        <w:t>.</w:t>
      </w:r>
      <w:r w:rsidRPr="00155985">
        <w:rPr>
          <w:rFonts w:cstheme="minorHAnsi"/>
        </w:rPr>
        <w:t xml:space="preserve"> Description of the pre-defined activities used in the time and motion study</w:t>
      </w:r>
    </w:p>
    <w:p w14:paraId="7A1EF3CC" w14:textId="77777777" w:rsidR="006208A9" w:rsidRPr="00155985" w:rsidRDefault="006208A9" w:rsidP="006208A9">
      <w:pPr>
        <w:spacing w:line="480" w:lineRule="auto"/>
        <w:rPr>
          <w:rFonts w:cstheme="minorHAnsi"/>
        </w:rPr>
      </w:pPr>
      <w:r>
        <w:rPr>
          <w:rFonts w:cstheme="minorHAnsi"/>
          <w:b/>
        </w:rPr>
        <w:t>Table S3</w:t>
      </w:r>
      <w:r w:rsidRPr="00155985">
        <w:rPr>
          <w:rFonts w:cstheme="minorHAnsi"/>
          <w:b/>
        </w:rPr>
        <w:t>.</w:t>
      </w:r>
      <w:r w:rsidRPr="00155985">
        <w:rPr>
          <w:rFonts w:cstheme="minorHAnsi"/>
        </w:rPr>
        <w:t xml:space="preserve"> Results from the time and motion study and allocation factors of personnel costs between </w:t>
      </w:r>
      <w:r>
        <w:rPr>
          <w:rFonts w:cstheme="minorHAnsi"/>
        </w:rPr>
        <w:t>HTS</w:t>
      </w:r>
      <w:r w:rsidRPr="00155985">
        <w:rPr>
          <w:rFonts w:cstheme="minorHAnsi"/>
        </w:rPr>
        <w:t xml:space="preserve"> and HIVST activities by period</w:t>
      </w:r>
    </w:p>
    <w:p w14:paraId="107BD50B" w14:textId="77777777" w:rsidR="006208A9" w:rsidRPr="00155985" w:rsidRDefault="006208A9" w:rsidP="006208A9">
      <w:pPr>
        <w:spacing w:line="480" w:lineRule="auto"/>
        <w:rPr>
          <w:rFonts w:cstheme="minorHAnsi"/>
        </w:rPr>
      </w:pPr>
      <w:r>
        <w:rPr>
          <w:rFonts w:cstheme="minorHAnsi"/>
          <w:b/>
        </w:rPr>
        <w:t>Table S4</w:t>
      </w:r>
      <w:r w:rsidRPr="00155985">
        <w:rPr>
          <w:rFonts w:cstheme="minorHAnsi"/>
          <w:b/>
        </w:rPr>
        <w:t>.</w:t>
      </w:r>
      <w:r>
        <w:rPr>
          <w:rFonts w:cstheme="minorHAnsi"/>
          <w:b/>
        </w:rPr>
        <w:t>a.</w:t>
      </w:r>
      <w:r w:rsidRPr="00155985">
        <w:rPr>
          <w:rFonts w:cstheme="minorHAnsi"/>
        </w:rPr>
        <w:t xml:space="preserve"> </w:t>
      </w:r>
      <w:r>
        <w:rPr>
          <w:rFonts w:cstheme="minorHAnsi"/>
        </w:rPr>
        <w:t>Quarterly</w:t>
      </w:r>
      <w:r w:rsidRPr="00155985">
        <w:rPr>
          <w:rFonts w:cstheme="minorHAnsi"/>
        </w:rPr>
        <w:t xml:space="preserve"> averages of the full economic cost of </w:t>
      </w:r>
      <w:r>
        <w:rPr>
          <w:rFonts w:cstheme="minorHAnsi"/>
        </w:rPr>
        <w:t>HTS</w:t>
      </w:r>
      <w:r w:rsidRPr="00155985">
        <w:rPr>
          <w:rFonts w:cstheme="minorHAnsi"/>
        </w:rPr>
        <w:t xml:space="preserve"> and </w:t>
      </w:r>
      <w:r>
        <w:rPr>
          <w:rFonts w:cstheme="minorHAnsi"/>
        </w:rPr>
        <w:t>HIV</w:t>
      </w:r>
      <w:r w:rsidRPr="00155985">
        <w:rPr>
          <w:rFonts w:cstheme="minorHAnsi"/>
        </w:rPr>
        <w:t>ST during the period May 2017 – April 2019</w:t>
      </w:r>
      <w:r>
        <w:rPr>
          <w:rFonts w:cstheme="minorHAnsi"/>
        </w:rPr>
        <w:t xml:space="preserve"> (in 2019 US$)</w:t>
      </w:r>
    </w:p>
    <w:p w14:paraId="79A8CB41" w14:textId="77777777" w:rsidR="006208A9" w:rsidRPr="00155985" w:rsidRDefault="006208A9" w:rsidP="006208A9">
      <w:pPr>
        <w:spacing w:line="480" w:lineRule="auto"/>
        <w:rPr>
          <w:rFonts w:cstheme="minorHAnsi"/>
        </w:rPr>
      </w:pPr>
      <w:r>
        <w:rPr>
          <w:rFonts w:cstheme="minorHAnsi"/>
          <w:b/>
        </w:rPr>
        <w:t>Table S4</w:t>
      </w:r>
      <w:r w:rsidRPr="00155985">
        <w:rPr>
          <w:rFonts w:cstheme="minorHAnsi"/>
          <w:b/>
        </w:rPr>
        <w:t>.</w:t>
      </w:r>
      <w:r>
        <w:rPr>
          <w:rFonts w:cstheme="minorHAnsi"/>
          <w:b/>
        </w:rPr>
        <w:t>b.</w:t>
      </w:r>
      <w:r w:rsidRPr="00155985">
        <w:rPr>
          <w:rFonts w:cstheme="minorHAnsi"/>
        </w:rPr>
        <w:t xml:space="preserve"> </w:t>
      </w:r>
      <w:r>
        <w:rPr>
          <w:rFonts w:cstheme="minorHAnsi"/>
        </w:rPr>
        <w:t>Quarterly</w:t>
      </w:r>
      <w:r w:rsidRPr="00155985">
        <w:rPr>
          <w:rFonts w:cstheme="minorHAnsi"/>
        </w:rPr>
        <w:t xml:space="preserve"> averages of the full economic cost of </w:t>
      </w:r>
      <w:r>
        <w:rPr>
          <w:rFonts w:cstheme="minorHAnsi"/>
        </w:rPr>
        <w:t>HTS</w:t>
      </w:r>
      <w:r w:rsidRPr="00155985">
        <w:rPr>
          <w:rFonts w:cstheme="minorHAnsi"/>
        </w:rPr>
        <w:t xml:space="preserve"> and incremental </w:t>
      </w:r>
      <w:r w:rsidRPr="00155985">
        <w:rPr>
          <w:rFonts w:cstheme="minorHAnsi"/>
          <w:u w:val="single"/>
        </w:rPr>
        <w:t>economic</w:t>
      </w:r>
      <w:r w:rsidRPr="00155985">
        <w:rPr>
          <w:rFonts w:cstheme="minorHAnsi"/>
        </w:rPr>
        <w:t xml:space="preserve"> costs of </w:t>
      </w:r>
      <w:r>
        <w:rPr>
          <w:rFonts w:cstheme="minorHAnsi"/>
        </w:rPr>
        <w:t>HIV</w:t>
      </w:r>
      <w:r w:rsidRPr="00155985">
        <w:rPr>
          <w:rFonts w:cstheme="minorHAnsi"/>
        </w:rPr>
        <w:t>ST during the period May 2017 – April 2019</w:t>
      </w:r>
      <w:r>
        <w:rPr>
          <w:rFonts w:cstheme="minorHAnsi"/>
        </w:rPr>
        <w:t xml:space="preserve"> (in 2019 US$)</w:t>
      </w:r>
    </w:p>
    <w:p w14:paraId="5B8A68A9" w14:textId="77777777" w:rsidR="006208A9" w:rsidRPr="00155985" w:rsidRDefault="006208A9" w:rsidP="006208A9">
      <w:pPr>
        <w:spacing w:line="480" w:lineRule="auto"/>
        <w:rPr>
          <w:rFonts w:cstheme="minorHAnsi"/>
        </w:rPr>
      </w:pPr>
      <w:r>
        <w:rPr>
          <w:rFonts w:cstheme="minorHAnsi"/>
          <w:b/>
        </w:rPr>
        <w:t>Table S4</w:t>
      </w:r>
      <w:r w:rsidRPr="00155985">
        <w:rPr>
          <w:rFonts w:cstheme="minorHAnsi"/>
          <w:b/>
        </w:rPr>
        <w:t>.</w:t>
      </w:r>
      <w:r>
        <w:rPr>
          <w:rFonts w:cstheme="minorHAnsi"/>
          <w:b/>
        </w:rPr>
        <w:t>c.</w:t>
      </w:r>
      <w:r w:rsidRPr="00155985">
        <w:rPr>
          <w:rFonts w:cstheme="minorHAnsi"/>
        </w:rPr>
        <w:t xml:space="preserve"> </w:t>
      </w:r>
      <w:r>
        <w:rPr>
          <w:rFonts w:cstheme="minorHAnsi"/>
        </w:rPr>
        <w:t>Quarterly</w:t>
      </w:r>
      <w:r w:rsidRPr="00155985">
        <w:rPr>
          <w:rFonts w:cstheme="minorHAnsi"/>
        </w:rPr>
        <w:t xml:space="preserve"> averages of the full economic cost of </w:t>
      </w:r>
      <w:r>
        <w:rPr>
          <w:rFonts w:cstheme="minorHAnsi"/>
        </w:rPr>
        <w:t>HTS</w:t>
      </w:r>
      <w:r w:rsidRPr="00155985">
        <w:rPr>
          <w:rFonts w:cstheme="minorHAnsi"/>
        </w:rPr>
        <w:t xml:space="preserve"> and incremental </w:t>
      </w:r>
      <w:r w:rsidRPr="00155985">
        <w:rPr>
          <w:rFonts w:cstheme="minorHAnsi"/>
          <w:u w:val="single"/>
        </w:rPr>
        <w:t>financial</w:t>
      </w:r>
      <w:r w:rsidRPr="00155985">
        <w:rPr>
          <w:rFonts w:cstheme="minorHAnsi"/>
        </w:rPr>
        <w:t xml:space="preserve"> costs of </w:t>
      </w:r>
      <w:r>
        <w:rPr>
          <w:rFonts w:cstheme="minorHAnsi"/>
        </w:rPr>
        <w:t>HIV</w:t>
      </w:r>
      <w:r w:rsidRPr="00155985">
        <w:rPr>
          <w:rFonts w:cstheme="minorHAnsi"/>
        </w:rPr>
        <w:t>ST during the period May 2017 – April 2019</w:t>
      </w:r>
      <w:r>
        <w:rPr>
          <w:rFonts w:cstheme="minorHAnsi"/>
        </w:rPr>
        <w:t xml:space="preserve"> (in 2019 US$)</w:t>
      </w:r>
    </w:p>
    <w:p w14:paraId="4256A4EB" w14:textId="22DC503A" w:rsidR="006208A9" w:rsidRDefault="006208A9" w:rsidP="00FE237D">
      <w:pPr>
        <w:pStyle w:val="Heading1"/>
        <w:jc w:val="center"/>
      </w:pPr>
    </w:p>
    <w:p w14:paraId="78FE89AC" w14:textId="57F48C0F" w:rsidR="006208A9" w:rsidRDefault="006208A9" w:rsidP="006208A9"/>
    <w:p w14:paraId="5BAE0FF6" w14:textId="3FA73B84" w:rsidR="006208A9" w:rsidRDefault="006208A9" w:rsidP="006208A9"/>
    <w:p w14:paraId="0DA3070E" w14:textId="42525E3B" w:rsidR="006208A9" w:rsidRDefault="006208A9" w:rsidP="006208A9"/>
    <w:p w14:paraId="6CF5D579" w14:textId="2E0B6D35" w:rsidR="006208A9" w:rsidRDefault="006208A9" w:rsidP="006208A9"/>
    <w:p w14:paraId="0769539D" w14:textId="6EB95AD7" w:rsidR="006208A9" w:rsidRDefault="006208A9" w:rsidP="006208A9"/>
    <w:p w14:paraId="0D04EC75" w14:textId="20584E70" w:rsidR="00FE237D" w:rsidRDefault="00FE237D" w:rsidP="00FE237D">
      <w:pPr>
        <w:pStyle w:val="Heading1"/>
        <w:jc w:val="center"/>
      </w:pPr>
      <w:r w:rsidRPr="0057052D">
        <w:lastRenderedPageBreak/>
        <w:t>Supplemental Digital Content</w:t>
      </w:r>
    </w:p>
    <w:p w14:paraId="10EFFD87" w14:textId="77777777" w:rsidR="00FE237D" w:rsidRPr="001D5A6A" w:rsidRDefault="00FE237D" w:rsidP="00FE237D"/>
    <w:p w14:paraId="61DDE049" w14:textId="77777777" w:rsidR="00FE237D" w:rsidRDefault="00FE237D" w:rsidP="00FE237D">
      <w:r w:rsidRPr="00211D53">
        <w:rPr>
          <w:noProof/>
          <w:lang w:eastAsia="en-GB"/>
        </w:rPr>
        <w:drawing>
          <wp:anchor distT="0" distB="0" distL="114300" distR="114300" simplePos="0" relativeHeight="251659264" behindDoc="0" locked="0" layoutInCell="1" allowOverlap="1" wp14:anchorId="3E6A96BA" wp14:editId="1A254426">
            <wp:simplePos x="0" y="0"/>
            <wp:positionH relativeFrom="margin">
              <wp:posOffset>-57150</wp:posOffset>
            </wp:positionH>
            <wp:positionV relativeFrom="paragraph">
              <wp:posOffset>360680</wp:posOffset>
            </wp:positionV>
            <wp:extent cx="5731510" cy="3226435"/>
            <wp:effectExtent l="19050" t="19050" r="21590" b="12065"/>
            <wp:wrapTopAndBottom/>
            <wp:docPr id="13" name="Picture 13" descr="C:\Users\phpumdel\Dropbox\LSHTM Marc\ASTAR Initiative\Lesotho\Publication\Tables and figures\Figures\Figure 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pumdel\Dropbox\LSHTM Marc\ASTAR Initiative\Lesotho\Publication\Tables and figures\Figures\Figure 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96380">
        <w:rPr>
          <w:b/>
        </w:rPr>
        <w:t>Figure S1</w:t>
      </w:r>
      <w:r w:rsidRPr="00096380">
        <w:t>.</w:t>
      </w:r>
      <w:r w:rsidRPr="00096380">
        <w:rPr>
          <w:b/>
          <w:bCs/>
        </w:rPr>
        <w:t xml:space="preserve"> </w:t>
      </w:r>
      <w:r w:rsidRPr="00096380">
        <w:t>Client Flow at the “New Start” mobile outreach model with the option of HIV self-testing</w:t>
      </w:r>
    </w:p>
    <w:p w14:paraId="17F22BDC" w14:textId="77777777" w:rsidR="00FE237D" w:rsidRDefault="00FE237D" w:rsidP="00FE237D"/>
    <w:p w14:paraId="40895A82" w14:textId="77777777" w:rsidR="00FE237D" w:rsidRDefault="00FE237D" w:rsidP="00FE237D">
      <w:pPr>
        <w:rPr>
          <w:rFonts w:ascii="Calibri" w:eastAsia="Times New Roman" w:hAnsi="Calibri" w:cs="Calibri"/>
          <w:lang w:eastAsia="en-GB"/>
        </w:rPr>
      </w:pPr>
      <w:bookmarkStart w:id="1" w:name="_Hlk25050804"/>
      <w:r w:rsidRPr="00096380">
        <w:rPr>
          <w:b/>
        </w:rPr>
        <w:t>Figure S2.</w:t>
      </w:r>
      <w:r w:rsidRPr="00096380">
        <w:rPr>
          <w:b/>
          <w:bCs/>
        </w:rPr>
        <w:t xml:space="preserve"> </w:t>
      </w:r>
      <w:r w:rsidRPr="00096380">
        <w:t>Client Flow for the community-based index testing model with the option of HIV self-testing</w:t>
      </w:r>
      <w:bookmarkEnd w:id="1"/>
    </w:p>
    <w:bookmarkEnd w:id="0"/>
    <w:p w14:paraId="706200EB" w14:textId="77777777" w:rsidR="00FE237D" w:rsidRPr="00096380" w:rsidRDefault="00FE237D" w:rsidP="00FE237D">
      <w:pPr>
        <w:pStyle w:val="Default"/>
        <w:rPr>
          <w:sz w:val="22"/>
          <w:szCs w:val="22"/>
        </w:rPr>
      </w:pPr>
      <w:r w:rsidRPr="00211D53">
        <w:rPr>
          <w:rFonts w:eastAsia="Times New Roman"/>
          <w:noProof/>
          <w:lang w:eastAsia="en-GB"/>
        </w:rPr>
        <w:drawing>
          <wp:inline distT="0" distB="0" distL="0" distR="0" wp14:anchorId="22B432D5" wp14:editId="760EE4BA">
            <wp:extent cx="5731510" cy="3226435"/>
            <wp:effectExtent l="19050" t="19050" r="21590" b="12065"/>
            <wp:docPr id="1" name="Picture 1" descr="C:\Users\phpumdel\Dropbox\LSHTM Marc\ASTAR Initiative\Lesotho\Publication\Tables and figures\Figures\Figure 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pumdel\Dropbox\LSHTM Marc\ASTAR Initiative\Lesotho\Publication\Tables and figures\Figures\Figure S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solidFill>
                        <a:schemeClr val="tx1"/>
                      </a:solidFill>
                    </a:ln>
                  </pic:spPr>
                </pic:pic>
              </a:graphicData>
            </a:graphic>
          </wp:inline>
        </w:drawing>
      </w:r>
    </w:p>
    <w:p w14:paraId="7ACA3373" w14:textId="77777777" w:rsidR="00FE237D" w:rsidRPr="00211D53" w:rsidRDefault="00FE237D" w:rsidP="00FE237D">
      <w:pPr>
        <w:rPr>
          <w:rFonts w:ascii="Calibri" w:eastAsia="Times New Roman" w:hAnsi="Calibri" w:cs="Calibri"/>
          <w:lang w:eastAsia="en-GB"/>
        </w:rPr>
        <w:sectPr w:rsidR="00FE237D" w:rsidRPr="00211D53">
          <w:footerReference w:type="default" r:id="rId9"/>
          <w:pgSz w:w="11906" w:h="16838"/>
          <w:pgMar w:top="1440" w:right="1440" w:bottom="1440" w:left="1440" w:header="708" w:footer="708" w:gutter="0"/>
          <w:cols w:space="708"/>
          <w:docGrid w:linePitch="360"/>
        </w:sectPr>
      </w:pPr>
    </w:p>
    <w:p w14:paraId="3A24BB30" w14:textId="77777777" w:rsidR="00FE237D" w:rsidRPr="00096380" w:rsidRDefault="00FE237D" w:rsidP="00FE237D">
      <w:pPr>
        <w:spacing w:line="480" w:lineRule="auto"/>
        <w:rPr>
          <w:b/>
          <w:bCs/>
          <w:i/>
        </w:rPr>
      </w:pPr>
      <w:r w:rsidRPr="00096380">
        <w:rPr>
          <w:rFonts w:cstheme="minorHAnsi"/>
          <w:b/>
        </w:rPr>
        <w:lastRenderedPageBreak/>
        <w:t>Text document S1.</w:t>
      </w:r>
      <w:r w:rsidRPr="00096380">
        <w:rPr>
          <w:rFonts w:cstheme="minorHAnsi"/>
        </w:rPr>
        <w:t xml:space="preserve"> </w:t>
      </w:r>
      <w:r w:rsidRPr="00096380">
        <w:rPr>
          <w:bCs/>
        </w:rPr>
        <w:t xml:space="preserve">Estimation of personnel costs allocation factors between </w:t>
      </w:r>
      <w:r>
        <w:rPr>
          <w:bCs/>
        </w:rPr>
        <w:t>HTS</w:t>
      </w:r>
      <w:r w:rsidRPr="00096380">
        <w:rPr>
          <w:bCs/>
        </w:rPr>
        <w:t xml:space="preserve"> and HIVST activities for periods 2 &amp; 3</w:t>
      </w:r>
    </w:p>
    <w:p w14:paraId="2E2DF662" w14:textId="77777777" w:rsidR="00FE237D" w:rsidRDefault="00FE237D" w:rsidP="00FE237D">
      <w:pPr>
        <w:spacing w:line="480" w:lineRule="auto"/>
        <w:rPr>
          <w:i/>
        </w:rPr>
      </w:pPr>
    </w:p>
    <w:p w14:paraId="3451CE31" w14:textId="77777777" w:rsidR="00FE237D" w:rsidRPr="00096380" w:rsidRDefault="00FE237D" w:rsidP="00FE237D">
      <w:pPr>
        <w:spacing w:line="480" w:lineRule="auto"/>
        <w:rPr>
          <w:i/>
        </w:rPr>
      </w:pPr>
      <w:r w:rsidRPr="00096380">
        <w:rPr>
          <w:i/>
        </w:rPr>
        <w:t xml:space="preserve">a. Description of the intervention </w:t>
      </w:r>
    </w:p>
    <w:p w14:paraId="415FF74E" w14:textId="77777777" w:rsidR="00FE237D" w:rsidRPr="00096380" w:rsidRDefault="00FE237D" w:rsidP="00FE237D">
      <w:pPr>
        <w:spacing w:line="480" w:lineRule="auto"/>
        <w:rPr>
          <w:rFonts w:eastAsia="CIDFont+F3" w:cstheme="minorHAnsi"/>
        </w:rPr>
      </w:pPr>
      <w:r w:rsidRPr="00096380">
        <w:rPr>
          <w:rFonts w:eastAsia="CIDFont+F3" w:cstheme="minorHAnsi"/>
        </w:rPr>
        <w:t xml:space="preserve">The first HIVST distribution started in December 2017 (period 2) promoting HIVST for use </w:t>
      </w:r>
      <w:r>
        <w:rPr>
          <w:rFonts w:eastAsia="CIDFont+F3" w:cstheme="minorHAnsi"/>
        </w:rPr>
        <w:t>off-site</w:t>
      </w:r>
      <w:r w:rsidRPr="00096380">
        <w:rPr>
          <w:rFonts w:eastAsia="CIDFont+F3" w:cstheme="minorHAnsi"/>
        </w:rPr>
        <w:t xml:space="preserve"> or </w:t>
      </w:r>
      <w:r>
        <w:rPr>
          <w:rFonts w:eastAsia="CIDFont+F3" w:cstheme="minorHAnsi"/>
        </w:rPr>
        <w:t>on-site</w:t>
      </w:r>
      <w:r w:rsidRPr="00096380">
        <w:rPr>
          <w:rFonts w:eastAsia="CIDFont+F3" w:cstheme="minorHAnsi"/>
        </w:rPr>
        <w:t xml:space="preserve"> using the </w:t>
      </w:r>
      <w:r>
        <w:rPr>
          <w:rFonts w:eastAsia="CIDFont+F3" w:cstheme="minorHAnsi"/>
        </w:rPr>
        <w:t>HTS</w:t>
      </w:r>
      <w:r w:rsidRPr="00096380">
        <w:rPr>
          <w:rFonts w:eastAsia="CIDFont+F3" w:cstheme="minorHAnsi"/>
        </w:rPr>
        <w:t xml:space="preserve"> gazebos. These gazebos were specifically designed to provide </w:t>
      </w:r>
      <w:r>
        <w:rPr>
          <w:rFonts w:eastAsia="CIDFont+F3" w:cstheme="minorHAnsi"/>
        </w:rPr>
        <w:t>HTS</w:t>
      </w:r>
      <w:r w:rsidRPr="00096380">
        <w:rPr>
          <w:rFonts w:eastAsia="CIDFont+F3" w:cstheme="minorHAnsi"/>
        </w:rPr>
        <w:t xml:space="preserve">, and if a HIVST session was conducted in it, it led to the incapacity of a counsellor to conduct </w:t>
      </w:r>
      <w:r>
        <w:rPr>
          <w:rFonts w:eastAsia="CIDFont+F3" w:cstheme="minorHAnsi"/>
        </w:rPr>
        <w:t>HTS</w:t>
      </w:r>
      <w:r w:rsidRPr="00096380">
        <w:rPr>
          <w:rFonts w:eastAsia="CIDFont+F3" w:cstheme="minorHAnsi"/>
        </w:rPr>
        <w:t xml:space="preserve">. It is worth noting that a </w:t>
      </w:r>
      <w:r>
        <w:rPr>
          <w:rFonts w:eastAsia="CIDFont+F3" w:cstheme="minorHAnsi"/>
        </w:rPr>
        <w:t>HTS</w:t>
      </w:r>
      <w:r w:rsidRPr="00096380">
        <w:rPr>
          <w:rFonts w:eastAsia="CIDFont+F3" w:cstheme="minorHAnsi"/>
        </w:rPr>
        <w:t xml:space="preserve"> session takes much less time than a HIVST session when the HIV test result is negative.</w:t>
      </w:r>
    </w:p>
    <w:p w14:paraId="199F4C72" w14:textId="77777777" w:rsidR="00FE237D" w:rsidRPr="00096380" w:rsidRDefault="00FE237D" w:rsidP="00FE237D">
      <w:pPr>
        <w:spacing w:line="480" w:lineRule="auto"/>
      </w:pPr>
      <w:r w:rsidRPr="00096380">
        <w:rPr>
          <w:rFonts w:eastAsia="CIDFont+F3" w:cstheme="minorHAnsi"/>
        </w:rPr>
        <w:t xml:space="preserve">In period 3, </w:t>
      </w:r>
      <w:r>
        <w:rPr>
          <w:rFonts w:eastAsia="CIDFont+F3" w:cstheme="minorHAnsi"/>
        </w:rPr>
        <w:t>individual</w:t>
      </w:r>
      <w:r w:rsidRPr="00096380">
        <w:rPr>
          <w:rFonts w:eastAsia="CIDFont+F3" w:cstheme="minorHAnsi"/>
        </w:rPr>
        <w:t xml:space="preserve"> booth</w:t>
      </w:r>
      <w:r>
        <w:rPr>
          <w:rFonts w:eastAsia="CIDFont+F3" w:cstheme="minorHAnsi"/>
        </w:rPr>
        <w:t>s</w:t>
      </w:r>
      <w:r w:rsidRPr="00096380">
        <w:rPr>
          <w:rFonts w:eastAsia="CIDFont+F3" w:cstheme="minorHAnsi"/>
        </w:rPr>
        <w:t xml:space="preserve"> were introduced in addition to the </w:t>
      </w:r>
      <w:r>
        <w:rPr>
          <w:rFonts w:eastAsia="CIDFont+F3" w:cstheme="minorHAnsi"/>
        </w:rPr>
        <w:t>HTS</w:t>
      </w:r>
      <w:r w:rsidRPr="00096380">
        <w:rPr>
          <w:rFonts w:eastAsia="CIDFont+F3" w:cstheme="minorHAnsi"/>
        </w:rPr>
        <w:t xml:space="preserve"> gazebos. Consequently, people wanting to self-test in private could use these booths while the gazebos were reserved for counsellor who could provide </w:t>
      </w:r>
      <w:r>
        <w:rPr>
          <w:rFonts w:eastAsia="CIDFont+F3" w:cstheme="minorHAnsi"/>
        </w:rPr>
        <w:t>HTS</w:t>
      </w:r>
      <w:r w:rsidRPr="00096380">
        <w:rPr>
          <w:rFonts w:eastAsia="CIDFont+F3" w:cstheme="minorHAnsi"/>
        </w:rPr>
        <w:t xml:space="preserve"> and confirm results of a reactive or inconclusive self-test. </w:t>
      </w:r>
      <w:r w:rsidRPr="00096380">
        <w:t>As a result, the outreach team could reorganize their activities where some counsellors or interpersonal communication agents could conduct community mobilization or provide support as needed to client self-testing in the booths while the rest of the counsellors were based in the gazebos to provide conventional HTS and confirm HIVST reactive test.</w:t>
      </w:r>
    </w:p>
    <w:p w14:paraId="0F44747A" w14:textId="77777777" w:rsidR="00FE237D" w:rsidRPr="00096380" w:rsidRDefault="00FE237D" w:rsidP="00FE237D">
      <w:pPr>
        <w:spacing w:line="480" w:lineRule="auto"/>
        <w:rPr>
          <w:rFonts w:eastAsia="CIDFont+F3" w:cstheme="minorHAnsi"/>
        </w:rPr>
      </w:pPr>
      <w:r w:rsidRPr="00096380">
        <w:rPr>
          <w:rFonts w:eastAsia="CIDFont+F3" w:cstheme="minorHAnsi"/>
        </w:rPr>
        <w:t xml:space="preserve">This change meant that TMS data collected in period 2 allocated an important percentage of staff time to HIVST activities while the period 3 allowed to better use the staff time and provide services more efficiently, rebalancing the allocation of staff time between activities. </w:t>
      </w:r>
    </w:p>
    <w:p w14:paraId="50353599" w14:textId="77777777" w:rsidR="00FE237D" w:rsidRDefault="00FE237D" w:rsidP="00FE237D">
      <w:pPr>
        <w:spacing w:line="480" w:lineRule="auto"/>
        <w:rPr>
          <w:i/>
        </w:rPr>
      </w:pPr>
    </w:p>
    <w:p w14:paraId="24562126" w14:textId="77777777" w:rsidR="00FE237D" w:rsidRPr="00096380" w:rsidRDefault="00FE237D" w:rsidP="00FE237D">
      <w:pPr>
        <w:spacing w:line="480" w:lineRule="auto"/>
        <w:rPr>
          <w:i/>
        </w:rPr>
      </w:pPr>
      <w:r w:rsidRPr="00096380">
        <w:rPr>
          <w:i/>
        </w:rPr>
        <w:t>b. Time and Motion study (TMS) - Methodology</w:t>
      </w:r>
    </w:p>
    <w:p w14:paraId="17427E3B" w14:textId="438DDA5C" w:rsidR="00FE237D" w:rsidRPr="00096380" w:rsidRDefault="00110AEE" w:rsidP="00FE237D">
      <w:pPr>
        <w:spacing w:line="480" w:lineRule="auto"/>
      </w:pPr>
      <w:r>
        <w:rPr>
          <w:rFonts w:cstheme="minorHAnsi"/>
        </w:rPr>
        <w:t>A</w:t>
      </w:r>
      <w:r w:rsidRPr="00155985">
        <w:rPr>
          <w:rFonts w:cstheme="minorHAnsi"/>
        </w:rPr>
        <w:t xml:space="preserve"> </w:t>
      </w:r>
      <w:r>
        <w:rPr>
          <w:rFonts w:cstheme="minorHAnsi"/>
        </w:rPr>
        <w:t>time and motion study (</w:t>
      </w:r>
      <w:r w:rsidRPr="00155985">
        <w:rPr>
          <w:rFonts w:cstheme="minorHAnsi"/>
        </w:rPr>
        <w:t>TMS</w:t>
      </w:r>
      <w:r>
        <w:rPr>
          <w:rFonts w:cstheme="minorHAnsi"/>
        </w:rPr>
        <w:t>)</w:t>
      </w:r>
      <w:r w:rsidRPr="00155985">
        <w:rPr>
          <w:rFonts w:cstheme="minorHAnsi"/>
        </w:rPr>
        <w:t xml:space="preserve"> was conducted to observe staff providing both </w:t>
      </w:r>
      <w:r>
        <w:rPr>
          <w:rFonts w:cstheme="minorHAnsi"/>
        </w:rPr>
        <w:t>HTS/index testing</w:t>
      </w:r>
      <w:r w:rsidRPr="00155985">
        <w:rPr>
          <w:rFonts w:cstheme="minorHAnsi"/>
        </w:rPr>
        <w:t xml:space="preserve"> and HIVST services and allocate personnel costs based on the time spent on each activity </w:t>
      </w:r>
      <w:r w:rsidRPr="00155985">
        <w:rPr>
          <w:rFonts w:cstheme="minorHAnsi"/>
        </w:rPr>
        <w:fldChar w:fldCharType="begin">
          <w:fldData xml:space="preserve">PEVuZE5vdGU+PENpdGU+PEF1dGhvcj5Mb3BldGVndWk8L0F1dGhvcj48WWVhcj4yMDE0PC9ZZWFy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==
</w:fldData>
        </w:fldChar>
      </w:r>
      <w:r>
        <w:rPr>
          <w:rFonts w:cstheme="minorHAnsi"/>
        </w:rPr>
        <w:instrText xml:space="preserve"> ADDIN EN.CITE </w:instrText>
      </w:r>
      <w:r>
        <w:rPr>
          <w:rFonts w:cstheme="minorHAnsi"/>
        </w:rPr>
        <w:fldChar w:fldCharType="begin">
          <w:fldData xml:space="preserve">PEVuZE5vdGU+PENpdGU+PEF1dGhvcj5Mb3BldGVndWk8L0F1dGhvcj48WWVhcj4yMDE0PC9ZZWFy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==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155985">
        <w:rPr>
          <w:rFonts w:cstheme="minorHAnsi"/>
        </w:rPr>
      </w:r>
      <w:r w:rsidRPr="00155985">
        <w:rPr>
          <w:rFonts w:cstheme="minorHAnsi"/>
        </w:rPr>
        <w:fldChar w:fldCharType="separate"/>
      </w:r>
      <w:r w:rsidRPr="00110AEE">
        <w:rPr>
          <w:rFonts w:cstheme="minorHAnsi"/>
          <w:noProof/>
          <w:vertAlign w:val="superscript"/>
        </w:rPr>
        <w:t>[1, 2]</w:t>
      </w:r>
      <w:r w:rsidRPr="00155985">
        <w:rPr>
          <w:rFonts w:cstheme="minorHAnsi"/>
        </w:rPr>
        <w:fldChar w:fldCharType="end"/>
      </w:r>
      <w:r w:rsidRPr="00155985">
        <w:rPr>
          <w:rFonts w:cstheme="minorHAnsi"/>
        </w:rPr>
        <w:t>.</w:t>
      </w:r>
      <w:r>
        <w:rPr>
          <w:rFonts w:cstheme="minorHAnsi"/>
        </w:rPr>
        <w:t xml:space="preserve"> The TMS differentiates between supervised and unsupervised HIVST episodes on-site. </w:t>
      </w:r>
      <w:r>
        <w:t xml:space="preserve">An HIVST episode is </w:t>
      </w:r>
      <w:r>
        <w:lastRenderedPageBreak/>
        <w:t xml:space="preserve">defined as supervised when the provider is with the client during the entire testing process (pre-test counselling, instruction for self-testing, oral sampling, waiting for results and post-test counselling) and unsupervised if the provider is absent at least while the client waits for the self-test results. </w:t>
      </w:r>
      <w:r>
        <w:rPr>
          <w:rFonts w:cstheme="minorHAnsi"/>
        </w:rPr>
        <w:t xml:space="preserve">This study also estimates </w:t>
      </w:r>
      <w:r>
        <w:rPr>
          <w:rFonts w:cstheme="minorHAnsi"/>
          <w:bCs/>
          <w:iCs/>
        </w:rPr>
        <w:t xml:space="preserve">provider’s </w:t>
      </w:r>
      <w:r>
        <w:rPr>
          <w:rFonts w:cstheme="minorHAnsi"/>
        </w:rPr>
        <w:t>i</w:t>
      </w:r>
      <w:r w:rsidRPr="00155985">
        <w:rPr>
          <w:rFonts w:cstheme="minorHAnsi"/>
          <w:bCs/>
          <w:iCs/>
        </w:rPr>
        <w:t xml:space="preserve">ndirect time </w:t>
      </w:r>
      <w:r>
        <w:rPr>
          <w:rFonts w:cstheme="minorHAnsi"/>
          <w:bCs/>
          <w:iCs/>
        </w:rPr>
        <w:t xml:space="preserve">which </w:t>
      </w:r>
      <w:r w:rsidRPr="00155985">
        <w:rPr>
          <w:rFonts w:cstheme="minorHAnsi"/>
          <w:iCs/>
        </w:rPr>
        <w:t>corresponds to the personnel time spent not seeing any clients, travel time and administrative work</w:t>
      </w:r>
      <w:r>
        <w:rPr>
          <w:rFonts w:cstheme="minorHAnsi"/>
          <w:iCs/>
        </w:rPr>
        <w:t xml:space="preserve">. </w:t>
      </w:r>
      <w:r w:rsidRPr="00155985">
        <w:rPr>
          <w:rFonts w:cstheme="minorHAnsi"/>
          <w:bCs/>
          <w:iCs/>
        </w:rPr>
        <w:t xml:space="preserve">In the case of </w:t>
      </w:r>
      <w:r>
        <w:rPr>
          <w:rFonts w:cstheme="minorHAnsi"/>
          <w:bCs/>
          <w:iCs/>
        </w:rPr>
        <w:t xml:space="preserve">the </w:t>
      </w:r>
      <w:r w:rsidRPr="00155985">
        <w:rPr>
          <w:rFonts w:cstheme="minorHAnsi"/>
          <w:bCs/>
          <w:iCs/>
        </w:rPr>
        <w:t xml:space="preserve">incremental </w:t>
      </w:r>
      <w:r>
        <w:rPr>
          <w:rFonts w:cstheme="minorHAnsi"/>
          <w:bCs/>
          <w:iCs/>
        </w:rPr>
        <w:t>HIVST</w:t>
      </w:r>
      <w:r w:rsidRPr="00155985">
        <w:rPr>
          <w:rFonts w:cstheme="minorHAnsi"/>
          <w:bCs/>
          <w:iCs/>
        </w:rPr>
        <w:t xml:space="preserve"> costing analysis, </w:t>
      </w:r>
      <w:r>
        <w:rPr>
          <w:rFonts w:cstheme="minorHAnsi"/>
          <w:bCs/>
          <w:iCs/>
        </w:rPr>
        <w:t xml:space="preserve">providers’ </w:t>
      </w:r>
      <w:r>
        <w:rPr>
          <w:rFonts w:cstheme="minorHAnsi"/>
        </w:rPr>
        <w:t>i</w:t>
      </w:r>
      <w:r w:rsidRPr="00155985">
        <w:rPr>
          <w:rFonts w:cstheme="minorHAnsi"/>
          <w:bCs/>
          <w:iCs/>
        </w:rPr>
        <w:t>ndirect time</w:t>
      </w:r>
      <w:r>
        <w:rPr>
          <w:rFonts w:cstheme="minorHAnsi"/>
          <w:bCs/>
          <w:iCs/>
        </w:rPr>
        <w:t xml:space="preserve"> is allocated fully to conventional HTS</w:t>
      </w:r>
      <w:r w:rsidRPr="00155985">
        <w:rPr>
          <w:rFonts w:cstheme="minorHAnsi"/>
          <w:bCs/>
          <w:iCs/>
        </w:rPr>
        <w:t xml:space="preserve">, while </w:t>
      </w:r>
      <w:r>
        <w:rPr>
          <w:rFonts w:cstheme="minorHAnsi"/>
          <w:bCs/>
          <w:iCs/>
        </w:rPr>
        <w:t>in the</w:t>
      </w:r>
      <w:r w:rsidRPr="00155985">
        <w:rPr>
          <w:rFonts w:cstheme="minorHAnsi"/>
          <w:bCs/>
          <w:iCs/>
        </w:rPr>
        <w:t xml:space="preserve"> full HIVST cost analysis</w:t>
      </w:r>
      <w:r>
        <w:rPr>
          <w:rFonts w:cstheme="minorHAnsi"/>
          <w:bCs/>
          <w:iCs/>
        </w:rPr>
        <w:t>,</w:t>
      </w:r>
      <w:r w:rsidRPr="00155985">
        <w:rPr>
          <w:rFonts w:cstheme="minorHAnsi"/>
          <w:bCs/>
          <w:iCs/>
        </w:rPr>
        <w:t xml:space="preserve"> indirect time</w:t>
      </w:r>
      <w:r>
        <w:rPr>
          <w:rFonts w:cstheme="minorHAnsi"/>
          <w:bCs/>
          <w:iCs/>
        </w:rPr>
        <w:t xml:space="preserve"> is shared</w:t>
      </w:r>
      <w:r w:rsidRPr="00155985">
        <w:rPr>
          <w:rFonts w:cstheme="minorHAnsi"/>
          <w:bCs/>
          <w:iCs/>
        </w:rPr>
        <w:t xml:space="preserve"> between </w:t>
      </w:r>
      <w:r>
        <w:rPr>
          <w:rFonts w:cstheme="minorHAnsi"/>
          <w:bCs/>
          <w:iCs/>
        </w:rPr>
        <w:t>HTS</w:t>
      </w:r>
      <w:r w:rsidRPr="00155985">
        <w:rPr>
          <w:rFonts w:cstheme="minorHAnsi"/>
          <w:bCs/>
          <w:iCs/>
        </w:rPr>
        <w:t xml:space="preserve"> and HIVST</w:t>
      </w:r>
      <w:r>
        <w:rPr>
          <w:rFonts w:cstheme="minorHAnsi"/>
          <w:bCs/>
          <w:iCs/>
        </w:rPr>
        <w:t>, following time allocations from the TMS</w:t>
      </w:r>
      <w:r w:rsidRPr="00155985">
        <w:rPr>
          <w:rFonts w:cstheme="minorHAnsi"/>
          <w:bCs/>
          <w:iCs/>
        </w:rPr>
        <w:t xml:space="preserve">. </w:t>
      </w:r>
      <w:r w:rsidR="00FE237D" w:rsidRPr="00096380">
        <w:t xml:space="preserve">M&amp;E, administrative, and </w:t>
      </w:r>
      <w:r w:rsidR="00FE237D">
        <w:t>programme</w:t>
      </w:r>
      <w:r w:rsidR="00FE237D" w:rsidRPr="00096380">
        <w:t xml:space="preserve"> level staff were charging either CIDLINK or STAR projects and the allocation of costs between projects was based on their timesheets or with individual interviews for senior staff. Field based personnel costs providing both </w:t>
      </w:r>
      <w:r w:rsidR="00FE237D">
        <w:t>HTS</w:t>
      </w:r>
      <w:r w:rsidR="00FE237D" w:rsidRPr="00096380">
        <w:t xml:space="preserve"> and HIVST services were only charging CIDLINK </w:t>
      </w:r>
      <w:r w:rsidR="00FE237D">
        <w:t>project</w:t>
      </w:r>
      <w:r w:rsidR="00FE237D" w:rsidRPr="00096380">
        <w:t xml:space="preserve">. The TMS was conducted as part of the costing exercise to observe staff providing both </w:t>
      </w:r>
      <w:r w:rsidR="00FE237D">
        <w:t>HTS</w:t>
      </w:r>
      <w:r w:rsidR="00FE237D" w:rsidRPr="00096380">
        <w:t xml:space="preserve"> and HIVST services and allocate personnel costs based on the time spent on each activity. The TMS only used results from observations at the mobile outreach and not the index testing activities which were provided alongside and accounted for 4% to 7% of total community-based </w:t>
      </w:r>
      <w:r w:rsidR="00FE237D">
        <w:t>HTS</w:t>
      </w:r>
      <w:r w:rsidR="00FE237D" w:rsidRPr="00096380">
        <w:t xml:space="preserve"> and for 2% to 4% of total HIVST index activities. The TMS results also helped to value efficiency gains with the introduction of </w:t>
      </w:r>
      <w:r w:rsidR="00FE237D">
        <w:t>on-site</w:t>
      </w:r>
      <w:r w:rsidR="00FE237D" w:rsidRPr="00096380">
        <w:t xml:space="preserve"> HIVST.</w:t>
      </w:r>
    </w:p>
    <w:p w14:paraId="6CF16596" w14:textId="2E35C350" w:rsidR="00FE237D" w:rsidRPr="00096380" w:rsidRDefault="00FE237D" w:rsidP="00FE237D">
      <w:pPr>
        <w:spacing w:line="480" w:lineRule="auto"/>
      </w:pPr>
      <w:r w:rsidRPr="00096380">
        <w:t xml:space="preserve">The TMS used external observers conducting continuous observations of health providers during their normal working day which is considered as the gold standard method </w:t>
      </w:r>
      <w:r w:rsidRPr="00096380">
        <w:fldChar w:fldCharType="begin"/>
      </w:r>
      <w:r w:rsidR="00110AEE">
        <w:instrText xml:space="preserve"> ADDIN EN.CITE &lt;EndNote&gt;&lt;Cite&gt;&lt;Author&gt;Lopetegui&lt;/Author&gt;&lt;Year&gt;2014&lt;/Year&gt;&lt;RecNum&gt;1337&lt;/RecNum&gt;&lt;DisplayText&gt;&lt;style face="superscript"&gt;[1]&lt;/style&gt;&lt;/DisplayText&gt;&lt;record&gt;&lt;rec-number&gt;1337&lt;/rec-number&gt;&lt;foreign-keys&gt;&lt;key app="EN" db-id="dp2vrv9rjtd59aexfa6xxpx2zszsv02vt2zt" timestamp="1568039103"&gt;1337&lt;/key&gt;&lt;/foreign-keys&gt;&lt;ref-type name="Journal Article"&gt;17&lt;/ref-type&gt;&lt;contributors&gt;&lt;authors&gt;&lt;author&gt;Lopetegui, M.&lt;/author&gt;&lt;author&gt;Yen, P. Y.&lt;/author&gt;&lt;author&gt;Lai, A.&lt;/author&gt;&lt;author&gt;Jeffries, J.&lt;/author&gt;&lt;author&gt;Embi, P.&lt;/author&gt;&lt;author&gt;Payne, P.&lt;/author&gt;&lt;/authors&gt;&lt;/contributors&gt;&lt;auth-address&gt;Department of Biomedical Informatics, The Ohio State University, Columbus, OH, USA. Electronic address: marcelo.lopetegui@osumc.edu.&amp;#xD;Department of Biomedical Informatics, The Ohio State University, Columbus, OH, USA.&lt;/auth-address&gt;&lt;titles&gt;&lt;title&gt;Time motion studies in healthcare: what are we talking about?&lt;/title&gt;&lt;secondary-title&gt;J Biomed Inform&lt;/secondary-title&gt;&lt;/titles&gt;&lt;periodical&gt;&lt;full-title&gt;Journal of Biomedical Informatics&lt;/full-title&gt;&lt;abbr-1&gt;J. Biomed. Inform.&lt;/abbr-1&gt;&lt;abbr-2&gt;J Biomed Inform&lt;/abbr-2&gt;&lt;/periodical&gt;&lt;pages&gt;292-9&lt;/pages&gt;&lt;volume&gt;49&lt;/volume&gt;&lt;edition&gt;2014/03/13&lt;/edition&gt;&lt;keywords&gt;&lt;keyword&gt;Database Management Systems&lt;/keyword&gt;&lt;keyword&gt;*Delivery of Health Care&lt;/keyword&gt;&lt;keyword&gt;Medical Subject Headings&lt;/keyword&gt;&lt;keyword&gt;*Time and Motion Studies&lt;/keyword&gt;&lt;keyword&gt;Methods&lt;/keyword&gt;&lt;keyword&gt;Standardization&lt;/keyword&gt;&lt;keyword&gt;Time and Motion Studies&lt;/keyword&gt;&lt;/keywords&gt;&lt;dates&gt;&lt;year&gt;2014&lt;/year&gt;&lt;pub-dates&gt;&lt;date&gt;Jun&lt;/date&gt;&lt;/pub-dates&gt;&lt;/dates&gt;&lt;isbn&gt;1532-0480 (Electronic)&amp;#xD;1532-0464 (Linking)&lt;/isbn&gt;&lt;accession-num&gt;24607863&lt;/accession-num&gt;&lt;urls&gt;&lt;related-urls&gt;&lt;url&gt;https://www.ncbi.nlm.nih.gov/pubmed/24607863&lt;/url&gt;&lt;/related-urls&gt;&lt;/urls&gt;&lt;custom2&gt;PMC4058370&lt;/custom2&gt;&lt;electronic-resource-num&gt;10.1016/j.jbi.2014.02.017&lt;/electronic-resource-num&gt;&lt;/record&gt;&lt;/Cite&gt;&lt;/EndNote&gt;</w:instrText>
      </w:r>
      <w:r w:rsidRPr="00096380">
        <w:fldChar w:fldCharType="separate"/>
      </w:r>
      <w:r w:rsidR="00F56542" w:rsidRPr="00F56542">
        <w:rPr>
          <w:noProof/>
          <w:vertAlign w:val="superscript"/>
        </w:rPr>
        <w:t>[1]</w:t>
      </w:r>
      <w:r w:rsidRPr="00096380">
        <w:fldChar w:fldCharType="end"/>
      </w:r>
      <w:r w:rsidRPr="00096380">
        <w:t xml:space="preserve">. We conducted continuous observation with paper-based tools to record the start and stop times of observed tasks with a detail of minutes. We used a duration measurement for a series of pre-defined episodes based on our understanding of the intervention. We also aimed to capture the effect of the HIV test results and the supervision level by the provider (for self-testing) on the length of the conventional and self-testing episodes. </w:t>
      </w:r>
    </w:p>
    <w:p w14:paraId="03D328A0" w14:textId="77777777" w:rsidR="00FE237D" w:rsidRPr="00096380" w:rsidRDefault="00FE237D" w:rsidP="00FE237D">
      <w:pPr>
        <w:spacing w:line="480" w:lineRule="auto"/>
      </w:pPr>
      <w:r w:rsidRPr="00096380">
        <w:t xml:space="preserve">The TMS was conducted between September-November 2018 by two data collectors. In total, 16 providers (interpersonal communication agent, lay counsellors, professional counsellors or nurses) </w:t>
      </w:r>
      <w:r w:rsidRPr="00096380">
        <w:lastRenderedPageBreak/>
        <w:t xml:space="preserve">gave written consent and were observed either the morning or afternoon, in a rural or urban setting. Some days of observation, provision of </w:t>
      </w:r>
      <w:r>
        <w:t>HTS</w:t>
      </w:r>
      <w:r w:rsidRPr="00096380">
        <w:t>/HIVST could be as low as two episodes or up to eighteen per provider in more busy areas.</w:t>
      </w:r>
    </w:p>
    <w:p w14:paraId="56CA42C9" w14:textId="77777777" w:rsidR="00FE237D" w:rsidRPr="00096380" w:rsidRDefault="00FE237D" w:rsidP="00FE237D">
      <w:pPr>
        <w:spacing w:line="480" w:lineRule="auto"/>
      </w:pPr>
      <w:r w:rsidRPr="00096380">
        <w:t xml:space="preserve">Data collected included: date, district, name of site, data collector ID, distributor ID, distributor grade, direct patient time (time at the outreach and available to provide HIV testing), driving time to get to the outreach, time to provide </w:t>
      </w:r>
      <w:r>
        <w:t>HTS</w:t>
      </w:r>
      <w:r w:rsidRPr="00096380">
        <w:t xml:space="preserve"> to a client, information on HIVST without distribution, HIVST distribution for </w:t>
      </w:r>
      <w:r>
        <w:t>off-site</w:t>
      </w:r>
      <w:r w:rsidRPr="00096380">
        <w:t xml:space="preserve"> testing (differentiated between primary and secondary distribution), supervised and unsupervised </w:t>
      </w:r>
      <w:r>
        <w:t>on-site</w:t>
      </w:r>
      <w:r w:rsidRPr="00096380">
        <w:t xml:space="preserve"> HIVST, test result for </w:t>
      </w:r>
      <w:r>
        <w:t>HTS</w:t>
      </w:r>
      <w:r w:rsidRPr="00096380">
        <w:t xml:space="preserve"> and HIVST. The categories are presented in </w:t>
      </w:r>
      <w:r w:rsidRPr="00096380">
        <w:rPr>
          <w:b/>
        </w:rPr>
        <w:t>Table S2</w:t>
      </w:r>
      <w:r w:rsidRPr="00096380">
        <w:t>.</w:t>
      </w:r>
    </w:p>
    <w:p w14:paraId="28710FDC" w14:textId="77777777" w:rsidR="00FE237D" w:rsidRDefault="00FE237D" w:rsidP="00FE237D">
      <w:pPr>
        <w:spacing w:line="480" w:lineRule="auto"/>
      </w:pPr>
      <w:r w:rsidRPr="00096380">
        <w:t>Since the time of the day and the type of provider, did not affect the length of the testing session, we estimated average time for each episode on the overall sample.</w:t>
      </w:r>
    </w:p>
    <w:p w14:paraId="147A218C" w14:textId="77777777" w:rsidR="00FE237D" w:rsidRPr="00096380" w:rsidRDefault="00FE237D" w:rsidP="00FE237D">
      <w:pPr>
        <w:spacing w:line="480" w:lineRule="auto"/>
      </w:pPr>
    </w:p>
    <w:p w14:paraId="2C65BB4C" w14:textId="77777777" w:rsidR="00FE237D" w:rsidRPr="00096380" w:rsidRDefault="00FE237D" w:rsidP="00FE237D">
      <w:pPr>
        <w:spacing w:line="480" w:lineRule="auto"/>
        <w:rPr>
          <w:i/>
          <w:iCs/>
        </w:rPr>
      </w:pPr>
      <w:r w:rsidRPr="00096380">
        <w:rPr>
          <w:i/>
          <w:iCs/>
        </w:rPr>
        <w:t>c. Application of results from the TMS to estimation field-based personnel costs allocation factors</w:t>
      </w:r>
    </w:p>
    <w:p w14:paraId="55CF185E" w14:textId="77777777" w:rsidR="00FE237D" w:rsidRPr="00096380" w:rsidRDefault="00FE237D" w:rsidP="00FE237D">
      <w:pPr>
        <w:spacing w:line="480" w:lineRule="auto"/>
      </w:pPr>
      <w:r w:rsidRPr="00096380">
        <w:t xml:space="preserve">Because direct client time was varying significantly between mobile outreach (e.g. outreaches in rural setting could have very low direct client time because of travel time), we did not use the results from the TMS. </w:t>
      </w:r>
    </w:p>
    <w:p w14:paraId="04E6AC1D" w14:textId="77777777" w:rsidR="00FE237D" w:rsidRPr="00096380" w:rsidRDefault="00FE237D" w:rsidP="00FE237D">
      <w:pPr>
        <w:spacing w:line="480" w:lineRule="auto"/>
      </w:pPr>
      <w:r w:rsidRPr="00096380">
        <w:t xml:space="preserve">Instead, we estimated the average number of episode per provider, per day and per mobile outreach for each episode of </w:t>
      </w:r>
      <w:r>
        <w:t>HTS</w:t>
      </w:r>
      <w:r w:rsidRPr="00096380">
        <w:t xml:space="preserve"> (with a positive or negative test result) and HIVST (</w:t>
      </w:r>
      <w:r>
        <w:t>off-site</w:t>
      </w:r>
      <w:r w:rsidRPr="00096380">
        <w:t xml:space="preserve">, </w:t>
      </w:r>
      <w:r>
        <w:t>on-site</w:t>
      </w:r>
      <w:r w:rsidRPr="00096380">
        <w:t xml:space="preserve">/supervised and </w:t>
      </w:r>
      <w:r>
        <w:t>on-site</w:t>
      </w:r>
      <w:r w:rsidRPr="00096380">
        <w:t>/unsupervised) based on the M&amp;E data. The method to estimate the % of unsupervised HIVST episodes in period 3 is described in the section c.</w:t>
      </w:r>
    </w:p>
    <w:p w14:paraId="20657F79" w14:textId="77777777" w:rsidR="00FE237D" w:rsidRPr="00096380" w:rsidRDefault="00FE237D" w:rsidP="00FE237D">
      <w:pPr>
        <w:spacing w:line="480" w:lineRule="auto"/>
      </w:pPr>
      <w:r w:rsidRPr="00096380">
        <w:t xml:space="preserve">We then multiplied the average number of episodes with the corresponding times from the TMS to estimate a proportion of time spent on </w:t>
      </w:r>
      <w:r>
        <w:t>HTS</w:t>
      </w:r>
      <w:r w:rsidRPr="00096380">
        <w:t xml:space="preserve"> and on HIVST then used to allocate personnel costs.</w:t>
      </w:r>
    </w:p>
    <w:p w14:paraId="70D7FB81" w14:textId="0108B050" w:rsidR="00FE237D" w:rsidRDefault="00FE237D" w:rsidP="00FE237D">
      <w:pPr>
        <w:spacing w:line="480" w:lineRule="auto"/>
      </w:pPr>
      <w:r w:rsidRPr="00096380">
        <w:t xml:space="preserve">For a full costing approach, the denominator was the direct client time estimated as the sum of total </w:t>
      </w:r>
      <w:r>
        <w:t>HTS</w:t>
      </w:r>
      <w:r w:rsidRPr="00096380">
        <w:t xml:space="preserve"> and HIVST activities </w:t>
      </w:r>
      <w:r w:rsidRPr="00096380">
        <w:fldChar w:fldCharType="begin"/>
      </w:r>
      <w:r w:rsidR="00110AEE">
        <w:instrText xml:space="preserve"> ADDIN EN.CITE &lt;EndNote&gt;&lt;Cite&gt;&lt;Author&gt;Terris-Prestholt&lt;/Author&gt;&lt;Year&gt;2011&lt;/Year&gt;&lt;RecNum&gt;1359&lt;/RecNum&gt;&lt;DisplayText&gt;&lt;style face="superscript"&gt;[3]&lt;/style&gt;&lt;/DisplayText&gt;&lt;record&gt;&lt;rec-number&gt;1359&lt;/rec-number&gt;&lt;foreign-keys&gt;&lt;key app="EN" db-id="dp2vrv9rjtd59aexfa6xxpx2zszsv02vt2zt" timestamp="1572816246"&gt;1359&lt;/key&gt;&lt;/foreign-keys&gt;&lt;ref-type name="Journal Article"&gt;17&lt;/ref-type&gt;&lt;contributors&gt;&lt;authors&gt;&lt;author&gt;Terris-Prestholt, Fern  &lt;/author&gt;&lt;author&gt;Santos, Andreia &lt;/author&gt;&lt;author&gt;Sweeney, Sedona &lt;/author&gt;&lt;author&gt;Kumaranayake, Lilani &lt;/author&gt;&lt;/authors&gt;&lt;/contributors&gt;&lt;titles&gt;&lt;title&gt;The Rapid Syphilis Test Toolkit Implementation 1: Guidelines for Cost effectiveness analysis of Syphilis Screening Strategies&lt;/title&gt;&lt;/titles&gt;&lt;dates&gt;&lt;year&gt;2011&lt;/year&gt;&lt;/dates&gt;&lt;urls&gt;&lt;related-urls&gt;&lt;url&gt;https://globalhealthdiagnostics.tghn.org/site_media/media/articles/IMPLEMENTATION_1.pdf&lt;/url&gt;&lt;/related-urls&gt;&lt;/urls&gt;&lt;/record&gt;&lt;/Cite&gt;&lt;/EndNote&gt;</w:instrText>
      </w:r>
      <w:r w:rsidRPr="00096380">
        <w:fldChar w:fldCharType="separate"/>
      </w:r>
      <w:r w:rsidR="00110AEE" w:rsidRPr="00110AEE">
        <w:rPr>
          <w:noProof/>
          <w:vertAlign w:val="superscript"/>
        </w:rPr>
        <w:t>[3]</w:t>
      </w:r>
      <w:r w:rsidRPr="00096380">
        <w:fldChar w:fldCharType="end"/>
      </w:r>
      <w:r w:rsidRPr="00096380">
        <w:t xml:space="preserve">. For an incremental costing approach, the costs of time spent on activities </w:t>
      </w:r>
      <w:r w:rsidRPr="00096380">
        <w:lastRenderedPageBreak/>
        <w:t xml:space="preserve">such as travel, administrative activities, and any other activities with </w:t>
      </w:r>
      <w:r>
        <w:rPr>
          <w:rFonts w:cstheme="minorHAnsi"/>
          <w:bCs/>
          <w:iCs/>
        </w:rPr>
        <w:t xml:space="preserve">provider’s </w:t>
      </w:r>
      <w:r>
        <w:rPr>
          <w:rFonts w:cstheme="minorHAnsi"/>
        </w:rPr>
        <w:t>i</w:t>
      </w:r>
      <w:r w:rsidRPr="00155985">
        <w:rPr>
          <w:rFonts w:cstheme="minorHAnsi"/>
          <w:bCs/>
          <w:iCs/>
        </w:rPr>
        <w:t>ndirect time</w:t>
      </w:r>
      <w:r w:rsidRPr="00096380">
        <w:t xml:space="preserve"> should not be included as they are indirect costs. Therefore, the denominator was the average total daily working hours of the employees.</w:t>
      </w:r>
    </w:p>
    <w:p w14:paraId="28D866B2" w14:textId="77777777" w:rsidR="00FE237D" w:rsidRPr="00096380" w:rsidRDefault="00FE237D" w:rsidP="00FE237D">
      <w:pPr>
        <w:spacing w:line="480" w:lineRule="auto"/>
      </w:pPr>
    </w:p>
    <w:p w14:paraId="10E8849F" w14:textId="77777777" w:rsidR="00FE237D" w:rsidRPr="00096380" w:rsidRDefault="00FE237D" w:rsidP="00FE237D">
      <w:pPr>
        <w:spacing w:line="480" w:lineRule="auto"/>
        <w:rPr>
          <w:bCs/>
          <w:i/>
          <w:iCs/>
        </w:rPr>
      </w:pPr>
      <w:r w:rsidRPr="00096380">
        <w:rPr>
          <w:bCs/>
          <w:i/>
          <w:iCs/>
        </w:rPr>
        <w:t xml:space="preserve">d. Estimation of </w:t>
      </w:r>
      <w:r>
        <w:rPr>
          <w:bCs/>
          <w:i/>
          <w:iCs/>
        </w:rPr>
        <w:t>on-site</w:t>
      </w:r>
      <w:r w:rsidRPr="00096380">
        <w:rPr>
          <w:bCs/>
          <w:i/>
          <w:iCs/>
        </w:rPr>
        <w:t xml:space="preserve"> supervised and unsupervised HIVST episodes in period 3</w:t>
      </w:r>
    </w:p>
    <w:p w14:paraId="433485F4" w14:textId="77777777" w:rsidR="00FE237D" w:rsidRPr="00096380" w:rsidRDefault="00FE237D" w:rsidP="00FE237D">
      <w:pPr>
        <w:spacing w:line="480" w:lineRule="auto"/>
      </w:pPr>
      <w:r w:rsidRPr="00096380">
        <w:t xml:space="preserve">While efficiency gains were observed during the TMS with the introduction of </w:t>
      </w:r>
      <w:r>
        <w:t>individual</w:t>
      </w:r>
      <w:r w:rsidRPr="00096380">
        <w:t xml:space="preserve"> booths in period 3 allowing for more episodes of unsupervised </w:t>
      </w:r>
      <w:r>
        <w:t>on-site</w:t>
      </w:r>
      <w:r w:rsidRPr="00096380">
        <w:t xml:space="preserve"> HIVST sessions, the M&amp;E data reported whether the client self-tested </w:t>
      </w:r>
      <w:r>
        <w:t>on-site</w:t>
      </w:r>
      <w:r w:rsidRPr="00096380">
        <w:t xml:space="preserve"> or </w:t>
      </w:r>
      <w:r>
        <w:t>off-site</w:t>
      </w:r>
      <w:r w:rsidRPr="00096380">
        <w:t xml:space="preserve">, but the information on whether it was a supervised or unsupervised </w:t>
      </w:r>
      <w:r>
        <w:t>on-site</w:t>
      </w:r>
      <w:r w:rsidRPr="00096380">
        <w:t xml:space="preserve"> HIVST episode could not be used.</w:t>
      </w:r>
    </w:p>
    <w:p w14:paraId="5103B256" w14:textId="77777777" w:rsidR="00FE237D" w:rsidRPr="00096380" w:rsidRDefault="00FE237D" w:rsidP="00FE237D">
      <w:pPr>
        <w:spacing w:line="480" w:lineRule="auto"/>
      </w:pPr>
      <w:r w:rsidRPr="00096380">
        <w:t xml:space="preserve">The M&amp;E results shows an increase of direct client time (expressed by the number of testing/self-testing episodes provided) between period 2 and 3, even after adjusting for the field-based team size over time. We assumed that the team was working at full capacity in period 2, therefore, the estimated total direct client time per provider per day per outreach should be the same between period 2 and 3. The increase of direct client time is due to unsupervised </w:t>
      </w:r>
      <w:r>
        <w:t>on-site</w:t>
      </w:r>
      <w:r w:rsidRPr="00096380">
        <w:t xml:space="preserve"> HIVST activities.</w:t>
      </w:r>
    </w:p>
    <w:p w14:paraId="15DD7F23" w14:textId="77777777" w:rsidR="00FE237D" w:rsidRPr="00096380" w:rsidRDefault="00FE237D" w:rsidP="00FE237D">
      <w:pPr>
        <w:spacing w:line="480" w:lineRule="auto"/>
      </w:pPr>
      <w:r w:rsidRPr="00096380">
        <w:t xml:space="preserve">Based on the above assumptions and the following algebraic equations with two unknowns, we estimated that 7% of </w:t>
      </w:r>
      <w:r>
        <w:t>on-site</w:t>
      </w:r>
      <w:r w:rsidRPr="00096380">
        <w:t xml:space="preserve"> HIVST were unsupervised and that 93% were supervised by a health provider.</w:t>
      </w:r>
    </w:p>
    <w:p w14:paraId="6D6318C9" w14:textId="77777777" w:rsidR="00FE237D" w:rsidRPr="00096380" w:rsidRDefault="00FE237D" w:rsidP="00FE237D">
      <w:pPr>
        <w:spacing w:line="480" w:lineRule="auto"/>
      </w:pPr>
      <w:r w:rsidRPr="00096380">
        <w:t>Algebraic equation with two unknowns:</w:t>
      </w:r>
    </w:p>
    <w:p w14:paraId="0DBAC445" w14:textId="77777777" w:rsidR="00FE237D" w:rsidRPr="002C6623" w:rsidRDefault="00FE237D" w:rsidP="00FE237D">
      <w:pPr>
        <w:spacing w:line="480" w:lineRule="auto"/>
        <w:rPr>
          <w:vertAlign w:val="subscript"/>
          <w:lang w:val="fr-FR"/>
        </w:rPr>
      </w:pPr>
      <w:r w:rsidRPr="002C6623">
        <w:rPr>
          <w:b/>
          <w:bCs/>
          <w:lang w:val="fr-FR"/>
        </w:rPr>
        <w:t>x</w:t>
      </w:r>
      <w:r w:rsidRPr="002C6623">
        <w:rPr>
          <w:b/>
          <w:bCs/>
          <w:vertAlign w:val="subscript"/>
          <w:lang w:val="fr-FR"/>
        </w:rPr>
        <w:t xml:space="preserve">3 </w:t>
      </w:r>
      <w:r w:rsidRPr="002C6623">
        <w:rPr>
          <w:lang w:val="fr-FR"/>
        </w:rPr>
        <w:t xml:space="preserve">+ </w:t>
      </w:r>
      <w:r w:rsidRPr="002C6623">
        <w:rPr>
          <w:b/>
          <w:bCs/>
          <w:lang w:val="fr-FR"/>
        </w:rPr>
        <w:t>y</w:t>
      </w:r>
      <w:r w:rsidRPr="002C6623">
        <w:rPr>
          <w:b/>
          <w:bCs/>
          <w:vertAlign w:val="subscript"/>
          <w:lang w:val="fr-FR"/>
        </w:rPr>
        <w:t>3</w:t>
      </w:r>
      <w:r w:rsidRPr="002C6623">
        <w:rPr>
          <w:lang w:val="fr-FR"/>
        </w:rPr>
        <w:t xml:space="preserve"> = z</w:t>
      </w:r>
      <w:r w:rsidRPr="002C6623">
        <w:rPr>
          <w:vertAlign w:val="subscript"/>
          <w:lang w:val="fr-FR"/>
        </w:rPr>
        <w:t>3</w:t>
      </w:r>
    </w:p>
    <w:p w14:paraId="5108383F" w14:textId="77777777" w:rsidR="00FE237D" w:rsidRPr="002C6623" w:rsidRDefault="00FE237D" w:rsidP="00FE237D">
      <w:pPr>
        <w:spacing w:line="480" w:lineRule="auto"/>
        <w:rPr>
          <w:vertAlign w:val="subscript"/>
          <w:lang w:val="fr-FR"/>
        </w:rPr>
      </w:pPr>
      <w:r w:rsidRPr="002C6623">
        <w:rPr>
          <w:b/>
          <w:bCs/>
          <w:lang w:val="fr-FR"/>
        </w:rPr>
        <w:t>x</w:t>
      </w:r>
      <w:r w:rsidRPr="002C6623">
        <w:rPr>
          <w:b/>
          <w:bCs/>
          <w:vertAlign w:val="subscript"/>
          <w:lang w:val="fr-FR"/>
        </w:rPr>
        <w:t>3</w:t>
      </w:r>
      <w:r w:rsidRPr="002C6623">
        <w:rPr>
          <w:lang w:val="fr-FR"/>
        </w:rPr>
        <w:t xml:space="preserve">* </w:t>
      </w:r>
      <w:proofErr w:type="spellStart"/>
      <w:r w:rsidRPr="002C6623">
        <w:rPr>
          <w:i/>
          <w:iCs/>
          <w:lang w:val="fr-FR"/>
        </w:rPr>
        <w:t>T</w:t>
      </w:r>
      <w:r w:rsidRPr="002C6623">
        <w:rPr>
          <w:lang w:val="fr-FR"/>
        </w:rPr>
        <w:t>x</w:t>
      </w:r>
      <w:proofErr w:type="spellEnd"/>
      <w:r w:rsidRPr="002C6623">
        <w:rPr>
          <w:lang w:val="fr-FR"/>
        </w:rPr>
        <w:t xml:space="preserve"> +</w:t>
      </w:r>
      <w:r w:rsidRPr="002C6623">
        <w:rPr>
          <w:b/>
          <w:bCs/>
          <w:lang w:val="fr-FR"/>
        </w:rPr>
        <w:t>y</w:t>
      </w:r>
      <w:r w:rsidRPr="002C6623">
        <w:rPr>
          <w:b/>
          <w:bCs/>
          <w:vertAlign w:val="subscript"/>
          <w:lang w:val="fr-FR"/>
        </w:rPr>
        <w:t>3</w:t>
      </w:r>
      <w:r w:rsidRPr="002C6623">
        <w:rPr>
          <w:lang w:val="fr-FR"/>
        </w:rPr>
        <w:t>*</w:t>
      </w:r>
      <w:r w:rsidRPr="002C6623">
        <w:rPr>
          <w:i/>
          <w:iCs/>
          <w:lang w:val="fr-FR"/>
        </w:rPr>
        <w:t>T</w:t>
      </w:r>
      <w:r w:rsidRPr="002C6623">
        <w:rPr>
          <w:lang w:val="fr-FR"/>
        </w:rPr>
        <w:t xml:space="preserve">y = </w:t>
      </w:r>
      <w:r w:rsidRPr="002C6623">
        <w:rPr>
          <w:i/>
          <w:iCs/>
          <w:lang w:val="fr-FR"/>
        </w:rPr>
        <w:t>T</w:t>
      </w:r>
      <w:r w:rsidRPr="002C6623">
        <w:rPr>
          <w:lang w:val="fr-FR"/>
        </w:rPr>
        <w:t>z</w:t>
      </w:r>
      <w:r w:rsidRPr="002C6623">
        <w:rPr>
          <w:vertAlign w:val="subscript"/>
          <w:lang w:val="fr-FR"/>
        </w:rPr>
        <w:t>3</w:t>
      </w:r>
    </w:p>
    <w:p w14:paraId="4362B708" w14:textId="77777777" w:rsidR="00FE237D" w:rsidRPr="00096380" w:rsidRDefault="00FE237D" w:rsidP="00FE237D">
      <w:pPr>
        <w:spacing w:line="480" w:lineRule="auto"/>
      </w:pPr>
      <w:r w:rsidRPr="00096380">
        <w:rPr>
          <w:b/>
          <w:bCs/>
        </w:rPr>
        <w:t>x</w:t>
      </w:r>
      <w:r w:rsidRPr="00096380">
        <w:rPr>
          <w:b/>
          <w:bCs/>
          <w:vertAlign w:val="subscript"/>
        </w:rPr>
        <w:t>3</w:t>
      </w:r>
      <w:r w:rsidRPr="00096380">
        <w:t xml:space="preserve">: Average number of </w:t>
      </w:r>
      <w:r>
        <w:t>on-site</w:t>
      </w:r>
      <w:r w:rsidRPr="00096380">
        <w:t xml:space="preserve"> </w:t>
      </w:r>
      <w:r w:rsidRPr="00096380">
        <w:rPr>
          <w:i/>
          <w:iCs/>
        </w:rPr>
        <w:t>supervised</w:t>
      </w:r>
      <w:r w:rsidRPr="00096380">
        <w:t xml:space="preserve"> HIVST per provider per day in period 3 (</w:t>
      </w:r>
      <w:r w:rsidRPr="00096380">
        <w:rPr>
          <w:b/>
          <w:bCs/>
        </w:rPr>
        <w:t>unknown</w:t>
      </w:r>
      <w:r w:rsidRPr="00096380">
        <w:t>)</w:t>
      </w:r>
    </w:p>
    <w:p w14:paraId="3D148832" w14:textId="77777777" w:rsidR="00FE237D" w:rsidRPr="00096380" w:rsidRDefault="00FE237D" w:rsidP="00FE237D">
      <w:pPr>
        <w:spacing w:line="480" w:lineRule="auto"/>
      </w:pPr>
      <w:r w:rsidRPr="00096380">
        <w:rPr>
          <w:b/>
          <w:bCs/>
        </w:rPr>
        <w:t>y</w:t>
      </w:r>
      <w:r w:rsidRPr="00096380">
        <w:rPr>
          <w:b/>
          <w:bCs/>
          <w:vertAlign w:val="subscript"/>
        </w:rPr>
        <w:t>3</w:t>
      </w:r>
      <w:r w:rsidRPr="00096380">
        <w:t xml:space="preserve">: Average number of </w:t>
      </w:r>
      <w:r>
        <w:t>on-site</w:t>
      </w:r>
      <w:r w:rsidRPr="00096380">
        <w:t xml:space="preserve"> </w:t>
      </w:r>
      <w:r w:rsidRPr="00096380">
        <w:rPr>
          <w:i/>
          <w:iCs/>
        </w:rPr>
        <w:t>unsupervised</w:t>
      </w:r>
      <w:r w:rsidRPr="00096380">
        <w:t xml:space="preserve"> HIVST per provider per day in period 3 (</w:t>
      </w:r>
      <w:r w:rsidRPr="00096380">
        <w:rPr>
          <w:b/>
          <w:bCs/>
        </w:rPr>
        <w:t>unknown</w:t>
      </w:r>
      <w:r w:rsidRPr="00096380">
        <w:t>)</w:t>
      </w:r>
    </w:p>
    <w:p w14:paraId="57B9BB48" w14:textId="77777777" w:rsidR="00FE237D" w:rsidRPr="00096380" w:rsidRDefault="00FE237D" w:rsidP="00FE237D">
      <w:pPr>
        <w:spacing w:line="480" w:lineRule="auto"/>
      </w:pPr>
      <w:r w:rsidRPr="00096380">
        <w:t>z</w:t>
      </w:r>
      <w:r w:rsidRPr="00096380">
        <w:rPr>
          <w:vertAlign w:val="subscript"/>
        </w:rPr>
        <w:t>3</w:t>
      </w:r>
      <w:r w:rsidRPr="00096380">
        <w:t xml:space="preserve">: Average number of </w:t>
      </w:r>
      <w:r>
        <w:t>on-site</w:t>
      </w:r>
      <w:r w:rsidRPr="00096380">
        <w:t xml:space="preserve"> HIVST per provider per day in period 3</w:t>
      </w:r>
    </w:p>
    <w:p w14:paraId="0B52A030" w14:textId="77777777" w:rsidR="00FE237D" w:rsidRPr="00096380" w:rsidRDefault="00FE237D" w:rsidP="00FE237D">
      <w:pPr>
        <w:spacing w:line="480" w:lineRule="auto"/>
      </w:pPr>
      <w:r w:rsidRPr="00096380">
        <w:rPr>
          <w:i/>
          <w:iCs/>
        </w:rPr>
        <w:lastRenderedPageBreak/>
        <w:t>T</w:t>
      </w:r>
      <w:r w:rsidRPr="00096380">
        <w:t xml:space="preserve">x: Average time spent by a provider on an </w:t>
      </w:r>
      <w:r>
        <w:t>on-site</w:t>
      </w:r>
      <w:r w:rsidRPr="00096380">
        <w:t xml:space="preserve"> </w:t>
      </w:r>
      <w:r w:rsidRPr="00096380">
        <w:rPr>
          <w:i/>
          <w:iCs/>
        </w:rPr>
        <w:t>supervised</w:t>
      </w:r>
      <w:r w:rsidRPr="00096380">
        <w:t xml:space="preserve"> HIVST episode</w:t>
      </w:r>
    </w:p>
    <w:p w14:paraId="7BD7FB8B" w14:textId="77777777" w:rsidR="00FE237D" w:rsidRPr="00096380" w:rsidRDefault="00FE237D" w:rsidP="00FE237D">
      <w:pPr>
        <w:spacing w:line="480" w:lineRule="auto"/>
      </w:pPr>
      <w:r w:rsidRPr="00096380">
        <w:rPr>
          <w:i/>
          <w:iCs/>
        </w:rPr>
        <w:t>T</w:t>
      </w:r>
      <w:r w:rsidRPr="00096380">
        <w:t xml:space="preserve">y: Average time spent by a provider on an </w:t>
      </w:r>
      <w:r>
        <w:t>on-site</w:t>
      </w:r>
      <w:r w:rsidRPr="00096380">
        <w:t xml:space="preserve"> </w:t>
      </w:r>
      <w:r w:rsidRPr="00096380">
        <w:rPr>
          <w:i/>
          <w:iCs/>
        </w:rPr>
        <w:t>unsupervised</w:t>
      </w:r>
      <w:r w:rsidRPr="00096380">
        <w:t xml:space="preserve"> HIVST episode</w:t>
      </w:r>
    </w:p>
    <w:p w14:paraId="27DA06D9" w14:textId="77777777" w:rsidR="00FE237D" w:rsidRPr="00096380" w:rsidRDefault="00FE237D" w:rsidP="00FE237D">
      <w:pPr>
        <w:spacing w:line="480" w:lineRule="auto"/>
      </w:pPr>
      <w:r w:rsidRPr="00096380">
        <w:rPr>
          <w:i/>
          <w:iCs/>
        </w:rPr>
        <w:t>T</w:t>
      </w:r>
      <w:r w:rsidRPr="00096380">
        <w:t>z</w:t>
      </w:r>
      <w:r w:rsidRPr="00096380">
        <w:rPr>
          <w:vertAlign w:val="subscript"/>
        </w:rPr>
        <w:t>3</w:t>
      </w:r>
      <w:r w:rsidRPr="00096380">
        <w:t xml:space="preserve">: Average total time spent on </w:t>
      </w:r>
      <w:r>
        <w:t>on-site</w:t>
      </w:r>
      <w:r w:rsidRPr="00096380">
        <w:t xml:space="preserve"> HIVST per provider per day in period 3</w:t>
      </w:r>
    </w:p>
    <w:p w14:paraId="72457657" w14:textId="77777777" w:rsidR="00FE237D" w:rsidRPr="00096380" w:rsidRDefault="00FE237D" w:rsidP="00FE237D">
      <w:pPr>
        <w:spacing w:line="480" w:lineRule="auto"/>
      </w:pPr>
    </w:p>
    <w:p w14:paraId="6DD9DAB1" w14:textId="77777777" w:rsidR="00FE237D" w:rsidRPr="00096380" w:rsidRDefault="00FE237D" w:rsidP="00FE237D">
      <w:pPr>
        <w:spacing w:line="480" w:lineRule="auto"/>
      </w:pPr>
      <w:r w:rsidRPr="00096380">
        <w:t xml:space="preserve">The results from these exercises are presented in </w:t>
      </w:r>
      <w:r w:rsidRPr="00096380">
        <w:rPr>
          <w:b/>
        </w:rPr>
        <w:t>Table S3</w:t>
      </w:r>
      <w:r w:rsidRPr="00096380">
        <w:t>.</w:t>
      </w:r>
    </w:p>
    <w:p w14:paraId="59A7B880" w14:textId="77777777" w:rsidR="00FE237D" w:rsidRPr="00096380" w:rsidRDefault="00FE237D" w:rsidP="00FE237D">
      <w:pPr>
        <w:tabs>
          <w:tab w:val="left" w:pos="1230"/>
        </w:tabs>
        <w:rPr>
          <w:bCs/>
        </w:rPr>
      </w:pPr>
    </w:p>
    <w:p w14:paraId="125DFE9D" w14:textId="77777777" w:rsidR="00FE237D" w:rsidRPr="00096380" w:rsidRDefault="00FE237D" w:rsidP="00FE237D">
      <w:pPr>
        <w:rPr>
          <w:rFonts w:cstheme="minorHAnsi"/>
          <w:b/>
        </w:rPr>
        <w:sectPr w:rsidR="00FE237D" w:rsidRPr="00096380">
          <w:pgSz w:w="11906" w:h="16838"/>
          <w:pgMar w:top="1440" w:right="1440" w:bottom="1440" w:left="1440" w:header="708" w:footer="708" w:gutter="0"/>
          <w:cols w:space="708"/>
          <w:docGrid w:linePitch="360"/>
        </w:sectPr>
      </w:pPr>
    </w:p>
    <w:p w14:paraId="3AFD8708" w14:textId="77777777" w:rsidR="00FE237D" w:rsidRPr="00096380" w:rsidRDefault="00FE237D" w:rsidP="00FE237D">
      <w:pPr>
        <w:rPr>
          <w:rFonts w:cstheme="minorHAnsi"/>
        </w:rPr>
      </w:pPr>
      <w:r w:rsidRPr="00096380">
        <w:rPr>
          <w:rFonts w:cstheme="minorHAnsi"/>
          <w:b/>
        </w:rPr>
        <w:lastRenderedPageBreak/>
        <w:t>Table S1.</w:t>
      </w:r>
      <w:r w:rsidRPr="00096380">
        <w:rPr>
          <w:rFonts w:cstheme="minorHAnsi"/>
        </w:rPr>
        <w:t xml:space="preserve"> Composition of economic costs for the full costing of HTS and HIVST and assumptions on HIVST costs composition for an incremental cost analysis</w:t>
      </w:r>
    </w:p>
    <w:tbl>
      <w:tblPr>
        <w:tblStyle w:val="TableGrid"/>
        <w:tblW w:w="1508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350"/>
        <w:gridCol w:w="3998"/>
        <w:gridCol w:w="5234"/>
        <w:gridCol w:w="3498"/>
      </w:tblGrid>
      <w:tr w:rsidR="00FE237D" w:rsidRPr="00096380" w14:paraId="5B36DF24" w14:textId="77777777" w:rsidTr="00141567">
        <w:trPr>
          <w:trHeight w:val="703"/>
          <w:tblHeader/>
          <w:jc w:val="center"/>
        </w:trPr>
        <w:tc>
          <w:tcPr>
            <w:tcW w:w="2350" w:type="dxa"/>
            <w:noWrap/>
            <w:vAlign w:val="center"/>
            <w:hideMark/>
          </w:tcPr>
          <w:p w14:paraId="2B320803" w14:textId="77777777" w:rsidR="00FE237D" w:rsidRPr="00096380" w:rsidRDefault="00FE237D" w:rsidP="00141567">
            <w:pPr>
              <w:jc w:val="center"/>
              <w:rPr>
                <w:rFonts w:cstheme="minorHAnsi"/>
                <w:b/>
                <w:bCs/>
              </w:rPr>
            </w:pPr>
            <w:r>
              <w:rPr>
                <w:rFonts w:cstheme="minorHAnsi"/>
                <w:b/>
                <w:bCs/>
              </w:rPr>
              <w:t>Cost category</w:t>
            </w:r>
          </w:p>
        </w:tc>
        <w:tc>
          <w:tcPr>
            <w:tcW w:w="3998" w:type="dxa"/>
            <w:noWrap/>
            <w:vAlign w:val="center"/>
            <w:hideMark/>
          </w:tcPr>
          <w:p w14:paraId="396A2738" w14:textId="77777777" w:rsidR="00FE237D" w:rsidRPr="00096380" w:rsidRDefault="00FE237D" w:rsidP="00141567">
            <w:pPr>
              <w:jc w:val="center"/>
              <w:rPr>
                <w:rFonts w:cstheme="minorHAnsi"/>
                <w:b/>
                <w:bCs/>
              </w:rPr>
            </w:pPr>
            <w:r w:rsidRPr="00096380">
              <w:rPr>
                <w:rFonts w:cstheme="minorHAnsi"/>
                <w:b/>
                <w:bCs/>
              </w:rPr>
              <w:t>Composition of conventional HIV testing (HTS) costs</w:t>
            </w:r>
          </w:p>
        </w:tc>
        <w:tc>
          <w:tcPr>
            <w:tcW w:w="5234" w:type="dxa"/>
            <w:noWrap/>
            <w:vAlign w:val="center"/>
            <w:hideMark/>
          </w:tcPr>
          <w:p w14:paraId="386F57CD" w14:textId="77777777" w:rsidR="00FE237D" w:rsidRPr="00096380" w:rsidRDefault="00FE237D" w:rsidP="00141567">
            <w:pPr>
              <w:jc w:val="center"/>
              <w:rPr>
                <w:rFonts w:cstheme="minorHAnsi"/>
                <w:b/>
                <w:bCs/>
              </w:rPr>
            </w:pPr>
            <w:r w:rsidRPr="00096380">
              <w:rPr>
                <w:rFonts w:cstheme="minorHAnsi"/>
                <w:b/>
                <w:bCs/>
              </w:rPr>
              <w:t>Composition of full HIVST costs</w:t>
            </w:r>
          </w:p>
        </w:tc>
        <w:tc>
          <w:tcPr>
            <w:tcW w:w="3498" w:type="dxa"/>
            <w:vAlign w:val="center"/>
            <w:hideMark/>
          </w:tcPr>
          <w:p w14:paraId="22881FC0" w14:textId="77777777" w:rsidR="00FE237D" w:rsidRPr="00096380" w:rsidRDefault="00FE237D" w:rsidP="00141567">
            <w:pPr>
              <w:jc w:val="center"/>
              <w:rPr>
                <w:rFonts w:cstheme="minorHAnsi"/>
                <w:b/>
                <w:bCs/>
              </w:rPr>
            </w:pPr>
            <w:r w:rsidRPr="00096380">
              <w:rPr>
                <w:rFonts w:cstheme="minorHAnsi"/>
                <w:b/>
                <w:bCs/>
              </w:rPr>
              <w:t>Incremental HIVST costs - Assumptions</w:t>
            </w:r>
          </w:p>
        </w:tc>
      </w:tr>
      <w:tr w:rsidR="00FE237D" w:rsidRPr="00096380" w14:paraId="74D49919" w14:textId="77777777" w:rsidTr="00141567">
        <w:trPr>
          <w:trHeight w:val="314"/>
          <w:jc w:val="center"/>
        </w:trPr>
        <w:tc>
          <w:tcPr>
            <w:tcW w:w="2350" w:type="dxa"/>
            <w:noWrap/>
            <w:hideMark/>
          </w:tcPr>
          <w:p w14:paraId="631B5279" w14:textId="77777777" w:rsidR="00FE237D" w:rsidRPr="00096380" w:rsidRDefault="00FE237D" w:rsidP="00141567">
            <w:pPr>
              <w:rPr>
                <w:rFonts w:cstheme="minorHAnsi"/>
                <w:i/>
                <w:iCs/>
              </w:rPr>
            </w:pPr>
            <w:r w:rsidRPr="00096380">
              <w:rPr>
                <w:rFonts w:cstheme="minorHAnsi"/>
                <w:i/>
                <w:iCs/>
              </w:rPr>
              <w:t>Start-up</w:t>
            </w:r>
          </w:p>
        </w:tc>
        <w:tc>
          <w:tcPr>
            <w:tcW w:w="3998" w:type="dxa"/>
            <w:noWrap/>
            <w:hideMark/>
          </w:tcPr>
          <w:p w14:paraId="2A37E977" w14:textId="77777777" w:rsidR="00FE237D" w:rsidRPr="00096380" w:rsidRDefault="00FE237D" w:rsidP="00141567">
            <w:pPr>
              <w:rPr>
                <w:rFonts w:cstheme="minorHAnsi"/>
                <w:i/>
                <w:iCs/>
              </w:rPr>
            </w:pPr>
            <w:r w:rsidRPr="00096380">
              <w:rPr>
                <w:rFonts w:cstheme="minorHAnsi"/>
                <w:i/>
                <w:iCs/>
              </w:rPr>
              <w:t> </w:t>
            </w:r>
          </w:p>
        </w:tc>
        <w:tc>
          <w:tcPr>
            <w:tcW w:w="5234" w:type="dxa"/>
            <w:noWrap/>
            <w:hideMark/>
          </w:tcPr>
          <w:p w14:paraId="3E043739" w14:textId="77777777" w:rsidR="00FE237D" w:rsidRPr="00096380" w:rsidRDefault="00FE237D" w:rsidP="00141567">
            <w:pPr>
              <w:rPr>
                <w:rFonts w:cstheme="minorHAnsi"/>
                <w:i/>
                <w:iCs/>
              </w:rPr>
            </w:pPr>
            <w:r w:rsidRPr="00096380">
              <w:rPr>
                <w:rFonts w:cstheme="minorHAnsi"/>
                <w:i/>
                <w:iCs/>
              </w:rPr>
              <w:t> </w:t>
            </w:r>
          </w:p>
        </w:tc>
        <w:tc>
          <w:tcPr>
            <w:tcW w:w="3498" w:type="dxa"/>
            <w:noWrap/>
            <w:hideMark/>
          </w:tcPr>
          <w:p w14:paraId="42C75A00" w14:textId="77777777" w:rsidR="00FE237D" w:rsidRPr="00096380" w:rsidRDefault="00FE237D" w:rsidP="00141567">
            <w:pPr>
              <w:rPr>
                <w:rFonts w:cstheme="minorHAnsi"/>
                <w:i/>
                <w:iCs/>
              </w:rPr>
            </w:pPr>
            <w:r w:rsidRPr="00096380">
              <w:rPr>
                <w:rFonts w:cstheme="minorHAnsi"/>
                <w:i/>
                <w:iCs/>
              </w:rPr>
              <w:t> </w:t>
            </w:r>
          </w:p>
        </w:tc>
      </w:tr>
      <w:tr w:rsidR="00FE237D" w:rsidRPr="00096380" w14:paraId="51F5E1B1" w14:textId="77777777" w:rsidTr="00141567">
        <w:trPr>
          <w:trHeight w:val="942"/>
          <w:jc w:val="center"/>
        </w:trPr>
        <w:tc>
          <w:tcPr>
            <w:tcW w:w="2350" w:type="dxa"/>
            <w:noWrap/>
            <w:hideMark/>
          </w:tcPr>
          <w:p w14:paraId="1B0251E4" w14:textId="77777777" w:rsidR="00FE237D" w:rsidRPr="00096380" w:rsidRDefault="00FE237D" w:rsidP="00141567">
            <w:pPr>
              <w:rPr>
                <w:rFonts w:cstheme="minorHAnsi"/>
              </w:rPr>
            </w:pPr>
            <w:r w:rsidRPr="00096380">
              <w:rPr>
                <w:rFonts w:cstheme="minorHAnsi"/>
              </w:rPr>
              <w:t>S1: Training</w:t>
            </w:r>
          </w:p>
        </w:tc>
        <w:tc>
          <w:tcPr>
            <w:tcW w:w="3998" w:type="dxa"/>
            <w:hideMark/>
          </w:tcPr>
          <w:p w14:paraId="430C4A68" w14:textId="77777777" w:rsidR="00FE237D" w:rsidRPr="00096380" w:rsidRDefault="00FE237D" w:rsidP="00141567">
            <w:pPr>
              <w:rPr>
                <w:rFonts w:cstheme="minorHAnsi"/>
              </w:rPr>
            </w:pPr>
            <w:r w:rsidRPr="00096380">
              <w:rPr>
                <w:rFonts w:cstheme="minorHAnsi"/>
              </w:rPr>
              <w:t>Fin.: Expenditure report for training venue and per diems, catering, etc. (annualised costs)</w:t>
            </w:r>
            <w:r w:rsidRPr="00096380">
              <w:rPr>
                <w:rFonts w:cstheme="minorHAnsi"/>
              </w:rPr>
              <w:br/>
              <w:t>Eco.: Annualised and discounted financial costs</w:t>
            </w:r>
          </w:p>
        </w:tc>
        <w:tc>
          <w:tcPr>
            <w:tcW w:w="5234" w:type="dxa"/>
            <w:hideMark/>
          </w:tcPr>
          <w:p w14:paraId="498F428F" w14:textId="77777777" w:rsidR="00FE237D" w:rsidRPr="00096380" w:rsidRDefault="00FE237D" w:rsidP="00141567">
            <w:pPr>
              <w:rPr>
                <w:rFonts w:cstheme="minorHAnsi"/>
              </w:rPr>
            </w:pPr>
            <w:r w:rsidRPr="00096380">
              <w:rPr>
                <w:rFonts w:cstheme="minorHAnsi"/>
              </w:rPr>
              <w:t>Fin.: Expenditure report for training venue and per diems, catering, etc. (annualised costs)</w:t>
            </w:r>
            <w:r w:rsidRPr="00096380">
              <w:rPr>
                <w:rFonts w:cstheme="minorHAnsi"/>
              </w:rPr>
              <w:br/>
              <w:t>Eco.: Annualised and discounted financial costs</w:t>
            </w:r>
          </w:p>
        </w:tc>
        <w:tc>
          <w:tcPr>
            <w:tcW w:w="3498" w:type="dxa"/>
            <w:hideMark/>
          </w:tcPr>
          <w:p w14:paraId="17F94C6E" w14:textId="77777777" w:rsidR="00FE237D" w:rsidRPr="00096380" w:rsidRDefault="00FE237D" w:rsidP="00141567">
            <w:pPr>
              <w:rPr>
                <w:rFonts w:cstheme="minorHAnsi"/>
              </w:rPr>
            </w:pPr>
            <w:r w:rsidRPr="00096380">
              <w:rPr>
                <w:rFonts w:cstheme="minorHAnsi"/>
              </w:rPr>
              <w:t>All start-up costs are included in the incremental costs</w:t>
            </w:r>
          </w:p>
        </w:tc>
      </w:tr>
      <w:tr w:rsidR="00FE237D" w:rsidRPr="00096380" w14:paraId="74132AE7" w14:textId="77777777" w:rsidTr="00141567">
        <w:trPr>
          <w:trHeight w:val="942"/>
          <w:jc w:val="center"/>
        </w:trPr>
        <w:tc>
          <w:tcPr>
            <w:tcW w:w="2350" w:type="dxa"/>
            <w:noWrap/>
            <w:hideMark/>
          </w:tcPr>
          <w:p w14:paraId="60E012F3" w14:textId="77777777" w:rsidR="00FE237D" w:rsidRPr="00096380" w:rsidRDefault="00FE237D" w:rsidP="00141567">
            <w:pPr>
              <w:rPr>
                <w:rFonts w:cstheme="minorHAnsi"/>
              </w:rPr>
            </w:pPr>
            <w:r w:rsidRPr="00096380">
              <w:rPr>
                <w:rFonts w:cstheme="minorHAnsi"/>
              </w:rPr>
              <w:t>S2: Sensitisation</w:t>
            </w:r>
          </w:p>
        </w:tc>
        <w:tc>
          <w:tcPr>
            <w:tcW w:w="3998" w:type="dxa"/>
            <w:hideMark/>
          </w:tcPr>
          <w:p w14:paraId="0F43D157" w14:textId="77777777" w:rsidR="00FE237D" w:rsidRPr="00096380" w:rsidRDefault="00FE237D" w:rsidP="00141567">
            <w:pPr>
              <w:rPr>
                <w:rFonts w:cstheme="minorHAnsi"/>
              </w:rPr>
            </w:pPr>
            <w:r w:rsidRPr="00096380">
              <w:rPr>
                <w:rFonts w:cstheme="minorHAnsi"/>
              </w:rPr>
              <w:t>Fin.: Advert production, printing of flyers, sensitization meetings with stakeholders (annualised costs)</w:t>
            </w:r>
            <w:r w:rsidRPr="00096380">
              <w:rPr>
                <w:rFonts w:cstheme="minorHAnsi"/>
              </w:rPr>
              <w:br/>
              <w:t>Eco.: Annualised and discounted financial costs</w:t>
            </w:r>
          </w:p>
        </w:tc>
        <w:tc>
          <w:tcPr>
            <w:tcW w:w="5234" w:type="dxa"/>
            <w:hideMark/>
          </w:tcPr>
          <w:p w14:paraId="37C2C103" w14:textId="77777777" w:rsidR="00FE237D" w:rsidRPr="00096380" w:rsidRDefault="00FE237D" w:rsidP="00141567">
            <w:pPr>
              <w:rPr>
                <w:rFonts w:cstheme="minorHAnsi"/>
              </w:rPr>
            </w:pPr>
            <w:r w:rsidRPr="00096380">
              <w:rPr>
                <w:rFonts w:cstheme="minorHAnsi"/>
              </w:rPr>
              <w:t>Fin.: Advert production, printing of flyers, sensitization meetings with stakeholders (annualised costs)</w:t>
            </w:r>
            <w:r w:rsidRPr="00096380">
              <w:rPr>
                <w:rFonts w:cstheme="minorHAnsi"/>
              </w:rPr>
              <w:br/>
              <w:t>Eco.: Annualised and discounted financial costs</w:t>
            </w:r>
          </w:p>
        </w:tc>
        <w:tc>
          <w:tcPr>
            <w:tcW w:w="3498" w:type="dxa"/>
            <w:hideMark/>
          </w:tcPr>
          <w:p w14:paraId="457351BA" w14:textId="77777777" w:rsidR="00FE237D" w:rsidRPr="00096380" w:rsidRDefault="00FE237D" w:rsidP="00141567">
            <w:pPr>
              <w:rPr>
                <w:rFonts w:cstheme="minorHAnsi"/>
              </w:rPr>
            </w:pPr>
            <w:r w:rsidRPr="00096380">
              <w:rPr>
                <w:rFonts w:cstheme="minorHAnsi"/>
              </w:rPr>
              <w:t>All start-up costs are included in the incremental costs</w:t>
            </w:r>
          </w:p>
        </w:tc>
      </w:tr>
      <w:tr w:rsidR="00FE237D" w:rsidRPr="00096380" w14:paraId="2639EF15" w14:textId="77777777" w:rsidTr="00141567">
        <w:trPr>
          <w:trHeight w:val="1092"/>
          <w:jc w:val="center"/>
        </w:trPr>
        <w:tc>
          <w:tcPr>
            <w:tcW w:w="2350" w:type="dxa"/>
            <w:noWrap/>
            <w:hideMark/>
          </w:tcPr>
          <w:p w14:paraId="1E61D40F" w14:textId="77777777" w:rsidR="00FE237D" w:rsidRPr="00096380" w:rsidRDefault="00FE237D" w:rsidP="00141567">
            <w:pPr>
              <w:rPr>
                <w:rFonts w:cstheme="minorHAnsi"/>
              </w:rPr>
            </w:pPr>
            <w:r w:rsidRPr="00096380">
              <w:rPr>
                <w:rFonts w:cstheme="minorHAnsi"/>
              </w:rPr>
              <w:t>S3: Start-up other</w:t>
            </w:r>
          </w:p>
        </w:tc>
        <w:tc>
          <w:tcPr>
            <w:tcW w:w="3998" w:type="dxa"/>
            <w:hideMark/>
          </w:tcPr>
          <w:p w14:paraId="2A110BE8" w14:textId="77777777" w:rsidR="00FE237D" w:rsidRPr="00096380" w:rsidRDefault="00FE237D" w:rsidP="00141567">
            <w:pPr>
              <w:rPr>
                <w:rFonts w:cstheme="minorHAnsi"/>
              </w:rPr>
            </w:pPr>
            <w:r w:rsidRPr="00096380">
              <w:rPr>
                <w:rFonts w:cstheme="minorHAnsi"/>
              </w:rPr>
              <w:t>Fin.: Expenditure reports for all other costs incurred during the start-up period (annualised costs)</w:t>
            </w:r>
            <w:r w:rsidRPr="00096380">
              <w:rPr>
                <w:rFonts w:cstheme="minorHAnsi"/>
              </w:rPr>
              <w:br/>
              <w:t>Eco.: Annualised and discounted financial costs</w:t>
            </w:r>
          </w:p>
        </w:tc>
        <w:tc>
          <w:tcPr>
            <w:tcW w:w="5234" w:type="dxa"/>
            <w:hideMark/>
          </w:tcPr>
          <w:p w14:paraId="6B028F8E" w14:textId="77777777" w:rsidR="00FE237D" w:rsidRPr="00096380" w:rsidRDefault="00FE237D" w:rsidP="00141567">
            <w:pPr>
              <w:rPr>
                <w:rFonts w:cstheme="minorHAnsi"/>
              </w:rPr>
            </w:pPr>
            <w:r w:rsidRPr="00096380">
              <w:rPr>
                <w:rFonts w:cstheme="minorHAnsi"/>
              </w:rPr>
              <w:t>Fin.: Expenditure reports for all other costs incurred during the start-up period (annualised costs)</w:t>
            </w:r>
            <w:r w:rsidRPr="00096380">
              <w:rPr>
                <w:rFonts w:cstheme="minorHAnsi"/>
              </w:rPr>
              <w:br/>
              <w:t>Eco.: Annualised and discounted financial costs</w:t>
            </w:r>
          </w:p>
        </w:tc>
        <w:tc>
          <w:tcPr>
            <w:tcW w:w="3498" w:type="dxa"/>
            <w:hideMark/>
          </w:tcPr>
          <w:p w14:paraId="5C4A3757" w14:textId="77777777" w:rsidR="00FE237D" w:rsidRPr="00096380" w:rsidRDefault="00FE237D" w:rsidP="00141567">
            <w:pPr>
              <w:rPr>
                <w:rFonts w:cstheme="minorHAnsi"/>
              </w:rPr>
            </w:pPr>
            <w:r w:rsidRPr="00096380">
              <w:rPr>
                <w:rFonts w:cstheme="minorHAnsi"/>
              </w:rPr>
              <w:t>All start-up costs are included in the incremental costs</w:t>
            </w:r>
          </w:p>
        </w:tc>
      </w:tr>
      <w:tr w:rsidR="00FE237D" w:rsidRPr="00096380" w14:paraId="2C74A1C6" w14:textId="77777777" w:rsidTr="00141567">
        <w:trPr>
          <w:trHeight w:val="314"/>
          <w:jc w:val="center"/>
        </w:trPr>
        <w:tc>
          <w:tcPr>
            <w:tcW w:w="2350" w:type="dxa"/>
            <w:noWrap/>
            <w:hideMark/>
          </w:tcPr>
          <w:p w14:paraId="1795B061" w14:textId="77777777" w:rsidR="00FE237D" w:rsidRPr="00096380" w:rsidRDefault="00FE237D" w:rsidP="00141567">
            <w:pPr>
              <w:rPr>
                <w:rFonts w:cstheme="minorHAnsi"/>
                <w:i/>
                <w:iCs/>
              </w:rPr>
            </w:pPr>
            <w:r w:rsidRPr="00096380">
              <w:rPr>
                <w:rFonts w:cstheme="minorHAnsi"/>
                <w:i/>
                <w:iCs/>
              </w:rPr>
              <w:t>Capital</w:t>
            </w:r>
          </w:p>
        </w:tc>
        <w:tc>
          <w:tcPr>
            <w:tcW w:w="3998" w:type="dxa"/>
            <w:noWrap/>
            <w:hideMark/>
          </w:tcPr>
          <w:p w14:paraId="649C321B" w14:textId="77777777" w:rsidR="00FE237D" w:rsidRPr="00096380" w:rsidRDefault="00FE237D" w:rsidP="00141567">
            <w:pPr>
              <w:rPr>
                <w:rFonts w:cstheme="minorHAnsi"/>
                <w:i/>
                <w:iCs/>
              </w:rPr>
            </w:pPr>
            <w:r w:rsidRPr="00096380">
              <w:rPr>
                <w:rFonts w:cstheme="minorHAnsi"/>
                <w:i/>
                <w:iCs/>
              </w:rPr>
              <w:t> </w:t>
            </w:r>
          </w:p>
        </w:tc>
        <w:tc>
          <w:tcPr>
            <w:tcW w:w="5234" w:type="dxa"/>
            <w:noWrap/>
            <w:hideMark/>
          </w:tcPr>
          <w:p w14:paraId="573B30D7" w14:textId="77777777" w:rsidR="00FE237D" w:rsidRPr="00096380" w:rsidRDefault="00FE237D" w:rsidP="00141567">
            <w:pPr>
              <w:rPr>
                <w:rFonts w:cstheme="minorHAnsi"/>
                <w:i/>
                <w:iCs/>
              </w:rPr>
            </w:pPr>
            <w:r w:rsidRPr="00096380">
              <w:rPr>
                <w:rFonts w:cstheme="minorHAnsi"/>
                <w:i/>
                <w:iCs/>
              </w:rPr>
              <w:t> </w:t>
            </w:r>
          </w:p>
        </w:tc>
        <w:tc>
          <w:tcPr>
            <w:tcW w:w="3498" w:type="dxa"/>
            <w:noWrap/>
            <w:hideMark/>
          </w:tcPr>
          <w:p w14:paraId="14CD8BB0" w14:textId="77777777" w:rsidR="00FE237D" w:rsidRPr="00096380" w:rsidRDefault="00FE237D" w:rsidP="00141567">
            <w:pPr>
              <w:rPr>
                <w:rFonts w:cstheme="minorHAnsi"/>
                <w:i/>
                <w:iCs/>
              </w:rPr>
            </w:pPr>
            <w:r w:rsidRPr="00096380">
              <w:rPr>
                <w:rFonts w:cstheme="minorHAnsi"/>
                <w:i/>
                <w:iCs/>
              </w:rPr>
              <w:t> </w:t>
            </w:r>
          </w:p>
        </w:tc>
      </w:tr>
      <w:tr w:rsidR="00FE237D" w:rsidRPr="00096380" w14:paraId="08BFCCD5" w14:textId="77777777" w:rsidTr="00141567">
        <w:trPr>
          <w:trHeight w:val="1256"/>
          <w:jc w:val="center"/>
        </w:trPr>
        <w:tc>
          <w:tcPr>
            <w:tcW w:w="2350" w:type="dxa"/>
            <w:noWrap/>
            <w:hideMark/>
          </w:tcPr>
          <w:p w14:paraId="116F03AC" w14:textId="77777777" w:rsidR="00FE237D" w:rsidRPr="00096380" w:rsidRDefault="00FE237D" w:rsidP="00141567">
            <w:pPr>
              <w:rPr>
                <w:rFonts w:cstheme="minorHAnsi"/>
              </w:rPr>
            </w:pPr>
            <w:r w:rsidRPr="00096380">
              <w:rPr>
                <w:rFonts w:cstheme="minorHAnsi"/>
              </w:rPr>
              <w:t>A: Building &amp; storage</w:t>
            </w:r>
          </w:p>
        </w:tc>
        <w:tc>
          <w:tcPr>
            <w:tcW w:w="3998" w:type="dxa"/>
            <w:hideMark/>
          </w:tcPr>
          <w:p w14:paraId="6AEC8FAF" w14:textId="77777777" w:rsidR="00FE237D" w:rsidRPr="00096380" w:rsidRDefault="00FE237D" w:rsidP="00141567">
            <w:pPr>
              <w:rPr>
                <w:rFonts w:cstheme="minorHAnsi"/>
              </w:rPr>
            </w:pPr>
            <w:r w:rsidRPr="00096380">
              <w:rPr>
                <w:rFonts w:cstheme="minorHAnsi"/>
              </w:rPr>
              <w:t>Fin.: Proportion of the rent of PSI HQ office, storage warehouse and New Start fixed sites where the staff is based for activities not in the field (planning outreaches, storage of equipment, etc.) (annualised costs)</w:t>
            </w:r>
            <w:r w:rsidRPr="00096380">
              <w:rPr>
                <w:rFonts w:cstheme="minorHAnsi"/>
              </w:rPr>
              <w:br/>
              <w:t>Eco.: Annualised and discounted financial costs</w:t>
            </w:r>
          </w:p>
        </w:tc>
        <w:tc>
          <w:tcPr>
            <w:tcW w:w="5234" w:type="dxa"/>
            <w:hideMark/>
          </w:tcPr>
          <w:p w14:paraId="1051213E" w14:textId="77777777" w:rsidR="00FE237D" w:rsidRPr="00096380" w:rsidRDefault="00FE237D" w:rsidP="00141567">
            <w:pPr>
              <w:rPr>
                <w:rFonts w:cstheme="minorHAnsi"/>
              </w:rPr>
            </w:pPr>
            <w:r w:rsidRPr="00096380">
              <w:rPr>
                <w:rFonts w:cstheme="minorHAnsi"/>
              </w:rPr>
              <w:t xml:space="preserve">Fin.: </w:t>
            </w:r>
            <w:r>
              <w:rPr>
                <w:rFonts w:cstheme="minorHAnsi"/>
              </w:rPr>
              <w:t>Programme</w:t>
            </w:r>
            <w:r w:rsidRPr="00096380">
              <w:rPr>
                <w:rFonts w:cstheme="minorHAnsi"/>
              </w:rPr>
              <w:t xml:space="preserve"> costs allocated to rent of PSI central warehouse for storage of HIVST kits only. Storage costs at New Start fixed site are negligible. (annualised costs)</w:t>
            </w:r>
            <w:r w:rsidRPr="00096380">
              <w:rPr>
                <w:rFonts w:cstheme="minorHAnsi"/>
              </w:rPr>
              <w:br/>
              <w:t>Eco.: Annualised and discounted financial costs</w:t>
            </w:r>
          </w:p>
        </w:tc>
        <w:tc>
          <w:tcPr>
            <w:tcW w:w="3498" w:type="dxa"/>
            <w:hideMark/>
          </w:tcPr>
          <w:p w14:paraId="1374F3F5" w14:textId="77777777" w:rsidR="00FE237D" w:rsidRPr="00096380" w:rsidRDefault="00FE237D" w:rsidP="00141567">
            <w:pPr>
              <w:rPr>
                <w:rFonts w:cstheme="minorHAnsi"/>
              </w:rPr>
            </w:pPr>
            <w:r w:rsidRPr="00096380">
              <w:rPr>
                <w:rFonts w:cstheme="minorHAnsi"/>
              </w:rPr>
              <w:t>Except for HIVST kits storage, all other building costs are excluded.</w:t>
            </w:r>
          </w:p>
        </w:tc>
      </w:tr>
      <w:tr w:rsidR="00FE237D" w:rsidRPr="00096380" w14:paraId="5390FCBA" w14:textId="77777777" w:rsidTr="00141567">
        <w:trPr>
          <w:trHeight w:val="942"/>
          <w:jc w:val="center"/>
        </w:trPr>
        <w:tc>
          <w:tcPr>
            <w:tcW w:w="2350" w:type="dxa"/>
            <w:noWrap/>
            <w:hideMark/>
          </w:tcPr>
          <w:p w14:paraId="4121BE27" w14:textId="77777777" w:rsidR="00FE237D" w:rsidRPr="00096380" w:rsidRDefault="00FE237D" w:rsidP="00141567">
            <w:pPr>
              <w:rPr>
                <w:rFonts w:cstheme="minorHAnsi"/>
              </w:rPr>
            </w:pPr>
            <w:r w:rsidRPr="00096380">
              <w:rPr>
                <w:rFonts w:cstheme="minorHAnsi"/>
              </w:rPr>
              <w:t>B: Equipment</w:t>
            </w:r>
          </w:p>
        </w:tc>
        <w:tc>
          <w:tcPr>
            <w:tcW w:w="3998" w:type="dxa"/>
            <w:hideMark/>
          </w:tcPr>
          <w:p w14:paraId="4688AF8A" w14:textId="77777777" w:rsidR="00FE237D" w:rsidRPr="00096380" w:rsidRDefault="00FE237D" w:rsidP="00141567">
            <w:pPr>
              <w:rPr>
                <w:rFonts w:cstheme="minorHAnsi"/>
              </w:rPr>
            </w:pPr>
            <w:r w:rsidRPr="00096380">
              <w:rPr>
                <w:rFonts w:cstheme="minorHAnsi"/>
              </w:rPr>
              <w:t xml:space="preserve">Fin.: Furniture purchase and other equipment at PSI headquarters and New Start sites (tables, gazebos, chairs, booth, </w:t>
            </w:r>
            <w:r w:rsidRPr="00096380">
              <w:rPr>
                <w:rFonts w:cstheme="minorHAnsi"/>
              </w:rPr>
              <w:lastRenderedPageBreak/>
              <w:t>etc.) (annualised costs)</w:t>
            </w:r>
            <w:r w:rsidRPr="00096380">
              <w:rPr>
                <w:rFonts w:cstheme="minorHAnsi"/>
              </w:rPr>
              <w:br/>
              <w:t>Eco.: Annualised and discounted financial costs</w:t>
            </w:r>
          </w:p>
        </w:tc>
        <w:tc>
          <w:tcPr>
            <w:tcW w:w="5234" w:type="dxa"/>
            <w:hideMark/>
          </w:tcPr>
          <w:p w14:paraId="04C32504" w14:textId="77777777" w:rsidR="00FE237D" w:rsidRPr="00096380" w:rsidRDefault="00FE237D" w:rsidP="00141567">
            <w:pPr>
              <w:rPr>
                <w:rFonts w:cstheme="minorHAnsi"/>
              </w:rPr>
            </w:pPr>
            <w:r w:rsidRPr="00096380">
              <w:rPr>
                <w:rFonts w:cstheme="minorHAnsi"/>
              </w:rPr>
              <w:lastRenderedPageBreak/>
              <w:t xml:space="preserve">Fin.: </w:t>
            </w:r>
            <w:r>
              <w:rPr>
                <w:rFonts w:cstheme="minorHAnsi"/>
              </w:rPr>
              <w:t xml:space="preserve">individual </w:t>
            </w:r>
            <w:r w:rsidRPr="00096380">
              <w:rPr>
                <w:rFonts w:cstheme="minorHAnsi"/>
              </w:rPr>
              <w:t>booth only (annualised costs)</w:t>
            </w:r>
            <w:r w:rsidRPr="00096380">
              <w:rPr>
                <w:rFonts w:cstheme="minorHAnsi"/>
              </w:rPr>
              <w:br/>
              <w:t xml:space="preserve">Eco.: Include donated goods such as a proportion of equipment used for HTS allocated to HIVST </w:t>
            </w:r>
            <w:r>
              <w:rPr>
                <w:rFonts w:cstheme="minorHAnsi"/>
              </w:rPr>
              <w:t>programme</w:t>
            </w:r>
            <w:r w:rsidRPr="00096380">
              <w:rPr>
                <w:rFonts w:cstheme="minorHAnsi"/>
              </w:rPr>
              <w:t xml:space="preserve"> </w:t>
            </w:r>
            <w:r w:rsidRPr="00096380">
              <w:rPr>
                <w:rFonts w:cstheme="minorHAnsi"/>
              </w:rPr>
              <w:lastRenderedPageBreak/>
              <w:t xml:space="preserve">based on </w:t>
            </w:r>
            <w:r>
              <w:rPr>
                <w:rFonts w:cstheme="minorHAnsi"/>
              </w:rPr>
              <w:t>programme</w:t>
            </w:r>
            <w:r w:rsidRPr="00096380">
              <w:rPr>
                <w:rFonts w:cstheme="minorHAnsi"/>
              </w:rPr>
              <w:t>s' activities, then, all costs are annualised and discounted</w:t>
            </w:r>
          </w:p>
        </w:tc>
        <w:tc>
          <w:tcPr>
            <w:tcW w:w="3498" w:type="dxa"/>
            <w:hideMark/>
          </w:tcPr>
          <w:p w14:paraId="4D6FC2CC" w14:textId="77777777" w:rsidR="00FE237D" w:rsidRPr="00096380" w:rsidRDefault="00FE237D" w:rsidP="00141567">
            <w:pPr>
              <w:rPr>
                <w:rFonts w:cstheme="minorHAnsi"/>
              </w:rPr>
            </w:pPr>
            <w:r w:rsidRPr="00096380">
              <w:rPr>
                <w:rFonts w:cstheme="minorHAnsi"/>
              </w:rPr>
              <w:lastRenderedPageBreak/>
              <w:t xml:space="preserve">Except for the </w:t>
            </w:r>
            <w:r>
              <w:rPr>
                <w:rFonts w:cstheme="minorHAnsi"/>
              </w:rPr>
              <w:t>individual</w:t>
            </w:r>
            <w:r w:rsidRPr="00096380">
              <w:rPr>
                <w:rFonts w:cstheme="minorHAnsi"/>
              </w:rPr>
              <w:t xml:space="preserve"> booth, all other equipment costs are excluded.</w:t>
            </w:r>
          </w:p>
        </w:tc>
      </w:tr>
      <w:tr w:rsidR="00FE237D" w:rsidRPr="00096380" w14:paraId="093F286C" w14:textId="77777777" w:rsidTr="00141567">
        <w:trPr>
          <w:trHeight w:val="942"/>
          <w:jc w:val="center"/>
        </w:trPr>
        <w:tc>
          <w:tcPr>
            <w:tcW w:w="2350" w:type="dxa"/>
            <w:noWrap/>
            <w:hideMark/>
          </w:tcPr>
          <w:p w14:paraId="7C3C45A1" w14:textId="77777777" w:rsidR="00FE237D" w:rsidRPr="00096380" w:rsidRDefault="00FE237D" w:rsidP="00141567">
            <w:pPr>
              <w:rPr>
                <w:rFonts w:cstheme="minorHAnsi"/>
              </w:rPr>
            </w:pPr>
            <w:r w:rsidRPr="00096380">
              <w:rPr>
                <w:rFonts w:cstheme="minorHAnsi"/>
              </w:rPr>
              <w:t xml:space="preserve">C: Vehicles </w:t>
            </w:r>
          </w:p>
        </w:tc>
        <w:tc>
          <w:tcPr>
            <w:tcW w:w="3998" w:type="dxa"/>
            <w:hideMark/>
          </w:tcPr>
          <w:p w14:paraId="2F483E6E" w14:textId="77777777" w:rsidR="00FE237D" w:rsidRPr="00096380" w:rsidRDefault="00FE237D" w:rsidP="00141567">
            <w:pPr>
              <w:rPr>
                <w:rFonts w:cstheme="minorHAnsi"/>
              </w:rPr>
            </w:pPr>
            <w:r w:rsidRPr="00096380">
              <w:rPr>
                <w:rFonts w:cstheme="minorHAnsi"/>
              </w:rPr>
              <w:t>Fin.: New vehicle bought in period 1 (annualised costs)</w:t>
            </w:r>
            <w:r w:rsidRPr="00096380">
              <w:rPr>
                <w:rFonts w:cstheme="minorHAnsi"/>
              </w:rPr>
              <w:br/>
              <w:t>Eco.: Includes donated goods such as costs of older vehicles then, all costs are annualised and discounted</w:t>
            </w:r>
          </w:p>
        </w:tc>
        <w:tc>
          <w:tcPr>
            <w:tcW w:w="5234" w:type="dxa"/>
            <w:hideMark/>
          </w:tcPr>
          <w:p w14:paraId="018FCF11" w14:textId="77777777" w:rsidR="00FE237D" w:rsidRPr="00096380" w:rsidRDefault="00FE237D" w:rsidP="00141567">
            <w:pPr>
              <w:rPr>
                <w:rFonts w:cstheme="minorHAnsi"/>
              </w:rPr>
            </w:pPr>
            <w:r w:rsidRPr="00096380">
              <w:rPr>
                <w:rFonts w:cstheme="minorHAnsi"/>
              </w:rPr>
              <w:t xml:space="preserve">Fin.: None since all HIVST activities are attached to existing HTS </w:t>
            </w:r>
            <w:r w:rsidRPr="00096380">
              <w:rPr>
                <w:rFonts w:cstheme="minorHAnsi"/>
              </w:rPr>
              <w:br/>
              <w:t xml:space="preserve">Eco.: Includes donated goods such as costs of vehicles allocated to HIVST based on </w:t>
            </w:r>
            <w:r>
              <w:rPr>
                <w:rFonts w:cstheme="minorHAnsi"/>
              </w:rPr>
              <w:t>programme</w:t>
            </w:r>
            <w:r w:rsidRPr="00096380">
              <w:rPr>
                <w:rFonts w:cstheme="minorHAnsi"/>
              </w:rPr>
              <w:t>s' activities, then all costs are annualised and discounted</w:t>
            </w:r>
          </w:p>
        </w:tc>
        <w:tc>
          <w:tcPr>
            <w:tcW w:w="3498" w:type="dxa"/>
            <w:hideMark/>
          </w:tcPr>
          <w:p w14:paraId="05076F22" w14:textId="77777777" w:rsidR="00FE237D" w:rsidRPr="00096380" w:rsidRDefault="00FE237D" w:rsidP="00141567">
            <w:pPr>
              <w:rPr>
                <w:rFonts w:cstheme="minorHAnsi"/>
              </w:rPr>
            </w:pPr>
            <w:r w:rsidRPr="00096380">
              <w:rPr>
                <w:rFonts w:cstheme="minorHAnsi"/>
              </w:rPr>
              <w:t>Excluded since all HIVST activities are added to existing HTS activities. However, at scale-up, supply chain costs will be considered</w:t>
            </w:r>
          </w:p>
        </w:tc>
      </w:tr>
      <w:tr w:rsidR="00FE237D" w:rsidRPr="00096380" w14:paraId="0F78F869" w14:textId="77777777" w:rsidTr="00141567">
        <w:trPr>
          <w:trHeight w:val="314"/>
          <w:jc w:val="center"/>
        </w:trPr>
        <w:tc>
          <w:tcPr>
            <w:tcW w:w="2350" w:type="dxa"/>
            <w:noWrap/>
            <w:hideMark/>
          </w:tcPr>
          <w:p w14:paraId="56FE77A1" w14:textId="77777777" w:rsidR="00FE237D" w:rsidRPr="00096380" w:rsidRDefault="00FE237D" w:rsidP="00141567">
            <w:pPr>
              <w:rPr>
                <w:rFonts w:cstheme="minorHAnsi"/>
                <w:i/>
                <w:iCs/>
              </w:rPr>
            </w:pPr>
            <w:r w:rsidRPr="00096380">
              <w:rPr>
                <w:rFonts w:cstheme="minorHAnsi"/>
                <w:i/>
                <w:iCs/>
              </w:rPr>
              <w:t>Recurrent</w:t>
            </w:r>
          </w:p>
        </w:tc>
        <w:tc>
          <w:tcPr>
            <w:tcW w:w="3998" w:type="dxa"/>
            <w:noWrap/>
            <w:hideMark/>
          </w:tcPr>
          <w:p w14:paraId="7B40457D" w14:textId="77777777" w:rsidR="00FE237D" w:rsidRPr="00096380" w:rsidRDefault="00FE237D" w:rsidP="00141567">
            <w:pPr>
              <w:rPr>
                <w:rFonts w:cstheme="minorHAnsi"/>
                <w:i/>
                <w:iCs/>
              </w:rPr>
            </w:pPr>
            <w:r w:rsidRPr="00096380">
              <w:rPr>
                <w:rFonts w:cstheme="minorHAnsi"/>
                <w:i/>
                <w:iCs/>
              </w:rPr>
              <w:t> </w:t>
            </w:r>
          </w:p>
        </w:tc>
        <w:tc>
          <w:tcPr>
            <w:tcW w:w="5234" w:type="dxa"/>
            <w:noWrap/>
            <w:hideMark/>
          </w:tcPr>
          <w:p w14:paraId="6BB6D54D" w14:textId="77777777" w:rsidR="00FE237D" w:rsidRPr="00096380" w:rsidRDefault="00FE237D" w:rsidP="00141567">
            <w:pPr>
              <w:rPr>
                <w:rFonts w:cstheme="minorHAnsi"/>
                <w:i/>
                <w:iCs/>
              </w:rPr>
            </w:pPr>
            <w:r w:rsidRPr="00096380">
              <w:rPr>
                <w:rFonts w:cstheme="minorHAnsi"/>
                <w:i/>
                <w:iCs/>
              </w:rPr>
              <w:t> </w:t>
            </w:r>
          </w:p>
        </w:tc>
        <w:tc>
          <w:tcPr>
            <w:tcW w:w="3498" w:type="dxa"/>
            <w:noWrap/>
            <w:hideMark/>
          </w:tcPr>
          <w:p w14:paraId="6021E5C7" w14:textId="77777777" w:rsidR="00FE237D" w:rsidRPr="00096380" w:rsidRDefault="00FE237D" w:rsidP="00141567">
            <w:pPr>
              <w:rPr>
                <w:rFonts w:cstheme="minorHAnsi"/>
                <w:i/>
                <w:iCs/>
              </w:rPr>
            </w:pPr>
            <w:r w:rsidRPr="00096380">
              <w:rPr>
                <w:rFonts w:cstheme="minorHAnsi"/>
                <w:i/>
                <w:iCs/>
              </w:rPr>
              <w:t> </w:t>
            </w:r>
          </w:p>
        </w:tc>
      </w:tr>
      <w:tr w:rsidR="00FE237D" w:rsidRPr="00096380" w14:paraId="5328C76D" w14:textId="77777777" w:rsidTr="00141567">
        <w:trPr>
          <w:trHeight w:val="942"/>
          <w:jc w:val="center"/>
        </w:trPr>
        <w:tc>
          <w:tcPr>
            <w:tcW w:w="2350" w:type="dxa"/>
            <w:noWrap/>
            <w:hideMark/>
          </w:tcPr>
          <w:p w14:paraId="2EDE83F3" w14:textId="77777777" w:rsidR="00FE237D" w:rsidRPr="00084C87" w:rsidRDefault="00FE237D" w:rsidP="00141567">
            <w:pPr>
              <w:rPr>
                <w:rFonts w:cstheme="minorHAnsi"/>
                <w:lang w:val="it-IT"/>
              </w:rPr>
            </w:pPr>
            <w:r w:rsidRPr="00084C87">
              <w:rPr>
                <w:rFonts w:cstheme="minorHAnsi"/>
                <w:lang w:val="it-IT"/>
              </w:rPr>
              <w:t>E: Personnel &amp; Per diems - HQ</w:t>
            </w:r>
          </w:p>
        </w:tc>
        <w:tc>
          <w:tcPr>
            <w:tcW w:w="3998" w:type="dxa"/>
            <w:hideMark/>
          </w:tcPr>
          <w:p w14:paraId="2978D6C6" w14:textId="77777777" w:rsidR="00FE237D" w:rsidRPr="00096380" w:rsidRDefault="00FE237D" w:rsidP="00141567">
            <w:pPr>
              <w:rPr>
                <w:rFonts w:cstheme="minorHAnsi"/>
              </w:rPr>
            </w:pPr>
            <w:r w:rsidRPr="00096380">
              <w:rPr>
                <w:rFonts w:cstheme="minorHAnsi"/>
              </w:rPr>
              <w:t>Fin.: Proportion of personnel costs at HQ in Maseru (M&amp;E, finance, admin, etc.) under PSI common costs allocation</w:t>
            </w:r>
            <w:r w:rsidRPr="00096380">
              <w:rPr>
                <w:rFonts w:cstheme="minorHAnsi"/>
              </w:rPr>
              <w:br/>
              <w:t>Eco.: Financial costs</w:t>
            </w:r>
          </w:p>
        </w:tc>
        <w:tc>
          <w:tcPr>
            <w:tcW w:w="5234" w:type="dxa"/>
            <w:hideMark/>
          </w:tcPr>
          <w:p w14:paraId="1BD42713" w14:textId="77777777" w:rsidR="00FE237D" w:rsidRPr="00096380" w:rsidRDefault="00FE237D" w:rsidP="00141567">
            <w:pPr>
              <w:rPr>
                <w:rFonts w:cstheme="minorHAnsi"/>
              </w:rPr>
            </w:pPr>
            <w:r w:rsidRPr="00096380">
              <w:rPr>
                <w:rFonts w:cstheme="minorHAnsi"/>
              </w:rPr>
              <w:t>Fin.: Proportion of personnel costs at HQ in Maseru (M&amp;E, finance, admin, etc.) under PSI common costs allocation</w:t>
            </w:r>
            <w:r w:rsidRPr="00096380">
              <w:rPr>
                <w:rFonts w:cstheme="minorHAnsi"/>
              </w:rPr>
              <w:br/>
              <w:t>Eco.: Financial costs</w:t>
            </w:r>
          </w:p>
        </w:tc>
        <w:tc>
          <w:tcPr>
            <w:tcW w:w="3498" w:type="dxa"/>
            <w:hideMark/>
          </w:tcPr>
          <w:p w14:paraId="34EBBFC5" w14:textId="77777777" w:rsidR="00FE237D" w:rsidRPr="00096380" w:rsidRDefault="00FE237D" w:rsidP="00141567">
            <w:pPr>
              <w:rPr>
                <w:rFonts w:cstheme="minorHAnsi"/>
              </w:rPr>
            </w:pPr>
            <w:r w:rsidRPr="00096380">
              <w:rPr>
                <w:rFonts w:cstheme="minorHAnsi"/>
              </w:rPr>
              <w:t>Included in the incremental cost analysis</w:t>
            </w:r>
          </w:p>
        </w:tc>
      </w:tr>
      <w:tr w:rsidR="00FE237D" w:rsidRPr="00096380" w14:paraId="464FD204" w14:textId="77777777" w:rsidTr="00141567">
        <w:trPr>
          <w:trHeight w:val="557"/>
          <w:jc w:val="center"/>
        </w:trPr>
        <w:tc>
          <w:tcPr>
            <w:tcW w:w="2350" w:type="dxa"/>
            <w:noWrap/>
            <w:hideMark/>
          </w:tcPr>
          <w:p w14:paraId="5E7778C9" w14:textId="77777777" w:rsidR="00FE237D" w:rsidRPr="00096380" w:rsidRDefault="00FE237D" w:rsidP="00141567">
            <w:pPr>
              <w:rPr>
                <w:rFonts w:cstheme="minorHAnsi"/>
              </w:rPr>
            </w:pPr>
            <w:r w:rsidRPr="00096380">
              <w:rPr>
                <w:rFonts w:cstheme="minorHAnsi"/>
              </w:rPr>
              <w:t>E: Personnel &amp; Per diems</w:t>
            </w:r>
          </w:p>
        </w:tc>
        <w:tc>
          <w:tcPr>
            <w:tcW w:w="3998" w:type="dxa"/>
            <w:hideMark/>
          </w:tcPr>
          <w:p w14:paraId="2861AF35" w14:textId="77777777" w:rsidR="00FE237D" w:rsidRPr="00096380" w:rsidRDefault="00FE237D" w:rsidP="00141567">
            <w:pPr>
              <w:rPr>
                <w:rFonts w:cstheme="minorHAnsi"/>
              </w:rPr>
            </w:pPr>
            <w:r w:rsidRPr="00096380">
              <w:rPr>
                <w:rFonts w:cstheme="minorHAnsi"/>
              </w:rPr>
              <w:t>Fin.: Personnel at New Start fixed site (senior HTS counsellor, M&amp;E assistant, team leader, drivers) based on time tracking reports, and field-based professional, assistant and lay HTS counsellors 100% on CIDLINK</w:t>
            </w:r>
            <w:r w:rsidRPr="00096380">
              <w:rPr>
                <w:rFonts w:cstheme="minorHAnsi"/>
              </w:rPr>
              <w:br/>
              <w:t>Eco.: Financial costs</w:t>
            </w:r>
          </w:p>
        </w:tc>
        <w:tc>
          <w:tcPr>
            <w:tcW w:w="5234" w:type="dxa"/>
            <w:hideMark/>
          </w:tcPr>
          <w:p w14:paraId="468B4537" w14:textId="77777777" w:rsidR="00FE237D" w:rsidRPr="00096380" w:rsidRDefault="00FE237D" w:rsidP="00141567">
            <w:pPr>
              <w:rPr>
                <w:rFonts w:cstheme="minorHAnsi"/>
              </w:rPr>
            </w:pPr>
            <w:r w:rsidRPr="00096380">
              <w:rPr>
                <w:rFonts w:cstheme="minorHAnsi"/>
              </w:rPr>
              <w:t>Fin.:  Costs of personnel at New Start fixed site (senior HTS counsellor, M&amp;E assistant, team leader, drivers) based on time tracking reports. Interpersonal communication agents (HIVST distributors) 100% on STAR</w:t>
            </w:r>
            <w:r w:rsidRPr="00096380">
              <w:rPr>
                <w:rFonts w:cstheme="minorHAnsi"/>
              </w:rPr>
              <w:br/>
              <w:t>Eco.: Includes donated services such as field-based professional, assistant and lay HTS counsellors working for CIDLINK and providing HIVST, and financial costs</w:t>
            </w:r>
          </w:p>
        </w:tc>
        <w:tc>
          <w:tcPr>
            <w:tcW w:w="3498" w:type="dxa"/>
            <w:hideMark/>
          </w:tcPr>
          <w:p w14:paraId="67EB3B53" w14:textId="77777777" w:rsidR="00FE237D" w:rsidRPr="00096380" w:rsidRDefault="00FE237D" w:rsidP="00141567">
            <w:pPr>
              <w:rPr>
                <w:rFonts w:cstheme="minorHAnsi"/>
              </w:rPr>
            </w:pPr>
            <w:r w:rsidRPr="00096380">
              <w:rPr>
                <w:rFonts w:cstheme="minorHAnsi"/>
              </w:rPr>
              <w:t xml:space="preserve">Costs allocation based on the results of the time and motion study. Incremental HIVST costs exclude indirect costs of staff spent on travel time, time spent on administrative tasks, etc. One should consider the potential effect of significant HIVST kits shortages on field-based activities (HIVST kit shortages lead to reduced field-based HIVST activities and reduced % allocation of personnel costs to HIVST activities - but this can be justified with a task shifting back to conventional HTS in the situation of HIVST shortages. Additional M&amp;E and management charges (directly </w:t>
            </w:r>
            <w:r w:rsidRPr="00096380">
              <w:rPr>
                <w:rFonts w:cstheme="minorHAnsi"/>
              </w:rPr>
              <w:lastRenderedPageBreak/>
              <w:t>charged to STAR are kept to STAR in the incremental costing analysis to reflect this additional charge)</w:t>
            </w:r>
          </w:p>
        </w:tc>
      </w:tr>
      <w:tr w:rsidR="00FE237D" w:rsidRPr="00096380" w14:paraId="1F5A74CC" w14:textId="77777777" w:rsidTr="00141567">
        <w:trPr>
          <w:trHeight w:val="942"/>
          <w:jc w:val="center"/>
        </w:trPr>
        <w:tc>
          <w:tcPr>
            <w:tcW w:w="2350" w:type="dxa"/>
            <w:noWrap/>
            <w:hideMark/>
          </w:tcPr>
          <w:p w14:paraId="7F38CEBF" w14:textId="77777777" w:rsidR="00FE237D" w:rsidRPr="00096380" w:rsidRDefault="00FE237D" w:rsidP="00141567">
            <w:pPr>
              <w:rPr>
                <w:rFonts w:cstheme="minorHAnsi"/>
              </w:rPr>
            </w:pPr>
            <w:r w:rsidRPr="00096380">
              <w:rPr>
                <w:rFonts w:cstheme="minorHAnsi"/>
              </w:rPr>
              <w:lastRenderedPageBreak/>
              <w:t>F: Supplies</w:t>
            </w:r>
          </w:p>
        </w:tc>
        <w:tc>
          <w:tcPr>
            <w:tcW w:w="3998" w:type="dxa"/>
            <w:hideMark/>
          </w:tcPr>
          <w:p w14:paraId="416079C9" w14:textId="77777777" w:rsidR="00FE237D" w:rsidRPr="00096380" w:rsidRDefault="00FE237D" w:rsidP="00141567">
            <w:pPr>
              <w:rPr>
                <w:rFonts w:cstheme="minorHAnsi"/>
              </w:rPr>
            </w:pPr>
            <w:r w:rsidRPr="00096380">
              <w:rPr>
                <w:rFonts w:cstheme="minorHAnsi"/>
              </w:rPr>
              <w:t>Fin.: PSI office supplies such as stationery (under common costs allocation)</w:t>
            </w:r>
            <w:r w:rsidRPr="00096380">
              <w:rPr>
                <w:rFonts w:cstheme="minorHAnsi"/>
              </w:rPr>
              <w:br/>
              <w:t xml:space="preserve">Eco.: Includes donated goods such as HTS supplies (e.g. rapid test kits Determine, </w:t>
            </w:r>
            <w:proofErr w:type="spellStart"/>
            <w:r w:rsidRPr="00096380">
              <w:rPr>
                <w:rFonts w:cstheme="minorHAnsi"/>
              </w:rPr>
              <w:t>Unigold</w:t>
            </w:r>
            <w:proofErr w:type="spellEnd"/>
            <w:r w:rsidRPr="00096380">
              <w:rPr>
                <w:rFonts w:cstheme="minorHAnsi"/>
              </w:rPr>
              <w:t>, etc.) and financial costs</w:t>
            </w:r>
          </w:p>
        </w:tc>
        <w:tc>
          <w:tcPr>
            <w:tcW w:w="5234" w:type="dxa"/>
            <w:hideMark/>
          </w:tcPr>
          <w:p w14:paraId="2D2CEC5D" w14:textId="77777777" w:rsidR="00FE237D" w:rsidRPr="00096380" w:rsidRDefault="00FE237D" w:rsidP="00141567">
            <w:pPr>
              <w:rPr>
                <w:rFonts w:cstheme="minorHAnsi"/>
              </w:rPr>
            </w:pPr>
            <w:r w:rsidRPr="00096380">
              <w:rPr>
                <w:rFonts w:cstheme="minorHAnsi"/>
              </w:rPr>
              <w:t>Fin.: PSI office supplies such as stationery (under common costs allocation) + HIVST kits costs</w:t>
            </w:r>
            <w:r w:rsidRPr="00096380">
              <w:rPr>
                <w:rFonts w:cstheme="minorHAnsi"/>
              </w:rPr>
              <w:br/>
              <w:t>Eco.: Financial costs</w:t>
            </w:r>
          </w:p>
        </w:tc>
        <w:tc>
          <w:tcPr>
            <w:tcW w:w="3498" w:type="dxa"/>
            <w:hideMark/>
          </w:tcPr>
          <w:p w14:paraId="2F74652E" w14:textId="77777777" w:rsidR="00FE237D" w:rsidRPr="00096380" w:rsidRDefault="00FE237D" w:rsidP="00141567">
            <w:pPr>
              <w:rPr>
                <w:rFonts w:cstheme="minorHAnsi"/>
              </w:rPr>
            </w:pPr>
            <w:r w:rsidRPr="00096380">
              <w:rPr>
                <w:rFonts w:cstheme="minorHAnsi"/>
              </w:rPr>
              <w:t>Included in the incremental cost analysis</w:t>
            </w:r>
          </w:p>
        </w:tc>
      </w:tr>
      <w:tr w:rsidR="00FE237D" w:rsidRPr="00096380" w14:paraId="27137BE2" w14:textId="77777777" w:rsidTr="00141567">
        <w:trPr>
          <w:trHeight w:val="942"/>
          <w:jc w:val="center"/>
        </w:trPr>
        <w:tc>
          <w:tcPr>
            <w:tcW w:w="2350" w:type="dxa"/>
            <w:hideMark/>
          </w:tcPr>
          <w:p w14:paraId="6C3F7CD7" w14:textId="77777777" w:rsidR="00FE237D" w:rsidRPr="00096380" w:rsidRDefault="00FE237D" w:rsidP="00141567">
            <w:pPr>
              <w:rPr>
                <w:rFonts w:cstheme="minorHAnsi"/>
              </w:rPr>
            </w:pPr>
            <w:r w:rsidRPr="00096380">
              <w:rPr>
                <w:rFonts w:cstheme="minorHAnsi"/>
              </w:rPr>
              <w:t>G: Vehicle operation, maintenance &amp; transport</w:t>
            </w:r>
          </w:p>
        </w:tc>
        <w:tc>
          <w:tcPr>
            <w:tcW w:w="3998" w:type="dxa"/>
            <w:hideMark/>
          </w:tcPr>
          <w:p w14:paraId="5AA52FED" w14:textId="77777777" w:rsidR="00FE237D" w:rsidRPr="00096380" w:rsidRDefault="00FE237D" w:rsidP="00141567">
            <w:pPr>
              <w:rPr>
                <w:rFonts w:cstheme="minorHAnsi"/>
              </w:rPr>
            </w:pPr>
            <w:r w:rsidRPr="00096380">
              <w:rPr>
                <w:rFonts w:cstheme="minorHAnsi"/>
              </w:rPr>
              <w:t xml:space="preserve">Fin.: Costs such as fuel, insurance, repair and maintenance (oil, etc.) allocated to the </w:t>
            </w:r>
            <w:r>
              <w:rPr>
                <w:rFonts w:cstheme="minorHAnsi"/>
              </w:rPr>
              <w:t>programme</w:t>
            </w:r>
            <w:r w:rsidRPr="00096380">
              <w:rPr>
                <w:rFonts w:cstheme="minorHAnsi"/>
              </w:rPr>
              <w:t xml:space="preserve"> under PSI common costs allocation</w:t>
            </w:r>
            <w:r w:rsidRPr="00096380">
              <w:rPr>
                <w:rFonts w:cstheme="minorHAnsi"/>
              </w:rPr>
              <w:br/>
              <w:t>Eco.: Financial costs</w:t>
            </w:r>
          </w:p>
        </w:tc>
        <w:tc>
          <w:tcPr>
            <w:tcW w:w="5234" w:type="dxa"/>
            <w:hideMark/>
          </w:tcPr>
          <w:p w14:paraId="0E2C7FA0" w14:textId="77777777" w:rsidR="00FE237D" w:rsidRPr="00096380" w:rsidRDefault="00FE237D" w:rsidP="00141567">
            <w:pPr>
              <w:rPr>
                <w:rFonts w:cstheme="minorHAnsi"/>
              </w:rPr>
            </w:pPr>
            <w:r w:rsidRPr="00096380">
              <w:rPr>
                <w:rFonts w:cstheme="minorHAnsi"/>
              </w:rPr>
              <w:t xml:space="preserve">Fin.: Costs such as fuel, insurance, repair and maintenance (oil, etc.) allocated to the </w:t>
            </w:r>
            <w:r>
              <w:rPr>
                <w:rFonts w:cstheme="minorHAnsi"/>
              </w:rPr>
              <w:t>programme</w:t>
            </w:r>
            <w:r w:rsidRPr="00096380">
              <w:rPr>
                <w:rFonts w:cstheme="minorHAnsi"/>
              </w:rPr>
              <w:t xml:space="preserve"> under PSI common costs allocation</w:t>
            </w:r>
            <w:r w:rsidRPr="00096380">
              <w:rPr>
                <w:rFonts w:cstheme="minorHAnsi"/>
              </w:rPr>
              <w:br/>
              <w:t>Eco.: Financial costs</w:t>
            </w:r>
          </w:p>
        </w:tc>
        <w:tc>
          <w:tcPr>
            <w:tcW w:w="3498" w:type="dxa"/>
            <w:hideMark/>
          </w:tcPr>
          <w:p w14:paraId="5C28DF83" w14:textId="77777777" w:rsidR="00FE237D" w:rsidRPr="00096380" w:rsidRDefault="00FE237D" w:rsidP="00141567">
            <w:pPr>
              <w:rPr>
                <w:rFonts w:cstheme="minorHAnsi"/>
              </w:rPr>
            </w:pPr>
            <w:r w:rsidRPr="00096380">
              <w:rPr>
                <w:rFonts w:cstheme="minorHAnsi"/>
              </w:rPr>
              <w:t>Excluded since all HIVST activities are added to existing HTS activities. However, at scale-up, supply chain costs will be considered</w:t>
            </w:r>
          </w:p>
        </w:tc>
      </w:tr>
      <w:tr w:rsidR="00FE237D" w:rsidRPr="00096380" w14:paraId="1A6FE606" w14:textId="77777777" w:rsidTr="00141567">
        <w:trPr>
          <w:trHeight w:val="1256"/>
          <w:jc w:val="center"/>
        </w:trPr>
        <w:tc>
          <w:tcPr>
            <w:tcW w:w="2350" w:type="dxa"/>
            <w:noWrap/>
            <w:hideMark/>
          </w:tcPr>
          <w:p w14:paraId="31845808" w14:textId="77777777" w:rsidR="00FE237D" w:rsidRPr="00096380" w:rsidRDefault="00FE237D" w:rsidP="00141567">
            <w:pPr>
              <w:rPr>
                <w:rFonts w:cstheme="minorHAnsi"/>
              </w:rPr>
            </w:pPr>
            <w:r w:rsidRPr="00096380">
              <w:rPr>
                <w:rFonts w:cstheme="minorHAnsi"/>
              </w:rPr>
              <w:t>H: Building operation/maintenance</w:t>
            </w:r>
          </w:p>
        </w:tc>
        <w:tc>
          <w:tcPr>
            <w:tcW w:w="3998" w:type="dxa"/>
            <w:hideMark/>
          </w:tcPr>
          <w:p w14:paraId="3D31F6F5" w14:textId="77777777" w:rsidR="00FE237D" w:rsidRPr="00096380" w:rsidRDefault="00FE237D" w:rsidP="00141567">
            <w:pPr>
              <w:rPr>
                <w:rFonts w:cstheme="minorHAnsi"/>
              </w:rPr>
            </w:pPr>
            <w:r w:rsidRPr="00096380">
              <w:rPr>
                <w:rFonts w:cstheme="minorHAnsi"/>
              </w:rPr>
              <w:t xml:space="preserve">Fin.: Costs such as office/warehouse reparation and maintenance, utilities, equipment repair/maintenance, and insurance allocated to the </w:t>
            </w:r>
            <w:r>
              <w:rPr>
                <w:rFonts w:cstheme="minorHAnsi"/>
              </w:rPr>
              <w:t>programme</w:t>
            </w:r>
            <w:r w:rsidRPr="00096380">
              <w:rPr>
                <w:rFonts w:cstheme="minorHAnsi"/>
              </w:rPr>
              <w:t xml:space="preserve"> under PSI common costs allocation</w:t>
            </w:r>
            <w:r w:rsidRPr="00096380">
              <w:rPr>
                <w:rFonts w:cstheme="minorHAnsi"/>
              </w:rPr>
              <w:br/>
              <w:t>Eco.: Financial costs</w:t>
            </w:r>
          </w:p>
        </w:tc>
        <w:tc>
          <w:tcPr>
            <w:tcW w:w="5234" w:type="dxa"/>
            <w:hideMark/>
          </w:tcPr>
          <w:p w14:paraId="40DBFCDB" w14:textId="77777777" w:rsidR="00FE237D" w:rsidRPr="00096380" w:rsidRDefault="00FE237D" w:rsidP="00141567">
            <w:pPr>
              <w:rPr>
                <w:rFonts w:cstheme="minorHAnsi"/>
              </w:rPr>
            </w:pPr>
            <w:r w:rsidRPr="00096380">
              <w:rPr>
                <w:rFonts w:cstheme="minorHAnsi"/>
              </w:rPr>
              <w:t xml:space="preserve">Fin.: Costs such as office/warehouse reparation and maintenance, utilities, equipment repair/maintenance, and insurance allocated to the </w:t>
            </w:r>
            <w:r>
              <w:rPr>
                <w:rFonts w:cstheme="minorHAnsi"/>
              </w:rPr>
              <w:t>programme</w:t>
            </w:r>
            <w:r w:rsidRPr="00096380">
              <w:rPr>
                <w:rFonts w:cstheme="minorHAnsi"/>
              </w:rPr>
              <w:t xml:space="preserve"> under PSI common costs allocation</w:t>
            </w:r>
            <w:r w:rsidRPr="00096380">
              <w:rPr>
                <w:rFonts w:cstheme="minorHAnsi"/>
              </w:rPr>
              <w:br/>
              <w:t>Eco.: Financial costs</w:t>
            </w:r>
          </w:p>
        </w:tc>
        <w:tc>
          <w:tcPr>
            <w:tcW w:w="3498" w:type="dxa"/>
            <w:hideMark/>
          </w:tcPr>
          <w:p w14:paraId="52802DF5" w14:textId="77777777" w:rsidR="00FE237D" w:rsidRPr="00096380" w:rsidRDefault="00FE237D" w:rsidP="00141567">
            <w:pPr>
              <w:rPr>
                <w:rFonts w:cstheme="minorHAnsi"/>
              </w:rPr>
            </w:pPr>
            <w:r w:rsidRPr="00096380">
              <w:rPr>
                <w:rFonts w:cstheme="minorHAnsi"/>
              </w:rPr>
              <w:t>Included in the incremental cost analysis</w:t>
            </w:r>
          </w:p>
        </w:tc>
      </w:tr>
      <w:tr w:rsidR="00FE237D" w:rsidRPr="00096380" w14:paraId="63259DB0" w14:textId="77777777" w:rsidTr="00141567">
        <w:trPr>
          <w:trHeight w:val="942"/>
          <w:jc w:val="center"/>
        </w:trPr>
        <w:tc>
          <w:tcPr>
            <w:tcW w:w="2350" w:type="dxa"/>
            <w:noWrap/>
            <w:hideMark/>
          </w:tcPr>
          <w:p w14:paraId="51D83BBC" w14:textId="77777777" w:rsidR="00FE237D" w:rsidRPr="00096380" w:rsidRDefault="00FE237D" w:rsidP="00141567">
            <w:pPr>
              <w:rPr>
                <w:rFonts w:cstheme="minorHAnsi"/>
              </w:rPr>
            </w:pPr>
            <w:r w:rsidRPr="00096380">
              <w:rPr>
                <w:rFonts w:cstheme="minorHAnsi"/>
              </w:rPr>
              <w:t>I: Recurrent training</w:t>
            </w:r>
          </w:p>
        </w:tc>
        <w:tc>
          <w:tcPr>
            <w:tcW w:w="3998" w:type="dxa"/>
            <w:hideMark/>
          </w:tcPr>
          <w:p w14:paraId="6F78870B" w14:textId="77777777" w:rsidR="00FE237D" w:rsidRPr="00096380" w:rsidRDefault="00FE237D" w:rsidP="00141567">
            <w:pPr>
              <w:rPr>
                <w:rFonts w:cstheme="minorHAnsi"/>
              </w:rPr>
            </w:pPr>
            <w:r w:rsidRPr="00096380">
              <w:rPr>
                <w:rFonts w:cstheme="minorHAnsi"/>
              </w:rPr>
              <w:t>Fin.: Hiring of venue, hotel, per diem for participants. Training every 2 years so the costs were annualised</w:t>
            </w:r>
            <w:r w:rsidRPr="00096380">
              <w:rPr>
                <w:rFonts w:cstheme="minorHAnsi"/>
              </w:rPr>
              <w:br/>
              <w:t>Eco.: Annualised and discounted financial costs</w:t>
            </w:r>
          </w:p>
        </w:tc>
        <w:tc>
          <w:tcPr>
            <w:tcW w:w="5234" w:type="dxa"/>
            <w:noWrap/>
            <w:hideMark/>
          </w:tcPr>
          <w:p w14:paraId="7DE19279" w14:textId="77777777" w:rsidR="00FE237D" w:rsidRPr="00096380" w:rsidRDefault="00FE237D" w:rsidP="00141567">
            <w:pPr>
              <w:rPr>
                <w:rFonts w:cstheme="minorHAnsi"/>
              </w:rPr>
            </w:pPr>
            <w:r w:rsidRPr="00096380">
              <w:rPr>
                <w:rFonts w:cstheme="minorHAnsi"/>
              </w:rPr>
              <w:t>N/A</w:t>
            </w:r>
          </w:p>
        </w:tc>
        <w:tc>
          <w:tcPr>
            <w:tcW w:w="3498" w:type="dxa"/>
            <w:noWrap/>
            <w:hideMark/>
          </w:tcPr>
          <w:p w14:paraId="51BD384C" w14:textId="77777777" w:rsidR="00FE237D" w:rsidRPr="00096380" w:rsidRDefault="00FE237D" w:rsidP="00141567">
            <w:pPr>
              <w:rPr>
                <w:rFonts w:cstheme="minorHAnsi"/>
              </w:rPr>
            </w:pPr>
            <w:r w:rsidRPr="00096380">
              <w:rPr>
                <w:rFonts w:cstheme="minorHAnsi"/>
              </w:rPr>
              <w:t>N/A</w:t>
            </w:r>
          </w:p>
        </w:tc>
      </w:tr>
      <w:tr w:rsidR="00FE237D" w:rsidRPr="00096380" w14:paraId="2402842E" w14:textId="77777777" w:rsidTr="00141567">
        <w:trPr>
          <w:trHeight w:val="942"/>
          <w:jc w:val="center"/>
        </w:trPr>
        <w:tc>
          <w:tcPr>
            <w:tcW w:w="2350" w:type="dxa"/>
            <w:noWrap/>
            <w:hideMark/>
          </w:tcPr>
          <w:p w14:paraId="351F6039" w14:textId="77777777" w:rsidR="00FE237D" w:rsidRPr="00096380" w:rsidRDefault="00FE237D" w:rsidP="00141567">
            <w:pPr>
              <w:rPr>
                <w:rFonts w:cstheme="minorHAnsi"/>
              </w:rPr>
            </w:pPr>
            <w:r w:rsidRPr="00096380">
              <w:rPr>
                <w:rFonts w:cstheme="minorHAnsi"/>
              </w:rPr>
              <w:t>J: Waste management</w:t>
            </w:r>
          </w:p>
        </w:tc>
        <w:tc>
          <w:tcPr>
            <w:tcW w:w="3998" w:type="dxa"/>
            <w:hideMark/>
          </w:tcPr>
          <w:p w14:paraId="0FBB4B25" w14:textId="77777777" w:rsidR="00FE237D" w:rsidRPr="00096380" w:rsidRDefault="00FE237D" w:rsidP="00141567">
            <w:pPr>
              <w:rPr>
                <w:rFonts w:cstheme="minorHAnsi"/>
              </w:rPr>
            </w:pPr>
            <w:r w:rsidRPr="00096380">
              <w:rPr>
                <w:rFonts w:cstheme="minorHAnsi"/>
              </w:rPr>
              <w:t xml:space="preserve">Fin.: Contracting with an external company. Costs allocated to the </w:t>
            </w:r>
            <w:r>
              <w:rPr>
                <w:rFonts w:cstheme="minorHAnsi"/>
              </w:rPr>
              <w:t>programme</w:t>
            </w:r>
            <w:r w:rsidRPr="00096380">
              <w:rPr>
                <w:rFonts w:cstheme="minorHAnsi"/>
              </w:rPr>
              <w:t>s under PSI common costs allocation</w:t>
            </w:r>
            <w:r w:rsidRPr="00096380">
              <w:rPr>
                <w:rFonts w:cstheme="minorHAnsi"/>
              </w:rPr>
              <w:br/>
              <w:t>Eco.: Financial costs</w:t>
            </w:r>
          </w:p>
        </w:tc>
        <w:tc>
          <w:tcPr>
            <w:tcW w:w="5234" w:type="dxa"/>
            <w:hideMark/>
          </w:tcPr>
          <w:p w14:paraId="1F3E7527" w14:textId="77777777" w:rsidR="00FE237D" w:rsidRPr="00096380" w:rsidRDefault="00FE237D" w:rsidP="00141567">
            <w:pPr>
              <w:rPr>
                <w:rFonts w:cstheme="minorHAnsi"/>
              </w:rPr>
            </w:pPr>
            <w:r w:rsidRPr="00096380">
              <w:rPr>
                <w:rFonts w:cstheme="minorHAnsi"/>
              </w:rPr>
              <w:t xml:space="preserve">Fin.: Contracting with an external company. Costs allocated to the </w:t>
            </w:r>
            <w:r>
              <w:rPr>
                <w:rFonts w:cstheme="minorHAnsi"/>
              </w:rPr>
              <w:t>programme</w:t>
            </w:r>
            <w:r w:rsidRPr="00096380">
              <w:rPr>
                <w:rFonts w:cstheme="minorHAnsi"/>
              </w:rPr>
              <w:t>s under PSI common costs allocation</w:t>
            </w:r>
            <w:r w:rsidRPr="00096380">
              <w:rPr>
                <w:rFonts w:cstheme="minorHAnsi"/>
              </w:rPr>
              <w:br/>
              <w:t>Eco.: Financial costs</w:t>
            </w:r>
          </w:p>
        </w:tc>
        <w:tc>
          <w:tcPr>
            <w:tcW w:w="3498" w:type="dxa"/>
            <w:hideMark/>
          </w:tcPr>
          <w:p w14:paraId="3A21212D" w14:textId="77777777" w:rsidR="00FE237D" w:rsidRPr="00096380" w:rsidRDefault="00FE237D" w:rsidP="00141567">
            <w:pPr>
              <w:rPr>
                <w:rFonts w:cstheme="minorHAnsi"/>
              </w:rPr>
            </w:pPr>
            <w:r w:rsidRPr="00096380">
              <w:rPr>
                <w:rFonts w:cstheme="minorHAnsi"/>
              </w:rPr>
              <w:t>Included in the incremental cost analysis</w:t>
            </w:r>
          </w:p>
        </w:tc>
      </w:tr>
      <w:tr w:rsidR="00FE237D" w:rsidRPr="00096380" w14:paraId="7D44DE8C" w14:textId="77777777" w:rsidTr="00141567">
        <w:trPr>
          <w:trHeight w:val="942"/>
          <w:jc w:val="center"/>
        </w:trPr>
        <w:tc>
          <w:tcPr>
            <w:tcW w:w="2350" w:type="dxa"/>
            <w:noWrap/>
            <w:hideMark/>
          </w:tcPr>
          <w:p w14:paraId="0F95A178" w14:textId="77777777" w:rsidR="00FE237D" w:rsidRPr="00096380" w:rsidRDefault="00FE237D" w:rsidP="00141567">
            <w:pPr>
              <w:rPr>
                <w:rFonts w:cstheme="minorHAnsi"/>
              </w:rPr>
            </w:pPr>
            <w:r w:rsidRPr="00096380">
              <w:rPr>
                <w:rFonts w:cstheme="minorHAnsi"/>
              </w:rPr>
              <w:lastRenderedPageBreak/>
              <w:t>K: Other recurrent</w:t>
            </w:r>
          </w:p>
        </w:tc>
        <w:tc>
          <w:tcPr>
            <w:tcW w:w="3998" w:type="dxa"/>
            <w:hideMark/>
          </w:tcPr>
          <w:p w14:paraId="7A603A61" w14:textId="77777777" w:rsidR="00FE237D" w:rsidRPr="00096380" w:rsidRDefault="00FE237D" w:rsidP="00141567">
            <w:pPr>
              <w:rPr>
                <w:rFonts w:cstheme="minorHAnsi"/>
              </w:rPr>
            </w:pPr>
            <w:r w:rsidRPr="002C6623">
              <w:rPr>
                <w:rFonts w:cstheme="minorHAnsi"/>
                <w:lang w:val="fr-FR"/>
              </w:rPr>
              <w:t xml:space="preserve">Fin.: Bank </w:t>
            </w:r>
            <w:proofErr w:type="spellStart"/>
            <w:r w:rsidRPr="002C6623">
              <w:rPr>
                <w:rFonts w:cstheme="minorHAnsi"/>
                <w:lang w:val="fr-FR"/>
              </w:rPr>
              <w:t>fees</w:t>
            </w:r>
            <w:proofErr w:type="spellEnd"/>
            <w:r w:rsidRPr="002C6623">
              <w:rPr>
                <w:rFonts w:cstheme="minorHAnsi"/>
                <w:lang w:val="fr-FR"/>
              </w:rPr>
              <w:t xml:space="preserve">, </w:t>
            </w:r>
            <w:proofErr w:type="spellStart"/>
            <w:r w:rsidRPr="002C6623">
              <w:rPr>
                <w:rFonts w:cstheme="minorHAnsi"/>
                <w:lang w:val="fr-FR"/>
              </w:rPr>
              <w:t>subscriptions</w:t>
            </w:r>
            <w:proofErr w:type="spellEnd"/>
            <w:r w:rsidRPr="002C6623">
              <w:rPr>
                <w:rFonts w:cstheme="minorHAnsi"/>
                <w:lang w:val="fr-FR"/>
              </w:rPr>
              <w:t xml:space="preserve">, postage, etc. </w:t>
            </w:r>
            <w:r w:rsidRPr="00096380">
              <w:rPr>
                <w:rFonts w:cstheme="minorHAnsi"/>
              </w:rPr>
              <w:t xml:space="preserve">Costs allocated to the </w:t>
            </w:r>
            <w:r>
              <w:rPr>
                <w:rFonts w:cstheme="minorHAnsi"/>
              </w:rPr>
              <w:t>programme</w:t>
            </w:r>
            <w:r w:rsidRPr="00096380">
              <w:rPr>
                <w:rFonts w:cstheme="minorHAnsi"/>
              </w:rPr>
              <w:t>s under PSI common costs allocation</w:t>
            </w:r>
            <w:r w:rsidRPr="00096380">
              <w:rPr>
                <w:rFonts w:cstheme="minorHAnsi"/>
              </w:rPr>
              <w:br/>
              <w:t>Eco.: Financial costs</w:t>
            </w:r>
          </w:p>
        </w:tc>
        <w:tc>
          <w:tcPr>
            <w:tcW w:w="5234" w:type="dxa"/>
            <w:hideMark/>
          </w:tcPr>
          <w:p w14:paraId="58AC8782" w14:textId="77777777" w:rsidR="00FE237D" w:rsidRPr="00096380" w:rsidRDefault="00FE237D" w:rsidP="00141567">
            <w:pPr>
              <w:rPr>
                <w:rFonts w:cstheme="minorHAnsi"/>
              </w:rPr>
            </w:pPr>
            <w:r w:rsidRPr="002C6623">
              <w:rPr>
                <w:rFonts w:cstheme="minorHAnsi"/>
                <w:lang w:val="fr-FR"/>
              </w:rPr>
              <w:t xml:space="preserve">Fin.: Bank </w:t>
            </w:r>
            <w:proofErr w:type="spellStart"/>
            <w:r w:rsidRPr="002C6623">
              <w:rPr>
                <w:rFonts w:cstheme="minorHAnsi"/>
                <w:lang w:val="fr-FR"/>
              </w:rPr>
              <w:t>fees</w:t>
            </w:r>
            <w:proofErr w:type="spellEnd"/>
            <w:r w:rsidRPr="002C6623">
              <w:rPr>
                <w:rFonts w:cstheme="minorHAnsi"/>
                <w:lang w:val="fr-FR"/>
              </w:rPr>
              <w:t xml:space="preserve">, </w:t>
            </w:r>
            <w:proofErr w:type="spellStart"/>
            <w:r w:rsidRPr="002C6623">
              <w:rPr>
                <w:rFonts w:cstheme="minorHAnsi"/>
                <w:lang w:val="fr-FR"/>
              </w:rPr>
              <w:t>subscriptions</w:t>
            </w:r>
            <w:proofErr w:type="spellEnd"/>
            <w:r w:rsidRPr="002C6623">
              <w:rPr>
                <w:rFonts w:cstheme="minorHAnsi"/>
                <w:lang w:val="fr-FR"/>
              </w:rPr>
              <w:t xml:space="preserve">, postage, etc. </w:t>
            </w:r>
            <w:r w:rsidRPr="00096380">
              <w:rPr>
                <w:rFonts w:cstheme="minorHAnsi"/>
              </w:rPr>
              <w:t xml:space="preserve">Costs allocated to the </w:t>
            </w:r>
            <w:r>
              <w:rPr>
                <w:rFonts w:cstheme="minorHAnsi"/>
              </w:rPr>
              <w:t>programme</w:t>
            </w:r>
            <w:r w:rsidRPr="00096380">
              <w:rPr>
                <w:rFonts w:cstheme="minorHAnsi"/>
              </w:rPr>
              <w:t>s under PSI common costs allocation</w:t>
            </w:r>
            <w:r w:rsidRPr="00096380">
              <w:rPr>
                <w:rFonts w:cstheme="minorHAnsi"/>
              </w:rPr>
              <w:br/>
              <w:t>Eco.: Financial costs</w:t>
            </w:r>
          </w:p>
        </w:tc>
        <w:tc>
          <w:tcPr>
            <w:tcW w:w="3498" w:type="dxa"/>
            <w:hideMark/>
          </w:tcPr>
          <w:p w14:paraId="6DD77232" w14:textId="77777777" w:rsidR="00FE237D" w:rsidRPr="00096380" w:rsidRDefault="00FE237D" w:rsidP="00141567">
            <w:pPr>
              <w:rPr>
                <w:rFonts w:cstheme="minorHAnsi"/>
              </w:rPr>
            </w:pPr>
            <w:r w:rsidRPr="00096380">
              <w:rPr>
                <w:rFonts w:cstheme="minorHAnsi"/>
              </w:rPr>
              <w:t>Included in the incremental cost analysis</w:t>
            </w:r>
          </w:p>
        </w:tc>
      </w:tr>
    </w:tbl>
    <w:p w14:paraId="561AA0C3" w14:textId="77777777" w:rsidR="00FE237D" w:rsidRPr="00096380" w:rsidRDefault="00FE237D" w:rsidP="00FE237D">
      <w:pPr>
        <w:rPr>
          <w:rFonts w:cstheme="minorHAnsi"/>
          <w:b/>
        </w:rPr>
        <w:sectPr w:rsidR="00FE237D" w:rsidRPr="00096380" w:rsidSect="0041349B">
          <w:pgSz w:w="16838" w:h="11906" w:orient="landscape"/>
          <w:pgMar w:top="1440" w:right="1440" w:bottom="1440" w:left="1440" w:header="709" w:footer="709" w:gutter="0"/>
          <w:cols w:space="708"/>
          <w:docGrid w:linePitch="360"/>
        </w:sectPr>
      </w:pPr>
    </w:p>
    <w:p w14:paraId="56963513" w14:textId="77777777" w:rsidR="00FE237D" w:rsidRPr="00096380" w:rsidRDefault="00FE237D" w:rsidP="00FE237D">
      <w:pPr>
        <w:rPr>
          <w:rFonts w:cstheme="minorHAnsi"/>
          <w:b/>
        </w:rPr>
      </w:pPr>
      <w:r w:rsidRPr="00096380">
        <w:rPr>
          <w:rFonts w:cstheme="minorHAnsi"/>
          <w:b/>
        </w:rPr>
        <w:lastRenderedPageBreak/>
        <w:t>Table S2</w:t>
      </w:r>
      <w:r w:rsidRPr="00096380">
        <w:rPr>
          <w:rFonts w:cstheme="minorHAnsi"/>
        </w:rPr>
        <w:t>. Description of the pre-defined activities used in the time and motion study</w:t>
      </w:r>
    </w:p>
    <w:tbl>
      <w:tblPr>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8788"/>
      </w:tblGrid>
      <w:tr w:rsidR="00FE237D" w:rsidRPr="00096380" w14:paraId="35A82F7D" w14:textId="77777777" w:rsidTr="00141567">
        <w:trPr>
          <w:trHeight w:val="610"/>
          <w:jc w:val="center"/>
        </w:trPr>
        <w:tc>
          <w:tcPr>
            <w:tcW w:w="2547" w:type="dxa"/>
            <w:shd w:val="clear" w:color="auto" w:fill="auto"/>
            <w:noWrap/>
            <w:vAlign w:val="center"/>
            <w:hideMark/>
          </w:tcPr>
          <w:p w14:paraId="5B7F0ABE"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b/>
                <w:bCs/>
                <w:color w:val="000000"/>
                <w:lang w:eastAsia="en-GB"/>
              </w:rPr>
              <w:t>Code</w:t>
            </w:r>
          </w:p>
        </w:tc>
        <w:tc>
          <w:tcPr>
            <w:tcW w:w="8788" w:type="dxa"/>
            <w:shd w:val="clear" w:color="auto" w:fill="auto"/>
            <w:noWrap/>
            <w:vAlign w:val="center"/>
            <w:hideMark/>
          </w:tcPr>
          <w:p w14:paraId="33CC09FE"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b/>
                <w:bCs/>
                <w:color w:val="000000"/>
                <w:lang w:eastAsia="en-GB"/>
              </w:rPr>
              <w:t>Activity description</w:t>
            </w:r>
          </w:p>
        </w:tc>
      </w:tr>
      <w:tr w:rsidR="00FE237D" w:rsidRPr="00096380" w14:paraId="08A9602F" w14:textId="77777777" w:rsidTr="00141567">
        <w:trPr>
          <w:trHeight w:val="610"/>
          <w:jc w:val="center"/>
        </w:trPr>
        <w:tc>
          <w:tcPr>
            <w:tcW w:w="2547" w:type="dxa"/>
            <w:shd w:val="clear" w:color="auto" w:fill="auto"/>
            <w:noWrap/>
            <w:vAlign w:val="center"/>
            <w:hideMark/>
          </w:tcPr>
          <w:p w14:paraId="10329C90" w14:textId="77777777" w:rsidR="00FE237D" w:rsidRPr="00096380" w:rsidRDefault="00FE237D" w:rsidP="00141567">
            <w:pPr>
              <w:spacing w:after="0" w:line="240" w:lineRule="auto"/>
              <w:jc w:val="center"/>
              <w:rPr>
                <w:rFonts w:eastAsia="Times New Roman" w:cstheme="minorHAnsi"/>
                <w:color w:val="000000"/>
                <w:lang w:eastAsia="en-GB"/>
              </w:rPr>
            </w:pPr>
            <w:proofErr w:type="spellStart"/>
            <w:r w:rsidRPr="00096380">
              <w:rPr>
                <w:rFonts w:eastAsia="Times New Roman" w:cstheme="minorHAnsi"/>
                <w:b/>
                <w:bCs/>
                <w:color w:val="000000"/>
                <w:lang w:eastAsia="en-GB"/>
              </w:rPr>
              <w:t>HTS_negative</w:t>
            </w:r>
            <w:proofErr w:type="spellEnd"/>
          </w:p>
        </w:tc>
        <w:tc>
          <w:tcPr>
            <w:tcW w:w="8788" w:type="dxa"/>
            <w:shd w:val="clear" w:color="auto" w:fill="auto"/>
            <w:noWrap/>
            <w:vAlign w:val="center"/>
            <w:hideMark/>
          </w:tcPr>
          <w:p w14:paraId="00AD051A"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bCs/>
                <w:color w:val="000000"/>
                <w:lang w:eastAsia="en-GB"/>
              </w:rPr>
              <w:t>HIV testing episode</w:t>
            </w:r>
            <w:r w:rsidRPr="00096380">
              <w:rPr>
                <w:rFonts w:eastAsia="Times New Roman" w:cstheme="minorHAnsi"/>
                <w:color w:val="000000"/>
                <w:lang w:eastAsia="en-GB"/>
              </w:rPr>
              <w:t xml:space="preserve"> which can include individual, couple or group pre-test counselling; individual HIV rapid testing with a negative result and post-test counselling</w:t>
            </w:r>
          </w:p>
        </w:tc>
      </w:tr>
      <w:tr w:rsidR="00FE237D" w:rsidRPr="00096380" w14:paraId="0EB92F0A" w14:textId="77777777" w:rsidTr="00141567">
        <w:trPr>
          <w:trHeight w:val="610"/>
          <w:jc w:val="center"/>
        </w:trPr>
        <w:tc>
          <w:tcPr>
            <w:tcW w:w="2547" w:type="dxa"/>
            <w:shd w:val="clear" w:color="auto" w:fill="auto"/>
            <w:noWrap/>
            <w:vAlign w:val="center"/>
          </w:tcPr>
          <w:p w14:paraId="64DBA538" w14:textId="77777777" w:rsidR="00FE237D" w:rsidRPr="00096380" w:rsidRDefault="00FE237D" w:rsidP="00141567">
            <w:pPr>
              <w:spacing w:after="0" w:line="240" w:lineRule="auto"/>
              <w:jc w:val="center"/>
              <w:rPr>
                <w:rFonts w:eastAsia="Times New Roman" w:cstheme="minorHAnsi"/>
                <w:b/>
                <w:bCs/>
                <w:color w:val="000000"/>
                <w:lang w:eastAsia="en-GB"/>
              </w:rPr>
            </w:pPr>
            <w:proofErr w:type="spellStart"/>
            <w:r w:rsidRPr="00096380">
              <w:rPr>
                <w:rFonts w:eastAsia="Times New Roman" w:cstheme="minorHAnsi"/>
                <w:b/>
                <w:bCs/>
                <w:color w:val="000000"/>
                <w:lang w:eastAsia="en-GB"/>
              </w:rPr>
              <w:t>HTS_positive</w:t>
            </w:r>
            <w:proofErr w:type="spellEnd"/>
          </w:p>
        </w:tc>
        <w:tc>
          <w:tcPr>
            <w:tcW w:w="8788" w:type="dxa"/>
            <w:shd w:val="clear" w:color="auto" w:fill="auto"/>
            <w:noWrap/>
            <w:vAlign w:val="center"/>
          </w:tcPr>
          <w:p w14:paraId="595E38E3" w14:textId="77777777" w:rsidR="00FE237D" w:rsidRPr="00096380" w:rsidRDefault="00FE237D" w:rsidP="00141567">
            <w:pPr>
              <w:spacing w:after="0" w:line="240" w:lineRule="auto"/>
              <w:rPr>
                <w:rFonts w:eastAsia="Times New Roman" w:cstheme="minorHAnsi"/>
                <w:bCs/>
                <w:color w:val="000000"/>
                <w:lang w:eastAsia="en-GB"/>
              </w:rPr>
            </w:pPr>
            <w:r w:rsidRPr="00096380">
              <w:rPr>
                <w:rFonts w:eastAsia="Times New Roman" w:cstheme="minorHAnsi"/>
                <w:bCs/>
                <w:color w:val="000000"/>
                <w:lang w:eastAsia="en-GB"/>
              </w:rPr>
              <w:t>HIV testing episode</w:t>
            </w:r>
            <w:r w:rsidRPr="00096380">
              <w:rPr>
                <w:rFonts w:eastAsia="Times New Roman" w:cstheme="minorHAnsi"/>
                <w:color w:val="000000"/>
                <w:lang w:eastAsia="en-GB"/>
              </w:rPr>
              <w:t xml:space="preserve"> which can include individual, couple or group pre-test counselling; individual HIV rapid testing with a positive result and post-test counselling</w:t>
            </w:r>
          </w:p>
        </w:tc>
      </w:tr>
      <w:tr w:rsidR="00FE237D" w:rsidRPr="00096380" w14:paraId="7C97D774" w14:textId="77777777" w:rsidTr="00141567">
        <w:trPr>
          <w:trHeight w:val="610"/>
          <w:jc w:val="center"/>
        </w:trPr>
        <w:tc>
          <w:tcPr>
            <w:tcW w:w="2547" w:type="dxa"/>
            <w:shd w:val="clear" w:color="auto" w:fill="auto"/>
            <w:noWrap/>
            <w:vAlign w:val="center"/>
          </w:tcPr>
          <w:p w14:paraId="714E4C8D" w14:textId="77777777" w:rsidR="00FE237D" w:rsidRPr="00096380" w:rsidRDefault="00FE237D" w:rsidP="0014156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On-site</w:t>
            </w:r>
            <w:r w:rsidRPr="00096380">
              <w:rPr>
                <w:rFonts w:eastAsia="Times New Roman" w:cstheme="minorHAnsi"/>
                <w:b/>
                <w:bCs/>
                <w:color w:val="000000"/>
                <w:lang w:eastAsia="en-GB"/>
              </w:rPr>
              <w:t xml:space="preserve"> </w:t>
            </w:r>
            <w:proofErr w:type="spellStart"/>
            <w:r w:rsidRPr="00096380">
              <w:rPr>
                <w:rFonts w:eastAsia="Times New Roman" w:cstheme="minorHAnsi"/>
                <w:b/>
                <w:bCs/>
                <w:color w:val="000000"/>
                <w:lang w:eastAsia="en-GB"/>
              </w:rPr>
              <w:t>HIVST_supervised</w:t>
            </w:r>
            <w:proofErr w:type="spellEnd"/>
          </w:p>
        </w:tc>
        <w:tc>
          <w:tcPr>
            <w:tcW w:w="8788" w:type="dxa"/>
            <w:shd w:val="clear" w:color="auto" w:fill="auto"/>
            <w:noWrap/>
            <w:vAlign w:val="center"/>
          </w:tcPr>
          <w:p w14:paraId="63DBA6B8" w14:textId="77777777" w:rsidR="00FE237D" w:rsidRPr="00096380" w:rsidRDefault="00FE237D" w:rsidP="00141567">
            <w:pPr>
              <w:spacing w:after="0" w:line="240" w:lineRule="auto"/>
              <w:rPr>
                <w:rFonts w:eastAsia="Times New Roman" w:cstheme="minorHAnsi"/>
                <w:bCs/>
                <w:color w:val="000000"/>
                <w:lang w:eastAsia="en-GB"/>
              </w:rPr>
            </w:pPr>
            <w:r w:rsidRPr="00096380">
              <w:rPr>
                <w:rFonts w:eastAsia="Times New Roman" w:cstheme="minorHAnsi"/>
                <w:color w:val="000000"/>
                <w:lang w:eastAsia="en-GB"/>
              </w:rPr>
              <w:t>HIV self-testing kit primary distribution, which can include pre-test counselling, demonstration on how to self-test, self-testing, waiting for the results and post-test counselling. This account for the time spent by the provider with the client during the entire session</w:t>
            </w:r>
          </w:p>
        </w:tc>
      </w:tr>
      <w:tr w:rsidR="00FE237D" w:rsidRPr="00096380" w14:paraId="53B7A69F" w14:textId="77777777" w:rsidTr="00141567">
        <w:trPr>
          <w:trHeight w:val="610"/>
          <w:jc w:val="center"/>
        </w:trPr>
        <w:tc>
          <w:tcPr>
            <w:tcW w:w="2547" w:type="dxa"/>
            <w:shd w:val="clear" w:color="auto" w:fill="auto"/>
            <w:noWrap/>
            <w:vAlign w:val="center"/>
          </w:tcPr>
          <w:p w14:paraId="68316B95" w14:textId="77777777" w:rsidR="00FE237D" w:rsidRPr="00096380" w:rsidRDefault="00FE237D" w:rsidP="0014156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On-site</w:t>
            </w:r>
            <w:r w:rsidRPr="00096380">
              <w:rPr>
                <w:rFonts w:eastAsia="Times New Roman" w:cstheme="minorHAnsi"/>
                <w:b/>
                <w:bCs/>
                <w:color w:val="000000"/>
                <w:lang w:eastAsia="en-GB"/>
              </w:rPr>
              <w:t xml:space="preserve"> </w:t>
            </w:r>
            <w:proofErr w:type="spellStart"/>
            <w:r w:rsidRPr="00096380">
              <w:rPr>
                <w:rFonts w:eastAsia="Times New Roman" w:cstheme="minorHAnsi"/>
                <w:b/>
                <w:bCs/>
                <w:color w:val="000000"/>
                <w:lang w:eastAsia="en-GB"/>
              </w:rPr>
              <w:t>HIVST_unsupervised</w:t>
            </w:r>
            <w:proofErr w:type="spellEnd"/>
          </w:p>
        </w:tc>
        <w:tc>
          <w:tcPr>
            <w:tcW w:w="8788" w:type="dxa"/>
            <w:shd w:val="clear" w:color="auto" w:fill="auto"/>
            <w:noWrap/>
            <w:vAlign w:val="center"/>
          </w:tcPr>
          <w:p w14:paraId="4AF92971"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HIV self-testing kit primary distribution, which can includes pre-test counselling, demonstration on how to self-test, self-testing, waiting for the results and post-test counselling. The provider is not with the client during the session, in particular when waiting for and reading the test result and this time is not included</w:t>
            </w:r>
          </w:p>
        </w:tc>
      </w:tr>
      <w:tr w:rsidR="00FE237D" w:rsidRPr="00096380" w14:paraId="3B9F5D63" w14:textId="77777777" w:rsidTr="00141567">
        <w:trPr>
          <w:trHeight w:val="610"/>
          <w:jc w:val="center"/>
        </w:trPr>
        <w:tc>
          <w:tcPr>
            <w:tcW w:w="2547" w:type="dxa"/>
            <w:shd w:val="clear" w:color="auto" w:fill="auto"/>
            <w:noWrap/>
            <w:vAlign w:val="center"/>
          </w:tcPr>
          <w:p w14:paraId="4780020B" w14:textId="77777777" w:rsidR="00FE237D" w:rsidRPr="00096380" w:rsidRDefault="00FE237D" w:rsidP="00141567">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Off-</w:t>
            </w:r>
            <w:proofErr w:type="spellStart"/>
            <w:r>
              <w:rPr>
                <w:rFonts w:eastAsia="Times New Roman" w:cstheme="minorHAnsi"/>
                <w:b/>
                <w:bCs/>
                <w:color w:val="000000"/>
                <w:lang w:eastAsia="en-GB"/>
              </w:rPr>
              <w:t>site</w:t>
            </w:r>
            <w:r w:rsidRPr="00096380">
              <w:rPr>
                <w:rFonts w:eastAsia="Times New Roman" w:cstheme="minorHAnsi"/>
                <w:b/>
                <w:bCs/>
                <w:color w:val="000000"/>
                <w:lang w:eastAsia="en-GB"/>
              </w:rPr>
              <w:t>_HIVST</w:t>
            </w:r>
            <w:proofErr w:type="spellEnd"/>
          </w:p>
        </w:tc>
        <w:tc>
          <w:tcPr>
            <w:tcW w:w="8788" w:type="dxa"/>
            <w:shd w:val="clear" w:color="auto" w:fill="auto"/>
            <w:noWrap/>
            <w:vAlign w:val="center"/>
          </w:tcPr>
          <w:p w14:paraId="14DB4980" w14:textId="77777777" w:rsidR="00FE237D" w:rsidRPr="00096380" w:rsidRDefault="00FE237D" w:rsidP="00141567">
            <w:pPr>
              <w:spacing w:after="0" w:line="240" w:lineRule="auto"/>
              <w:rPr>
                <w:rFonts w:eastAsia="Times New Roman" w:cstheme="minorHAnsi"/>
                <w:bCs/>
                <w:color w:val="000000"/>
                <w:lang w:eastAsia="en-GB"/>
              </w:rPr>
            </w:pPr>
            <w:r w:rsidRPr="00096380">
              <w:rPr>
                <w:rFonts w:eastAsia="Times New Roman" w:cstheme="minorHAnsi"/>
                <w:color w:val="000000"/>
                <w:lang w:eastAsia="en-GB"/>
              </w:rPr>
              <w:t>HIV self-testing kit secondary distribution which can include pre-test counselling and demonstration on how to self-test</w:t>
            </w:r>
          </w:p>
        </w:tc>
      </w:tr>
      <w:tr w:rsidR="00FE237D" w:rsidRPr="00096380" w14:paraId="7AA3749A" w14:textId="77777777" w:rsidTr="00141567">
        <w:trPr>
          <w:trHeight w:val="610"/>
          <w:jc w:val="center"/>
        </w:trPr>
        <w:tc>
          <w:tcPr>
            <w:tcW w:w="2547" w:type="dxa"/>
            <w:shd w:val="clear" w:color="auto" w:fill="auto"/>
            <w:noWrap/>
            <w:vAlign w:val="center"/>
          </w:tcPr>
          <w:p w14:paraId="6BCE670B" w14:textId="77777777" w:rsidR="00FE237D" w:rsidRPr="00096380" w:rsidRDefault="00FE237D" w:rsidP="00141567">
            <w:pPr>
              <w:spacing w:after="0" w:line="240" w:lineRule="auto"/>
              <w:jc w:val="center"/>
              <w:rPr>
                <w:rFonts w:eastAsia="Times New Roman" w:cstheme="minorHAnsi"/>
                <w:b/>
                <w:bCs/>
                <w:color w:val="000000"/>
                <w:lang w:eastAsia="en-GB"/>
              </w:rPr>
            </w:pPr>
            <w:proofErr w:type="spellStart"/>
            <w:r w:rsidRPr="00096380">
              <w:rPr>
                <w:rFonts w:eastAsia="Times New Roman" w:cstheme="minorHAnsi"/>
                <w:b/>
                <w:bCs/>
                <w:color w:val="000000"/>
                <w:lang w:eastAsia="en-GB"/>
              </w:rPr>
              <w:t>Other_DPS</w:t>
            </w:r>
            <w:proofErr w:type="spellEnd"/>
          </w:p>
        </w:tc>
        <w:tc>
          <w:tcPr>
            <w:tcW w:w="8788" w:type="dxa"/>
            <w:shd w:val="clear" w:color="auto" w:fill="auto"/>
            <w:noWrap/>
            <w:vAlign w:val="center"/>
          </w:tcPr>
          <w:p w14:paraId="68540728" w14:textId="77777777" w:rsidR="00FE237D" w:rsidRPr="00096380" w:rsidRDefault="00FE237D" w:rsidP="00141567">
            <w:pPr>
              <w:spacing w:after="0" w:line="240" w:lineRule="auto"/>
              <w:rPr>
                <w:rFonts w:eastAsia="Times New Roman" w:cstheme="minorHAnsi"/>
                <w:bCs/>
                <w:color w:val="000000"/>
                <w:lang w:eastAsia="en-GB"/>
              </w:rPr>
            </w:pPr>
            <w:r w:rsidRPr="00096380">
              <w:rPr>
                <w:rFonts w:eastAsia="Times New Roman" w:cstheme="minorHAnsi"/>
                <w:color w:val="000000"/>
                <w:lang w:eastAsia="en-GB"/>
              </w:rPr>
              <w:t xml:space="preserve">Other Direct Patient Services: time allocated to services that are not related to HTS and HIVST (e.g. family planning, </w:t>
            </w:r>
            <w:proofErr w:type="spellStart"/>
            <w:r w:rsidRPr="00096380">
              <w:rPr>
                <w:rFonts w:eastAsia="Times New Roman" w:cstheme="minorHAnsi"/>
                <w:color w:val="000000"/>
                <w:lang w:eastAsia="en-GB"/>
              </w:rPr>
              <w:t>PrEP</w:t>
            </w:r>
            <w:proofErr w:type="spellEnd"/>
            <w:r w:rsidRPr="00096380">
              <w:rPr>
                <w:rFonts w:eastAsia="Times New Roman" w:cstheme="minorHAnsi"/>
                <w:color w:val="000000"/>
                <w:lang w:eastAsia="en-GB"/>
              </w:rPr>
              <w:t>, ART initiation etc.) provided by the health care worker to a client</w:t>
            </w:r>
          </w:p>
        </w:tc>
      </w:tr>
      <w:tr w:rsidR="00FE237D" w:rsidRPr="00096380" w14:paraId="32DD732B" w14:textId="77777777" w:rsidTr="00141567">
        <w:trPr>
          <w:trHeight w:val="610"/>
          <w:jc w:val="center"/>
        </w:trPr>
        <w:tc>
          <w:tcPr>
            <w:tcW w:w="2547" w:type="dxa"/>
            <w:shd w:val="clear" w:color="auto" w:fill="auto"/>
            <w:noWrap/>
            <w:vAlign w:val="center"/>
          </w:tcPr>
          <w:p w14:paraId="6BBD2770" w14:textId="77777777" w:rsidR="00FE237D" w:rsidRPr="00096380" w:rsidRDefault="00FE237D" w:rsidP="00141567">
            <w:pPr>
              <w:spacing w:after="0" w:line="240" w:lineRule="auto"/>
              <w:jc w:val="center"/>
              <w:rPr>
                <w:rFonts w:eastAsia="Times New Roman" w:cstheme="minorHAnsi"/>
                <w:b/>
                <w:bCs/>
                <w:color w:val="000000"/>
                <w:lang w:eastAsia="en-GB"/>
              </w:rPr>
            </w:pPr>
            <w:proofErr w:type="spellStart"/>
            <w:r w:rsidRPr="00096380">
              <w:rPr>
                <w:rFonts w:eastAsia="Times New Roman" w:cstheme="minorHAnsi"/>
                <w:b/>
                <w:bCs/>
                <w:color w:val="000000"/>
                <w:lang w:eastAsia="en-GB"/>
              </w:rPr>
              <w:t>Non_DPS</w:t>
            </w:r>
            <w:proofErr w:type="spellEnd"/>
          </w:p>
        </w:tc>
        <w:tc>
          <w:tcPr>
            <w:tcW w:w="8788" w:type="dxa"/>
            <w:shd w:val="clear" w:color="auto" w:fill="auto"/>
            <w:noWrap/>
            <w:vAlign w:val="center"/>
          </w:tcPr>
          <w:p w14:paraId="529ED851"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Any time spent not facing clients (breaks, lunch, waiting for clients, etc.)</w:t>
            </w:r>
          </w:p>
        </w:tc>
      </w:tr>
      <w:tr w:rsidR="00FE237D" w:rsidRPr="00096380" w14:paraId="52D0E053" w14:textId="77777777" w:rsidTr="00141567">
        <w:trPr>
          <w:trHeight w:val="610"/>
          <w:jc w:val="center"/>
        </w:trPr>
        <w:tc>
          <w:tcPr>
            <w:tcW w:w="2547" w:type="dxa"/>
            <w:shd w:val="clear" w:color="auto" w:fill="auto"/>
            <w:noWrap/>
            <w:vAlign w:val="center"/>
          </w:tcPr>
          <w:p w14:paraId="749806FE" w14:textId="77777777" w:rsidR="00FE237D" w:rsidRPr="00096380" w:rsidRDefault="00FE237D" w:rsidP="00141567">
            <w:pPr>
              <w:spacing w:after="0" w:line="240" w:lineRule="auto"/>
              <w:jc w:val="center"/>
              <w:rPr>
                <w:rFonts w:eastAsia="Times New Roman" w:cstheme="minorHAnsi"/>
                <w:b/>
                <w:bCs/>
                <w:color w:val="000000"/>
                <w:lang w:eastAsia="en-GB"/>
              </w:rPr>
            </w:pPr>
            <w:proofErr w:type="spellStart"/>
            <w:r w:rsidRPr="00096380">
              <w:rPr>
                <w:rFonts w:eastAsia="Times New Roman" w:cstheme="minorHAnsi"/>
                <w:b/>
                <w:bCs/>
                <w:color w:val="000000"/>
                <w:lang w:eastAsia="en-GB"/>
              </w:rPr>
              <w:t>Weekly_average_working_hours</w:t>
            </w:r>
            <w:proofErr w:type="spellEnd"/>
          </w:p>
        </w:tc>
        <w:tc>
          <w:tcPr>
            <w:tcW w:w="8788" w:type="dxa"/>
            <w:shd w:val="clear" w:color="auto" w:fill="auto"/>
            <w:noWrap/>
            <w:vAlign w:val="center"/>
          </w:tcPr>
          <w:p w14:paraId="07513E54" w14:textId="77777777" w:rsidR="00FE237D" w:rsidRPr="00096380" w:rsidRDefault="00FE237D" w:rsidP="00141567">
            <w:pPr>
              <w:spacing w:after="0" w:line="240" w:lineRule="auto"/>
              <w:rPr>
                <w:rFonts w:eastAsia="Times New Roman" w:cstheme="minorHAnsi"/>
                <w:bCs/>
                <w:color w:val="000000"/>
                <w:lang w:eastAsia="en-GB"/>
              </w:rPr>
            </w:pPr>
            <w:r w:rsidRPr="00096380">
              <w:rPr>
                <w:rFonts w:eastAsia="Times New Roman" w:cstheme="minorHAnsi"/>
                <w:bCs/>
                <w:color w:val="000000"/>
                <w:lang w:eastAsia="en-GB"/>
              </w:rPr>
              <w:t>Regular working hours reported by the study participant</w:t>
            </w:r>
          </w:p>
        </w:tc>
      </w:tr>
    </w:tbl>
    <w:p w14:paraId="323AB8C1" w14:textId="77777777" w:rsidR="00FE237D" w:rsidRPr="00096380" w:rsidRDefault="00FE237D" w:rsidP="00FE237D">
      <w:pPr>
        <w:rPr>
          <w:rFonts w:cstheme="minorHAnsi"/>
          <w:b/>
        </w:rPr>
        <w:sectPr w:rsidR="00FE237D" w:rsidRPr="00096380" w:rsidSect="0041349B">
          <w:pgSz w:w="16838" w:h="11906" w:orient="landscape"/>
          <w:pgMar w:top="1440" w:right="1440" w:bottom="1440" w:left="1440" w:header="709" w:footer="709" w:gutter="0"/>
          <w:cols w:space="708"/>
          <w:docGrid w:linePitch="360"/>
        </w:sectPr>
      </w:pPr>
    </w:p>
    <w:p w14:paraId="11CE8D79" w14:textId="77777777" w:rsidR="00FE237D" w:rsidRPr="00096380" w:rsidRDefault="00FE237D" w:rsidP="00FE237D">
      <w:pPr>
        <w:rPr>
          <w:rFonts w:cstheme="minorHAnsi"/>
        </w:rPr>
      </w:pPr>
      <w:r w:rsidRPr="00096380">
        <w:rPr>
          <w:rFonts w:cstheme="minorHAnsi"/>
          <w:b/>
        </w:rPr>
        <w:lastRenderedPageBreak/>
        <w:t>Table S3</w:t>
      </w:r>
      <w:r w:rsidRPr="00096380">
        <w:rPr>
          <w:rFonts w:cstheme="minorHAnsi"/>
        </w:rPr>
        <w:t xml:space="preserve">. Results from the time and motion study and allocation factors of personnel costs between </w:t>
      </w:r>
      <w:r>
        <w:rPr>
          <w:rFonts w:cstheme="minorHAnsi"/>
        </w:rPr>
        <w:t>HTS</w:t>
      </w:r>
      <w:r w:rsidRPr="00096380">
        <w:rPr>
          <w:rFonts w:cstheme="minorHAnsi"/>
        </w:rPr>
        <w:t xml:space="preserve"> and HIVST activities by period </w:t>
      </w:r>
    </w:p>
    <w:tbl>
      <w:tblPr>
        <w:tblW w:w="14413" w:type="dxa"/>
        <w:jc w:val="center"/>
        <w:tblLook w:val="04A0" w:firstRow="1" w:lastRow="0" w:firstColumn="1" w:lastColumn="0" w:noHBand="0" w:noVBand="1"/>
      </w:tblPr>
      <w:tblGrid>
        <w:gridCol w:w="5638"/>
        <w:gridCol w:w="1745"/>
        <w:gridCol w:w="1745"/>
        <w:gridCol w:w="1745"/>
        <w:gridCol w:w="1745"/>
        <w:gridCol w:w="1795"/>
      </w:tblGrid>
      <w:tr w:rsidR="00FE237D" w:rsidRPr="00096380" w14:paraId="31D759B9" w14:textId="77777777" w:rsidTr="00141567">
        <w:trPr>
          <w:trHeight w:val="293"/>
          <w:jc w:val="center"/>
        </w:trPr>
        <w:tc>
          <w:tcPr>
            <w:tcW w:w="5638" w:type="dxa"/>
            <w:tcBorders>
              <w:top w:val="single" w:sz="4" w:space="0" w:color="auto"/>
              <w:bottom w:val="single" w:sz="4" w:space="0" w:color="auto"/>
            </w:tcBorders>
            <w:shd w:val="clear" w:color="auto" w:fill="auto"/>
            <w:noWrap/>
            <w:vAlign w:val="center"/>
            <w:hideMark/>
          </w:tcPr>
          <w:p w14:paraId="3C1607C4" w14:textId="77777777" w:rsidR="00FE237D" w:rsidRPr="00096380" w:rsidRDefault="00FE237D" w:rsidP="00141567">
            <w:pPr>
              <w:spacing w:after="0" w:line="240" w:lineRule="auto"/>
              <w:jc w:val="center"/>
              <w:rPr>
                <w:rFonts w:eastAsia="Times New Roman" w:cstheme="minorHAnsi"/>
                <w:b/>
                <w:bCs/>
                <w:color w:val="000000"/>
                <w:lang w:eastAsia="en-GB"/>
              </w:rPr>
            </w:pPr>
            <w:r w:rsidRPr="00096380">
              <w:rPr>
                <w:rFonts w:eastAsia="Times New Roman" w:cstheme="minorHAnsi"/>
                <w:b/>
                <w:bCs/>
                <w:color w:val="000000"/>
                <w:lang w:eastAsia="en-GB"/>
              </w:rPr>
              <w:t>Activities</w:t>
            </w:r>
          </w:p>
        </w:tc>
        <w:tc>
          <w:tcPr>
            <w:tcW w:w="3490" w:type="dxa"/>
            <w:gridSpan w:val="2"/>
            <w:tcBorders>
              <w:top w:val="single" w:sz="4" w:space="0" w:color="auto"/>
              <w:bottom w:val="single" w:sz="4" w:space="0" w:color="auto"/>
            </w:tcBorders>
            <w:shd w:val="clear" w:color="auto" w:fill="auto"/>
            <w:noWrap/>
            <w:vAlign w:val="bottom"/>
            <w:hideMark/>
          </w:tcPr>
          <w:p w14:paraId="3434B582" w14:textId="77777777" w:rsidR="00FE237D" w:rsidRPr="00096380" w:rsidRDefault="00FE237D" w:rsidP="00141567">
            <w:pPr>
              <w:spacing w:after="0" w:line="240" w:lineRule="auto"/>
              <w:jc w:val="center"/>
              <w:rPr>
                <w:rFonts w:eastAsia="Times New Roman" w:cstheme="minorHAnsi"/>
                <w:b/>
                <w:bCs/>
                <w:color w:val="000000"/>
                <w:lang w:eastAsia="en-GB"/>
              </w:rPr>
            </w:pPr>
            <w:r w:rsidRPr="00096380">
              <w:rPr>
                <w:rFonts w:eastAsia="Times New Roman" w:cstheme="minorHAnsi"/>
                <w:b/>
                <w:bCs/>
                <w:color w:val="000000"/>
                <w:lang w:eastAsia="en-GB"/>
              </w:rPr>
              <w:t>HTS</w:t>
            </w:r>
          </w:p>
        </w:tc>
        <w:tc>
          <w:tcPr>
            <w:tcW w:w="5285" w:type="dxa"/>
            <w:gridSpan w:val="3"/>
            <w:tcBorders>
              <w:top w:val="single" w:sz="4" w:space="0" w:color="auto"/>
              <w:bottom w:val="single" w:sz="4" w:space="0" w:color="auto"/>
            </w:tcBorders>
            <w:shd w:val="clear" w:color="auto" w:fill="auto"/>
            <w:noWrap/>
            <w:vAlign w:val="bottom"/>
            <w:hideMark/>
          </w:tcPr>
          <w:p w14:paraId="652404C1" w14:textId="77777777" w:rsidR="00FE237D" w:rsidRPr="00096380" w:rsidRDefault="00FE237D" w:rsidP="00141567">
            <w:pPr>
              <w:spacing w:after="0" w:line="240" w:lineRule="auto"/>
              <w:jc w:val="center"/>
              <w:rPr>
                <w:rFonts w:eastAsia="Times New Roman" w:cstheme="minorHAnsi"/>
                <w:b/>
                <w:bCs/>
                <w:color w:val="000000"/>
                <w:lang w:eastAsia="en-GB"/>
              </w:rPr>
            </w:pPr>
            <w:r w:rsidRPr="00096380">
              <w:rPr>
                <w:rFonts w:eastAsia="Times New Roman" w:cstheme="minorHAnsi"/>
                <w:b/>
                <w:bCs/>
                <w:color w:val="000000"/>
                <w:lang w:eastAsia="en-GB"/>
              </w:rPr>
              <w:t>HIVST</w:t>
            </w:r>
          </w:p>
        </w:tc>
      </w:tr>
      <w:tr w:rsidR="00FE237D" w:rsidRPr="00096380" w14:paraId="79E47E1E" w14:textId="77777777" w:rsidTr="00141567">
        <w:trPr>
          <w:trHeight w:val="511"/>
          <w:jc w:val="center"/>
        </w:trPr>
        <w:tc>
          <w:tcPr>
            <w:tcW w:w="5638" w:type="dxa"/>
            <w:tcBorders>
              <w:top w:val="nil"/>
              <w:bottom w:val="single" w:sz="4" w:space="0" w:color="auto"/>
            </w:tcBorders>
            <w:shd w:val="clear" w:color="auto" w:fill="auto"/>
            <w:vAlign w:val="center"/>
            <w:hideMark/>
          </w:tcPr>
          <w:p w14:paraId="2D99E07B"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Sessions</w:t>
            </w:r>
          </w:p>
        </w:tc>
        <w:tc>
          <w:tcPr>
            <w:tcW w:w="1745" w:type="dxa"/>
            <w:tcBorders>
              <w:top w:val="nil"/>
              <w:bottom w:val="single" w:sz="4" w:space="0" w:color="auto"/>
            </w:tcBorders>
            <w:shd w:val="clear" w:color="auto" w:fill="auto"/>
            <w:vAlign w:val="center"/>
            <w:hideMark/>
          </w:tcPr>
          <w:p w14:paraId="03459319"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HTS-negative</w:t>
            </w:r>
          </w:p>
        </w:tc>
        <w:tc>
          <w:tcPr>
            <w:tcW w:w="1745" w:type="dxa"/>
            <w:tcBorders>
              <w:top w:val="nil"/>
              <w:bottom w:val="single" w:sz="4" w:space="0" w:color="auto"/>
            </w:tcBorders>
            <w:shd w:val="clear" w:color="auto" w:fill="auto"/>
            <w:vAlign w:val="center"/>
            <w:hideMark/>
          </w:tcPr>
          <w:p w14:paraId="1F28D357"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HTS-positive</w:t>
            </w:r>
          </w:p>
        </w:tc>
        <w:tc>
          <w:tcPr>
            <w:tcW w:w="1745" w:type="dxa"/>
            <w:tcBorders>
              <w:top w:val="nil"/>
              <w:bottom w:val="single" w:sz="4" w:space="0" w:color="auto"/>
            </w:tcBorders>
            <w:shd w:val="clear" w:color="auto" w:fill="auto"/>
            <w:vAlign w:val="center"/>
            <w:hideMark/>
          </w:tcPr>
          <w:p w14:paraId="7C407F5B"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Off-site HIVST</w:t>
            </w:r>
          </w:p>
        </w:tc>
        <w:tc>
          <w:tcPr>
            <w:tcW w:w="1745" w:type="dxa"/>
            <w:tcBorders>
              <w:top w:val="nil"/>
              <w:bottom w:val="single" w:sz="4" w:space="0" w:color="auto"/>
            </w:tcBorders>
            <w:shd w:val="clear" w:color="auto" w:fill="auto"/>
            <w:vAlign w:val="center"/>
            <w:hideMark/>
          </w:tcPr>
          <w:p w14:paraId="5162B33A"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On-site HIVST - supervised</w:t>
            </w:r>
          </w:p>
        </w:tc>
        <w:tc>
          <w:tcPr>
            <w:tcW w:w="1795" w:type="dxa"/>
            <w:tcBorders>
              <w:top w:val="nil"/>
              <w:bottom w:val="single" w:sz="4" w:space="0" w:color="auto"/>
            </w:tcBorders>
            <w:shd w:val="clear" w:color="auto" w:fill="auto"/>
            <w:vAlign w:val="center"/>
            <w:hideMark/>
          </w:tcPr>
          <w:p w14:paraId="5282AAEF"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On-site HIVST - unsupervised</w:t>
            </w:r>
          </w:p>
        </w:tc>
      </w:tr>
      <w:tr w:rsidR="00FE237D" w:rsidRPr="00096380" w14:paraId="7153C0F2" w14:textId="77777777" w:rsidTr="00141567">
        <w:trPr>
          <w:trHeight w:val="293"/>
          <w:jc w:val="center"/>
        </w:trPr>
        <w:tc>
          <w:tcPr>
            <w:tcW w:w="14413" w:type="dxa"/>
            <w:gridSpan w:val="6"/>
            <w:tcBorders>
              <w:top w:val="single" w:sz="4" w:space="0" w:color="auto"/>
              <w:bottom w:val="single" w:sz="4" w:space="0" w:color="auto"/>
            </w:tcBorders>
            <w:shd w:val="clear" w:color="auto" w:fill="D0CECE" w:themeFill="background2" w:themeFillShade="E6"/>
            <w:noWrap/>
            <w:vAlign w:val="bottom"/>
            <w:hideMark/>
          </w:tcPr>
          <w:p w14:paraId="4DC7494C" w14:textId="77777777" w:rsidR="00FE237D" w:rsidRPr="00096380" w:rsidRDefault="00FE237D" w:rsidP="00141567">
            <w:pPr>
              <w:spacing w:after="0" w:line="240" w:lineRule="auto"/>
              <w:rPr>
                <w:rFonts w:eastAsia="Times New Roman" w:cstheme="minorHAnsi"/>
                <w:b/>
                <w:bCs/>
                <w:i/>
                <w:iCs/>
                <w:color w:val="000000"/>
                <w:lang w:eastAsia="en-GB"/>
              </w:rPr>
            </w:pPr>
            <w:r w:rsidRPr="00096380">
              <w:rPr>
                <w:rFonts w:eastAsia="Times New Roman" w:cstheme="minorHAnsi"/>
                <w:b/>
                <w:bCs/>
                <w:i/>
                <w:iCs/>
                <w:color w:val="000000"/>
                <w:lang w:eastAsia="en-GB"/>
              </w:rPr>
              <w:t xml:space="preserve">Results - Time and Motion </w:t>
            </w:r>
            <w:proofErr w:type="spellStart"/>
            <w:r w:rsidRPr="00096380">
              <w:rPr>
                <w:rFonts w:eastAsia="Times New Roman" w:cstheme="minorHAnsi"/>
                <w:b/>
                <w:bCs/>
                <w:i/>
                <w:iCs/>
                <w:color w:val="000000"/>
                <w:lang w:eastAsia="en-GB"/>
              </w:rPr>
              <w:t>Study</w:t>
            </w:r>
            <w:r w:rsidRPr="00096380">
              <w:rPr>
                <w:rFonts w:cstheme="minorHAnsi"/>
                <w:vertAlign w:val="superscript"/>
              </w:rPr>
              <w:t>a</w:t>
            </w:r>
            <w:proofErr w:type="spellEnd"/>
          </w:p>
        </w:tc>
      </w:tr>
      <w:tr w:rsidR="00FE237D" w:rsidRPr="00096380" w14:paraId="56E3ACB0" w14:textId="77777777" w:rsidTr="00141567">
        <w:trPr>
          <w:trHeight w:val="293"/>
          <w:jc w:val="center"/>
        </w:trPr>
        <w:tc>
          <w:tcPr>
            <w:tcW w:w="5638" w:type="dxa"/>
            <w:tcBorders>
              <w:top w:val="nil"/>
              <w:bottom w:val="single" w:sz="4" w:space="0" w:color="auto"/>
            </w:tcBorders>
            <w:shd w:val="clear" w:color="auto" w:fill="auto"/>
            <w:noWrap/>
            <w:vAlign w:val="bottom"/>
            <w:hideMark/>
          </w:tcPr>
          <w:p w14:paraId="351E0A09"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Average time per session- Mean(</w:t>
            </w:r>
            <w:proofErr w:type="spellStart"/>
            <w:r w:rsidRPr="00096380">
              <w:rPr>
                <w:rFonts w:eastAsia="Times New Roman" w:cstheme="minorHAnsi"/>
                <w:color w:val="000000"/>
                <w:lang w:eastAsia="en-GB"/>
              </w:rPr>
              <w:t>StD</w:t>
            </w:r>
            <w:r w:rsidRPr="00096380">
              <w:rPr>
                <w:rFonts w:cstheme="minorHAnsi"/>
                <w:vertAlign w:val="superscript"/>
              </w:rPr>
              <w:t>b</w:t>
            </w:r>
            <w:proofErr w:type="spellEnd"/>
            <w:r w:rsidRPr="00096380">
              <w:rPr>
                <w:rFonts w:eastAsia="Times New Roman" w:cstheme="minorHAnsi"/>
                <w:color w:val="000000"/>
                <w:lang w:eastAsia="en-GB"/>
              </w:rPr>
              <w:t>) - min</w:t>
            </w:r>
          </w:p>
        </w:tc>
        <w:tc>
          <w:tcPr>
            <w:tcW w:w="1745" w:type="dxa"/>
            <w:tcBorders>
              <w:top w:val="nil"/>
              <w:bottom w:val="single" w:sz="4" w:space="0" w:color="auto"/>
            </w:tcBorders>
            <w:shd w:val="clear" w:color="auto" w:fill="auto"/>
            <w:noWrap/>
            <w:vAlign w:val="center"/>
            <w:hideMark/>
          </w:tcPr>
          <w:p w14:paraId="5C73DA81"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cstheme="minorHAnsi"/>
                <w:color w:val="000000"/>
                <w:kern w:val="24"/>
              </w:rPr>
              <w:t>17.3(5.5)</w:t>
            </w:r>
          </w:p>
        </w:tc>
        <w:tc>
          <w:tcPr>
            <w:tcW w:w="1745" w:type="dxa"/>
            <w:tcBorders>
              <w:top w:val="nil"/>
              <w:bottom w:val="single" w:sz="4" w:space="0" w:color="auto"/>
            </w:tcBorders>
            <w:shd w:val="clear" w:color="auto" w:fill="auto"/>
            <w:noWrap/>
            <w:vAlign w:val="center"/>
            <w:hideMark/>
          </w:tcPr>
          <w:p w14:paraId="63925B88"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cstheme="minorHAnsi"/>
                <w:color w:val="000000"/>
                <w:kern w:val="24"/>
              </w:rPr>
              <w:t>32.3(10.7)</w:t>
            </w:r>
          </w:p>
        </w:tc>
        <w:tc>
          <w:tcPr>
            <w:tcW w:w="1745" w:type="dxa"/>
            <w:tcBorders>
              <w:top w:val="nil"/>
              <w:bottom w:val="single" w:sz="4" w:space="0" w:color="auto"/>
            </w:tcBorders>
            <w:shd w:val="clear" w:color="auto" w:fill="auto"/>
            <w:noWrap/>
            <w:vAlign w:val="center"/>
            <w:hideMark/>
          </w:tcPr>
          <w:p w14:paraId="00CE53FD"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cstheme="minorHAnsi"/>
                <w:color w:val="000000"/>
                <w:kern w:val="24"/>
              </w:rPr>
              <w:t>8.1(4.0)</w:t>
            </w:r>
          </w:p>
        </w:tc>
        <w:tc>
          <w:tcPr>
            <w:tcW w:w="1745" w:type="dxa"/>
            <w:tcBorders>
              <w:top w:val="nil"/>
              <w:bottom w:val="single" w:sz="4" w:space="0" w:color="auto"/>
            </w:tcBorders>
            <w:shd w:val="clear" w:color="auto" w:fill="auto"/>
            <w:noWrap/>
            <w:vAlign w:val="center"/>
            <w:hideMark/>
          </w:tcPr>
          <w:p w14:paraId="0678D3C0"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cstheme="minorHAnsi"/>
                <w:color w:val="000000"/>
                <w:kern w:val="24"/>
              </w:rPr>
              <w:t>24.1(5.2)</w:t>
            </w:r>
          </w:p>
        </w:tc>
        <w:tc>
          <w:tcPr>
            <w:tcW w:w="1795" w:type="dxa"/>
            <w:tcBorders>
              <w:top w:val="nil"/>
              <w:bottom w:val="single" w:sz="4" w:space="0" w:color="auto"/>
            </w:tcBorders>
            <w:shd w:val="clear" w:color="auto" w:fill="auto"/>
            <w:noWrap/>
            <w:vAlign w:val="center"/>
            <w:hideMark/>
          </w:tcPr>
          <w:p w14:paraId="64602120"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cstheme="minorHAnsi"/>
                <w:color w:val="000000"/>
                <w:kern w:val="24"/>
              </w:rPr>
              <w:t>10.4(3.2)</w:t>
            </w:r>
          </w:p>
        </w:tc>
      </w:tr>
      <w:tr w:rsidR="00FE237D" w:rsidRPr="00096380" w14:paraId="646E6E5A" w14:textId="77777777" w:rsidTr="00141567">
        <w:trPr>
          <w:trHeight w:val="293"/>
          <w:jc w:val="center"/>
        </w:trPr>
        <w:tc>
          <w:tcPr>
            <w:tcW w:w="5638" w:type="dxa"/>
            <w:tcBorders>
              <w:top w:val="nil"/>
              <w:bottom w:val="single" w:sz="4" w:space="0" w:color="auto"/>
            </w:tcBorders>
            <w:shd w:val="clear" w:color="auto" w:fill="auto"/>
            <w:noWrap/>
            <w:vAlign w:val="bottom"/>
            <w:hideMark/>
          </w:tcPr>
          <w:p w14:paraId="7764B147"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 of observations</w:t>
            </w:r>
          </w:p>
        </w:tc>
        <w:tc>
          <w:tcPr>
            <w:tcW w:w="1745" w:type="dxa"/>
            <w:tcBorders>
              <w:top w:val="nil"/>
              <w:bottom w:val="single" w:sz="4" w:space="0" w:color="auto"/>
            </w:tcBorders>
            <w:shd w:val="clear" w:color="auto" w:fill="auto"/>
            <w:noWrap/>
            <w:vAlign w:val="center"/>
            <w:hideMark/>
          </w:tcPr>
          <w:p w14:paraId="6CF1ECB9"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35</w:t>
            </w:r>
          </w:p>
        </w:tc>
        <w:tc>
          <w:tcPr>
            <w:tcW w:w="1745" w:type="dxa"/>
            <w:tcBorders>
              <w:top w:val="nil"/>
              <w:bottom w:val="single" w:sz="4" w:space="0" w:color="auto"/>
            </w:tcBorders>
            <w:shd w:val="clear" w:color="auto" w:fill="auto"/>
            <w:noWrap/>
            <w:vAlign w:val="center"/>
            <w:hideMark/>
          </w:tcPr>
          <w:p w14:paraId="18135FD5"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7</w:t>
            </w:r>
          </w:p>
        </w:tc>
        <w:tc>
          <w:tcPr>
            <w:tcW w:w="1745" w:type="dxa"/>
            <w:tcBorders>
              <w:top w:val="nil"/>
              <w:bottom w:val="single" w:sz="4" w:space="0" w:color="auto"/>
            </w:tcBorders>
            <w:shd w:val="clear" w:color="auto" w:fill="auto"/>
            <w:noWrap/>
            <w:vAlign w:val="center"/>
            <w:hideMark/>
          </w:tcPr>
          <w:p w14:paraId="3A503423"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9</w:t>
            </w:r>
          </w:p>
        </w:tc>
        <w:tc>
          <w:tcPr>
            <w:tcW w:w="1745" w:type="dxa"/>
            <w:tcBorders>
              <w:top w:val="nil"/>
              <w:bottom w:val="single" w:sz="4" w:space="0" w:color="auto"/>
            </w:tcBorders>
            <w:shd w:val="clear" w:color="auto" w:fill="auto"/>
            <w:noWrap/>
            <w:vAlign w:val="center"/>
            <w:hideMark/>
          </w:tcPr>
          <w:p w14:paraId="31ED00AD"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46</w:t>
            </w:r>
          </w:p>
        </w:tc>
        <w:tc>
          <w:tcPr>
            <w:tcW w:w="1795" w:type="dxa"/>
            <w:tcBorders>
              <w:top w:val="nil"/>
              <w:bottom w:val="single" w:sz="4" w:space="0" w:color="auto"/>
            </w:tcBorders>
            <w:shd w:val="clear" w:color="auto" w:fill="auto"/>
            <w:noWrap/>
            <w:vAlign w:val="center"/>
            <w:hideMark/>
          </w:tcPr>
          <w:p w14:paraId="6C3FBE24"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12</w:t>
            </w:r>
          </w:p>
        </w:tc>
      </w:tr>
      <w:tr w:rsidR="00FE237D" w:rsidRPr="00096380" w14:paraId="63B66C78" w14:textId="77777777" w:rsidTr="00141567">
        <w:trPr>
          <w:trHeight w:val="293"/>
          <w:jc w:val="center"/>
        </w:trPr>
        <w:tc>
          <w:tcPr>
            <w:tcW w:w="5638" w:type="dxa"/>
            <w:tcBorders>
              <w:top w:val="nil"/>
              <w:bottom w:val="single" w:sz="4" w:space="0" w:color="auto"/>
            </w:tcBorders>
            <w:shd w:val="clear" w:color="auto" w:fill="auto"/>
            <w:noWrap/>
            <w:vAlign w:val="bottom"/>
            <w:hideMark/>
          </w:tcPr>
          <w:p w14:paraId="7B8C5586"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Daily working hours - min</w:t>
            </w:r>
          </w:p>
        </w:tc>
        <w:tc>
          <w:tcPr>
            <w:tcW w:w="8775" w:type="dxa"/>
            <w:gridSpan w:val="5"/>
            <w:tcBorders>
              <w:top w:val="single" w:sz="4" w:space="0" w:color="auto"/>
              <w:bottom w:val="single" w:sz="4" w:space="0" w:color="auto"/>
            </w:tcBorders>
            <w:shd w:val="clear" w:color="auto" w:fill="auto"/>
            <w:noWrap/>
            <w:vAlign w:val="center"/>
            <w:hideMark/>
          </w:tcPr>
          <w:p w14:paraId="51B9E5EC"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480</w:t>
            </w:r>
          </w:p>
        </w:tc>
      </w:tr>
      <w:tr w:rsidR="00FE237D" w:rsidRPr="00096380" w14:paraId="163BB19C" w14:textId="77777777" w:rsidTr="00141567">
        <w:trPr>
          <w:trHeight w:val="293"/>
          <w:jc w:val="center"/>
        </w:trPr>
        <w:tc>
          <w:tcPr>
            <w:tcW w:w="14413" w:type="dxa"/>
            <w:gridSpan w:val="6"/>
            <w:tcBorders>
              <w:top w:val="single" w:sz="4" w:space="0" w:color="auto"/>
              <w:bottom w:val="single" w:sz="4" w:space="0" w:color="auto"/>
            </w:tcBorders>
            <w:shd w:val="clear" w:color="auto" w:fill="D0CECE" w:themeFill="background2" w:themeFillShade="E6"/>
            <w:noWrap/>
            <w:vAlign w:val="bottom"/>
            <w:hideMark/>
          </w:tcPr>
          <w:p w14:paraId="686C1A59" w14:textId="77777777" w:rsidR="00FE237D" w:rsidRPr="00096380" w:rsidRDefault="00FE237D" w:rsidP="00141567">
            <w:pPr>
              <w:spacing w:after="0" w:line="240" w:lineRule="auto"/>
              <w:rPr>
                <w:rFonts w:eastAsia="Times New Roman" w:cstheme="minorHAnsi"/>
                <w:b/>
                <w:bCs/>
                <w:i/>
                <w:iCs/>
                <w:color w:val="000000"/>
                <w:lang w:eastAsia="en-GB"/>
              </w:rPr>
            </w:pPr>
            <w:r w:rsidRPr="00096380">
              <w:rPr>
                <w:rFonts w:eastAsia="Times New Roman" w:cstheme="minorHAnsi"/>
                <w:b/>
                <w:bCs/>
                <w:i/>
                <w:iCs/>
                <w:color w:val="000000"/>
                <w:lang w:eastAsia="en-GB"/>
              </w:rPr>
              <w:t>Period 2 - M&amp;E data and personnel costs allocation factors</w:t>
            </w:r>
          </w:p>
        </w:tc>
      </w:tr>
      <w:tr w:rsidR="00FE237D" w:rsidRPr="00096380" w14:paraId="1C7D352D" w14:textId="77777777" w:rsidTr="00141567">
        <w:trPr>
          <w:trHeight w:val="293"/>
          <w:jc w:val="center"/>
        </w:trPr>
        <w:tc>
          <w:tcPr>
            <w:tcW w:w="5638" w:type="dxa"/>
            <w:tcBorders>
              <w:top w:val="nil"/>
              <w:bottom w:val="single" w:sz="4" w:space="0" w:color="auto"/>
            </w:tcBorders>
            <w:shd w:val="clear" w:color="auto" w:fill="auto"/>
            <w:noWrap/>
            <w:vAlign w:val="bottom"/>
            <w:hideMark/>
          </w:tcPr>
          <w:p w14:paraId="0B196905"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Average # of session/provider/day</w:t>
            </w:r>
          </w:p>
        </w:tc>
        <w:tc>
          <w:tcPr>
            <w:tcW w:w="1745" w:type="dxa"/>
            <w:tcBorders>
              <w:top w:val="nil"/>
              <w:bottom w:val="single" w:sz="4" w:space="0" w:color="auto"/>
            </w:tcBorders>
            <w:shd w:val="clear" w:color="auto" w:fill="auto"/>
            <w:noWrap/>
            <w:vAlign w:val="bottom"/>
            <w:hideMark/>
          </w:tcPr>
          <w:p w14:paraId="68DE92E5"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5.2</w:t>
            </w:r>
          </w:p>
        </w:tc>
        <w:tc>
          <w:tcPr>
            <w:tcW w:w="1745" w:type="dxa"/>
            <w:tcBorders>
              <w:top w:val="nil"/>
              <w:bottom w:val="single" w:sz="4" w:space="0" w:color="auto"/>
            </w:tcBorders>
            <w:shd w:val="clear" w:color="auto" w:fill="auto"/>
            <w:noWrap/>
            <w:vAlign w:val="bottom"/>
            <w:hideMark/>
          </w:tcPr>
          <w:p w14:paraId="3DB6503B"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0.2</w:t>
            </w:r>
          </w:p>
        </w:tc>
        <w:tc>
          <w:tcPr>
            <w:tcW w:w="1745" w:type="dxa"/>
            <w:tcBorders>
              <w:top w:val="nil"/>
              <w:bottom w:val="single" w:sz="4" w:space="0" w:color="auto"/>
            </w:tcBorders>
            <w:shd w:val="clear" w:color="auto" w:fill="auto"/>
            <w:noWrap/>
            <w:vAlign w:val="bottom"/>
            <w:hideMark/>
          </w:tcPr>
          <w:p w14:paraId="1630B6A3"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2.2</w:t>
            </w:r>
          </w:p>
        </w:tc>
        <w:tc>
          <w:tcPr>
            <w:tcW w:w="1745" w:type="dxa"/>
            <w:tcBorders>
              <w:top w:val="nil"/>
              <w:bottom w:val="single" w:sz="4" w:space="0" w:color="auto"/>
            </w:tcBorders>
            <w:shd w:val="clear" w:color="auto" w:fill="auto"/>
            <w:noWrap/>
            <w:vAlign w:val="bottom"/>
            <w:hideMark/>
          </w:tcPr>
          <w:p w14:paraId="65DB3E77"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1.1</w:t>
            </w:r>
          </w:p>
        </w:tc>
        <w:tc>
          <w:tcPr>
            <w:tcW w:w="1795" w:type="dxa"/>
            <w:tcBorders>
              <w:top w:val="nil"/>
              <w:bottom w:val="single" w:sz="4" w:space="0" w:color="auto"/>
            </w:tcBorders>
            <w:shd w:val="clear" w:color="auto" w:fill="auto"/>
            <w:noWrap/>
            <w:vAlign w:val="bottom"/>
            <w:hideMark/>
          </w:tcPr>
          <w:p w14:paraId="26F83E5D"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0.0</w:t>
            </w:r>
          </w:p>
        </w:tc>
      </w:tr>
      <w:tr w:rsidR="00FE237D" w:rsidRPr="00096380" w14:paraId="4B2F838C" w14:textId="77777777" w:rsidTr="00141567">
        <w:trPr>
          <w:trHeight w:val="293"/>
          <w:jc w:val="center"/>
        </w:trPr>
        <w:tc>
          <w:tcPr>
            <w:tcW w:w="5638" w:type="dxa"/>
            <w:tcBorders>
              <w:top w:val="nil"/>
              <w:bottom w:val="single" w:sz="4" w:space="0" w:color="auto"/>
            </w:tcBorders>
            <w:shd w:val="clear" w:color="auto" w:fill="auto"/>
            <w:noWrap/>
            <w:vAlign w:val="bottom"/>
            <w:hideMark/>
          </w:tcPr>
          <w:p w14:paraId="0A6DCC74"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Total session time/provider/day - min</w:t>
            </w:r>
          </w:p>
        </w:tc>
        <w:tc>
          <w:tcPr>
            <w:tcW w:w="1745" w:type="dxa"/>
            <w:tcBorders>
              <w:top w:val="nil"/>
              <w:bottom w:val="single" w:sz="4" w:space="0" w:color="auto"/>
            </w:tcBorders>
            <w:shd w:val="clear" w:color="auto" w:fill="auto"/>
            <w:noWrap/>
            <w:vAlign w:val="bottom"/>
            <w:hideMark/>
          </w:tcPr>
          <w:p w14:paraId="31492E19"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89.1</w:t>
            </w:r>
          </w:p>
        </w:tc>
        <w:tc>
          <w:tcPr>
            <w:tcW w:w="1745" w:type="dxa"/>
            <w:tcBorders>
              <w:top w:val="nil"/>
              <w:bottom w:val="single" w:sz="4" w:space="0" w:color="auto"/>
            </w:tcBorders>
            <w:shd w:val="clear" w:color="auto" w:fill="auto"/>
            <w:noWrap/>
            <w:vAlign w:val="bottom"/>
            <w:hideMark/>
          </w:tcPr>
          <w:p w14:paraId="5F7A3226"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5.4</w:t>
            </w:r>
          </w:p>
        </w:tc>
        <w:tc>
          <w:tcPr>
            <w:tcW w:w="1745" w:type="dxa"/>
            <w:tcBorders>
              <w:top w:val="nil"/>
              <w:bottom w:val="single" w:sz="4" w:space="0" w:color="auto"/>
            </w:tcBorders>
            <w:shd w:val="clear" w:color="auto" w:fill="auto"/>
            <w:noWrap/>
            <w:vAlign w:val="bottom"/>
            <w:hideMark/>
          </w:tcPr>
          <w:p w14:paraId="6DE2B711"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17.9</w:t>
            </w:r>
          </w:p>
        </w:tc>
        <w:tc>
          <w:tcPr>
            <w:tcW w:w="1745" w:type="dxa"/>
            <w:tcBorders>
              <w:top w:val="nil"/>
              <w:bottom w:val="single" w:sz="4" w:space="0" w:color="auto"/>
            </w:tcBorders>
            <w:shd w:val="clear" w:color="auto" w:fill="auto"/>
            <w:noWrap/>
            <w:vAlign w:val="bottom"/>
            <w:hideMark/>
          </w:tcPr>
          <w:p w14:paraId="2D95EA28"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25.5</w:t>
            </w:r>
          </w:p>
        </w:tc>
        <w:tc>
          <w:tcPr>
            <w:tcW w:w="1795" w:type="dxa"/>
            <w:tcBorders>
              <w:top w:val="nil"/>
              <w:bottom w:val="single" w:sz="4" w:space="0" w:color="auto"/>
            </w:tcBorders>
            <w:shd w:val="clear" w:color="auto" w:fill="auto"/>
            <w:noWrap/>
            <w:vAlign w:val="bottom"/>
            <w:hideMark/>
          </w:tcPr>
          <w:p w14:paraId="6B44D86B"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0.0</w:t>
            </w:r>
          </w:p>
        </w:tc>
      </w:tr>
      <w:tr w:rsidR="00FE237D" w:rsidRPr="00096380" w14:paraId="6DACD720" w14:textId="77777777" w:rsidTr="00141567">
        <w:trPr>
          <w:trHeight w:val="293"/>
          <w:jc w:val="center"/>
        </w:trPr>
        <w:tc>
          <w:tcPr>
            <w:tcW w:w="5638" w:type="dxa"/>
            <w:tcBorders>
              <w:top w:val="nil"/>
              <w:bottom w:val="single" w:sz="4" w:space="0" w:color="auto"/>
            </w:tcBorders>
            <w:shd w:val="clear" w:color="auto" w:fill="auto"/>
            <w:noWrap/>
            <w:vAlign w:val="bottom"/>
            <w:hideMark/>
          </w:tcPr>
          <w:p w14:paraId="78D6634E"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Total activity time/provider/day - min</w:t>
            </w:r>
          </w:p>
        </w:tc>
        <w:tc>
          <w:tcPr>
            <w:tcW w:w="3490" w:type="dxa"/>
            <w:gridSpan w:val="2"/>
            <w:tcBorders>
              <w:top w:val="single" w:sz="4" w:space="0" w:color="auto"/>
              <w:bottom w:val="single" w:sz="4" w:space="0" w:color="auto"/>
            </w:tcBorders>
            <w:shd w:val="clear" w:color="auto" w:fill="auto"/>
            <w:noWrap/>
            <w:vAlign w:val="bottom"/>
            <w:hideMark/>
          </w:tcPr>
          <w:p w14:paraId="53AC922F"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94.6</w:t>
            </w:r>
          </w:p>
        </w:tc>
        <w:tc>
          <w:tcPr>
            <w:tcW w:w="5285" w:type="dxa"/>
            <w:gridSpan w:val="3"/>
            <w:tcBorders>
              <w:top w:val="single" w:sz="4" w:space="0" w:color="auto"/>
              <w:bottom w:val="single" w:sz="4" w:space="0" w:color="auto"/>
            </w:tcBorders>
            <w:shd w:val="clear" w:color="auto" w:fill="auto"/>
            <w:noWrap/>
            <w:vAlign w:val="bottom"/>
            <w:hideMark/>
          </w:tcPr>
          <w:p w14:paraId="1E70EFD1"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43.3</w:t>
            </w:r>
          </w:p>
        </w:tc>
      </w:tr>
      <w:tr w:rsidR="00FE237D" w:rsidRPr="00096380" w14:paraId="7C747A08" w14:textId="77777777" w:rsidTr="00141567">
        <w:trPr>
          <w:trHeight w:val="293"/>
          <w:jc w:val="center"/>
        </w:trPr>
        <w:tc>
          <w:tcPr>
            <w:tcW w:w="5638" w:type="dxa"/>
            <w:tcBorders>
              <w:top w:val="nil"/>
              <w:bottom w:val="single" w:sz="4" w:space="0" w:color="auto"/>
            </w:tcBorders>
            <w:shd w:val="clear" w:color="auto" w:fill="auto"/>
            <w:noWrap/>
            <w:vAlign w:val="bottom"/>
            <w:hideMark/>
          </w:tcPr>
          <w:p w14:paraId="1AC5DB4A"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Total direct client time/provider/day - min</w:t>
            </w:r>
          </w:p>
        </w:tc>
        <w:tc>
          <w:tcPr>
            <w:tcW w:w="8775" w:type="dxa"/>
            <w:gridSpan w:val="5"/>
            <w:tcBorders>
              <w:top w:val="single" w:sz="4" w:space="0" w:color="auto"/>
              <w:bottom w:val="single" w:sz="4" w:space="0" w:color="auto"/>
            </w:tcBorders>
            <w:shd w:val="clear" w:color="auto" w:fill="auto"/>
            <w:noWrap/>
            <w:vAlign w:val="bottom"/>
            <w:hideMark/>
          </w:tcPr>
          <w:p w14:paraId="337A78AE"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137.9</w:t>
            </w:r>
          </w:p>
        </w:tc>
      </w:tr>
      <w:tr w:rsidR="00FE237D" w:rsidRPr="00096380" w14:paraId="1D07E7F6" w14:textId="77777777" w:rsidTr="00141567">
        <w:trPr>
          <w:trHeight w:val="586"/>
          <w:jc w:val="center"/>
        </w:trPr>
        <w:tc>
          <w:tcPr>
            <w:tcW w:w="5638" w:type="dxa"/>
            <w:tcBorders>
              <w:top w:val="nil"/>
              <w:bottom w:val="single" w:sz="4" w:space="0" w:color="auto"/>
            </w:tcBorders>
            <w:shd w:val="clear" w:color="auto" w:fill="auto"/>
            <w:vAlign w:val="bottom"/>
            <w:hideMark/>
          </w:tcPr>
          <w:p w14:paraId="1B7A8868" w14:textId="77777777" w:rsidR="00FE237D" w:rsidRPr="00096380" w:rsidRDefault="00FE237D" w:rsidP="00141567">
            <w:pPr>
              <w:spacing w:after="0" w:line="240" w:lineRule="auto"/>
              <w:rPr>
                <w:rFonts w:eastAsia="Times New Roman" w:cstheme="minorHAnsi"/>
                <w:b/>
                <w:bCs/>
                <w:color w:val="000000"/>
                <w:lang w:eastAsia="en-GB"/>
              </w:rPr>
            </w:pPr>
            <w:r w:rsidRPr="00096380">
              <w:rPr>
                <w:rFonts w:eastAsia="Times New Roman" w:cstheme="minorHAnsi"/>
                <w:b/>
                <w:bCs/>
                <w:color w:val="000000"/>
                <w:lang w:eastAsia="en-GB"/>
              </w:rPr>
              <w:t xml:space="preserve">HTS &amp; HIVST - Full costs analysis </w:t>
            </w:r>
            <w:r w:rsidRPr="00096380">
              <w:rPr>
                <w:rFonts w:eastAsia="Times New Roman" w:cstheme="minorHAnsi"/>
                <w:b/>
                <w:bCs/>
                <w:color w:val="000000"/>
                <w:lang w:eastAsia="en-GB"/>
              </w:rPr>
              <w:br/>
              <w:t>(=Total activity time/Total direct client time)</w:t>
            </w:r>
          </w:p>
        </w:tc>
        <w:tc>
          <w:tcPr>
            <w:tcW w:w="3490" w:type="dxa"/>
            <w:gridSpan w:val="2"/>
            <w:tcBorders>
              <w:top w:val="single" w:sz="4" w:space="0" w:color="auto"/>
              <w:bottom w:val="single" w:sz="4" w:space="0" w:color="auto"/>
            </w:tcBorders>
            <w:shd w:val="clear" w:color="auto" w:fill="auto"/>
            <w:noWrap/>
            <w:vAlign w:val="center"/>
            <w:hideMark/>
          </w:tcPr>
          <w:p w14:paraId="46CFCF3A" w14:textId="77777777" w:rsidR="00FE237D" w:rsidRPr="00096380" w:rsidRDefault="00FE237D" w:rsidP="00141567">
            <w:pPr>
              <w:spacing w:after="0" w:line="240" w:lineRule="auto"/>
              <w:jc w:val="center"/>
              <w:rPr>
                <w:rFonts w:eastAsia="Times New Roman" w:cstheme="minorHAnsi"/>
                <w:b/>
                <w:bCs/>
                <w:color w:val="000000"/>
                <w:lang w:eastAsia="en-GB"/>
              </w:rPr>
            </w:pPr>
            <w:r w:rsidRPr="00096380">
              <w:rPr>
                <w:rFonts w:eastAsia="Times New Roman" w:cstheme="minorHAnsi"/>
                <w:b/>
                <w:bCs/>
                <w:color w:val="000000"/>
                <w:lang w:eastAsia="en-GB"/>
              </w:rPr>
              <w:t>68.6%</w:t>
            </w:r>
          </w:p>
        </w:tc>
        <w:tc>
          <w:tcPr>
            <w:tcW w:w="5285" w:type="dxa"/>
            <w:gridSpan w:val="3"/>
            <w:tcBorders>
              <w:top w:val="single" w:sz="4" w:space="0" w:color="auto"/>
              <w:bottom w:val="single" w:sz="4" w:space="0" w:color="auto"/>
            </w:tcBorders>
            <w:shd w:val="clear" w:color="auto" w:fill="auto"/>
            <w:noWrap/>
            <w:vAlign w:val="center"/>
            <w:hideMark/>
          </w:tcPr>
          <w:p w14:paraId="2D4DCEEB" w14:textId="77777777" w:rsidR="00FE237D" w:rsidRPr="00096380" w:rsidRDefault="00FE237D" w:rsidP="00141567">
            <w:pPr>
              <w:spacing w:after="0" w:line="240" w:lineRule="auto"/>
              <w:jc w:val="center"/>
              <w:rPr>
                <w:rFonts w:eastAsia="Times New Roman" w:cstheme="minorHAnsi"/>
                <w:b/>
                <w:bCs/>
                <w:color w:val="000000"/>
                <w:lang w:eastAsia="en-GB"/>
              </w:rPr>
            </w:pPr>
            <w:r w:rsidRPr="00096380">
              <w:rPr>
                <w:rFonts w:eastAsia="Times New Roman" w:cstheme="minorHAnsi"/>
                <w:b/>
                <w:bCs/>
                <w:color w:val="000000"/>
                <w:lang w:eastAsia="en-GB"/>
              </w:rPr>
              <w:t>31.4%</w:t>
            </w:r>
          </w:p>
        </w:tc>
      </w:tr>
      <w:tr w:rsidR="00FE237D" w:rsidRPr="00096380" w14:paraId="55D73579" w14:textId="77777777" w:rsidTr="00141567">
        <w:trPr>
          <w:trHeight w:val="586"/>
          <w:jc w:val="center"/>
        </w:trPr>
        <w:tc>
          <w:tcPr>
            <w:tcW w:w="5638" w:type="dxa"/>
            <w:tcBorders>
              <w:top w:val="nil"/>
              <w:bottom w:val="single" w:sz="4" w:space="0" w:color="auto"/>
            </w:tcBorders>
            <w:shd w:val="clear" w:color="auto" w:fill="auto"/>
            <w:vAlign w:val="bottom"/>
            <w:hideMark/>
          </w:tcPr>
          <w:p w14:paraId="535A92FF" w14:textId="77777777" w:rsidR="00FE237D" w:rsidRPr="00096380" w:rsidRDefault="00FE237D" w:rsidP="00141567">
            <w:pPr>
              <w:spacing w:after="0" w:line="240" w:lineRule="auto"/>
              <w:rPr>
                <w:rFonts w:eastAsia="Times New Roman" w:cstheme="minorHAnsi"/>
                <w:b/>
                <w:bCs/>
                <w:color w:val="000000"/>
                <w:lang w:eastAsia="en-GB"/>
              </w:rPr>
            </w:pPr>
            <w:r w:rsidRPr="00096380">
              <w:rPr>
                <w:rFonts w:eastAsia="Times New Roman" w:cstheme="minorHAnsi"/>
                <w:b/>
                <w:bCs/>
                <w:color w:val="000000"/>
                <w:lang w:eastAsia="en-GB"/>
              </w:rPr>
              <w:t xml:space="preserve">HIVST - Incremental costs analysis </w:t>
            </w:r>
            <w:r w:rsidRPr="00096380">
              <w:rPr>
                <w:rFonts w:eastAsia="Times New Roman" w:cstheme="minorHAnsi"/>
                <w:b/>
                <w:bCs/>
                <w:color w:val="000000"/>
                <w:lang w:eastAsia="en-GB"/>
              </w:rPr>
              <w:br/>
              <w:t>(=Total activity time/Working hours)*</w:t>
            </w:r>
          </w:p>
        </w:tc>
        <w:tc>
          <w:tcPr>
            <w:tcW w:w="3490" w:type="dxa"/>
            <w:gridSpan w:val="2"/>
            <w:tcBorders>
              <w:top w:val="single" w:sz="4" w:space="0" w:color="auto"/>
              <w:bottom w:val="single" w:sz="4" w:space="0" w:color="auto"/>
            </w:tcBorders>
            <w:shd w:val="clear" w:color="auto" w:fill="auto"/>
            <w:noWrap/>
            <w:vAlign w:val="center"/>
            <w:hideMark/>
          </w:tcPr>
          <w:p w14:paraId="54C6172E" w14:textId="77777777" w:rsidR="00FE237D" w:rsidRPr="00096380" w:rsidRDefault="00FE237D" w:rsidP="00141567">
            <w:pPr>
              <w:spacing w:after="0" w:line="240" w:lineRule="auto"/>
              <w:jc w:val="center"/>
              <w:rPr>
                <w:rFonts w:eastAsia="Times New Roman" w:cstheme="minorHAnsi"/>
                <w:b/>
                <w:bCs/>
                <w:color w:val="000000"/>
                <w:lang w:eastAsia="en-GB"/>
              </w:rPr>
            </w:pPr>
            <w:r w:rsidRPr="00096380">
              <w:rPr>
                <w:rFonts w:eastAsia="Times New Roman" w:cstheme="minorHAnsi"/>
                <w:b/>
                <w:bCs/>
                <w:color w:val="000000"/>
                <w:lang w:eastAsia="en-GB"/>
              </w:rPr>
              <w:t>91.0%</w:t>
            </w:r>
          </w:p>
        </w:tc>
        <w:tc>
          <w:tcPr>
            <w:tcW w:w="5285" w:type="dxa"/>
            <w:gridSpan w:val="3"/>
            <w:tcBorders>
              <w:top w:val="single" w:sz="4" w:space="0" w:color="auto"/>
              <w:bottom w:val="single" w:sz="4" w:space="0" w:color="auto"/>
            </w:tcBorders>
            <w:shd w:val="clear" w:color="auto" w:fill="auto"/>
            <w:noWrap/>
            <w:vAlign w:val="center"/>
            <w:hideMark/>
          </w:tcPr>
          <w:p w14:paraId="4E7411AF" w14:textId="77777777" w:rsidR="00FE237D" w:rsidRPr="00096380" w:rsidRDefault="00FE237D" w:rsidP="00141567">
            <w:pPr>
              <w:spacing w:after="0" w:line="240" w:lineRule="auto"/>
              <w:jc w:val="center"/>
              <w:rPr>
                <w:rFonts w:eastAsia="Times New Roman" w:cstheme="minorHAnsi"/>
                <w:b/>
                <w:bCs/>
                <w:color w:val="000000"/>
                <w:lang w:eastAsia="en-GB"/>
              </w:rPr>
            </w:pPr>
            <w:r w:rsidRPr="00096380">
              <w:rPr>
                <w:rFonts w:eastAsia="Times New Roman" w:cstheme="minorHAnsi"/>
                <w:b/>
                <w:bCs/>
                <w:color w:val="000000"/>
                <w:lang w:eastAsia="en-GB"/>
              </w:rPr>
              <w:t>9.0%</w:t>
            </w:r>
          </w:p>
        </w:tc>
      </w:tr>
      <w:tr w:rsidR="00FE237D" w:rsidRPr="00096380" w14:paraId="6351FE10" w14:textId="77777777" w:rsidTr="00141567">
        <w:trPr>
          <w:trHeight w:val="293"/>
          <w:jc w:val="center"/>
        </w:trPr>
        <w:tc>
          <w:tcPr>
            <w:tcW w:w="14413" w:type="dxa"/>
            <w:gridSpan w:val="6"/>
            <w:tcBorders>
              <w:top w:val="single" w:sz="4" w:space="0" w:color="auto"/>
              <w:bottom w:val="single" w:sz="4" w:space="0" w:color="auto"/>
            </w:tcBorders>
            <w:shd w:val="clear" w:color="auto" w:fill="D0CECE" w:themeFill="background2" w:themeFillShade="E6"/>
            <w:noWrap/>
            <w:vAlign w:val="bottom"/>
            <w:hideMark/>
          </w:tcPr>
          <w:p w14:paraId="3C2B4710" w14:textId="77777777" w:rsidR="00FE237D" w:rsidRPr="00096380" w:rsidRDefault="00FE237D" w:rsidP="00141567">
            <w:pPr>
              <w:spacing w:after="0" w:line="240" w:lineRule="auto"/>
              <w:rPr>
                <w:rFonts w:eastAsia="Times New Roman" w:cstheme="minorHAnsi"/>
                <w:b/>
                <w:bCs/>
                <w:i/>
                <w:iCs/>
                <w:color w:val="000000"/>
                <w:lang w:eastAsia="en-GB"/>
              </w:rPr>
            </w:pPr>
            <w:r w:rsidRPr="00096380">
              <w:rPr>
                <w:rFonts w:eastAsia="Times New Roman" w:cstheme="minorHAnsi"/>
                <w:b/>
                <w:bCs/>
                <w:i/>
                <w:iCs/>
                <w:color w:val="000000"/>
                <w:lang w:eastAsia="en-GB"/>
              </w:rPr>
              <w:t>Period 3 - M&amp;E data and personnel costs allocation factors</w:t>
            </w:r>
          </w:p>
        </w:tc>
      </w:tr>
      <w:tr w:rsidR="00FE237D" w:rsidRPr="00096380" w14:paraId="212B1B07" w14:textId="77777777" w:rsidTr="00141567">
        <w:trPr>
          <w:trHeight w:val="293"/>
          <w:jc w:val="center"/>
        </w:trPr>
        <w:tc>
          <w:tcPr>
            <w:tcW w:w="5638" w:type="dxa"/>
            <w:tcBorders>
              <w:top w:val="nil"/>
              <w:bottom w:val="single" w:sz="4" w:space="0" w:color="auto"/>
            </w:tcBorders>
            <w:shd w:val="clear" w:color="auto" w:fill="auto"/>
            <w:noWrap/>
            <w:vAlign w:val="bottom"/>
            <w:hideMark/>
          </w:tcPr>
          <w:p w14:paraId="5B8C9011"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Average # of session/provider/day</w:t>
            </w:r>
          </w:p>
        </w:tc>
        <w:tc>
          <w:tcPr>
            <w:tcW w:w="1745" w:type="dxa"/>
            <w:tcBorders>
              <w:top w:val="nil"/>
              <w:bottom w:val="single" w:sz="4" w:space="0" w:color="auto"/>
            </w:tcBorders>
            <w:shd w:val="clear" w:color="auto" w:fill="auto"/>
            <w:noWrap/>
            <w:vAlign w:val="bottom"/>
            <w:hideMark/>
          </w:tcPr>
          <w:p w14:paraId="3A7FB75D"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3.6</w:t>
            </w:r>
          </w:p>
        </w:tc>
        <w:tc>
          <w:tcPr>
            <w:tcW w:w="1745" w:type="dxa"/>
            <w:tcBorders>
              <w:top w:val="nil"/>
              <w:bottom w:val="single" w:sz="4" w:space="0" w:color="auto"/>
            </w:tcBorders>
            <w:shd w:val="clear" w:color="auto" w:fill="auto"/>
            <w:noWrap/>
            <w:vAlign w:val="bottom"/>
            <w:hideMark/>
          </w:tcPr>
          <w:p w14:paraId="50AA46CC"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0.1</w:t>
            </w:r>
          </w:p>
        </w:tc>
        <w:tc>
          <w:tcPr>
            <w:tcW w:w="1745" w:type="dxa"/>
            <w:tcBorders>
              <w:top w:val="nil"/>
              <w:bottom w:val="single" w:sz="4" w:space="0" w:color="auto"/>
            </w:tcBorders>
            <w:shd w:val="clear" w:color="auto" w:fill="auto"/>
            <w:noWrap/>
            <w:vAlign w:val="bottom"/>
            <w:hideMark/>
          </w:tcPr>
          <w:p w14:paraId="2F6ADC0C"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0.6</w:t>
            </w:r>
          </w:p>
        </w:tc>
        <w:tc>
          <w:tcPr>
            <w:tcW w:w="1745" w:type="dxa"/>
            <w:tcBorders>
              <w:top w:val="nil"/>
              <w:bottom w:val="single" w:sz="4" w:space="0" w:color="auto"/>
            </w:tcBorders>
            <w:shd w:val="clear" w:color="auto" w:fill="auto"/>
            <w:noWrap/>
            <w:vAlign w:val="bottom"/>
            <w:hideMark/>
          </w:tcPr>
          <w:p w14:paraId="31888D54"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2.6</w:t>
            </w:r>
          </w:p>
        </w:tc>
        <w:tc>
          <w:tcPr>
            <w:tcW w:w="1795" w:type="dxa"/>
            <w:tcBorders>
              <w:top w:val="nil"/>
              <w:bottom w:val="single" w:sz="4" w:space="0" w:color="auto"/>
            </w:tcBorders>
            <w:shd w:val="clear" w:color="auto" w:fill="auto"/>
            <w:noWrap/>
            <w:vAlign w:val="bottom"/>
            <w:hideMark/>
          </w:tcPr>
          <w:p w14:paraId="5EA2A89B"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0.4</w:t>
            </w:r>
          </w:p>
        </w:tc>
      </w:tr>
      <w:tr w:rsidR="00FE237D" w:rsidRPr="00096380" w14:paraId="14D0CEC6" w14:textId="77777777" w:rsidTr="00141567">
        <w:trPr>
          <w:trHeight w:val="293"/>
          <w:jc w:val="center"/>
        </w:trPr>
        <w:tc>
          <w:tcPr>
            <w:tcW w:w="5638" w:type="dxa"/>
            <w:tcBorders>
              <w:top w:val="nil"/>
              <w:bottom w:val="single" w:sz="4" w:space="0" w:color="auto"/>
            </w:tcBorders>
            <w:shd w:val="clear" w:color="auto" w:fill="auto"/>
            <w:noWrap/>
            <w:vAlign w:val="bottom"/>
            <w:hideMark/>
          </w:tcPr>
          <w:p w14:paraId="0DB8916B"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Total session time/provider/day - min</w:t>
            </w:r>
          </w:p>
        </w:tc>
        <w:tc>
          <w:tcPr>
            <w:tcW w:w="1745" w:type="dxa"/>
            <w:tcBorders>
              <w:top w:val="nil"/>
              <w:bottom w:val="single" w:sz="4" w:space="0" w:color="auto"/>
            </w:tcBorders>
            <w:shd w:val="clear" w:color="auto" w:fill="auto"/>
            <w:noWrap/>
            <w:vAlign w:val="bottom"/>
            <w:hideMark/>
          </w:tcPr>
          <w:p w14:paraId="7CAF8059"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61.6</w:t>
            </w:r>
          </w:p>
        </w:tc>
        <w:tc>
          <w:tcPr>
            <w:tcW w:w="1745" w:type="dxa"/>
            <w:tcBorders>
              <w:top w:val="nil"/>
              <w:bottom w:val="single" w:sz="4" w:space="0" w:color="auto"/>
            </w:tcBorders>
            <w:shd w:val="clear" w:color="auto" w:fill="auto"/>
            <w:noWrap/>
            <w:vAlign w:val="bottom"/>
            <w:hideMark/>
          </w:tcPr>
          <w:p w14:paraId="73DBC54C"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4.7</w:t>
            </w:r>
          </w:p>
        </w:tc>
        <w:tc>
          <w:tcPr>
            <w:tcW w:w="1745" w:type="dxa"/>
            <w:tcBorders>
              <w:top w:val="nil"/>
              <w:bottom w:val="single" w:sz="4" w:space="0" w:color="auto"/>
            </w:tcBorders>
            <w:shd w:val="clear" w:color="auto" w:fill="auto"/>
            <w:noWrap/>
            <w:vAlign w:val="bottom"/>
            <w:hideMark/>
          </w:tcPr>
          <w:p w14:paraId="512CF543"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5.1</w:t>
            </w:r>
          </w:p>
        </w:tc>
        <w:tc>
          <w:tcPr>
            <w:tcW w:w="1745" w:type="dxa"/>
            <w:tcBorders>
              <w:top w:val="nil"/>
              <w:bottom w:val="single" w:sz="4" w:space="0" w:color="auto"/>
            </w:tcBorders>
            <w:shd w:val="clear" w:color="auto" w:fill="auto"/>
            <w:noWrap/>
            <w:vAlign w:val="bottom"/>
            <w:hideMark/>
          </w:tcPr>
          <w:p w14:paraId="44C9E089"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62.0</w:t>
            </w:r>
          </w:p>
        </w:tc>
        <w:tc>
          <w:tcPr>
            <w:tcW w:w="1795" w:type="dxa"/>
            <w:tcBorders>
              <w:top w:val="nil"/>
              <w:bottom w:val="single" w:sz="4" w:space="0" w:color="auto"/>
            </w:tcBorders>
            <w:shd w:val="clear" w:color="auto" w:fill="auto"/>
            <w:noWrap/>
            <w:vAlign w:val="bottom"/>
            <w:hideMark/>
          </w:tcPr>
          <w:p w14:paraId="0FB7AF67"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4.5</w:t>
            </w:r>
          </w:p>
        </w:tc>
      </w:tr>
      <w:tr w:rsidR="00FE237D" w:rsidRPr="00096380" w14:paraId="579F4029" w14:textId="77777777" w:rsidTr="00141567">
        <w:trPr>
          <w:trHeight w:val="293"/>
          <w:jc w:val="center"/>
        </w:trPr>
        <w:tc>
          <w:tcPr>
            <w:tcW w:w="5638" w:type="dxa"/>
            <w:tcBorders>
              <w:top w:val="nil"/>
              <w:bottom w:val="single" w:sz="4" w:space="0" w:color="auto"/>
            </w:tcBorders>
            <w:shd w:val="clear" w:color="auto" w:fill="auto"/>
            <w:noWrap/>
            <w:vAlign w:val="bottom"/>
            <w:hideMark/>
          </w:tcPr>
          <w:p w14:paraId="299938EE"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Total activity time/provider/day - min</w:t>
            </w:r>
          </w:p>
        </w:tc>
        <w:tc>
          <w:tcPr>
            <w:tcW w:w="3490" w:type="dxa"/>
            <w:gridSpan w:val="2"/>
            <w:tcBorders>
              <w:top w:val="single" w:sz="4" w:space="0" w:color="auto"/>
              <w:bottom w:val="single" w:sz="4" w:space="0" w:color="auto"/>
            </w:tcBorders>
            <w:shd w:val="clear" w:color="auto" w:fill="auto"/>
            <w:noWrap/>
            <w:vAlign w:val="bottom"/>
            <w:hideMark/>
          </w:tcPr>
          <w:p w14:paraId="7629C25F"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66.3</w:t>
            </w:r>
          </w:p>
        </w:tc>
        <w:tc>
          <w:tcPr>
            <w:tcW w:w="5285" w:type="dxa"/>
            <w:gridSpan w:val="3"/>
            <w:tcBorders>
              <w:top w:val="single" w:sz="4" w:space="0" w:color="auto"/>
              <w:bottom w:val="single" w:sz="4" w:space="0" w:color="auto"/>
            </w:tcBorders>
            <w:shd w:val="clear" w:color="auto" w:fill="auto"/>
            <w:noWrap/>
            <w:vAlign w:val="bottom"/>
            <w:hideMark/>
          </w:tcPr>
          <w:p w14:paraId="3B12B464"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71.6</w:t>
            </w:r>
          </w:p>
        </w:tc>
      </w:tr>
      <w:tr w:rsidR="00FE237D" w:rsidRPr="00096380" w14:paraId="6F0506A9" w14:textId="77777777" w:rsidTr="00141567">
        <w:trPr>
          <w:trHeight w:val="293"/>
          <w:jc w:val="center"/>
        </w:trPr>
        <w:tc>
          <w:tcPr>
            <w:tcW w:w="5638" w:type="dxa"/>
            <w:tcBorders>
              <w:top w:val="nil"/>
              <w:bottom w:val="single" w:sz="4" w:space="0" w:color="auto"/>
            </w:tcBorders>
            <w:shd w:val="clear" w:color="auto" w:fill="auto"/>
            <w:noWrap/>
            <w:vAlign w:val="bottom"/>
            <w:hideMark/>
          </w:tcPr>
          <w:p w14:paraId="136D4AF3" w14:textId="77777777" w:rsidR="00FE237D" w:rsidRPr="00096380" w:rsidRDefault="00FE237D" w:rsidP="00141567">
            <w:pPr>
              <w:spacing w:after="0" w:line="240" w:lineRule="auto"/>
              <w:rPr>
                <w:rFonts w:eastAsia="Times New Roman" w:cstheme="minorHAnsi"/>
                <w:color w:val="000000"/>
                <w:lang w:eastAsia="en-GB"/>
              </w:rPr>
            </w:pPr>
            <w:r w:rsidRPr="00096380">
              <w:rPr>
                <w:rFonts w:eastAsia="Times New Roman" w:cstheme="minorHAnsi"/>
                <w:color w:val="000000"/>
                <w:lang w:eastAsia="en-GB"/>
              </w:rPr>
              <w:t>Total direct client time/provider/day - min</w:t>
            </w:r>
          </w:p>
        </w:tc>
        <w:tc>
          <w:tcPr>
            <w:tcW w:w="8775" w:type="dxa"/>
            <w:gridSpan w:val="5"/>
            <w:tcBorders>
              <w:top w:val="single" w:sz="4" w:space="0" w:color="auto"/>
              <w:bottom w:val="single" w:sz="4" w:space="0" w:color="auto"/>
            </w:tcBorders>
            <w:shd w:val="clear" w:color="auto" w:fill="auto"/>
            <w:noWrap/>
            <w:vAlign w:val="bottom"/>
            <w:hideMark/>
          </w:tcPr>
          <w:p w14:paraId="62E10EE3" w14:textId="77777777" w:rsidR="00FE237D" w:rsidRPr="00096380" w:rsidRDefault="00FE237D" w:rsidP="00141567">
            <w:pPr>
              <w:spacing w:after="0" w:line="240" w:lineRule="auto"/>
              <w:jc w:val="center"/>
              <w:rPr>
                <w:rFonts w:eastAsia="Times New Roman" w:cstheme="minorHAnsi"/>
                <w:color w:val="000000"/>
                <w:lang w:eastAsia="en-GB"/>
              </w:rPr>
            </w:pPr>
            <w:r w:rsidRPr="00096380">
              <w:rPr>
                <w:rFonts w:eastAsia="Times New Roman" w:cstheme="minorHAnsi"/>
                <w:color w:val="000000"/>
                <w:lang w:eastAsia="en-GB"/>
              </w:rPr>
              <w:t>137.9</w:t>
            </w:r>
          </w:p>
        </w:tc>
      </w:tr>
      <w:tr w:rsidR="00FE237D" w:rsidRPr="00096380" w14:paraId="089FABD3" w14:textId="77777777" w:rsidTr="00141567">
        <w:trPr>
          <w:trHeight w:val="199"/>
          <w:jc w:val="center"/>
        </w:trPr>
        <w:tc>
          <w:tcPr>
            <w:tcW w:w="5638" w:type="dxa"/>
            <w:tcBorders>
              <w:top w:val="nil"/>
              <w:bottom w:val="single" w:sz="4" w:space="0" w:color="auto"/>
            </w:tcBorders>
            <w:shd w:val="clear" w:color="auto" w:fill="auto"/>
            <w:vAlign w:val="bottom"/>
            <w:hideMark/>
          </w:tcPr>
          <w:p w14:paraId="2EDD6653" w14:textId="77777777" w:rsidR="00FE237D" w:rsidRPr="00096380" w:rsidRDefault="00FE237D" w:rsidP="00141567">
            <w:pPr>
              <w:spacing w:after="0" w:line="240" w:lineRule="auto"/>
              <w:rPr>
                <w:rFonts w:eastAsia="Times New Roman" w:cstheme="minorHAnsi"/>
                <w:b/>
                <w:bCs/>
                <w:color w:val="000000"/>
                <w:lang w:eastAsia="en-GB"/>
              </w:rPr>
            </w:pPr>
            <w:r w:rsidRPr="00096380">
              <w:rPr>
                <w:rFonts w:eastAsia="Times New Roman" w:cstheme="minorHAnsi"/>
                <w:b/>
                <w:bCs/>
                <w:color w:val="000000"/>
                <w:lang w:eastAsia="en-GB"/>
              </w:rPr>
              <w:t xml:space="preserve">HTS &amp; HIVST - Full costs analysis </w:t>
            </w:r>
            <w:r w:rsidRPr="00096380">
              <w:rPr>
                <w:rFonts w:eastAsia="Times New Roman" w:cstheme="minorHAnsi"/>
                <w:b/>
                <w:bCs/>
                <w:color w:val="000000"/>
                <w:lang w:eastAsia="en-GB"/>
              </w:rPr>
              <w:br/>
              <w:t>(=Total activity time/Total direct client time)</w:t>
            </w:r>
          </w:p>
        </w:tc>
        <w:tc>
          <w:tcPr>
            <w:tcW w:w="3490" w:type="dxa"/>
            <w:gridSpan w:val="2"/>
            <w:tcBorders>
              <w:top w:val="single" w:sz="4" w:space="0" w:color="auto"/>
              <w:bottom w:val="single" w:sz="4" w:space="0" w:color="auto"/>
            </w:tcBorders>
            <w:shd w:val="clear" w:color="auto" w:fill="auto"/>
            <w:noWrap/>
            <w:vAlign w:val="center"/>
            <w:hideMark/>
          </w:tcPr>
          <w:p w14:paraId="7EAB4B66" w14:textId="77777777" w:rsidR="00FE237D" w:rsidRPr="00096380" w:rsidRDefault="00FE237D" w:rsidP="00141567">
            <w:pPr>
              <w:spacing w:after="0" w:line="240" w:lineRule="auto"/>
              <w:jc w:val="center"/>
              <w:rPr>
                <w:rFonts w:eastAsia="Times New Roman" w:cstheme="minorHAnsi"/>
                <w:b/>
                <w:bCs/>
                <w:color w:val="000000"/>
                <w:lang w:eastAsia="en-GB"/>
              </w:rPr>
            </w:pPr>
            <w:r w:rsidRPr="00096380">
              <w:rPr>
                <w:rFonts w:eastAsia="Times New Roman" w:cstheme="minorHAnsi"/>
                <w:b/>
                <w:bCs/>
                <w:color w:val="000000"/>
                <w:lang w:eastAsia="en-GB"/>
              </w:rPr>
              <w:t>48.0%</w:t>
            </w:r>
          </w:p>
        </w:tc>
        <w:tc>
          <w:tcPr>
            <w:tcW w:w="5285" w:type="dxa"/>
            <w:gridSpan w:val="3"/>
            <w:tcBorders>
              <w:top w:val="single" w:sz="4" w:space="0" w:color="auto"/>
              <w:bottom w:val="single" w:sz="4" w:space="0" w:color="auto"/>
            </w:tcBorders>
            <w:shd w:val="clear" w:color="auto" w:fill="auto"/>
            <w:noWrap/>
            <w:vAlign w:val="center"/>
            <w:hideMark/>
          </w:tcPr>
          <w:p w14:paraId="0C7892AD" w14:textId="77777777" w:rsidR="00FE237D" w:rsidRPr="00096380" w:rsidRDefault="00FE237D" w:rsidP="00141567">
            <w:pPr>
              <w:spacing w:after="0" w:line="240" w:lineRule="auto"/>
              <w:jc w:val="center"/>
              <w:rPr>
                <w:rFonts w:eastAsia="Times New Roman" w:cstheme="minorHAnsi"/>
                <w:b/>
                <w:bCs/>
                <w:color w:val="000000"/>
                <w:lang w:eastAsia="en-GB"/>
              </w:rPr>
            </w:pPr>
            <w:r w:rsidRPr="00096380">
              <w:rPr>
                <w:rFonts w:eastAsia="Times New Roman" w:cstheme="minorHAnsi"/>
                <w:b/>
                <w:bCs/>
                <w:color w:val="000000"/>
                <w:lang w:eastAsia="en-GB"/>
              </w:rPr>
              <w:t>52.0%</w:t>
            </w:r>
          </w:p>
        </w:tc>
      </w:tr>
      <w:tr w:rsidR="00FE237D" w:rsidRPr="00096380" w14:paraId="28A974B6" w14:textId="77777777" w:rsidTr="00141567">
        <w:trPr>
          <w:trHeight w:val="221"/>
          <w:jc w:val="center"/>
        </w:trPr>
        <w:tc>
          <w:tcPr>
            <w:tcW w:w="5638" w:type="dxa"/>
            <w:tcBorders>
              <w:top w:val="nil"/>
              <w:bottom w:val="single" w:sz="4" w:space="0" w:color="auto"/>
            </w:tcBorders>
            <w:shd w:val="clear" w:color="auto" w:fill="auto"/>
            <w:vAlign w:val="bottom"/>
            <w:hideMark/>
          </w:tcPr>
          <w:p w14:paraId="708F813C" w14:textId="77777777" w:rsidR="00FE237D" w:rsidRPr="00096380" w:rsidRDefault="00FE237D" w:rsidP="00141567">
            <w:pPr>
              <w:spacing w:after="0" w:line="240" w:lineRule="auto"/>
              <w:rPr>
                <w:rFonts w:eastAsia="Times New Roman" w:cstheme="minorHAnsi"/>
                <w:b/>
                <w:bCs/>
                <w:color w:val="000000"/>
                <w:lang w:eastAsia="en-GB"/>
              </w:rPr>
            </w:pPr>
            <w:r w:rsidRPr="00096380">
              <w:rPr>
                <w:rFonts w:eastAsia="Times New Roman" w:cstheme="minorHAnsi"/>
                <w:b/>
                <w:bCs/>
                <w:color w:val="000000"/>
                <w:lang w:eastAsia="en-GB"/>
              </w:rPr>
              <w:t xml:space="preserve">HIVST - Incremental costs analysis </w:t>
            </w:r>
            <w:r w:rsidRPr="00096380">
              <w:rPr>
                <w:rFonts w:eastAsia="Times New Roman" w:cstheme="minorHAnsi"/>
                <w:b/>
                <w:bCs/>
                <w:color w:val="000000"/>
                <w:lang w:eastAsia="en-GB"/>
              </w:rPr>
              <w:br/>
              <w:t>(=Total activity time/Working hours)</w:t>
            </w:r>
            <w:r w:rsidRPr="00096380">
              <w:rPr>
                <w:rFonts w:cstheme="minorHAnsi"/>
                <w:vertAlign w:val="superscript"/>
              </w:rPr>
              <w:t>c</w:t>
            </w:r>
          </w:p>
        </w:tc>
        <w:tc>
          <w:tcPr>
            <w:tcW w:w="3490" w:type="dxa"/>
            <w:gridSpan w:val="2"/>
            <w:tcBorders>
              <w:top w:val="single" w:sz="4" w:space="0" w:color="auto"/>
              <w:bottom w:val="single" w:sz="4" w:space="0" w:color="auto"/>
            </w:tcBorders>
            <w:shd w:val="clear" w:color="auto" w:fill="auto"/>
            <w:noWrap/>
            <w:vAlign w:val="center"/>
            <w:hideMark/>
          </w:tcPr>
          <w:p w14:paraId="4C5DD4DB" w14:textId="77777777" w:rsidR="00FE237D" w:rsidRPr="00096380" w:rsidRDefault="00FE237D" w:rsidP="00141567">
            <w:pPr>
              <w:spacing w:after="0" w:line="240" w:lineRule="auto"/>
              <w:jc w:val="center"/>
              <w:rPr>
                <w:rFonts w:eastAsia="Times New Roman" w:cstheme="minorHAnsi"/>
                <w:b/>
                <w:bCs/>
                <w:color w:val="000000"/>
                <w:lang w:eastAsia="en-GB"/>
              </w:rPr>
            </w:pPr>
            <w:r w:rsidRPr="00096380">
              <w:rPr>
                <w:rFonts w:eastAsia="Times New Roman" w:cstheme="minorHAnsi"/>
                <w:b/>
                <w:bCs/>
                <w:color w:val="000000"/>
                <w:lang w:eastAsia="en-GB"/>
              </w:rPr>
              <w:t>85.1%</w:t>
            </w:r>
          </w:p>
        </w:tc>
        <w:tc>
          <w:tcPr>
            <w:tcW w:w="5285" w:type="dxa"/>
            <w:gridSpan w:val="3"/>
            <w:tcBorders>
              <w:top w:val="single" w:sz="4" w:space="0" w:color="auto"/>
              <w:bottom w:val="single" w:sz="4" w:space="0" w:color="auto"/>
            </w:tcBorders>
            <w:shd w:val="clear" w:color="auto" w:fill="auto"/>
            <w:noWrap/>
            <w:vAlign w:val="center"/>
            <w:hideMark/>
          </w:tcPr>
          <w:p w14:paraId="46BBAB5A" w14:textId="77777777" w:rsidR="00FE237D" w:rsidRPr="00096380" w:rsidRDefault="00FE237D" w:rsidP="00141567">
            <w:pPr>
              <w:spacing w:after="0" w:line="240" w:lineRule="auto"/>
              <w:jc w:val="center"/>
              <w:rPr>
                <w:rFonts w:eastAsia="Times New Roman" w:cstheme="minorHAnsi"/>
                <w:b/>
                <w:bCs/>
                <w:color w:val="000000"/>
                <w:lang w:eastAsia="en-GB"/>
              </w:rPr>
            </w:pPr>
            <w:r w:rsidRPr="00096380">
              <w:rPr>
                <w:rFonts w:eastAsia="Times New Roman" w:cstheme="minorHAnsi"/>
                <w:b/>
                <w:bCs/>
                <w:color w:val="000000"/>
                <w:lang w:eastAsia="en-GB"/>
              </w:rPr>
              <w:t>14.9%</w:t>
            </w:r>
          </w:p>
        </w:tc>
      </w:tr>
    </w:tbl>
    <w:p w14:paraId="07EF3BDE" w14:textId="77777777" w:rsidR="00FE237D" w:rsidRPr="00096380" w:rsidRDefault="00FE237D" w:rsidP="00FE237D">
      <w:pPr>
        <w:rPr>
          <w:rFonts w:cstheme="minorHAnsi"/>
        </w:rPr>
      </w:pPr>
      <w:proofErr w:type="spellStart"/>
      <w:r w:rsidRPr="00096380">
        <w:rPr>
          <w:rFonts w:cstheme="minorHAnsi"/>
          <w:vertAlign w:val="superscript"/>
        </w:rPr>
        <w:t>a</w:t>
      </w:r>
      <w:r w:rsidRPr="00096380">
        <w:rPr>
          <w:rFonts w:cstheme="minorHAnsi"/>
        </w:rPr>
        <w:t>In</w:t>
      </w:r>
      <w:proofErr w:type="spellEnd"/>
      <w:r w:rsidRPr="00096380">
        <w:rPr>
          <w:rFonts w:cstheme="minorHAnsi"/>
        </w:rPr>
        <w:t xml:space="preserve"> total, 16 health providers and 109 episodes were observed </w:t>
      </w:r>
      <w:proofErr w:type="spellStart"/>
      <w:r w:rsidRPr="00096380">
        <w:rPr>
          <w:rFonts w:cstheme="minorHAnsi"/>
          <w:vertAlign w:val="superscript"/>
        </w:rPr>
        <w:t>b</w:t>
      </w:r>
      <w:r w:rsidRPr="00096380">
        <w:rPr>
          <w:rFonts w:cstheme="minorHAnsi"/>
        </w:rPr>
        <w:t>StD</w:t>
      </w:r>
      <w:proofErr w:type="spellEnd"/>
      <w:r w:rsidRPr="00096380">
        <w:rPr>
          <w:rFonts w:cstheme="minorHAnsi"/>
        </w:rPr>
        <w:t xml:space="preserve">: Standard Deviation, </w:t>
      </w:r>
      <w:proofErr w:type="spellStart"/>
      <w:r w:rsidRPr="00096380">
        <w:rPr>
          <w:rFonts w:cstheme="minorHAnsi"/>
          <w:vertAlign w:val="superscript"/>
        </w:rPr>
        <w:t>c</w:t>
      </w:r>
      <w:r w:rsidRPr="00096380">
        <w:rPr>
          <w:rFonts w:cstheme="minorHAnsi"/>
        </w:rPr>
        <w:t>Formula</w:t>
      </w:r>
      <w:proofErr w:type="spellEnd"/>
      <w:r w:rsidRPr="00096380">
        <w:rPr>
          <w:rFonts w:cstheme="minorHAnsi"/>
        </w:rPr>
        <w:t xml:space="preserve"> applied to HIVST activities, the remaining % is allocated to the existing HTS.</w:t>
      </w:r>
    </w:p>
    <w:p w14:paraId="7FD86DA4" w14:textId="77777777" w:rsidR="00FE237D" w:rsidRPr="00096380" w:rsidRDefault="00FE237D" w:rsidP="00FE237D">
      <w:pPr>
        <w:tabs>
          <w:tab w:val="left" w:pos="1230"/>
        </w:tabs>
        <w:rPr>
          <w:bCs/>
        </w:rPr>
      </w:pPr>
    </w:p>
    <w:p w14:paraId="2CF31D0C" w14:textId="77777777" w:rsidR="00FE237D" w:rsidRPr="00096380" w:rsidRDefault="00FE237D" w:rsidP="00FE237D">
      <w:pPr>
        <w:rPr>
          <w:rFonts w:cstheme="minorHAnsi"/>
          <w:b/>
        </w:rPr>
      </w:pPr>
      <w:r w:rsidRPr="00096380">
        <w:rPr>
          <w:rFonts w:cstheme="minorHAnsi"/>
          <w:b/>
        </w:rPr>
        <w:lastRenderedPageBreak/>
        <w:t xml:space="preserve">Table S4.a. </w:t>
      </w:r>
      <w:r>
        <w:rPr>
          <w:rFonts w:cstheme="minorHAnsi"/>
        </w:rPr>
        <w:t>Quarterly</w:t>
      </w:r>
      <w:r w:rsidRPr="00155985">
        <w:rPr>
          <w:rFonts w:cstheme="minorHAnsi"/>
        </w:rPr>
        <w:t xml:space="preserve"> </w:t>
      </w:r>
      <w:r w:rsidRPr="00096380">
        <w:rPr>
          <w:rFonts w:cstheme="minorHAnsi"/>
        </w:rPr>
        <w:t xml:space="preserve">averages of the full economic cost of </w:t>
      </w:r>
      <w:r>
        <w:rPr>
          <w:rFonts w:cstheme="minorHAnsi"/>
        </w:rPr>
        <w:t>HTS</w:t>
      </w:r>
      <w:r w:rsidRPr="00096380">
        <w:rPr>
          <w:rFonts w:cstheme="minorHAnsi"/>
        </w:rPr>
        <w:t xml:space="preserve"> and ST during the period May 2017 – April 2019</w:t>
      </w:r>
      <w:r>
        <w:rPr>
          <w:rFonts w:cstheme="minorHAnsi"/>
        </w:rPr>
        <w:t xml:space="preserve"> (in 2019 US$)</w:t>
      </w:r>
    </w:p>
    <w:tbl>
      <w:tblPr>
        <w:tblW w:w="15811" w:type="dxa"/>
        <w:jc w:val="center"/>
        <w:tblLook w:val="04A0" w:firstRow="1" w:lastRow="0" w:firstColumn="1" w:lastColumn="0" w:noHBand="0" w:noVBand="1"/>
      </w:tblPr>
      <w:tblGrid>
        <w:gridCol w:w="5161"/>
        <w:gridCol w:w="1200"/>
        <w:gridCol w:w="660"/>
        <w:gridCol w:w="536"/>
        <w:gridCol w:w="1364"/>
        <w:gridCol w:w="660"/>
        <w:gridCol w:w="1174"/>
        <w:gridCol w:w="661"/>
        <w:gridCol w:w="536"/>
        <w:gridCol w:w="1364"/>
        <w:gridCol w:w="660"/>
        <w:gridCol w:w="1174"/>
        <w:gridCol w:w="661"/>
      </w:tblGrid>
      <w:tr w:rsidR="00FE237D" w:rsidRPr="00096380" w14:paraId="68F057FC" w14:textId="77777777" w:rsidTr="00141567">
        <w:trPr>
          <w:trHeight w:val="312"/>
          <w:jc w:val="center"/>
        </w:trPr>
        <w:tc>
          <w:tcPr>
            <w:tcW w:w="5161" w:type="dxa"/>
            <w:tcBorders>
              <w:top w:val="nil"/>
              <w:left w:val="nil"/>
              <w:bottom w:val="double" w:sz="6" w:space="0" w:color="auto"/>
              <w:right w:val="nil"/>
            </w:tcBorders>
            <w:shd w:val="clear" w:color="auto" w:fill="auto"/>
            <w:noWrap/>
            <w:vAlign w:val="bottom"/>
            <w:hideMark/>
          </w:tcPr>
          <w:p w14:paraId="05AE2191" w14:textId="77777777" w:rsidR="00FE237D" w:rsidRPr="00096380" w:rsidRDefault="00FE237D" w:rsidP="00141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Cost category</w:t>
            </w:r>
          </w:p>
        </w:tc>
        <w:tc>
          <w:tcPr>
            <w:tcW w:w="1860" w:type="dxa"/>
            <w:gridSpan w:val="2"/>
            <w:tcBorders>
              <w:top w:val="nil"/>
              <w:left w:val="nil"/>
              <w:bottom w:val="double" w:sz="6" w:space="0" w:color="auto"/>
              <w:right w:val="nil"/>
            </w:tcBorders>
            <w:shd w:val="clear" w:color="auto" w:fill="auto"/>
            <w:noWrap/>
            <w:vAlign w:val="center"/>
            <w:hideMark/>
          </w:tcPr>
          <w:p w14:paraId="044A60BE"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Period 1</w:t>
            </w:r>
          </w:p>
        </w:tc>
        <w:tc>
          <w:tcPr>
            <w:tcW w:w="536" w:type="dxa"/>
            <w:tcBorders>
              <w:top w:val="nil"/>
              <w:left w:val="nil"/>
              <w:bottom w:val="double" w:sz="6" w:space="0" w:color="auto"/>
              <w:right w:val="nil"/>
            </w:tcBorders>
            <w:shd w:val="clear" w:color="auto" w:fill="auto"/>
            <w:noWrap/>
            <w:vAlign w:val="center"/>
            <w:hideMark/>
          </w:tcPr>
          <w:p w14:paraId="346DFAD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3859" w:type="dxa"/>
            <w:gridSpan w:val="4"/>
            <w:tcBorders>
              <w:top w:val="nil"/>
              <w:left w:val="nil"/>
              <w:bottom w:val="double" w:sz="6" w:space="0" w:color="auto"/>
              <w:right w:val="nil"/>
            </w:tcBorders>
            <w:shd w:val="clear" w:color="auto" w:fill="auto"/>
            <w:noWrap/>
            <w:vAlign w:val="center"/>
            <w:hideMark/>
          </w:tcPr>
          <w:p w14:paraId="7A3BFAB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Period 2</w:t>
            </w:r>
          </w:p>
        </w:tc>
        <w:tc>
          <w:tcPr>
            <w:tcW w:w="536" w:type="dxa"/>
            <w:tcBorders>
              <w:top w:val="nil"/>
              <w:left w:val="nil"/>
              <w:bottom w:val="double" w:sz="6" w:space="0" w:color="auto"/>
              <w:right w:val="nil"/>
            </w:tcBorders>
            <w:shd w:val="clear" w:color="auto" w:fill="auto"/>
            <w:noWrap/>
            <w:vAlign w:val="center"/>
            <w:hideMark/>
          </w:tcPr>
          <w:p w14:paraId="6A0D3F2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3859" w:type="dxa"/>
            <w:gridSpan w:val="4"/>
            <w:tcBorders>
              <w:top w:val="nil"/>
              <w:left w:val="nil"/>
              <w:bottom w:val="double" w:sz="6" w:space="0" w:color="auto"/>
              <w:right w:val="nil"/>
            </w:tcBorders>
            <w:shd w:val="clear" w:color="auto" w:fill="auto"/>
            <w:noWrap/>
            <w:vAlign w:val="center"/>
            <w:hideMark/>
          </w:tcPr>
          <w:p w14:paraId="193D8A5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Period 3</w:t>
            </w:r>
          </w:p>
        </w:tc>
      </w:tr>
      <w:tr w:rsidR="00FE237D" w:rsidRPr="00096380" w14:paraId="0AA5F0B9" w14:textId="77777777" w:rsidTr="00141567">
        <w:trPr>
          <w:trHeight w:val="312"/>
          <w:jc w:val="center"/>
        </w:trPr>
        <w:tc>
          <w:tcPr>
            <w:tcW w:w="5161" w:type="dxa"/>
            <w:tcBorders>
              <w:top w:val="nil"/>
              <w:left w:val="nil"/>
              <w:bottom w:val="nil"/>
              <w:right w:val="nil"/>
            </w:tcBorders>
            <w:shd w:val="clear" w:color="auto" w:fill="auto"/>
            <w:noWrap/>
            <w:vAlign w:val="bottom"/>
            <w:hideMark/>
          </w:tcPr>
          <w:p w14:paraId="676C4379" w14:textId="77777777" w:rsidR="00FE237D" w:rsidRPr="00096380" w:rsidRDefault="00FE237D" w:rsidP="00141567">
            <w:pPr>
              <w:spacing w:after="0" w:line="240" w:lineRule="auto"/>
              <w:jc w:val="center"/>
              <w:rPr>
                <w:rFonts w:ascii="Calibri" w:eastAsia="Times New Roman" w:hAnsi="Calibri" w:cs="Calibri"/>
                <w:b/>
                <w:bCs/>
                <w:color w:val="000000"/>
              </w:rPr>
            </w:pPr>
          </w:p>
        </w:tc>
        <w:tc>
          <w:tcPr>
            <w:tcW w:w="1860" w:type="dxa"/>
            <w:gridSpan w:val="2"/>
            <w:tcBorders>
              <w:top w:val="double" w:sz="6" w:space="0" w:color="auto"/>
              <w:left w:val="nil"/>
              <w:bottom w:val="nil"/>
              <w:right w:val="nil"/>
            </w:tcBorders>
            <w:shd w:val="clear" w:color="auto" w:fill="auto"/>
            <w:noWrap/>
            <w:vAlign w:val="center"/>
            <w:hideMark/>
          </w:tcPr>
          <w:p w14:paraId="3F656C7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analysis</w:t>
            </w:r>
          </w:p>
        </w:tc>
        <w:tc>
          <w:tcPr>
            <w:tcW w:w="536" w:type="dxa"/>
            <w:tcBorders>
              <w:top w:val="nil"/>
              <w:left w:val="nil"/>
              <w:bottom w:val="nil"/>
              <w:right w:val="nil"/>
            </w:tcBorders>
            <w:shd w:val="clear" w:color="auto" w:fill="auto"/>
            <w:noWrap/>
            <w:vAlign w:val="center"/>
            <w:hideMark/>
          </w:tcPr>
          <w:p w14:paraId="3100216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3859" w:type="dxa"/>
            <w:gridSpan w:val="4"/>
            <w:tcBorders>
              <w:top w:val="double" w:sz="6" w:space="0" w:color="auto"/>
              <w:left w:val="nil"/>
              <w:bottom w:val="nil"/>
              <w:right w:val="nil"/>
            </w:tcBorders>
            <w:shd w:val="clear" w:color="auto" w:fill="auto"/>
            <w:noWrap/>
            <w:vAlign w:val="center"/>
            <w:hideMark/>
          </w:tcPr>
          <w:p w14:paraId="6D0F0B8A"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analysis</w:t>
            </w:r>
          </w:p>
        </w:tc>
        <w:tc>
          <w:tcPr>
            <w:tcW w:w="536" w:type="dxa"/>
            <w:tcBorders>
              <w:top w:val="nil"/>
              <w:left w:val="nil"/>
              <w:bottom w:val="nil"/>
              <w:right w:val="nil"/>
            </w:tcBorders>
            <w:shd w:val="clear" w:color="auto" w:fill="auto"/>
            <w:noWrap/>
            <w:vAlign w:val="center"/>
            <w:hideMark/>
          </w:tcPr>
          <w:p w14:paraId="753AAF2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3859" w:type="dxa"/>
            <w:gridSpan w:val="4"/>
            <w:tcBorders>
              <w:top w:val="double" w:sz="6" w:space="0" w:color="auto"/>
              <w:left w:val="nil"/>
              <w:bottom w:val="nil"/>
              <w:right w:val="nil"/>
            </w:tcBorders>
            <w:shd w:val="clear" w:color="auto" w:fill="auto"/>
            <w:noWrap/>
            <w:vAlign w:val="center"/>
            <w:hideMark/>
          </w:tcPr>
          <w:p w14:paraId="675D8AE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analysis</w:t>
            </w:r>
          </w:p>
        </w:tc>
      </w:tr>
      <w:tr w:rsidR="00FE237D" w:rsidRPr="00096380" w14:paraId="713F7F3E" w14:textId="77777777" w:rsidTr="00141567">
        <w:trPr>
          <w:trHeight w:val="299"/>
          <w:jc w:val="center"/>
        </w:trPr>
        <w:tc>
          <w:tcPr>
            <w:tcW w:w="5161" w:type="dxa"/>
            <w:tcBorders>
              <w:top w:val="nil"/>
              <w:left w:val="nil"/>
              <w:bottom w:val="nil"/>
              <w:right w:val="nil"/>
            </w:tcBorders>
            <w:shd w:val="clear" w:color="auto" w:fill="auto"/>
            <w:noWrap/>
            <w:vAlign w:val="bottom"/>
            <w:hideMark/>
          </w:tcPr>
          <w:p w14:paraId="1B109CE9" w14:textId="77777777" w:rsidR="00FE237D" w:rsidRPr="00096380" w:rsidRDefault="00FE237D" w:rsidP="00141567">
            <w:pPr>
              <w:spacing w:after="0" w:line="240" w:lineRule="auto"/>
              <w:jc w:val="center"/>
              <w:rPr>
                <w:rFonts w:ascii="Calibri" w:eastAsia="Times New Roman" w:hAnsi="Calibri" w:cs="Calibri"/>
                <w:b/>
                <w:bCs/>
                <w:color w:val="000000"/>
              </w:rPr>
            </w:pPr>
          </w:p>
        </w:tc>
        <w:tc>
          <w:tcPr>
            <w:tcW w:w="1860" w:type="dxa"/>
            <w:gridSpan w:val="2"/>
            <w:tcBorders>
              <w:top w:val="nil"/>
              <w:left w:val="nil"/>
              <w:bottom w:val="nil"/>
              <w:right w:val="nil"/>
            </w:tcBorders>
            <w:shd w:val="clear" w:color="auto" w:fill="auto"/>
            <w:noWrap/>
            <w:vAlign w:val="center"/>
            <w:hideMark/>
          </w:tcPr>
          <w:p w14:paraId="676056DB" w14:textId="77777777" w:rsidR="00FE237D" w:rsidRPr="00096380" w:rsidRDefault="00FE237D" w:rsidP="00141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HTS</w:t>
            </w:r>
          </w:p>
        </w:tc>
        <w:tc>
          <w:tcPr>
            <w:tcW w:w="536" w:type="dxa"/>
            <w:tcBorders>
              <w:top w:val="nil"/>
              <w:left w:val="nil"/>
              <w:bottom w:val="nil"/>
              <w:right w:val="nil"/>
            </w:tcBorders>
            <w:shd w:val="clear" w:color="auto" w:fill="auto"/>
            <w:noWrap/>
            <w:vAlign w:val="center"/>
            <w:hideMark/>
          </w:tcPr>
          <w:p w14:paraId="75F102F2" w14:textId="77777777" w:rsidR="00FE237D" w:rsidRPr="00096380" w:rsidRDefault="00FE237D" w:rsidP="00141567">
            <w:pPr>
              <w:spacing w:after="0" w:line="240" w:lineRule="auto"/>
              <w:jc w:val="center"/>
              <w:rPr>
                <w:rFonts w:ascii="Calibri" w:eastAsia="Times New Roman" w:hAnsi="Calibri" w:cs="Calibri"/>
                <w:b/>
                <w:bCs/>
                <w:color w:val="000000"/>
              </w:rPr>
            </w:pPr>
          </w:p>
        </w:tc>
        <w:tc>
          <w:tcPr>
            <w:tcW w:w="2024" w:type="dxa"/>
            <w:gridSpan w:val="2"/>
            <w:tcBorders>
              <w:top w:val="nil"/>
              <w:left w:val="nil"/>
              <w:bottom w:val="nil"/>
              <w:right w:val="nil"/>
            </w:tcBorders>
            <w:shd w:val="clear" w:color="auto" w:fill="auto"/>
            <w:noWrap/>
            <w:vAlign w:val="center"/>
            <w:hideMark/>
          </w:tcPr>
          <w:p w14:paraId="3A0AF3A1" w14:textId="77777777" w:rsidR="00FE237D" w:rsidRPr="00096380" w:rsidRDefault="00FE237D" w:rsidP="00141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HTS</w:t>
            </w:r>
          </w:p>
        </w:tc>
        <w:tc>
          <w:tcPr>
            <w:tcW w:w="1835" w:type="dxa"/>
            <w:gridSpan w:val="2"/>
            <w:tcBorders>
              <w:top w:val="nil"/>
              <w:left w:val="nil"/>
              <w:bottom w:val="nil"/>
              <w:right w:val="nil"/>
            </w:tcBorders>
            <w:shd w:val="clear" w:color="auto" w:fill="auto"/>
            <w:noWrap/>
            <w:vAlign w:val="center"/>
            <w:hideMark/>
          </w:tcPr>
          <w:p w14:paraId="513128C0"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HIVST</w:t>
            </w:r>
          </w:p>
        </w:tc>
        <w:tc>
          <w:tcPr>
            <w:tcW w:w="536" w:type="dxa"/>
            <w:tcBorders>
              <w:top w:val="nil"/>
              <w:left w:val="nil"/>
              <w:bottom w:val="nil"/>
              <w:right w:val="nil"/>
            </w:tcBorders>
            <w:shd w:val="clear" w:color="auto" w:fill="auto"/>
            <w:noWrap/>
            <w:vAlign w:val="center"/>
            <w:hideMark/>
          </w:tcPr>
          <w:p w14:paraId="65F52F9B" w14:textId="77777777" w:rsidR="00FE237D" w:rsidRPr="00096380" w:rsidRDefault="00FE237D" w:rsidP="00141567">
            <w:pPr>
              <w:spacing w:after="0" w:line="240" w:lineRule="auto"/>
              <w:jc w:val="center"/>
              <w:rPr>
                <w:rFonts w:ascii="Calibri" w:eastAsia="Times New Roman" w:hAnsi="Calibri" w:cs="Calibri"/>
                <w:b/>
                <w:bCs/>
                <w:color w:val="000000"/>
              </w:rPr>
            </w:pPr>
          </w:p>
        </w:tc>
        <w:tc>
          <w:tcPr>
            <w:tcW w:w="2024" w:type="dxa"/>
            <w:gridSpan w:val="2"/>
            <w:tcBorders>
              <w:top w:val="nil"/>
              <w:left w:val="nil"/>
              <w:bottom w:val="nil"/>
              <w:right w:val="nil"/>
            </w:tcBorders>
            <w:shd w:val="clear" w:color="auto" w:fill="auto"/>
            <w:noWrap/>
            <w:vAlign w:val="center"/>
            <w:hideMark/>
          </w:tcPr>
          <w:p w14:paraId="0A302FB1" w14:textId="77777777" w:rsidR="00FE237D" w:rsidRPr="00096380" w:rsidRDefault="00FE237D" w:rsidP="00141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HTS</w:t>
            </w:r>
          </w:p>
        </w:tc>
        <w:tc>
          <w:tcPr>
            <w:tcW w:w="1835" w:type="dxa"/>
            <w:gridSpan w:val="2"/>
            <w:tcBorders>
              <w:top w:val="nil"/>
              <w:left w:val="nil"/>
              <w:bottom w:val="nil"/>
              <w:right w:val="nil"/>
            </w:tcBorders>
            <w:shd w:val="clear" w:color="auto" w:fill="auto"/>
            <w:noWrap/>
            <w:vAlign w:val="center"/>
            <w:hideMark/>
          </w:tcPr>
          <w:p w14:paraId="75A25FBB"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HIVST</w:t>
            </w:r>
          </w:p>
        </w:tc>
      </w:tr>
      <w:tr w:rsidR="00FE237D" w:rsidRPr="00096380" w14:paraId="3944EB3E" w14:textId="77777777" w:rsidTr="00141567">
        <w:trPr>
          <w:trHeight w:val="312"/>
          <w:jc w:val="center"/>
        </w:trPr>
        <w:tc>
          <w:tcPr>
            <w:tcW w:w="5161" w:type="dxa"/>
            <w:tcBorders>
              <w:top w:val="nil"/>
              <w:left w:val="nil"/>
              <w:bottom w:val="double" w:sz="6" w:space="0" w:color="auto"/>
              <w:right w:val="nil"/>
            </w:tcBorders>
            <w:shd w:val="clear" w:color="auto" w:fill="auto"/>
            <w:noWrap/>
            <w:vAlign w:val="bottom"/>
            <w:hideMark/>
          </w:tcPr>
          <w:p w14:paraId="2C016689"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200" w:type="dxa"/>
            <w:tcBorders>
              <w:top w:val="nil"/>
              <w:left w:val="nil"/>
              <w:bottom w:val="double" w:sz="6" w:space="0" w:color="auto"/>
              <w:right w:val="nil"/>
            </w:tcBorders>
            <w:shd w:val="clear" w:color="auto" w:fill="auto"/>
            <w:noWrap/>
            <w:vAlign w:val="center"/>
            <w:hideMark/>
          </w:tcPr>
          <w:p w14:paraId="4CC756BB"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costs</w:t>
            </w:r>
          </w:p>
        </w:tc>
        <w:tc>
          <w:tcPr>
            <w:tcW w:w="660" w:type="dxa"/>
            <w:tcBorders>
              <w:top w:val="nil"/>
              <w:left w:val="nil"/>
              <w:bottom w:val="double" w:sz="6" w:space="0" w:color="auto"/>
              <w:right w:val="nil"/>
            </w:tcBorders>
            <w:shd w:val="clear" w:color="auto" w:fill="auto"/>
            <w:noWrap/>
            <w:vAlign w:val="center"/>
            <w:hideMark/>
          </w:tcPr>
          <w:p w14:paraId="1657304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c>
          <w:tcPr>
            <w:tcW w:w="536" w:type="dxa"/>
            <w:tcBorders>
              <w:top w:val="nil"/>
              <w:left w:val="nil"/>
              <w:bottom w:val="double" w:sz="6" w:space="0" w:color="auto"/>
              <w:right w:val="nil"/>
            </w:tcBorders>
            <w:shd w:val="clear" w:color="auto" w:fill="auto"/>
            <w:noWrap/>
            <w:vAlign w:val="center"/>
            <w:hideMark/>
          </w:tcPr>
          <w:p w14:paraId="29E406A9"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64" w:type="dxa"/>
            <w:tcBorders>
              <w:top w:val="nil"/>
              <w:left w:val="nil"/>
              <w:bottom w:val="double" w:sz="6" w:space="0" w:color="auto"/>
              <w:right w:val="nil"/>
            </w:tcBorders>
            <w:shd w:val="clear" w:color="auto" w:fill="auto"/>
            <w:noWrap/>
            <w:vAlign w:val="center"/>
            <w:hideMark/>
          </w:tcPr>
          <w:p w14:paraId="2BE0465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costs</w:t>
            </w:r>
          </w:p>
        </w:tc>
        <w:tc>
          <w:tcPr>
            <w:tcW w:w="660" w:type="dxa"/>
            <w:tcBorders>
              <w:top w:val="nil"/>
              <w:left w:val="nil"/>
              <w:bottom w:val="double" w:sz="6" w:space="0" w:color="auto"/>
              <w:right w:val="nil"/>
            </w:tcBorders>
            <w:shd w:val="clear" w:color="auto" w:fill="auto"/>
            <w:noWrap/>
            <w:vAlign w:val="center"/>
            <w:hideMark/>
          </w:tcPr>
          <w:p w14:paraId="55F6E28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c>
          <w:tcPr>
            <w:tcW w:w="1174" w:type="dxa"/>
            <w:tcBorders>
              <w:top w:val="nil"/>
              <w:left w:val="nil"/>
              <w:bottom w:val="double" w:sz="6" w:space="0" w:color="auto"/>
              <w:right w:val="nil"/>
            </w:tcBorders>
            <w:shd w:val="clear" w:color="auto" w:fill="auto"/>
            <w:noWrap/>
            <w:vAlign w:val="center"/>
            <w:hideMark/>
          </w:tcPr>
          <w:p w14:paraId="7B5E137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costs</w:t>
            </w:r>
          </w:p>
        </w:tc>
        <w:tc>
          <w:tcPr>
            <w:tcW w:w="661" w:type="dxa"/>
            <w:tcBorders>
              <w:top w:val="nil"/>
              <w:left w:val="nil"/>
              <w:bottom w:val="double" w:sz="6" w:space="0" w:color="auto"/>
              <w:right w:val="nil"/>
            </w:tcBorders>
            <w:shd w:val="clear" w:color="auto" w:fill="auto"/>
            <w:noWrap/>
            <w:vAlign w:val="center"/>
            <w:hideMark/>
          </w:tcPr>
          <w:p w14:paraId="631E7B3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c>
          <w:tcPr>
            <w:tcW w:w="536" w:type="dxa"/>
            <w:tcBorders>
              <w:top w:val="nil"/>
              <w:left w:val="nil"/>
              <w:bottom w:val="double" w:sz="6" w:space="0" w:color="auto"/>
              <w:right w:val="nil"/>
            </w:tcBorders>
            <w:shd w:val="clear" w:color="auto" w:fill="auto"/>
            <w:noWrap/>
            <w:vAlign w:val="center"/>
            <w:hideMark/>
          </w:tcPr>
          <w:p w14:paraId="236936C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64" w:type="dxa"/>
            <w:tcBorders>
              <w:top w:val="nil"/>
              <w:left w:val="nil"/>
              <w:bottom w:val="double" w:sz="6" w:space="0" w:color="auto"/>
              <w:right w:val="nil"/>
            </w:tcBorders>
            <w:shd w:val="clear" w:color="auto" w:fill="auto"/>
            <w:noWrap/>
            <w:vAlign w:val="center"/>
            <w:hideMark/>
          </w:tcPr>
          <w:p w14:paraId="16687087"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costs</w:t>
            </w:r>
          </w:p>
        </w:tc>
        <w:tc>
          <w:tcPr>
            <w:tcW w:w="660" w:type="dxa"/>
            <w:tcBorders>
              <w:top w:val="nil"/>
              <w:left w:val="nil"/>
              <w:bottom w:val="double" w:sz="6" w:space="0" w:color="auto"/>
              <w:right w:val="nil"/>
            </w:tcBorders>
            <w:shd w:val="clear" w:color="auto" w:fill="auto"/>
            <w:noWrap/>
            <w:vAlign w:val="center"/>
            <w:hideMark/>
          </w:tcPr>
          <w:p w14:paraId="3FB1AFE7"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c>
          <w:tcPr>
            <w:tcW w:w="1174" w:type="dxa"/>
            <w:tcBorders>
              <w:top w:val="nil"/>
              <w:left w:val="nil"/>
              <w:bottom w:val="double" w:sz="6" w:space="0" w:color="auto"/>
              <w:right w:val="nil"/>
            </w:tcBorders>
            <w:shd w:val="clear" w:color="auto" w:fill="auto"/>
            <w:noWrap/>
            <w:vAlign w:val="center"/>
            <w:hideMark/>
          </w:tcPr>
          <w:p w14:paraId="1EB607F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costs</w:t>
            </w:r>
          </w:p>
        </w:tc>
        <w:tc>
          <w:tcPr>
            <w:tcW w:w="661" w:type="dxa"/>
            <w:tcBorders>
              <w:top w:val="nil"/>
              <w:left w:val="nil"/>
              <w:bottom w:val="double" w:sz="6" w:space="0" w:color="auto"/>
              <w:right w:val="nil"/>
            </w:tcBorders>
            <w:shd w:val="clear" w:color="auto" w:fill="auto"/>
            <w:noWrap/>
            <w:vAlign w:val="center"/>
            <w:hideMark/>
          </w:tcPr>
          <w:p w14:paraId="485D2AE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r>
      <w:tr w:rsidR="00FE237D" w:rsidRPr="00096380" w14:paraId="42251B8E" w14:textId="77777777" w:rsidTr="00141567">
        <w:trPr>
          <w:trHeight w:val="312"/>
          <w:jc w:val="center"/>
        </w:trPr>
        <w:tc>
          <w:tcPr>
            <w:tcW w:w="5161" w:type="dxa"/>
            <w:tcBorders>
              <w:top w:val="nil"/>
              <w:left w:val="nil"/>
              <w:bottom w:val="single" w:sz="4" w:space="0" w:color="auto"/>
              <w:right w:val="nil"/>
            </w:tcBorders>
            <w:shd w:val="clear" w:color="auto" w:fill="auto"/>
            <w:noWrap/>
            <w:vAlign w:val="center"/>
            <w:hideMark/>
          </w:tcPr>
          <w:p w14:paraId="240169E4"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Start-up</w:t>
            </w:r>
          </w:p>
        </w:tc>
        <w:tc>
          <w:tcPr>
            <w:tcW w:w="1200" w:type="dxa"/>
            <w:tcBorders>
              <w:top w:val="nil"/>
              <w:left w:val="nil"/>
              <w:bottom w:val="single" w:sz="4" w:space="0" w:color="auto"/>
              <w:right w:val="nil"/>
            </w:tcBorders>
            <w:shd w:val="clear" w:color="auto" w:fill="auto"/>
            <w:noWrap/>
            <w:vAlign w:val="center"/>
            <w:hideMark/>
          </w:tcPr>
          <w:p w14:paraId="6548046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60" w:type="dxa"/>
            <w:tcBorders>
              <w:top w:val="nil"/>
              <w:left w:val="nil"/>
              <w:bottom w:val="single" w:sz="4" w:space="0" w:color="auto"/>
              <w:right w:val="nil"/>
            </w:tcBorders>
            <w:shd w:val="clear" w:color="auto" w:fill="auto"/>
            <w:noWrap/>
            <w:vAlign w:val="center"/>
            <w:hideMark/>
          </w:tcPr>
          <w:p w14:paraId="16DEB71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36" w:type="dxa"/>
            <w:tcBorders>
              <w:top w:val="nil"/>
              <w:left w:val="nil"/>
              <w:bottom w:val="single" w:sz="4" w:space="0" w:color="auto"/>
              <w:right w:val="nil"/>
            </w:tcBorders>
            <w:shd w:val="clear" w:color="auto" w:fill="auto"/>
            <w:noWrap/>
            <w:vAlign w:val="center"/>
            <w:hideMark/>
          </w:tcPr>
          <w:p w14:paraId="7921EF79"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64" w:type="dxa"/>
            <w:tcBorders>
              <w:top w:val="nil"/>
              <w:left w:val="nil"/>
              <w:bottom w:val="single" w:sz="4" w:space="0" w:color="auto"/>
              <w:right w:val="nil"/>
            </w:tcBorders>
            <w:shd w:val="clear" w:color="auto" w:fill="auto"/>
            <w:noWrap/>
            <w:vAlign w:val="center"/>
            <w:hideMark/>
          </w:tcPr>
          <w:p w14:paraId="25ECEF2B"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60" w:type="dxa"/>
            <w:tcBorders>
              <w:top w:val="nil"/>
              <w:left w:val="nil"/>
              <w:bottom w:val="single" w:sz="4" w:space="0" w:color="auto"/>
              <w:right w:val="nil"/>
            </w:tcBorders>
            <w:shd w:val="clear" w:color="auto" w:fill="auto"/>
            <w:noWrap/>
            <w:vAlign w:val="center"/>
            <w:hideMark/>
          </w:tcPr>
          <w:p w14:paraId="0DA001FE"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74" w:type="dxa"/>
            <w:tcBorders>
              <w:top w:val="nil"/>
              <w:left w:val="nil"/>
              <w:bottom w:val="single" w:sz="4" w:space="0" w:color="auto"/>
              <w:right w:val="nil"/>
            </w:tcBorders>
            <w:shd w:val="clear" w:color="auto" w:fill="auto"/>
            <w:noWrap/>
            <w:vAlign w:val="center"/>
            <w:hideMark/>
          </w:tcPr>
          <w:p w14:paraId="4E7917A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61" w:type="dxa"/>
            <w:tcBorders>
              <w:top w:val="nil"/>
              <w:left w:val="nil"/>
              <w:bottom w:val="single" w:sz="4" w:space="0" w:color="auto"/>
              <w:right w:val="nil"/>
            </w:tcBorders>
            <w:shd w:val="clear" w:color="auto" w:fill="auto"/>
            <w:noWrap/>
            <w:vAlign w:val="center"/>
            <w:hideMark/>
          </w:tcPr>
          <w:p w14:paraId="168E671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36" w:type="dxa"/>
            <w:tcBorders>
              <w:top w:val="nil"/>
              <w:left w:val="nil"/>
              <w:bottom w:val="single" w:sz="4" w:space="0" w:color="auto"/>
              <w:right w:val="nil"/>
            </w:tcBorders>
            <w:shd w:val="clear" w:color="auto" w:fill="auto"/>
            <w:noWrap/>
            <w:vAlign w:val="center"/>
            <w:hideMark/>
          </w:tcPr>
          <w:p w14:paraId="7014F6DA"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64" w:type="dxa"/>
            <w:tcBorders>
              <w:top w:val="nil"/>
              <w:left w:val="nil"/>
              <w:bottom w:val="single" w:sz="4" w:space="0" w:color="auto"/>
              <w:right w:val="nil"/>
            </w:tcBorders>
            <w:shd w:val="clear" w:color="auto" w:fill="auto"/>
            <w:noWrap/>
            <w:vAlign w:val="center"/>
            <w:hideMark/>
          </w:tcPr>
          <w:p w14:paraId="6F4EF6D0"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60" w:type="dxa"/>
            <w:tcBorders>
              <w:top w:val="nil"/>
              <w:left w:val="nil"/>
              <w:bottom w:val="single" w:sz="4" w:space="0" w:color="auto"/>
              <w:right w:val="nil"/>
            </w:tcBorders>
            <w:shd w:val="clear" w:color="auto" w:fill="auto"/>
            <w:noWrap/>
            <w:vAlign w:val="center"/>
            <w:hideMark/>
          </w:tcPr>
          <w:p w14:paraId="435F7FE0"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74" w:type="dxa"/>
            <w:tcBorders>
              <w:top w:val="nil"/>
              <w:left w:val="nil"/>
              <w:bottom w:val="single" w:sz="4" w:space="0" w:color="auto"/>
              <w:right w:val="nil"/>
            </w:tcBorders>
            <w:shd w:val="clear" w:color="auto" w:fill="auto"/>
            <w:noWrap/>
            <w:vAlign w:val="center"/>
            <w:hideMark/>
          </w:tcPr>
          <w:p w14:paraId="41B9870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61" w:type="dxa"/>
            <w:tcBorders>
              <w:top w:val="nil"/>
              <w:left w:val="nil"/>
              <w:bottom w:val="single" w:sz="4" w:space="0" w:color="auto"/>
              <w:right w:val="nil"/>
            </w:tcBorders>
            <w:shd w:val="clear" w:color="auto" w:fill="auto"/>
            <w:noWrap/>
            <w:vAlign w:val="center"/>
            <w:hideMark/>
          </w:tcPr>
          <w:p w14:paraId="057DB21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r w:rsidR="00FE237D" w:rsidRPr="00096380" w14:paraId="1ABE2F75"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249EE736"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S1: Training</w:t>
            </w:r>
          </w:p>
        </w:tc>
        <w:tc>
          <w:tcPr>
            <w:tcW w:w="1200" w:type="dxa"/>
            <w:tcBorders>
              <w:top w:val="nil"/>
              <w:left w:val="nil"/>
              <w:bottom w:val="nil"/>
              <w:right w:val="nil"/>
            </w:tcBorders>
            <w:shd w:val="clear" w:color="auto" w:fill="auto"/>
            <w:noWrap/>
            <w:vAlign w:val="center"/>
            <w:hideMark/>
          </w:tcPr>
          <w:p w14:paraId="7F18C72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660" w:type="dxa"/>
            <w:tcBorders>
              <w:top w:val="nil"/>
              <w:left w:val="nil"/>
              <w:bottom w:val="nil"/>
              <w:right w:val="nil"/>
            </w:tcBorders>
            <w:shd w:val="clear" w:color="auto" w:fill="auto"/>
            <w:noWrap/>
            <w:vAlign w:val="center"/>
            <w:hideMark/>
          </w:tcPr>
          <w:p w14:paraId="749DEAE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536" w:type="dxa"/>
            <w:tcBorders>
              <w:top w:val="nil"/>
              <w:left w:val="nil"/>
              <w:bottom w:val="nil"/>
              <w:right w:val="nil"/>
            </w:tcBorders>
            <w:shd w:val="clear" w:color="auto" w:fill="auto"/>
            <w:noWrap/>
            <w:vAlign w:val="bottom"/>
            <w:hideMark/>
          </w:tcPr>
          <w:p w14:paraId="69498CF0"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center"/>
            <w:hideMark/>
          </w:tcPr>
          <w:p w14:paraId="45B0B81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660" w:type="dxa"/>
            <w:tcBorders>
              <w:top w:val="nil"/>
              <w:left w:val="nil"/>
              <w:bottom w:val="nil"/>
              <w:right w:val="nil"/>
            </w:tcBorders>
            <w:shd w:val="clear" w:color="auto" w:fill="auto"/>
            <w:noWrap/>
            <w:vAlign w:val="center"/>
            <w:hideMark/>
          </w:tcPr>
          <w:p w14:paraId="2794241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74" w:type="dxa"/>
            <w:tcBorders>
              <w:top w:val="nil"/>
              <w:left w:val="nil"/>
              <w:bottom w:val="nil"/>
              <w:right w:val="nil"/>
            </w:tcBorders>
            <w:shd w:val="clear" w:color="auto" w:fill="auto"/>
            <w:noWrap/>
            <w:vAlign w:val="center"/>
            <w:hideMark/>
          </w:tcPr>
          <w:p w14:paraId="7938CA2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120</w:t>
            </w:r>
          </w:p>
        </w:tc>
        <w:tc>
          <w:tcPr>
            <w:tcW w:w="661" w:type="dxa"/>
            <w:tcBorders>
              <w:top w:val="nil"/>
              <w:left w:val="nil"/>
              <w:bottom w:val="nil"/>
              <w:right w:val="nil"/>
            </w:tcBorders>
            <w:shd w:val="clear" w:color="auto" w:fill="auto"/>
            <w:noWrap/>
            <w:vAlign w:val="bottom"/>
            <w:hideMark/>
          </w:tcPr>
          <w:p w14:paraId="12B172C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36" w:type="dxa"/>
            <w:tcBorders>
              <w:top w:val="nil"/>
              <w:left w:val="nil"/>
              <w:bottom w:val="nil"/>
              <w:right w:val="nil"/>
            </w:tcBorders>
            <w:shd w:val="clear" w:color="auto" w:fill="auto"/>
            <w:noWrap/>
            <w:vAlign w:val="center"/>
            <w:hideMark/>
          </w:tcPr>
          <w:p w14:paraId="3C8BE506"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center"/>
            <w:hideMark/>
          </w:tcPr>
          <w:p w14:paraId="5DDDF6A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660" w:type="dxa"/>
            <w:tcBorders>
              <w:top w:val="nil"/>
              <w:left w:val="nil"/>
              <w:bottom w:val="nil"/>
              <w:right w:val="nil"/>
            </w:tcBorders>
            <w:shd w:val="clear" w:color="auto" w:fill="auto"/>
            <w:noWrap/>
            <w:vAlign w:val="center"/>
            <w:hideMark/>
          </w:tcPr>
          <w:p w14:paraId="274BB4C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74" w:type="dxa"/>
            <w:tcBorders>
              <w:top w:val="nil"/>
              <w:left w:val="nil"/>
              <w:bottom w:val="nil"/>
              <w:right w:val="nil"/>
            </w:tcBorders>
            <w:shd w:val="clear" w:color="auto" w:fill="auto"/>
            <w:noWrap/>
            <w:vAlign w:val="center"/>
            <w:hideMark/>
          </w:tcPr>
          <w:p w14:paraId="1E63809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120</w:t>
            </w:r>
          </w:p>
        </w:tc>
        <w:tc>
          <w:tcPr>
            <w:tcW w:w="661" w:type="dxa"/>
            <w:tcBorders>
              <w:top w:val="nil"/>
              <w:left w:val="nil"/>
              <w:bottom w:val="nil"/>
              <w:right w:val="nil"/>
            </w:tcBorders>
            <w:shd w:val="clear" w:color="auto" w:fill="auto"/>
            <w:noWrap/>
            <w:vAlign w:val="bottom"/>
            <w:hideMark/>
          </w:tcPr>
          <w:p w14:paraId="6A4957E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45329A29"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0D2F5C9F"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S2: Sensitisation</w:t>
            </w:r>
          </w:p>
        </w:tc>
        <w:tc>
          <w:tcPr>
            <w:tcW w:w="1200" w:type="dxa"/>
            <w:tcBorders>
              <w:top w:val="nil"/>
              <w:left w:val="nil"/>
              <w:bottom w:val="nil"/>
              <w:right w:val="nil"/>
            </w:tcBorders>
            <w:shd w:val="clear" w:color="auto" w:fill="auto"/>
            <w:noWrap/>
            <w:vAlign w:val="center"/>
            <w:hideMark/>
          </w:tcPr>
          <w:p w14:paraId="6D00ED5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660" w:type="dxa"/>
            <w:tcBorders>
              <w:top w:val="nil"/>
              <w:left w:val="nil"/>
              <w:bottom w:val="nil"/>
              <w:right w:val="nil"/>
            </w:tcBorders>
            <w:shd w:val="clear" w:color="auto" w:fill="auto"/>
            <w:noWrap/>
            <w:vAlign w:val="center"/>
            <w:hideMark/>
          </w:tcPr>
          <w:p w14:paraId="579D270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536" w:type="dxa"/>
            <w:tcBorders>
              <w:top w:val="nil"/>
              <w:left w:val="nil"/>
              <w:bottom w:val="nil"/>
              <w:right w:val="nil"/>
            </w:tcBorders>
            <w:shd w:val="clear" w:color="auto" w:fill="auto"/>
            <w:noWrap/>
            <w:vAlign w:val="bottom"/>
            <w:hideMark/>
          </w:tcPr>
          <w:p w14:paraId="42EFE37B"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center"/>
            <w:hideMark/>
          </w:tcPr>
          <w:p w14:paraId="07F6C3A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660" w:type="dxa"/>
            <w:tcBorders>
              <w:top w:val="nil"/>
              <w:left w:val="nil"/>
              <w:bottom w:val="nil"/>
              <w:right w:val="nil"/>
            </w:tcBorders>
            <w:shd w:val="clear" w:color="auto" w:fill="auto"/>
            <w:noWrap/>
            <w:vAlign w:val="center"/>
            <w:hideMark/>
          </w:tcPr>
          <w:p w14:paraId="20BC623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74" w:type="dxa"/>
            <w:tcBorders>
              <w:top w:val="nil"/>
              <w:left w:val="nil"/>
              <w:bottom w:val="nil"/>
              <w:right w:val="nil"/>
            </w:tcBorders>
            <w:shd w:val="clear" w:color="auto" w:fill="auto"/>
            <w:noWrap/>
            <w:vAlign w:val="center"/>
            <w:hideMark/>
          </w:tcPr>
          <w:p w14:paraId="76119B1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14</w:t>
            </w:r>
          </w:p>
        </w:tc>
        <w:tc>
          <w:tcPr>
            <w:tcW w:w="661" w:type="dxa"/>
            <w:tcBorders>
              <w:top w:val="nil"/>
              <w:left w:val="nil"/>
              <w:bottom w:val="nil"/>
              <w:right w:val="nil"/>
            </w:tcBorders>
            <w:shd w:val="clear" w:color="auto" w:fill="auto"/>
            <w:noWrap/>
            <w:vAlign w:val="bottom"/>
            <w:hideMark/>
          </w:tcPr>
          <w:p w14:paraId="1C76E45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36" w:type="dxa"/>
            <w:tcBorders>
              <w:top w:val="nil"/>
              <w:left w:val="nil"/>
              <w:bottom w:val="nil"/>
              <w:right w:val="nil"/>
            </w:tcBorders>
            <w:shd w:val="clear" w:color="auto" w:fill="auto"/>
            <w:noWrap/>
            <w:vAlign w:val="center"/>
            <w:hideMark/>
          </w:tcPr>
          <w:p w14:paraId="1823DA78"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center"/>
            <w:hideMark/>
          </w:tcPr>
          <w:p w14:paraId="3280EBC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660" w:type="dxa"/>
            <w:tcBorders>
              <w:top w:val="nil"/>
              <w:left w:val="nil"/>
              <w:bottom w:val="nil"/>
              <w:right w:val="nil"/>
            </w:tcBorders>
            <w:shd w:val="clear" w:color="auto" w:fill="auto"/>
            <w:noWrap/>
            <w:vAlign w:val="center"/>
            <w:hideMark/>
          </w:tcPr>
          <w:p w14:paraId="16E24EB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74" w:type="dxa"/>
            <w:tcBorders>
              <w:top w:val="nil"/>
              <w:left w:val="nil"/>
              <w:bottom w:val="nil"/>
              <w:right w:val="nil"/>
            </w:tcBorders>
            <w:shd w:val="clear" w:color="auto" w:fill="auto"/>
            <w:noWrap/>
            <w:vAlign w:val="center"/>
            <w:hideMark/>
          </w:tcPr>
          <w:p w14:paraId="02F2B46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14</w:t>
            </w:r>
          </w:p>
        </w:tc>
        <w:tc>
          <w:tcPr>
            <w:tcW w:w="661" w:type="dxa"/>
            <w:tcBorders>
              <w:top w:val="nil"/>
              <w:left w:val="nil"/>
              <w:bottom w:val="nil"/>
              <w:right w:val="nil"/>
            </w:tcBorders>
            <w:shd w:val="clear" w:color="auto" w:fill="auto"/>
            <w:noWrap/>
            <w:vAlign w:val="bottom"/>
            <w:hideMark/>
          </w:tcPr>
          <w:p w14:paraId="33FE7DF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65E7B8B1"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4151014B"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S3: Start-up other</w:t>
            </w:r>
          </w:p>
        </w:tc>
        <w:tc>
          <w:tcPr>
            <w:tcW w:w="1200" w:type="dxa"/>
            <w:tcBorders>
              <w:top w:val="nil"/>
              <w:left w:val="nil"/>
              <w:bottom w:val="nil"/>
              <w:right w:val="nil"/>
            </w:tcBorders>
            <w:shd w:val="clear" w:color="auto" w:fill="auto"/>
            <w:noWrap/>
            <w:vAlign w:val="center"/>
            <w:hideMark/>
          </w:tcPr>
          <w:p w14:paraId="5BAB716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15,807</w:t>
            </w:r>
          </w:p>
        </w:tc>
        <w:tc>
          <w:tcPr>
            <w:tcW w:w="660" w:type="dxa"/>
            <w:tcBorders>
              <w:top w:val="nil"/>
              <w:left w:val="nil"/>
              <w:bottom w:val="nil"/>
              <w:right w:val="nil"/>
            </w:tcBorders>
            <w:shd w:val="clear" w:color="auto" w:fill="auto"/>
            <w:noWrap/>
            <w:vAlign w:val="bottom"/>
            <w:hideMark/>
          </w:tcPr>
          <w:p w14:paraId="5B29C65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536" w:type="dxa"/>
            <w:tcBorders>
              <w:top w:val="nil"/>
              <w:left w:val="nil"/>
              <w:bottom w:val="nil"/>
              <w:right w:val="nil"/>
            </w:tcBorders>
            <w:shd w:val="clear" w:color="auto" w:fill="auto"/>
            <w:noWrap/>
            <w:vAlign w:val="bottom"/>
            <w:hideMark/>
          </w:tcPr>
          <w:p w14:paraId="6CAA0C15"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center"/>
            <w:hideMark/>
          </w:tcPr>
          <w:p w14:paraId="529E68B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15,807</w:t>
            </w:r>
          </w:p>
        </w:tc>
        <w:tc>
          <w:tcPr>
            <w:tcW w:w="660" w:type="dxa"/>
            <w:tcBorders>
              <w:top w:val="nil"/>
              <w:left w:val="nil"/>
              <w:bottom w:val="nil"/>
              <w:right w:val="nil"/>
            </w:tcBorders>
            <w:shd w:val="clear" w:color="auto" w:fill="auto"/>
            <w:noWrap/>
            <w:vAlign w:val="bottom"/>
            <w:hideMark/>
          </w:tcPr>
          <w:p w14:paraId="2224A56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74" w:type="dxa"/>
            <w:tcBorders>
              <w:top w:val="nil"/>
              <w:left w:val="nil"/>
              <w:bottom w:val="nil"/>
              <w:right w:val="nil"/>
            </w:tcBorders>
            <w:shd w:val="clear" w:color="auto" w:fill="auto"/>
            <w:noWrap/>
            <w:vAlign w:val="center"/>
            <w:hideMark/>
          </w:tcPr>
          <w:p w14:paraId="72E92CB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756</w:t>
            </w:r>
          </w:p>
        </w:tc>
        <w:tc>
          <w:tcPr>
            <w:tcW w:w="661" w:type="dxa"/>
            <w:tcBorders>
              <w:top w:val="nil"/>
              <w:left w:val="nil"/>
              <w:bottom w:val="nil"/>
              <w:right w:val="nil"/>
            </w:tcBorders>
            <w:shd w:val="clear" w:color="auto" w:fill="auto"/>
            <w:noWrap/>
            <w:vAlign w:val="bottom"/>
            <w:hideMark/>
          </w:tcPr>
          <w:p w14:paraId="766638D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36" w:type="dxa"/>
            <w:tcBorders>
              <w:top w:val="nil"/>
              <w:left w:val="nil"/>
              <w:bottom w:val="nil"/>
              <w:right w:val="nil"/>
            </w:tcBorders>
            <w:shd w:val="clear" w:color="auto" w:fill="auto"/>
            <w:noWrap/>
            <w:vAlign w:val="center"/>
            <w:hideMark/>
          </w:tcPr>
          <w:p w14:paraId="4A9F2C0E"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center"/>
            <w:hideMark/>
          </w:tcPr>
          <w:p w14:paraId="5769E57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15,807</w:t>
            </w:r>
          </w:p>
        </w:tc>
        <w:tc>
          <w:tcPr>
            <w:tcW w:w="660" w:type="dxa"/>
            <w:tcBorders>
              <w:top w:val="nil"/>
              <w:left w:val="nil"/>
              <w:bottom w:val="nil"/>
              <w:right w:val="nil"/>
            </w:tcBorders>
            <w:shd w:val="clear" w:color="auto" w:fill="auto"/>
            <w:noWrap/>
            <w:vAlign w:val="bottom"/>
            <w:hideMark/>
          </w:tcPr>
          <w:p w14:paraId="14959C1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74" w:type="dxa"/>
            <w:tcBorders>
              <w:top w:val="nil"/>
              <w:left w:val="nil"/>
              <w:bottom w:val="nil"/>
              <w:right w:val="nil"/>
            </w:tcBorders>
            <w:shd w:val="clear" w:color="auto" w:fill="auto"/>
            <w:noWrap/>
            <w:vAlign w:val="center"/>
            <w:hideMark/>
          </w:tcPr>
          <w:p w14:paraId="4A90FFB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756</w:t>
            </w:r>
          </w:p>
        </w:tc>
        <w:tc>
          <w:tcPr>
            <w:tcW w:w="661" w:type="dxa"/>
            <w:tcBorders>
              <w:top w:val="nil"/>
              <w:left w:val="nil"/>
              <w:bottom w:val="nil"/>
              <w:right w:val="nil"/>
            </w:tcBorders>
            <w:shd w:val="clear" w:color="auto" w:fill="auto"/>
            <w:noWrap/>
            <w:vAlign w:val="bottom"/>
            <w:hideMark/>
          </w:tcPr>
          <w:p w14:paraId="37AF94A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350203AB"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05A54435" w14:textId="77777777" w:rsidR="00FE237D" w:rsidRPr="00096380" w:rsidRDefault="00FE237D" w:rsidP="00141567">
            <w:pPr>
              <w:spacing w:after="0" w:line="240" w:lineRule="auto"/>
              <w:rPr>
                <w:rFonts w:ascii="Calibri" w:eastAsia="Times New Roman" w:hAnsi="Calibri" w:cs="Calibri"/>
                <w:b/>
                <w:bCs/>
                <w:i/>
                <w:iCs/>
                <w:color w:val="000000"/>
              </w:rPr>
            </w:pPr>
            <w:r w:rsidRPr="00096380">
              <w:rPr>
                <w:rFonts w:ascii="Calibri" w:eastAsia="Times New Roman" w:hAnsi="Calibri" w:cs="Calibri"/>
                <w:b/>
                <w:bCs/>
                <w:i/>
                <w:iCs/>
                <w:color w:val="000000"/>
              </w:rPr>
              <w:t>Start-up - sub-total</w:t>
            </w:r>
          </w:p>
        </w:tc>
        <w:tc>
          <w:tcPr>
            <w:tcW w:w="1200" w:type="dxa"/>
            <w:tcBorders>
              <w:top w:val="nil"/>
              <w:left w:val="nil"/>
              <w:bottom w:val="nil"/>
              <w:right w:val="nil"/>
            </w:tcBorders>
            <w:shd w:val="clear" w:color="auto" w:fill="auto"/>
            <w:noWrap/>
            <w:vAlign w:val="bottom"/>
            <w:hideMark/>
          </w:tcPr>
          <w:p w14:paraId="303659EE"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15,807</w:t>
            </w:r>
          </w:p>
        </w:tc>
        <w:tc>
          <w:tcPr>
            <w:tcW w:w="660" w:type="dxa"/>
            <w:tcBorders>
              <w:top w:val="nil"/>
              <w:left w:val="nil"/>
              <w:bottom w:val="nil"/>
              <w:right w:val="nil"/>
            </w:tcBorders>
            <w:shd w:val="clear" w:color="auto" w:fill="auto"/>
            <w:noWrap/>
            <w:vAlign w:val="bottom"/>
            <w:hideMark/>
          </w:tcPr>
          <w:p w14:paraId="3024CD8A"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w:t>
            </w:r>
          </w:p>
        </w:tc>
        <w:tc>
          <w:tcPr>
            <w:tcW w:w="536" w:type="dxa"/>
            <w:tcBorders>
              <w:top w:val="nil"/>
              <w:left w:val="nil"/>
              <w:bottom w:val="nil"/>
              <w:right w:val="nil"/>
            </w:tcBorders>
            <w:shd w:val="clear" w:color="auto" w:fill="auto"/>
            <w:noWrap/>
            <w:vAlign w:val="bottom"/>
            <w:hideMark/>
          </w:tcPr>
          <w:p w14:paraId="0EEDE4F4"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364" w:type="dxa"/>
            <w:tcBorders>
              <w:top w:val="nil"/>
              <w:left w:val="nil"/>
              <w:bottom w:val="nil"/>
              <w:right w:val="nil"/>
            </w:tcBorders>
            <w:shd w:val="clear" w:color="auto" w:fill="auto"/>
            <w:noWrap/>
            <w:vAlign w:val="bottom"/>
            <w:hideMark/>
          </w:tcPr>
          <w:p w14:paraId="5775127F"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15,807</w:t>
            </w:r>
          </w:p>
        </w:tc>
        <w:tc>
          <w:tcPr>
            <w:tcW w:w="660" w:type="dxa"/>
            <w:tcBorders>
              <w:top w:val="nil"/>
              <w:left w:val="nil"/>
              <w:bottom w:val="nil"/>
              <w:right w:val="nil"/>
            </w:tcBorders>
            <w:shd w:val="clear" w:color="auto" w:fill="auto"/>
            <w:noWrap/>
            <w:vAlign w:val="bottom"/>
            <w:hideMark/>
          </w:tcPr>
          <w:p w14:paraId="41537245"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w:t>
            </w:r>
          </w:p>
        </w:tc>
        <w:tc>
          <w:tcPr>
            <w:tcW w:w="1174" w:type="dxa"/>
            <w:tcBorders>
              <w:top w:val="nil"/>
              <w:left w:val="nil"/>
              <w:bottom w:val="nil"/>
              <w:right w:val="nil"/>
            </w:tcBorders>
            <w:shd w:val="clear" w:color="auto" w:fill="auto"/>
            <w:noWrap/>
            <w:vAlign w:val="bottom"/>
            <w:hideMark/>
          </w:tcPr>
          <w:p w14:paraId="39539CA1"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890</w:t>
            </w:r>
          </w:p>
        </w:tc>
        <w:tc>
          <w:tcPr>
            <w:tcW w:w="661" w:type="dxa"/>
            <w:tcBorders>
              <w:top w:val="nil"/>
              <w:left w:val="nil"/>
              <w:bottom w:val="nil"/>
              <w:right w:val="nil"/>
            </w:tcBorders>
            <w:shd w:val="clear" w:color="auto" w:fill="auto"/>
            <w:noWrap/>
            <w:vAlign w:val="bottom"/>
            <w:hideMark/>
          </w:tcPr>
          <w:p w14:paraId="57ACA4FA"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0%</w:t>
            </w:r>
          </w:p>
        </w:tc>
        <w:tc>
          <w:tcPr>
            <w:tcW w:w="536" w:type="dxa"/>
            <w:tcBorders>
              <w:top w:val="nil"/>
              <w:left w:val="nil"/>
              <w:bottom w:val="nil"/>
              <w:right w:val="nil"/>
            </w:tcBorders>
            <w:shd w:val="clear" w:color="auto" w:fill="auto"/>
            <w:noWrap/>
            <w:vAlign w:val="center"/>
            <w:hideMark/>
          </w:tcPr>
          <w:p w14:paraId="1541F885"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364" w:type="dxa"/>
            <w:tcBorders>
              <w:top w:val="nil"/>
              <w:left w:val="nil"/>
              <w:bottom w:val="nil"/>
              <w:right w:val="nil"/>
            </w:tcBorders>
            <w:shd w:val="clear" w:color="auto" w:fill="auto"/>
            <w:noWrap/>
            <w:vAlign w:val="bottom"/>
            <w:hideMark/>
          </w:tcPr>
          <w:p w14:paraId="1EE7B6CC"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15,807</w:t>
            </w:r>
          </w:p>
        </w:tc>
        <w:tc>
          <w:tcPr>
            <w:tcW w:w="660" w:type="dxa"/>
            <w:tcBorders>
              <w:top w:val="nil"/>
              <w:left w:val="nil"/>
              <w:bottom w:val="nil"/>
              <w:right w:val="nil"/>
            </w:tcBorders>
            <w:shd w:val="clear" w:color="auto" w:fill="auto"/>
            <w:noWrap/>
            <w:vAlign w:val="bottom"/>
            <w:hideMark/>
          </w:tcPr>
          <w:p w14:paraId="3A5C7797"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w:t>
            </w:r>
          </w:p>
        </w:tc>
        <w:tc>
          <w:tcPr>
            <w:tcW w:w="1174" w:type="dxa"/>
            <w:tcBorders>
              <w:top w:val="nil"/>
              <w:left w:val="nil"/>
              <w:bottom w:val="nil"/>
              <w:right w:val="nil"/>
            </w:tcBorders>
            <w:shd w:val="clear" w:color="auto" w:fill="auto"/>
            <w:noWrap/>
            <w:vAlign w:val="bottom"/>
            <w:hideMark/>
          </w:tcPr>
          <w:p w14:paraId="0864C0A3"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890</w:t>
            </w:r>
          </w:p>
        </w:tc>
        <w:tc>
          <w:tcPr>
            <w:tcW w:w="661" w:type="dxa"/>
            <w:tcBorders>
              <w:top w:val="nil"/>
              <w:left w:val="nil"/>
              <w:bottom w:val="nil"/>
              <w:right w:val="nil"/>
            </w:tcBorders>
            <w:shd w:val="clear" w:color="auto" w:fill="auto"/>
            <w:noWrap/>
            <w:vAlign w:val="bottom"/>
            <w:hideMark/>
          </w:tcPr>
          <w:p w14:paraId="1C3EEC75"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0%</w:t>
            </w:r>
          </w:p>
        </w:tc>
      </w:tr>
      <w:tr w:rsidR="00FE237D" w:rsidRPr="00096380" w14:paraId="447F5BEB" w14:textId="77777777" w:rsidTr="00141567">
        <w:trPr>
          <w:trHeight w:val="299"/>
          <w:jc w:val="center"/>
        </w:trPr>
        <w:tc>
          <w:tcPr>
            <w:tcW w:w="5161" w:type="dxa"/>
            <w:tcBorders>
              <w:top w:val="single" w:sz="4" w:space="0" w:color="auto"/>
              <w:left w:val="nil"/>
              <w:bottom w:val="single" w:sz="4" w:space="0" w:color="auto"/>
              <w:right w:val="nil"/>
            </w:tcBorders>
            <w:shd w:val="clear" w:color="auto" w:fill="auto"/>
            <w:noWrap/>
            <w:vAlign w:val="center"/>
            <w:hideMark/>
          </w:tcPr>
          <w:p w14:paraId="295395AF"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Capital</w:t>
            </w:r>
          </w:p>
        </w:tc>
        <w:tc>
          <w:tcPr>
            <w:tcW w:w="1200" w:type="dxa"/>
            <w:tcBorders>
              <w:top w:val="single" w:sz="4" w:space="0" w:color="auto"/>
              <w:left w:val="nil"/>
              <w:bottom w:val="single" w:sz="4" w:space="0" w:color="auto"/>
              <w:right w:val="nil"/>
            </w:tcBorders>
            <w:shd w:val="clear" w:color="auto" w:fill="auto"/>
            <w:noWrap/>
            <w:vAlign w:val="center"/>
            <w:hideMark/>
          </w:tcPr>
          <w:p w14:paraId="06A216E5"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60" w:type="dxa"/>
            <w:tcBorders>
              <w:top w:val="single" w:sz="4" w:space="0" w:color="auto"/>
              <w:left w:val="nil"/>
              <w:bottom w:val="single" w:sz="4" w:space="0" w:color="auto"/>
              <w:right w:val="nil"/>
            </w:tcBorders>
            <w:shd w:val="clear" w:color="auto" w:fill="auto"/>
            <w:noWrap/>
            <w:vAlign w:val="center"/>
            <w:hideMark/>
          </w:tcPr>
          <w:p w14:paraId="13550B23"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536" w:type="dxa"/>
            <w:tcBorders>
              <w:top w:val="single" w:sz="4" w:space="0" w:color="auto"/>
              <w:left w:val="nil"/>
              <w:bottom w:val="single" w:sz="4" w:space="0" w:color="auto"/>
              <w:right w:val="nil"/>
            </w:tcBorders>
            <w:shd w:val="clear" w:color="auto" w:fill="auto"/>
            <w:noWrap/>
            <w:vAlign w:val="center"/>
            <w:hideMark/>
          </w:tcPr>
          <w:p w14:paraId="4098FD2E"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364" w:type="dxa"/>
            <w:tcBorders>
              <w:top w:val="single" w:sz="4" w:space="0" w:color="auto"/>
              <w:left w:val="nil"/>
              <w:bottom w:val="single" w:sz="4" w:space="0" w:color="auto"/>
              <w:right w:val="nil"/>
            </w:tcBorders>
            <w:shd w:val="clear" w:color="auto" w:fill="auto"/>
            <w:noWrap/>
            <w:vAlign w:val="center"/>
            <w:hideMark/>
          </w:tcPr>
          <w:p w14:paraId="4835A1C8"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60" w:type="dxa"/>
            <w:tcBorders>
              <w:top w:val="single" w:sz="4" w:space="0" w:color="auto"/>
              <w:left w:val="nil"/>
              <w:bottom w:val="single" w:sz="4" w:space="0" w:color="auto"/>
              <w:right w:val="nil"/>
            </w:tcBorders>
            <w:shd w:val="clear" w:color="auto" w:fill="auto"/>
            <w:noWrap/>
            <w:vAlign w:val="center"/>
            <w:hideMark/>
          </w:tcPr>
          <w:p w14:paraId="4C8C47DA"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74" w:type="dxa"/>
            <w:tcBorders>
              <w:top w:val="single" w:sz="4" w:space="0" w:color="auto"/>
              <w:left w:val="nil"/>
              <w:bottom w:val="single" w:sz="4" w:space="0" w:color="auto"/>
              <w:right w:val="nil"/>
            </w:tcBorders>
            <w:shd w:val="clear" w:color="auto" w:fill="auto"/>
            <w:noWrap/>
            <w:vAlign w:val="center"/>
            <w:hideMark/>
          </w:tcPr>
          <w:p w14:paraId="3CAD5A00"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61" w:type="dxa"/>
            <w:tcBorders>
              <w:top w:val="single" w:sz="4" w:space="0" w:color="auto"/>
              <w:left w:val="nil"/>
              <w:bottom w:val="single" w:sz="4" w:space="0" w:color="auto"/>
              <w:right w:val="nil"/>
            </w:tcBorders>
            <w:shd w:val="clear" w:color="auto" w:fill="auto"/>
            <w:noWrap/>
            <w:vAlign w:val="center"/>
            <w:hideMark/>
          </w:tcPr>
          <w:p w14:paraId="616289BD"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536" w:type="dxa"/>
            <w:tcBorders>
              <w:top w:val="single" w:sz="4" w:space="0" w:color="auto"/>
              <w:left w:val="nil"/>
              <w:bottom w:val="single" w:sz="4" w:space="0" w:color="auto"/>
              <w:right w:val="nil"/>
            </w:tcBorders>
            <w:shd w:val="clear" w:color="auto" w:fill="auto"/>
            <w:noWrap/>
            <w:vAlign w:val="center"/>
            <w:hideMark/>
          </w:tcPr>
          <w:p w14:paraId="1C4B0C67"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364" w:type="dxa"/>
            <w:tcBorders>
              <w:top w:val="single" w:sz="4" w:space="0" w:color="auto"/>
              <w:left w:val="nil"/>
              <w:bottom w:val="single" w:sz="4" w:space="0" w:color="auto"/>
              <w:right w:val="nil"/>
            </w:tcBorders>
            <w:shd w:val="clear" w:color="auto" w:fill="auto"/>
            <w:noWrap/>
            <w:vAlign w:val="center"/>
            <w:hideMark/>
          </w:tcPr>
          <w:p w14:paraId="06277EBF"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60" w:type="dxa"/>
            <w:tcBorders>
              <w:top w:val="single" w:sz="4" w:space="0" w:color="auto"/>
              <w:left w:val="nil"/>
              <w:bottom w:val="single" w:sz="4" w:space="0" w:color="auto"/>
              <w:right w:val="nil"/>
            </w:tcBorders>
            <w:shd w:val="clear" w:color="auto" w:fill="auto"/>
            <w:noWrap/>
            <w:vAlign w:val="center"/>
            <w:hideMark/>
          </w:tcPr>
          <w:p w14:paraId="3436291F"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74" w:type="dxa"/>
            <w:tcBorders>
              <w:top w:val="single" w:sz="4" w:space="0" w:color="auto"/>
              <w:left w:val="nil"/>
              <w:bottom w:val="single" w:sz="4" w:space="0" w:color="auto"/>
              <w:right w:val="nil"/>
            </w:tcBorders>
            <w:shd w:val="clear" w:color="auto" w:fill="auto"/>
            <w:noWrap/>
            <w:vAlign w:val="center"/>
            <w:hideMark/>
          </w:tcPr>
          <w:p w14:paraId="1CD46BE5"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61" w:type="dxa"/>
            <w:tcBorders>
              <w:top w:val="single" w:sz="4" w:space="0" w:color="auto"/>
              <w:left w:val="nil"/>
              <w:bottom w:val="single" w:sz="4" w:space="0" w:color="auto"/>
              <w:right w:val="nil"/>
            </w:tcBorders>
            <w:shd w:val="clear" w:color="auto" w:fill="auto"/>
            <w:noWrap/>
            <w:vAlign w:val="center"/>
            <w:hideMark/>
          </w:tcPr>
          <w:p w14:paraId="1C3BFDAB"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r>
      <w:tr w:rsidR="00FE237D" w:rsidRPr="00096380" w14:paraId="0E9D747D"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64F61532"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A: Building &amp; storage</w:t>
            </w:r>
          </w:p>
        </w:tc>
        <w:tc>
          <w:tcPr>
            <w:tcW w:w="1200" w:type="dxa"/>
            <w:tcBorders>
              <w:top w:val="nil"/>
              <w:left w:val="nil"/>
              <w:bottom w:val="nil"/>
              <w:right w:val="nil"/>
            </w:tcBorders>
            <w:shd w:val="clear" w:color="auto" w:fill="auto"/>
            <w:noWrap/>
            <w:vAlign w:val="bottom"/>
            <w:hideMark/>
          </w:tcPr>
          <w:p w14:paraId="4F97FC4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5,168</w:t>
            </w:r>
          </w:p>
        </w:tc>
        <w:tc>
          <w:tcPr>
            <w:tcW w:w="660" w:type="dxa"/>
            <w:tcBorders>
              <w:top w:val="nil"/>
              <w:left w:val="nil"/>
              <w:bottom w:val="nil"/>
              <w:right w:val="nil"/>
            </w:tcBorders>
            <w:shd w:val="clear" w:color="auto" w:fill="auto"/>
            <w:noWrap/>
            <w:vAlign w:val="bottom"/>
            <w:hideMark/>
          </w:tcPr>
          <w:p w14:paraId="14B6E75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536" w:type="dxa"/>
            <w:tcBorders>
              <w:top w:val="nil"/>
              <w:left w:val="nil"/>
              <w:bottom w:val="nil"/>
              <w:right w:val="nil"/>
            </w:tcBorders>
            <w:shd w:val="clear" w:color="auto" w:fill="auto"/>
            <w:noWrap/>
            <w:vAlign w:val="bottom"/>
            <w:hideMark/>
          </w:tcPr>
          <w:p w14:paraId="47D5FED9"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779EA98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16,544</w:t>
            </w:r>
          </w:p>
        </w:tc>
        <w:tc>
          <w:tcPr>
            <w:tcW w:w="660" w:type="dxa"/>
            <w:tcBorders>
              <w:top w:val="nil"/>
              <w:left w:val="nil"/>
              <w:bottom w:val="nil"/>
              <w:right w:val="nil"/>
            </w:tcBorders>
            <w:shd w:val="clear" w:color="auto" w:fill="auto"/>
            <w:noWrap/>
            <w:vAlign w:val="bottom"/>
            <w:hideMark/>
          </w:tcPr>
          <w:p w14:paraId="1CDB03C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74" w:type="dxa"/>
            <w:tcBorders>
              <w:top w:val="nil"/>
              <w:left w:val="nil"/>
              <w:bottom w:val="nil"/>
              <w:right w:val="nil"/>
            </w:tcBorders>
            <w:shd w:val="clear" w:color="auto" w:fill="auto"/>
            <w:noWrap/>
            <w:vAlign w:val="bottom"/>
            <w:hideMark/>
          </w:tcPr>
          <w:p w14:paraId="192BB6E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274</w:t>
            </w:r>
          </w:p>
        </w:tc>
        <w:tc>
          <w:tcPr>
            <w:tcW w:w="661" w:type="dxa"/>
            <w:tcBorders>
              <w:top w:val="nil"/>
              <w:left w:val="nil"/>
              <w:bottom w:val="nil"/>
              <w:right w:val="nil"/>
            </w:tcBorders>
            <w:shd w:val="clear" w:color="auto" w:fill="auto"/>
            <w:noWrap/>
            <w:vAlign w:val="bottom"/>
            <w:hideMark/>
          </w:tcPr>
          <w:p w14:paraId="3D14100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36" w:type="dxa"/>
            <w:tcBorders>
              <w:top w:val="nil"/>
              <w:left w:val="nil"/>
              <w:bottom w:val="nil"/>
              <w:right w:val="nil"/>
            </w:tcBorders>
            <w:shd w:val="clear" w:color="auto" w:fill="auto"/>
            <w:noWrap/>
            <w:vAlign w:val="bottom"/>
            <w:hideMark/>
          </w:tcPr>
          <w:p w14:paraId="45B70BFF"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1A54055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18,526</w:t>
            </w:r>
          </w:p>
        </w:tc>
        <w:tc>
          <w:tcPr>
            <w:tcW w:w="660" w:type="dxa"/>
            <w:tcBorders>
              <w:top w:val="nil"/>
              <w:left w:val="nil"/>
              <w:bottom w:val="nil"/>
              <w:right w:val="nil"/>
            </w:tcBorders>
            <w:shd w:val="clear" w:color="auto" w:fill="auto"/>
            <w:noWrap/>
            <w:vAlign w:val="bottom"/>
            <w:hideMark/>
          </w:tcPr>
          <w:p w14:paraId="245E7E7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3%</w:t>
            </w:r>
          </w:p>
        </w:tc>
        <w:tc>
          <w:tcPr>
            <w:tcW w:w="1174" w:type="dxa"/>
            <w:tcBorders>
              <w:top w:val="nil"/>
              <w:left w:val="nil"/>
              <w:bottom w:val="nil"/>
              <w:right w:val="nil"/>
            </w:tcBorders>
            <w:shd w:val="clear" w:color="auto" w:fill="auto"/>
            <w:noWrap/>
            <w:vAlign w:val="bottom"/>
            <w:hideMark/>
          </w:tcPr>
          <w:p w14:paraId="5825EE6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553</w:t>
            </w:r>
          </w:p>
        </w:tc>
        <w:tc>
          <w:tcPr>
            <w:tcW w:w="661" w:type="dxa"/>
            <w:tcBorders>
              <w:top w:val="nil"/>
              <w:left w:val="nil"/>
              <w:bottom w:val="nil"/>
              <w:right w:val="nil"/>
            </w:tcBorders>
            <w:shd w:val="clear" w:color="auto" w:fill="auto"/>
            <w:noWrap/>
            <w:vAlign w:val="bottom"/>
            <w:hideMark/>
          </w:tcPr>
          <w:p w14:paraId="42388D9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352A2EAA"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498A9895"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B: Equipment</w:t>
            </w:r>
          </w:p>
        </w:tc>
        <w:tc>
          <w:tcPr>
            <w:tcW w:w="1200" w:type="dxa"/>
            <w:tcBorders>
              <w:top w:val="nil"/>
              <w:left w:val="nil"/>
              <w:bottom w:val="nil"/>
              <w:right w:val="nil"/>
            </w:tcBorders>
            <w:shd w:val="clear" w:color="auto" w:fill="auto"/>
            <w:noWrap/>
            <w:vAlign w:val="bottom"/>
            <w:hideMark/>
          </w:tcPr>
          <w:p w14:paraId="650C564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1,374</w:t>
            </w:r>
          </w:p>
        </w:tc>
        <w:tc>
          <w:tcPr>
            <w:tcW w:w="660" w:type="dxa"/>
            <w:tcBorders>
              <w:top w:val="nil"/>
              <w:left w:val="nil"/>
              <w:bottom w:val="nil"/>
              <w:right w:val="nil"/>
            </w:tcBorders>
            <w:shd w:val="clear" w:color="auto" w:fill="auto"/>
            <w:noWrap/>
            <w:vAlign w:val="bottom"/>
            <w:hideMark/>
          </w:tcPr>
          <w:p w14:paraId="2557E7C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36" w:type="dxa"/>
            <w:tcBorders>
              <w:top w:val="nil"/>
              <w:left w:val="nil"/>
              <w:bottom w:val="nil"/>
              <w:right w:val="nil"/>
            </w:tcBorders>
            <w:shd w:val="clear" w:color="auto" w:fill="auto"/>
            <w:noWrap/>
            <w:vAlign w:val="bottom"/>
            <w:hideMark/>
          </w:tcPr>
          <w:p w14:paraId="38644172"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792F7F1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4,400</w:t>
            </w:r>
          </w:p>
        </w:tc>
        <w:tc>
          <w:tcPr>
            <w:tcW w:w="660" w:type="dxa"/>
            <w:tcBorders>
              <w:top w:val="nil"/>
              <w:left w:val="nil"/>
              <w:bottom w:val="nil"/>
              <w:right w:val="nil"/>
            </w:tcBorders>
            <w:shd w:val="clear" w:color="auto" w:fill="auto"/>
            <w:noWrap/>
            <w:vAlign w:val="bottom"/>
            <w:hideMark/>
          </w:tcPr>
          <w:p w14:paraId="2E2A820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74" w:type="dxa"/>
            <w:tcBorders>
              <w:top w:val="nil"/>
              <w:left w:val="nil"/>
              <w:bottom w:val="nil"/>
              <w:right w:val="nil"/>
            </w:tcBorders>
            <w:shd w:val="clear" w:color="auto" w:fill="auto"/>
            <w:noWrap/>
            <w:vAlign w:val="bottom"/>
            <w:hideMark/>
          </w:tcPr>
          <w:p w14:paraId="2FCBDC4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2,026</w:t>
            </w:r>
          </w:p>
        </w:tc>
        <w:tc>
          <w:tcPr>
            <w:tcW w:w="661" w:type="dxa"/>
            <w:tcBorders>
              <w:top w:val="nil"/>
              <w:left w:val="nil"/>
              <w:bottom w:val="nil"/>
              <w:right w:val="nil"/>
            </w:tcBorders>
            <w:shd w:val="clear" w:color="auto" w:fill="auto"/>
            <w:noWrap/>
            <w:vAlign w:val="bottom"/>
            <w:hideMark/>
          </w:tcPr>
          <w:p w14:paraId="3ACF5CE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536" w:type="dxa"/>
            <w:tcBorders>
              <w:top w:val="nil"/>
              <w:left w:val="nil"/>
              <w:bottom w:val="nil"/>
              <w:right w:val="nil"/>
            </w:tcBorders>
            <w:shd w:val="clear" w:color="auto" w:fill="auto"/>
            <w:noWrap/>
            <w:vAlign w:val="bottom"/>
            <w:hideMark/>
          </w:tcPr>
          <w:p w14:paraId="402CB99A"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0ED92A0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1,446</w:t>
            </w:r>
          </w:p>
        </w:tc>
        <w:tc>
          <w:tcPr>
            <w:tcW w:w="660" w:type="dxa"/>
            <w:tcBorders>
              <w:top w:val="nil"/>
              <w:left w:val="nil"/>
              <w:bottom w:val="nil"/>
              <w:right w:val="nil"/>
            </w:tcBorders>
            <w:shd w:val="clear" w:color="auto" w:fill="auto"/>
            <w:noWrap/>
            <w:vAlign w:val="bottom"/>
            <w:hideMark/>
          </w:tcPr>
          <w:p w14:paraId="3C2F1E2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1174" w:type="dxa"/>
            <w:tcBorders>
              <w:top w:val="nil"/>
              <w:left w:val="nil"/>
              <w:bottom w:val="nil"/>
              <w:right w:val="nil"/>
            </w:tcBorders>
            <w:shd w:val="clear" w:color="auto" w:fill="auto"/>
            <w:noWrap/>
            <w:vAlign w:val="bottom"/>
            <w:hideMark/>
          </w:tcPr>
          <w:p w14:paraId="76A4611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1,921</w:t>
            </w:r>
          </w:p>
        </w:tc>
        <w:tc>
          <w:tcPr>
            <w:tcW w:w="661" w:type="dxa"/>
            <w:tcBorders>
              <w:top w:val="nil"/>
              <w:left w:val="nil"/>
              <w:bottom w:val="nil"/>
              <w:right w:val="nil"/>
            </w:tcBorders>
            <w:shd w:val="clear" w:color="auto" w:fill="auto"/>
            <w:noWrap/>
            <w:vAlign w:val="bottom"/>
            <w:hideMark/>
          </w:tcPr>
          <w:p w14:paraId="1B2D553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5CDE7B6E"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2E4CFEE2"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 xml:space="preserve">C: Vehicles </w:t>
            </w:r>
          </w:p>
        </w:tc>
        <w:tc>
          <w:tcPr>
            <w:tcW w:w="1200" w:type="dxa"/>
            <w:tcBorders>
              <w:top w:val="nil"/>
              <w:left w:val="nil"/>
              <w:bottom w:val="nil"/>
              <w:right w:val="nil"/>
            </w:tcBorders>
            <w:shd w:val="clear" w:color="auto" w:fill="auto"/>
            <w:noWrap/>
            <w:vAlign w:val="bottom"/>
            <w:hideMark/>
          </w:tcPr>
          <w:p w14:paraId="5ADAF6B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12,470</w:t>
            </w:r>
          </w:p>
        </w:tc>
        <w:tc>
          <w:tcPr>
            <w:tcW w:w="660" w:type="dxa"/>
            <w:tcBorders>
              <w:top w:val="nil"/>
              <w:left w:val="nil"/>
              <w:bottom w:val="nil"/>
              <w:right w:val="nil"/>
            </w:tcBorders>
            <w:shd w:val="clear" w:color="auto" w:fill="auto"/>
            <w:noWrap/>
            <w:vAlign w:val="bottom"/>
            <w:hideMark/>
          </w:tcPr>
          <w:p w14:paraId="1D38E4A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536" w:type="dxa"/>
            <w:tcBorders>
              <w:top w:val="nil"/>
              <w:left w:val="nil"/>
              <w:bottom w:val="nil"/>
              <w:right w:val="nil"/>
            </w:tcBorders>
            <w:shd w:val="clear" w:color="auto" w:fill="auto"/>
            <w:noWrap/>
            <w:vAlign w:val="bottom"/>
            <w:hideMark/>
          </w:tcPr>
          <w:p w14:paraId="2AA82698"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0FDD65D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6,187</w:t>
            </w:r>
          </w:p>
        </w:tc>
        <w:tc>
          <w:tcPr>
            <w:tcW w:w="660" w:type="dxa"/>
            <w:tcBorders>
              <w:top w:val="nil"/>
              <w:left w:val="nil"/>
              <w:bottom w:val="nil"/>
              <w:right w:val="nil"/>
            </w:tcBorders>
            <w:shd w:val="clear" w:color="auto" w:fill="auto"/>
            <w:noWrap/>
            <w:vAlign w:val="bottom"/>
            <w:hideMark/>
          </w:tcPr>
          <w:p w14:paraId="3B98D40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74" w:type="dxa"/>
            <w:tcBorders>
              <w:top w:val="nil"/>
              <w:left w:val="nil"/>
              <w:bottom w:val="nil"/>
              <w:right w:val="nil"/>
            </w:tcBorders>
            <w:shd w:val="clear" w:color="auto" w:fill="auto"/>
            <w:noWrap/>
            <w:vAlign w:val="bottom"/>
            <w:hideMark/>
          </w:tcPr>
          <w:p w14:paraId="710AF21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6,187</w:t>
            </w:r>
          </w:p>
        </w:tc>
        <w:tc>
          <w:tcPr>
            <w:tcW w:w="661" w:type="dxa"/>
            <w:tcBorders>
              <w:top w:val="nil"/>
              <w:left w:val="nil"/>
              <w:bottom w:val="nil"/>
              <w:right w:val="nil"/>
            </w:tcBorders>
            <w:shd w:val="clear" w:color="auto" w:fill="auto"/>
            <w:noWrap/>
            <w:vAlign w:val="bottom"/>
            <w:hideMark/>
          </w:tcPr>
          <w:p w14:paraId="4BF695F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536" w:type="dxa"/>
            <w:tcBorders>
              <w:top w:val="nil"/>
              <w:left w:val="nil"/>
              <w:bottom w:val="nil"/>
              <w:right w:val="nil"/>
            </w:tcBorders>
            <w:shd w:val="clear" w:color="auto" w:fill="auto"/>
            <w:noWrap/>
            <w:vAlign w:val="bottom"/>
            <w:hideMark/>
          </w:tcPr>
          <w:p w14:paraId="4DE388A2"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2CFD844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6,135</w:t>
            </w:r>
          </w:p>
        </w:tc>
        <w:tc>
          <w:tcPr>
            <w:tcW w:w="660" w:type="dxa"/>
            <w:tcBorders>
              <w:top w:val="nil"/>
              <w:left w:val="nil"/>
              <w:bottom w:val="nil"/>
              <w:right w:val="nil"/>
            </w:tcBorders>
            <w:shd w:val="clear" w:color="auto" w:fill="auto"/>
            <w:noWrap/>
            <w:vAlign w:val="bottom"/>
            <w:hideMark/>
          </w:tcPr>
          <w:p w14:paraId="14C8279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74" w:type="dxa"/>
            <w:tcBorders>
              <w:top w:val="nil"/>
              <w:left w:val="nil"/>
              <w:bottom w:val="nil"/>
              <w:right w:val="nil"/>
            </w:tcBorders>
            <w:shd w:val="clear" w:color="auto" w:fill="auto"/>
            <w:noWrap/>
            <w:vAlign w:val="bottom"/>
            <w:hideMark/>
          </w:tcPr>
          <w:p w14:paraId="5DA4254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6,135</w:t>
            </w:r>
          </w:p>
        </w:tc>
        <w:tc>
          <w:tcPr>
            <w:tcW w:w="661" w:type="dxa"/>
            <w:tcBorders>
              <w:top w:val="nil"/>
              <w:left w:val="nil"/>
              <w:bottom w:val="nil"/>
              <w:right w:val="nil"/>
            </w:tcBorders>
            <w:shd w:val="clear" w:color="auto" w:fill="auto"/>
            <w:noWrap/>
            <w:vAlign w:val="bottom"/>
            <w:hideMark/>
          </w:tcPr>
          <w:p w14:paraId="7D37B31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r>
      <w:tr w:rsidR="00FE237D" w:rsidRPr="00096380" w14:paraId="50B8FFEF"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5E321163" w14:textId="77777777" w:rsidR="00FE237D" w:rsidRPr="00096380" w:rsidRDefault="00FE237D" w:rsidP="00141567">
            <w:pPr>
              <w:spacing w:after="0" w:line="240" w:lineRule="auto"/>
              <w:rPr>
                <w:rFonts w:ascii="Calibri" w:eastAsia="Times New Roman" w:hAnsi="Calibri" w:cs="Calibri"/>
                <w:b/>
                <w:bCs/>
                <w:i/>
                <w:iCs/>
                <w:color w:val="000000"/>
              </w:rPr>
            </w:pPr>
            <w:r w:rsidRPr="00096380">
              <w:rPr>
                <w:rFonts w:ascii="Calibri" w:eastAsia="Times New Roman" w:hAnsi="Calibri" w:cs="Calibri"/>
                <w:b/>
                <w:bCs/>
                <w:i/>
                <w:iCs/>
                <w:color w:val="000000"/>
              </w:rPr>
              <w:t>Capital - sub-total</w:t>
            </w:r>
          </w:p>
        </w:tc>
        <w:tc>
          <w:tcPr>
            <w:tcW w:w="1200" w:type="dxa"/>
            <w:tcBorders>
              <w:top w:val="nil"/>
              <w:left w:val="nil"/>
              <w:bottom w:val="nil"/>
              <w:right w:val="nil"/>
            </w:tcBorders>
            <w:shd w:val="clear" w:color="auto" w:fill="auto"/>
            <w:noWrap/>
            <w:vAlign w:val="bottom"/>
            <w:hideMark/>
          </w:tcPr>
          <w:p w14:paraId="41D1E86B"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19,012</w:t>
            </w:r>
          </w:p>
        </w:tc>
        <w:tc>
          <w:tcPr>
            <w:tcW w:w="660" w:type="dxa"/>
            <w:tcBorders>
              <w:top w:val="nil"/>
              <w:left w:val="nil"/>
              <w:bottom w:val="nil"/>
              <w:right w:val="nil"/>
            </w:tcBorders>
            <w:shd w:val="clear" w:color="auto" w:fill="auto"/>
            <w:noWrap/>
            <w:vAlign w:val="bottom"/>
            <w:hideMark/>
          </w:tcPr>
          <w:p w14:paraId="2CCE2877"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w:t>
            </w:r>
          </w:p>
        </w:tc>
        <w:tc>
          <w:tcPr>
            <w:tcW w:w="536" w:type="dxa"/>
            <w:tcBorders>
              <w:top w:val="nil"/>
              <w:left w:val="nil"/>
              <w:bottom w:val="nil"/>
              <w:right w:val="nil"/>
            </w:tcBorders>
            <w:shd w:val="clear" w:color="auto" w:fill="auto"/>
            <w:noWrap/>
            <w:vAlign w:val="bottom"/>
            <w:hideMark/>
          </w:tcPr>
          <w:p w14:paraId="7BF31DAA"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364" w:type="dxa"/>
            <w:tcBorders>
              <w:top w:val="nil"/>
              <w:left w:val="nil"/>
              <w:bottom w:val="nil"/>
              <w:right w:val="nil"/>
            </w:tcBorders>
            <w:shd w:val="clear" w:color="auto" w:fill="auto"/>
            <w:noWrap/>
            <w:vAlign w:val="bottom"/>
            <w:hideMark/>
          </w:tcPr>
          <w:p w14:paraId="38C60B0E"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27,131</w:t>
            </w:r>
          </w:p>
        </w:tc>
        <w:tc>
          <w:tcPr>
            <w:tcW w:w="660" w:type="dxa"/>
            <w:tcBorders>
              <w:top w:val="nil"/>
              <w:left w:val="nil"/>
              <w:bottom w:val="nil"/>
              <w:right w:val="nil"/>
            </w:tcBorders>
            <w:shd w:val="clear" w:color="auto" w:fill="auto"/>
            <w:noWrap/>
            <w:vAlign w:val="bottom"/>
            <w:hideMark/>
          </w:tcPr>
          <w:p w14:paraId="20A2DB26"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4%</w:t>
            </w:r>
          </w:p>
        </w:tc>
        <w:tc>
          <w:tcPr>
            <w:tcW w:w="1174" w:type="dxa"/>
            <w:tcBorders>
              <w:top w:val="nil"/>
              <w:left w:val="nil"/>
              <w:bottom w:val="nil"/>
              <w:right w:val="nil"/>
            </w:tcBorders>
            <w:shd w:val="clear" w:color="auto" w:fill="auto"/>
            <w:noWrap/>
            <w:vAlign w:val="bottom"/>
            <w:hideMark/>
          </w:tcPr>
          <w:p w14:paraId="22BE0A16"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8,486</w:t>
            </w:r>
          </w:p>
        </w:tc>
        <w:tc>
          <w:tcPr>
            <w:tcW w:w="661" w:type="dxa"/>
            <w:tcBorders>
              <w:top w:val="nil"/>
              <w:left w:val="nil"/>
              <w:bottom w:val="nil"/>
              <w:right w:val="nil"/>
            </w:tcBorders>
            <w:shd w:val="clear" w:color="auto" w:fill="auto"/>
            <w:noWrap/>
            <w:vAlign w:val="bottom"/>
            <w:hideMark/>
          </w:tcPr>
          <w:p w14:paraId="6F95BA31"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3%</w:t>
            </w:r>
          </w:p>
        </w:tc>
        <w:tc>
          <w:tcPr>
            <w:tcW w:w="536" w:type="dxa"/>
            <w:tcBorders>
              <w:top w:val="nil"/>
              <w:left w:val="nil"/>
              <w:bottom w:val="nil"/>
              <w:right w:val="nil"/>
            </w:tcBorders>
            <w:shd w:val="clear" w:color="auto" w:fill="auto"/>
            <w:noWrap/>
            <w:vAlign w:val="bottom"/>
            <w:hideMark/>
          </w:tcPr>
          <w:p w14:paraId="5E14DF96"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364" w:type="dxa"/>
            <w:tcBorders>
              <w:top w:val="nil"/>
              <w:left w:val="nil"/>
              <w:bottom w:val="nil"/>
              <w:right w:val="nil"/>
            </w:tcBorders>
            <w:shd w:val="clear" w:color="auto" w:fill="auto"/>
            <w:noWrap/>
            <w:vAlign w:val="bottom"/>
            <w:hideMark/>
          </w:tcPr>
          <w:p w14:paraId="61D26C02"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26,107</w:t>
            </w:r>
          </w:p>
        </w:tc>
        <w:tc>
          <w:tcPr>
            <w:tcW w:w="660" w:type="dxa"/>
            <w:tcBorders>
              <w:top w:val="nil"/>
              <w:left w:val="nil"/>
              <w:bottom w:val="nil"/>
              <w:right w:val="nil"/>
            </w:tcBorders>
            <w:shd w:val="clear" w:color="auto" w:fill="auto"/>
            <w:noWrap/>
            <w:vAlign w:val="bottom"/>
            <w:hideMark/>
          </w:tcPr>
          <w:p w14:paraId="608685DB"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4%</w:t>
            </w:r>
          </w:p>
        </w:tc>
        <w:tc>
          <w:tcPr>
            <w:tcW w:w="1174" w:type="dxa"/>
            <w:tcBorders>
              <w:top w:val="nil"/>
              <w:left w:val="nil"/>
              <w:bottom w:val="nil"/>
              <w:right w:val="nil"/>
            </w:tcBorders>
            <w:shd w:val="clear" w:color="auto" w:fill="auto"/>
            <w:noWrap/>
            <w:vAlign w:val="bottom"/>
            <w:hideMark/>
          </w:tcPr>
          <w:p w14:paraId="23CA0970"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8,609</w:t>
            </w:r>
          </w:p>
        </w:tc>
        <w:tc>
          <w:tcPr>
            <w:tcW w:w="661" w:type="dxa"/>
            <w:tcBorders>
              <w:top w:val="nil"/>
              <w:left w:val="nil"/>
              <w:bottom w:val="nil"/>
              <w:right w:val="nil"/>
            </w:tcBorders>
            <w:shd w:val="clear" w:color="auto" w:fill="auto"/>
            <w:noWrap/>
            <w:vAlign w:val="bottom"/>
            <w:hideMark/>
          </w:tcPr>
          <w:p w14:paraId="18D8D03A"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w:t>
            </w:r>
          </w:p>
        </w:tc>
      </w:tr>
      <w:tr w:rsidR="00FE237D" w:rsidRPr="00096380" w14:paraId="3B392345" w14:textId="77777777" w:rsidTr="00141567">
        <w:trPr>
          <w:trHeight w:val="299"/>
          <w:jc w:val="center"/>
        </w:trPr>
        <w:tc>
          <w:tcPr>
            <w:tcW w:w="5161" w:type="dxa"/>
            <w:tcBorders>
              <w:top w:val="single" w:sz="4" w:space="0" w:color="auto"/>
              <w:left w:val="nil"/>
              <w:bottom w:val="single" w:sz="4" w:space="0" w:color="auto"/>
              <w:right w:val="nil"/>
            </w:tcBorders>
            <w:shd w:val="clear" w:color="auto" w:fill="auto"/>
            <w:noWrap/>
            <w:vAlign w:val="center"/>
            <w:hideMark/>
          </w:tcPr>
          <w:p w14:paraId="643F5CDF"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Recurrent</w:t>
            </w:r>
          </w:p>
        </w:tc>
        <w:tc>
          <w:tcPr>
            <w:tcW w:w="1200" w:type="dxa"/>
            <w:tcBorders>
              <w:top w:val="single" w:sz="4" w:space="0" w:color="auto"/>
              <w:left w:val="nil"/>
              <w:bottom w:val="single" w:sz="4" w:space="0" w:color="auto"/>
              <w:right w:val="nil"/>
            </w:tcBorders>
            <w:shd w:val="clear" w:color="auto" w:fill="auto"/>
            <w:noWrap/>
            <w:vAlign w:val="center"/>
            <w:hideMark/>
          </w:tcPr>
          <w:p w14:paraId="6DDACA2D"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60" w:type="dxa"/>
            <w:tcBorders>
              <w:top w:val="single" w:sz="4" w:space="0" w:color="auto"/>
              <w:left w:val="nil"/>
              <w:bottom w:val="single" w:sz="4" w:space="0" w:color="auto"/>
              <w:right w:val="nil"/>
            </w:tcBorders>
            <w:shd w:val="clear" w:color="auto" w:fill="auto"/>
            <w:noWrap/>
            <w:vAlign w:val="center"/>
            <w:hideMark/>
          </w:tcPr>
          <w:p w14:paraId="7D8B0127"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536" w:type="dxa"/>
            <w:tcBorders>
              <w:top w:val="single" w:sz="4" w:space="0" w:color="auto"/>
              <w:left w:val="nil"/>
              <w:bottom w:val="single" w:sz="4" w:space="0" w:color="auto"/>
              <w:right w:val="nil"/>
            </w:tcBorders>
            <w:shd w:val="clear" w:color="auto" w:fill="auto"/>
            <w:noWrap/>
            <w:vAlign w:val="center"/>
            <w:hideMark/>
          </w:tcPr>
          <w:p w14:paraId="58B82915"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364" w:type="dxa"/>
            <w:tcBorders>
              <w:top w:val="single" w:sz="4" w:space="0" w:color="auto"/>
              <w:left w:val="nil"/>
              <w:bottom w:val="single" w:sz="4" w:space="0" w:color="auto"/>
              <w:right w:val="nil"/>
            </w:tcBorders>
            <w:shd w:val="clear" w:color="auto" w:fill="auto"/>
            <w:noWrap/>
            <w:vAlign w:val="center"/>
            <w:hideMark/>
          </w:tcPr>
          <w:p w14:paraId="2C0CE478"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60" w:type="dxa"/>
            <w:tcBorders>
              <w:top w:val="single" w:sz="4" w:space="0" w:color="auto"/>
              <w:left w:val="nil"/>
              <w:bottom w:val="single" w:sz="4" w:space="0" w:color="auto"/>
              <w:right w:val="nil"/>
            </w:tcBorders>
            <w:shd w:val="clear" w:color="auto" w:fill="auto"/>
            <w:noWrap/>
            <w:vAlign w:val="center"/>
            <w:hideMark/>
          </w:tcPr>
          <w:p w14:paraId="05A5A145"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74" w:type="dxa"/>
            <w:tcBorders>
              <w:top w:val="single" w:sz="4" w:space="0" w:color="auto"/>
              <w:left w:val="nil"/>
              <w:bottom w:val="single" w:sz="4" w:space="0" w:color="auto"/>
              <w:right w:val="nil"/>
            </w:tcBorders>
            <w:shd w:val="clear" w:color="auto" w:fill="auto"/>
            <w:noWrap/>
            <w:vAlign w:val="center"/>
            <w:hideMark/>
          </w:tcPr>
          <w:p w14:paraId="3E288718"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61" w:type="dxa"/>
            <w:tcBorders>
              <w:top w:val="single" w:sz="4" w:space="0" w:color="auto"/>
              <w:left w:val="nil"/>
              <w:bottom w:val="single" w:sz="4" w:space="0" w:color="auto"/>
              <w:right w:val="nil"/>
            </w:tcBorders>
            <w:shd w:val="clear" w:color="auto" w:fill="auto"/>
            <w:noWrap/>
            <w:vAlign w:val="center"/>
            <w:hideMark/>
          </w:tcPr>
          <w:p w14:paraId="33D371F2"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536" w:type="dxa"/>
            <w:tcBorders>
              <w:top w:val="single" w:sz="4" w:space="0" w:color="auto"/>
              <w:left w:val="nil"/>
              <w:bottom w:val="single" w:sz="4" w:space="0" w:color="auto"/>
              <w:right w:val="nil"/>
            </w:tcBorders>
            <w:shd w:val="clear" w:color="auto" w:fill="auto"/>
            <w:noWrap/>
            <w:vAlign w:val="center"/>
            <w:hideMark/>
          </w:tcPr>
          <w:p w14:paraId="51C71CAA"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364" w:type="dxa"/>
            <w:tcBorders>
              <w:top w:val="single" w:sz="4" w:space="0" w:color="auto"/>
              <w:left w:val="nil"/>
              <w:bottom w:val="single" w:sz="4" w:space="0" w:color="auto"/>
              <w:right w:val="nil"/>
            </w:tcBorders>
            <w:shd w:val="clear" w:color="auto" w:fill="auto"/>
            <w:noWrap/>
            <w:vAlign w:val="center"/>
            <w:hideMark/>
          </w:tcPr>
          <w:p w14:paraId="5EA39819"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60" w:type="dxa"/>
            <w:tcBorders>
              <w:top w:val="single" w:sz="4" w:space="0" w:color="auto"/>
              <w:left w:val="nil"/>
              <w:bottom w:val="single" w:sz="4" w:space="0" w:color="auto"/>
              <w:right w:val="nil"/>
            </w:tcBorders>
            <w:shd w:val="clear" w:color="auto" w:fill="auto"/>
            <w:noWrap/>
            <w:vAlign w:val="center"/>
            <w:hideMark/>
          </w:tcPr>
          <w:p w14:paraId="450ED7F7"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74" w:type="dxa"/>
            <w:tcBorders>
              <w:top w:val="single" w:sz="4" w:space="0" w:color="auto"/>
              <w:left w:val="nil"/>
              <w:bottom w:val="single" w:sz="4" w:space="0" w:color="auto"/>
              <w:right w:val="nil"/>
            </w:tcBorders>
            <w:shd w:val="clear" w:color="auto" w:fill="auto"/>
            <w:noWrap/>
            <w:vAlign w:val="center"/>
            <w:hideMark/>
          </w:tcPr>
          <w:p w14:paraId="657FF33F"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61" w:type="dxa"/>
            <w:tcBorders>
              <w:top w:val="single" w:sz="4" w:space="0" w:color="auto"/>
              <w:left w:val="nil"/>
              <w:bottom w:val="single" w:sz="4" w:space="0" w:color="auto"/>
              <w:right w:val="nil"/>
            </w:tcBorders>
            <w:shd w:val="clear" w:color="auto" w:fill="auto"/>
            <w:noWrap/>
            <w:vAlign w:val="center"/>
            <w:hideMark/>
          </w:tcPr>
          <w:p w14:paraId="78A3B3E4"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r>
      <w:tr w:rsidR="00FE237D" w:rsidRPr="00096380" w14:paraId="7B08FA41"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1A0AE835" w14:textId="77777777" w:rsidR="00FE237D" w:rsidRPr="00084C87" w:rsidRDefault="00FE237D" w:rsidP="00141567">
            <w:pPr>
              <w:spacing w:after="0" w:line="240" w:lineRule="auto"/>
              <w:rPr>
                <w:rFonts w:ascii="Calibri" w:eastAsia="Times New Roman" w:hAnsi="Calibri" w:cs="Calibri"/>
                <w:color w:val="000000"/>
                <w:lang w:val="it-IT"/>
              </w:rPr>
            </w:pPr>
            <w:r w:rsidRPr="00084C87">
              <w:rPr>
                <w:rFonts w:ascii="Calibri" w:eastAsia="Times New Roman" w:hAnsi="Calibri" w:cs="Calibri"/>
                <w:color w:val="000000"/>
                <w:lang w:val="it-IT"/>
              </w:rPr>
              <w:t>E: Personnel &amp; Per diems - HQ</w:t>
            </w:r>
          </w:p>
        </w:tc>
        <w:tc>
          <w:tcPr>
            <w:tcW w:w="1200" w:type="dxa"/>
            <w:tcBorders>
              <w:top w:val="nil"/>
              <w:left w:val="nil"/>
              <w:bottom w:val="nil"/>
              <w:right w:val="nil"/>
            </w:tcBorders>
            <w:shd w:val="clear" w:color="auto" w:fill="auto"/>
            <w:noWrap/>
            <w:vAlign w:val="bottom"/>
            <w:hideMark/>
          </w:tcPr>
          <w:p w14:paraId="2F7B007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37,139</w:t>
            </w:r>
          </w:p>
        </w:tc>
        <w:tc>
          <w:tcPr>
            <w:tcW w:w="660" w:type="dxa"/>
            <w:tcBorders>
              <w:top w:val="nil"/>
              <w:left w:val="nil"/>
              <w:bottom w:val="nil"/>
              <w:right w:val="nil"/>
            </w:tcBorders>
            <w:shd w:val="clear" w:color="auto" w:fill="auto"/>
            <w:noWrap/>
            <w:vAlign w:val="bottom"/>
            <w:hideMark/>
          </w:tcPr>
          <w:p w14:paraId="1CCC919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w:t>
            </w:r>
          </w:p>
        </w:tc>
        <w:tc>
          <w:tcPr>
            <w:tcW w:w="536" w:type="dxa"/>
            <w:tcBorders>
              <w:top w:val="nil"/>
              <w:left w:val="nil"/>
              <w:bottom w:val="nil"/>
              <w:right w:val="nil"/>
            </w:tcBorders>
            <w:shd w:val="clear" w:color="auto" w:fill="auto"/>
            <w:noWrap/>
            <w:vAlign w:val="bottom"/>
            <w:hideMark/>
          </w:tcPr>
          <w:p w14:paraId="6EFA43F1"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120D589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90,166</w:t>
            </w:r>
          </w:p>
        </w:tc>
        <w:tc>
          <w:tcPr>
            <w:tcW w:w="660" w:type="dxa"/>
            <w:tcBorders>
              <w:top w:val="nil"/>
              <w:left w:val="nil"/>
              <w:bottom w:val="nil"/>
              <w:right w:val="nil"/>
            </w:tcBorders>
            <w:shd w:val="clear" w:color="auto" w:fill="auto"/>
            <w:noWrap/>
            <w:vAlign w:val="bottom"/>
            <w:hideMark/>
          </w:tcPr>
          <w:p w14:paraId="250C127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w:t>
            </w:r>
          </w:p>
        </w:tc>
        <w:tc>
          <w:tcPr>
            <w:tcW w:w="1174" w:type="dxa"/>
            <w:tcBorders>
              <w:top w:val="nil"/>
              <w:left w:val="nil"/>
              <w:bottom w:val="nil"/>
              <w:right w:val="nil"/>
            </w:tcBorders>
            <w:shd w:val="clear" w:color="auto" w:fill="auto"/>
            <w:noWrap/>
            <w:vAlign w:val="bottom"/>
            <w:hideMark/>
          </w:tcPr>
          <w:p w14:paraId="5B2E0E6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4,509</w:t>
            </w:r>
          </w:p>
        </w:tc>
        <w:tc>
          <w:tcPr>
            <w:tcW w:w="661" w:type="dxa"/>
            <w:tcBorders>
              <w:top w:val="nil"/>
              <w:left w:val="nil"/>
              <w:bottom w:val="nil"/>
              <w:right w:val="nil"/>
            </w:tcBorders>
            <w:shd w:val="clear" w:color="auto" w:fill="auto"/>
            <w:noWrap/>
            <w:vAlign w:val="bottom"/>
            <w:hideMark/>
          </w:tcPr>
          <w:p w14:paraId="10EAE90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536" w:type="dxa"/>
            <w:tcBorders>
              <w:top w:val="nil"/>
              <w:left w:val="nil"/>
              <w:bottom w:val="nil"/>
              <w:right w:val="nil"/>
            </w:tcBorders>
            <w:shd w:val="clear" w:color="auto" w:fill="auto"/>
            <w:noWrap/>
            <w:vAlign w:val="center"/>
            <w:hideMark/>
          </w:tcPr>
          <w:p w14:paraId="1EFA44BA"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022B5A3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55,303</w:t>
            </w:r>
          </w:p>
        </w:tc>
        <w:tc>
          <w:tcPr>
            <w:tcW w:w="660" w:type="dxa"/>
            <w:tcBorders>
              <w:top w:val="nil"/>
              <w:left w:val="nil"/>
              <w:bottom w:val="nil"/>
              <w:right w:val="nil"/>
            </w:tcBorders>
            <w:shd w:val="clear" w:color="auto" w:fill="auto"/>
            <w:noWrap/>
            <w:vAlign w:val="bottom"/>
            <w:hideMark/>
          </w:tcPr>
          <w:p w14:paraId="543147E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8%</w:t>
            </w:r>
          </w:p>
        </w:tc>
        <w:tc>
          <w:tcPr>
            <w:tcW w:w="1174" w:type="dxa"/>
            <w:tcBorders>
              <w:top w:val="nil"/>
              <w:left w:val="nil"/>
              <w:bottom w:val="nil"/>
              <w:right w:val="nil"/>
            </w:tcBorders>
            <w:shd w:val="clear" w:color="auto" w:fill="auto"/>
            <w:noWrap/>
            <w:vAlign w:val="bottom"/>
            <w:hideMark/>
          </w:tcPr>
          <w:p w14:paraId="01A1155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7,761</w:t>
            </w:r>
          </w:p>
        </w:tc>
        <w:tc>
          <w:tcPr>
            <w:tcW w:w="661" w:type="dxa"/>
            <w:tcBorders>
              <w:top w:val="nil"/>
              <w:left w:val="nil"/>
              <w:bottom w:val="nil"/>
              <w:right w:val="nil"/>
            </w:tcBorders>
            <w:shd w:val="clear" w:color="auto" w:fill="auto"/>
            <w:noWrap/>
            <w:vAlign w:val="bottom"/>
            <w:hideMark/>
          </w:tcPr>
          <w:p w14:paraId="1BBB49C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r>
      <w:tr w:rsidR="00FE237D" w:rsidRPr="00096380" w14:paraId="2314CFFC"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22757B1A"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E: Personnel &amp; Per diems</w:t>
            </w:r>
          </w:p>
        </w:tc>
        <w:tc>
          <w:tcPr>
            <w:tcW w:w="1200" w:type="dxa"/>
            <w:tcBorders>
              <w:top w:val="nil"/>
              <w:left w:val="nil"/>
              <w:bottom w:val="nil"/>
              <w:right w:val="nil"/>
            </w:tcBorders>
            <w:shd w:val="clear" w:color="auto" w:fill="auto"/>
            <w:noWrap/>
            <w:vAlign w:val="bottom"/>
            <w:hideMark/>
          </w:tcPr>
          <w:p w14:paraId="10004A7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546,031</w:t>
            </w:r>
          </w:p>
        </w:tc>
        <w:tc>
          <w:tcPr>
            <w:tcW w:w="660" w:type="dxa"/>
            <w:tcBorders>
              <w:top w:val="nil"/>
              <w:left w:val="nil"/>
              <w:bottom w:val="nil"/>
              <w:right w:val="nil"/>
            </w:tcBorders>
            <w:shd w:val="clear" w:color="auto" w:fill="auto"/>
            <w:noWrap/>
            <w:vAlign w:val="bottom"/>
            <w:hideMark/>
          </w:tcPr>
          <w:p w14:paraId="7635B60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67%</w:t>
            </w:r>
          </w:p>
        </w:tc>
        <w:tc>
          <w:tcPr>
            <w:tcW w:w="536" w:type="dxa"/>
            <w:tcBorders>
              <w:top w:val="nil"/>
              <w:left w:val="nil"/>
              <w:bottom w:val="nil"/>
              <w:right w:val="nil"/>
            </w:tcBorders>
            <w:shd w:val="clear" w:color="auto" w:fill="auto"/>
            <w:noWrap/>
            <w:vAlign w:val="bottom"/>
            <w:hideMark/>
          </w:tcPr>
          <w:p w14:paraId="05945175"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2605AA2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461,434</w:t>
            </w:r>
          </w:p>
        </w:tc>
        <w:tc>
          <w:tcPr>
            <w:tcW w:w="660" w:type="dxa"/>
            <w:tcBorders>
              <w:top w:val="nil"/>
              <w:left w:val="nil"/>
              <w:bottom w:val="nil"/>
              <w:right w:val="nil"/>
            </w:tcBorders>
            <w:shd w:val="clear" w:color="auto" w:fill="auto"/>
            <w:noWrap/>
            <w:vAlign w:val="bottom"/>
            <w:hideMark/>
          </w:tcPr>
          <w:p w14:paraId="425E74C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60%</w:t>
            </w:r>
          </w:p>
        </w:tc>
        <w:tc>
          <w:tcPr>
            <w:tcW w:w="1174" w:type="dxa"/>
            <w:tcBorders>
              <w:top w:val="nil"/>
              <w:left w:val="nil"/>
              <w:bottom w:val="nil"/>
              <w:right w:val="nil"/>
            </w:tcBorders>
            <w:shd w:val="clear" w:color="auto" w:fill="auto"/>
            <w:noWrap/>
            <w:vAlign w:val="bottom"/>
            <w:hideMark/>
          </w:tcPr>
          <w:p w14:paraId="3CB3273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225,273</w:t>
            </w:r>
          </w:p>
        </w:tc>
        <w:tc>
          <w:tcPr>
            <w:tcW w:w="661" w:type="dxa"/>
            <w:tcBorders>
              <w:top w:val="nil"/>
              <w:left w:val="nil"/>
              <w:bottom w:val="nil"/>
              <w:right w:val="nil"/>
            </w:tcBorders>
            <w:shd w:val="clear" w:color="auto" w:fill="auto"/>
            <w:noWrap/>
            <w:vAlign w:val="bottom"/>
            <w:hideMark/>
          </w:tcPr>
          <w:p w14:paraId="3FF3A3B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83%</w:t>
            </w:r>
          </w:p>
        </w:tc>
        <w:tc>
          <w:tcPr>
            <w:tcW w:w="536" w:type="dxa"/>
            <w:tcBorders>
              <w:top w:val="nil"/>
              <w:left w:val="nil"/>
              <w:bottom w:val="nil"/>
              <w:right w:val="nil"/>
            </w:tcBorders>
            <w:shd w:val="clear" w:color="auto" w:fill="auto"/>
            <w:noWrap/>
            <w:vAlign w:val="bottom"/>
            <w:hideMark/>
          </w:tcPr>
          <w:p w14:paraId="00DDB686"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54AFE7E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396,200</w:t>
            </w:r>
          </w:p>
        </w:tc>
        <w:tc>
          <w:tcPr>
            <w:tcW w:w="660" w:type="dxa"/>
            <w:tcBorders>
              <w:top w:val="nil"/>
              <w:left w:val="nil"/>
              <w:bottom w:val="nil"/>
              <w:right w:val="nil"/>
            </w:tcBorders>
            <w:shd w:val="clear" w:color="auto" w:fill="auto"/>
            <w:noWrap/>
            <w:vAlign w:val="bottom"/>
            <w:hideMark/>
          </w:tcPr>
          <w:p w14:paraId="7B5F7B3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61%</w:t>
            </w:r>
          </w:p>
        </w:tc>
        <w:tc>
          <w:tcPr>
            <w:tcW w:w="1174" w:type="dxa"/>
            <w:tcBorders>
              <w:top w:val="nil"/>
              <w:left w:val="nil"/>
              <w:bottom w:val="nil"/>
              <w:right w:val="nil"/>
            </w:tcBorders>
            <w:shd w:val="clear" w:color="auto" w:fill="auto"/>
            <w:noWrap/>
            <w:vAlign w:val="bottom"/>
            <w:hideMark/>
          </w:tcPr>
          <w:p w14:paraId="1907593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408,716</w:t>
            </w:r>
          </w:p>
        </w:tc>
        <w:tc>
          <w:tcPr>
            <w:tcW w:w="661" w:type="dxa"/>
            <w:tcBorders>
              <w:top w:val="nil"/>
              <w:left w:val="nil"/>
              <w:bottom w:val="nil"/>
              <w:right w:val="nil"/>
            </w:tcBorders>
            <w:shd w:val="clear" w:color="auto" w:fill="auto"/>
            <w:noWrap/>
            <w:vAlign w:val="bottom"/>
            <w:hideMark/>
          </w:tcPr>
          <w:p w14:paraId="49F6FB5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85%</w:t>
            </w:r>
          </w:p>
        </w:tc>
      </w:tr>
      <w:tr w:rsidR="00FE237D" w:rsidRPr="00096380" w14:paraId="65E2149E"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707BC3CC"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F: Supplies</w:t>
            </w:r>
          </w:p>
        </w:tc>
        <w:tc>
          <w:tcPr>
            <w:tcW w:w="1200" w:type="dxa"/>
            <w:tcBorders>
              <w:top w:val="nil"/>
              <w:left w:val="nil"/>
              <w:bottom w:val="nil"/>
              <w:right w:val="nil"/>
            </w:tcBorders>
            <w:shd w:val="clear" w:color="auto" w:fill="auto"/>
            <w:noWrap/>
            <w:vAlign w:val="bottom"/>
            <w:hideMark/>
          </w:tcPr>
          <w:p w14:paraId="57134D5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115,657</w:t>
            </w:r>
          </w:p>
        </w:tc>
        <w:tc>
          <w:tcPr>
            <w:tcW w:w="660" w:type="dxa"/>
            <w:tcBorders>
              <w:top w:val="nil"/>
              <w:left w:val="nil"/>
              <w:bottom w:val="nil"/>
              <w:right w:val="nil"/>
            </w:tcBorders>
            <w:shd w:val="clear" w:color="auto" w:fill="auto"/>
            <w:noWrap/>
            <w:vAlign w:val="bottom"/>
            <w:hideMark/>
          </w:tcPr>
          <w:p w14:paraId="1A8BC42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14%</w:t>
            </w:r>
          </w:p>
        </w:tc>
        <w:tc>
          <w:tcPr>
            <w:tcW w:w="536" w:type="dxa"/>
            <w:tcBorders>
              <w:top w:val="nil"/>
              <w:left w:val="nil"/>
              <w:bottom w:val="nil"/>
              <w:right w:val="nil"/>
            </w:tcBorders>
            <w:shd w:val="clear" w:color="auto" w:fill="auto"/>
            <w:noWrap/>
            <w:vAlign w:val="bottom"/>
            <w:hideMark/>
          </w:tcPr>
          <w:p w14:paraId="7EEFC335"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4F20C25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86,126</w:t>
            </w:r>
          </w:p>
        </w:tc>
        <w:tc>
          <w:tcPr>
            <w:tcW w:w="660" w:type="dxa"/>
            <w:tcBorders>
              <w:top w:val="nil"/>
              <w:left w:val="nil"/>
              <w:bottom w:val="nil"/>
              <w:right w:val="nil"/>
            </w:tcBorders>
            <w:shd w:val="clear" w:color="auto" w:fill="auto"/>
            <w:noWrap/>
            <w:vAlign w:val="bottom"/>
            <w:hideMark/>
          </w:tcPr>
          <w:p w14:paraId="36CB4CD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11%</w:t>
            </w:r>
          </w:p>
        </w:tc>
        <w:tc>
          <w:tcPr>
            <w:tcW w:w="1174" w:type="dxa"/>
            <w:tcBorders>
              <w:top w:val="nil"/>
              <w:left w:val="nil"/>
              <w:bottom w:val="nil"/>
              <w:right w:val="nil"/>
            </w:tcBorders>
            <w:shd w:val="clear" w:color="auto" w:fill="auto"/>
            <w:noWrap/>
            <w:vAlign w:val="bottom"/>
            <w:hideMark/>
          </w:tcPr>
          <w:p w14:paraId="3050469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17,396</w:t>
            </w:r>
          </w:p>
        </w:tc>
        <w:tc>
          <w:tcPr>
            <w:tcW w:w="661" w:type="dxa"/>
            <w:tcBorders>
              <w:top w:val="nil"/>
              <w:left w:val="nil"/>
              <w:bottom w:val="nil"/>
              <w:right w:val="nil"/>
            </w:tcBorders>
            <w:shd w:val="clear" w:color="auto" w:fill="auto"/>
            <w:noWrap/>
            <w:vAlign w:val="bottom"/>
            <w:hideMark/>
          </w:tcPr>
          <w:p w14:paraId="12B0472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w:t>
            </w:r>
          </w:p>
        </w:tc>
        <w:tc>
          <w:tcPr>
            <w:tcW w:w="536" w:type="dxa"/>
            <w:tcBorders>
              <w:top w:val="nil"/>
              <w:left w:val="nil"/>
              <w:bottom w:val="nil"/>
              <w:right w:val="nil"/>
            </w:tcBorders>
            <w:shd w:val="clear" w:color="auto" w:fill="auto"/>
            <w:noWrap/>
            <w:vAlign w:val="bottom"/>
            <w:hideMark/>
          </w:tcPr>
          <w:p w14:paraId="0FA65D2A"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7C50DE5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75,490</w:t>
            </w:r>
          </w:p>
        </w:tc>
        <w:tc>
          <w:tcPr>
            <w:tcW w:w="660" w:type="dxa"/>
            <w:tcBorders>
              <w:top w:val="nil"/>
              <w:left w:val="nil"/>
              <w:bottom w:val="nil"/>
              <w:right w:val="nil"/>
            </w:tcBorders>
            <w:shd w:val="clear" w:color="auto" w:fill="auto"/>
            <w:noWrap/>
            <w:vAlign w:val="bottom"/>
            <w:hideMark/>
          </w:tcPr>
          <w:p w14:paraId="456F61E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w:t>
            </w:r>
          </w:p>
        </w:tc>
        <w:tc>
          <w:tcPr>
            <w:tcW w:w="1174" w:type="dxa"/>
            <w:tcBorders>
              <w:top w:val="nil"/>
              <w:left w:val="nil"/>
              <w:bottom w:val="nil"/>
              <w:right w:val="nil"/>
            </w:tcBorders>
            <w:shd w:val="clear" w:color="auto" w:fill="auto"/>
            <w:noWrap/>
            <w:vAlign w:val="bottom"/>
            <w:hideMark/>
          </w:tcPr>
          <w:p w14:paraId="5D0C167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34,510</w:t>
            </w:r>
          </w:p>
        </w:tc>
        <w:tc>
          <w:tcPr>
            <w:tcW w:w="661" w:type="dxa"/>
            <w:tcBorders>
              <w:top w:val="nil"/>
              <w:left w:val="nil"/>
              <w:bottom w:val="nil"/>
              <w:right w:val="nil"/>
            </w:tcBorders>
            <w:shd w:val="clear" w:color="auto" w:fill="auto"/>
            <w:noWrap/>
            <w:vAlign w:val="bottom"/>
            <w:hideMark/>
          </w:tcPr>
          <w:p w14:paraId="33C69F8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w:t>
            </w:r>
          </w:p>
        </w:tc>
      </w:tr>
      <w:tr w:rsidR="00FE237D" w:rsidRPr="00096380" w14:paraId="4B3316C7"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2D3DDBCC"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G: Vehicle operation, maintenance &amp; transport</w:t>
            </w:r>
          </w:p>
        </w:tc>
        <w:tc>
          <w:tcPr>
            <w:tcW w:w="1200" w:type="dxa"/>
            <w:tcBorders>
              <w:top w:val="nil"/>
              <w:left w:val="nil"/>
              <w:bottom w:val="nil"/>
              <w:right w:val="nil"/>
            </w:tcBorders>
            <w:shd w:val="clear" w:color="auto" w:fill="auto"/>
            <w:noWrap/>
            <w:vAlign w:val="bottom"/>
            <w:hideMark/>
          </w:tcPr>
          <w:p w14:paraId="3925F84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59,099</w:t>
            </w:r>
          </w:p>
        </w:tc>
        <w:tc>
          <w:tcPr>
            <w:tcW w:w="660" w:type="dxa"/>
            <w:tcBorders>
              <w:top w:val="nil"/>
              <w:left w:val="nil"/>
              <w:bottom w:val="nil"/>
              <w:right w:val="nil"/>
            </w:tcBorders>
            <w:shd w:val="clear" w:color="auto" w:fill="auto"/>
            <w:noWrap/>
            <w:vAlign w:val="bottom"/>
            <w:hideMark/>
          </w:tcPr>
          <w:p w14:paraId="00B1929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w:t>
            </w:r>
          </w:p>
        </w:tc>
        <w:tc>
          <w:tcPr>
            <w:tcW w:w="536" w:type="dxa"/>
            <w:tcBorders>
              <w:top w:val="nil"/>
              <w:left w:val="nil"/>
              <w:bottom w:val="nil"/>
              <w:right w:val="nil"/>
            </w:tcBorders>
            <w:shd w:val="clear" w:color="auto" w:fill="auto"/>
            <w:noWrap/>
            <w:vAlign w:val="bottom"/>
            <w:hideMark/>
          </w:tcPr>
          <w:p w14:paraId="3752189B"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6386B30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44,325</w:t>
            </w:r>
          </w:p>
        </w:tc>
        <w:tc>
          <w:tcPr>
            <w:tcW w:w="660" w:type="dxa"/>
            <w:tcBorders>
              <w:top w:val="nil"/>
              <w:left w:val="nil"/>
              <w:bottom w:val="nil"/>
              <w:right w:val="nil"/>
            </w:tcBorders>
            <w:shd w:val="clear" w:color="auto" w:fill="auto"/>
            <w:noWrap/>
            <w:vAlign w:val="bottom"/>
            <w:hideMark/>
          </w:tcPr>
          <w:p w14:paraId="418FB64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w:t>
            </w:r>
          </w:p>
        </w:tc>
        <w:tc>
          <w:tcPr>
            <w:tcW w:w="1174" w:type="dxa"/>
            <w:tcBorders>
              <w:top w:val="nil"/>
              <w:left w:val="nil"/>
              <w:bottom w:val="nil"/>
              <w:right w:val="nil"/>
            </w:tcBorders>
            <w:shd w:val="clear" w:color="auto" w:fill="auto"/>
            <w:noWrap/>
            <w:vAlign w:val="bottom"/>
            <w:hideMark/>
          </w:tcPr>
          <w:p w14:paraId="41501F8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15,056</w:t>
            </w:r>
          </w:p>
        </w:tc>
        <w:tc>
          <w:tcPr>
            <w:tcW w:w="661" w:type="dxa"/>
            <w:tcBorders>
              <w:top w:val="nil"/>
              <w:left w:val="nil"/>
              <w:bottom w:val="nil"/>
              <w:right w:val="nil"/>
            </w:tcBorders>
            <w:shd w:val="clear" w:color="auto" w:fill="auto"/>
            <w:noWrap/>
            <w:vAlign w:val="bottom"/>
            <w:hideMark/>
          </w:tcPr>
          <w:p w14:paraId="39D73DB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w:t>
            </w:r>
          </w:p>
        </w:tc>
        <w:tc>
          <w:tcPr>
            <w:tcW w:w="536" w:type="dxa"/>
            <w:tcBorders>
              <w:top w:val="nil"/>
              <w:left w:val="nil"/>
              <w:bottom w:val="nil"/>
              <w:right w:val="nil"/>
            </w:tcBorders>
            <w:shd w:val="clear" w:color="auto" w:fill="auto"/>
            <w:noWrap/>
            <w:vAlign w:val="bottom"/>
            <w:hideMark/>
          </w:tcPr>
          <w:p w14:paraId="11665E22"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1F3605F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44,325</w:t>
            </w:r>
          </w:p>
        </w:tc>
        <w:tc>
          <w:tcPr>
            <w:tcW w:w="660" w:type="dxa"/>
            <w:tcBorders>
              <w:top w:val="nil"/>
              <w:left w:val="nil"/>
              <w:bottom w:val="nil"/>
              <w:right w:val="nil"/>
            </w:tcBorders>
            <w:shd w:val="clear" w:color="auto" w:fill="auto"/>
            <w:noWrap/>
            <w:vAlign w:val="bottom"/>
            <w:hideMark/>
          </w:tcPr>
          <w:p w14:paraId="769060E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w:t>
            </w:r>
          </w:p>
        </w:tc>
        <w:tc>
          <w:tcPr>
            <w:tcW w:w="1174" w:type="dxa"/>
            <w:tcBorders>
              <w:top w:val="nil"/>
              <w:left w:val="nil"/>
              <w:bottom w:val="nil"/>
              <w:right w:val="nil"/>
            </w:tcBorders>
            <w:shd w:val="clear" w:color="auto" w:fill="auto"/>
            <w:noWrap/>
            <w:vAlign w:val="bottom"/>
            <w:hideMark/>
          </w:tcPr>
          <w:p w14:paraId="1BE234E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16,119</w:t>
            </w:r>
          </w:p>
        </w:tc>
        <w:tc>
          <w:tcPr>
            <w:tcW w:w="661" w:type="dxa"/>
            <w:tcBorders>
              <w:top w:val="nil"/>
              <w:left w:val="nil"/>
              <w:bottom w:val="nil"/>
              <w:right w:val="nil"/>
            </w:tcBorders>
            <w:shd w:val="clear" w:color="auto" w:fill="auto"/>
            <w:noWrap/>
            <w:vAlign w:val="bottom"/>
            <w:hideMark/>
          </w:tcPr>
          <w:p w14:paraId="5014DB6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3%</w:t>
            </w:r>
          </w:p>
        </w:tc>
      </w:tr>
      <w:tr w:rsidR="00FE237D" w:rsidRPr="00096380" w14:paraId="67AFDD04"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01FDA7E3"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H: Building operation/maintenance</w:t>
            </w:r>
          </w:p>
        </w:tc>
        <w:tc>
          <w:tcPr>
            <w:tcW w:w="1200" w:type="dxa"/>
            <w:tcBorders>
              <w:top w:val="nil"/>
              <w:left w:val="nil"/>
              <w:bottom w:val="nil"/>
              <w:right w:val="nil"/>
            </w:tcBorders>
            <w:shd w:val="clear" w:color="auto" w:fill="auto"/>
            <w:noWrap/>
            <w:vAlign w:val="bottom"/>
            <w:hideMark/>
          </w:tcPr>
          <w:p w14:paraId="7B1E6FE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6,477</w:t>
            </w:r>
          </w:p>
        </w:tc>
        <w:tc>
          <w:tcPr>
            <w:tcW w:w="660" w:type="dxa"/>
            <w:tcBorders>
              <w:top w:val="nil"/>
              <w:left w:val="nil"/>
              <w:bottom w:val="nil"/>
              <w:right w:val="nil"/>
            </w:tcBorders>
            <w:shd w:val="clear" w:color="auto" w:fill="auto"/>
            <w:noWrap/>
            <w:vAlign w:val="bottom"/>
            <w:hideMark/>
          </w:tcPr>
          <w:p w14:paraId="59B7D2D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536" w:type="dxa"/>
            <w:tcBorders>
              <w:top w:val="nil"/>
              <w:left w:val="nil"/>
              <w:bottom w:val="nil"/>
              <w:right w:val="nil"/>
            </w:tcBorders>
            <w:shd w:val="clear" w:color="auto" w:fill="auto"/>
            <w:noWrap/>
            <w:vAlign w:val="bottom"/>
            <w:hideMark/>
          </w:tcPr>
          <w:p w14:paraId="7C20CF2E"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11B91DB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12,326</w:t>
            </w:r>
          </w:p>
        </w:tc>
        <w:tc>
          <w:tcPr>
            <w:tcW w:w="660" w:type="dxa"/>
            <w:tcBorders>
              <w:top w:val="nil"/>
              <w:left w:val="nil"/>
              <w:bottom w:val="nil"/>
              <w:right w:val="nil"/>
            </w:tcBorders>
            <w:shd w:val="clear" w:color="auto" w:fill="auto"/>
            <w:noWrap/>
            <w:vAlign w:val="bottom"/>
            <w:hideMark/>
          </w:tcPr>
          <w:p w14:paraId="05B493B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74" w:type="dxa"/>
            <w:tcBorders>
              <w:top w:val="nil"/>
              <w:left w:val="nil"/>
              <w:bottom w:val="nil"/>
              <w:right w:val="nil"/>
            </w:tcBorders>
            <w:shd w:val="clear" w:color="auto" w:fill="auto"/>
            <w:noWrap/>
            <w:vAlign w:val="bottom"/>
            <w:hideMark/>
          </w:tcPr>
          <w:p w14:paraId="7B93EF2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201</w:t>
            </w:r>
          </w:p>
        </w:tc>
        <w:tc>
          <w:tcPr>
            <w:tcW w:w="661" w:type="dxa"/>
            <w:tcBorders>
              <w:top w:val="nil"/>
              <w:left w:val="nil"/>
              <w:bottom w:val="nil"/>
              <w:right w:val="nil"/>
            </w:tcBorders>
            <w:shd w:val="clear" w:color="auto" w:fill="auto"/>
            <w:noWrap/>
            <w:vAlign w:val="bottom"/>
            <w:hideMark/>
          </w:tcPr>
          <w:p w14:paraId="754BA2C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36" w:type="dxa"/>
            <w:tcBorders>
              <w:top w:val="nil"/>
              <w:left w:val="nil"/>
              <w:bottom w:val="nil"/>
              <w:right w:val="nil"/>
            </w:tcBorders>
            <w:shd w:val="clear" w:color="auto" w:fill="auto"/>
            <w:noWrap/>
            <w:vAlign w:val="bottom"/>
            <w:hideMark/>
          </w:tcPr>
          <w:p w14:paraId="71B0C239"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2517F06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9,830</w:t>
            </w:r>
          </w:p>
        </w:tc>
        <w:tc>
          <w:tcPr>
            <w:tcW w:w="660" w:type="dxa"/>
            <w:tcBorders>
              <w:top w:val="nil"/>
              <w:left w:val="nil"/>
              <w:bottom w:val="nil"/>
              <w:right w:val="nil"/>
            </w:tcBorders>
            <w:shd w:val="clear" w:color="auto" w:fill="auto"/>
            <w:noWrap/>
            <w:vAlign w:val="bottom"/>
            <w:hideMark/>
          </w:tcPr>
          <w:p w14:paraId="226D93D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74" w:type="dxa"/>
            <w:tcBorders>
              <w:top w:val="nil"/>
              <w:left w:val="nil"/>
              <w:bottom w:val="nil"/>
              <w:right w:val="nil"/>
            </w:tcBorders>
            <w:shd w:val="clear" w:color="auto" w:fill="auto"/>
            <w:noWrap/>
            <w:vAlign w:val="bottom"/>
            <w:hideMark/>
          </w:tcPr>
          <w:p w14:paraId="60CCF6A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456</w:t>
            </w:r>
          </w:p>
        </w:tc>
        <w:tc>
          <w:tcPr>
            <w:tcW w:w="661" w:type="dxa"/>
            <w:tcBorders>
              <w:top w:val="nil"/>
              <w:left w:val="nil"/>
              <w:bottom w:val="nil"/>
              <w:right w:val="nil"/>
            </w:tcBorders>
            <w:shd w:val="clear" w:color="auto" w:fill="auto"/>
            <w:noWrap/>
            <w:vAlign w:val="bottom"/>
            <w:hideMark/>
          </w:tcPr>
          <w:p w14:paraId="321EEE7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5A774A39"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60BED7B7"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I: Recurrent training</w:t>
            </w:r>
          </w:p>
        </w:tc>
        <w:tc>
          <w:tcPr>
            <w:tcW w:w="1200" w:type="dxa"/>
            <w:tcBorders>
              <w:top w:val="nil"/>
              <w:left w:val="nil"/>
              <w:bottom w:val="nil"/>
              <w:right w:val="nil"/>
            </w:tcBorders>
            <w:shd w:val="clear" w:color="auto" w:fill="auto"/>
            <w:noWrap/>
            <w:vAlign w:val="bottom"/>
            <w:hideMark/>
          </w:tcPr>
          <w:p w14:paraId="14666B9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9,715</w:t>
            </w:r>
          </w:p>
        </w:tc>
        <w:tc>
          <w:tcPr>
            <w:tcW w:w="660" w:type="dxa"/>
            <w:tcBorders>
              <w:top w:val="nil"/>
              <w:left w:val="nil"/>
              <w:bottom w:val="nil"/>
              <w:right w:val="nil"/>
            </w:tcBorders>
            <w:shd w:val="clear" w:color="auto" w:fill="auto"/>
            <w:noWrap/>
            <w:vAlign w:val="bottom"/>
            <w:hideMark/>
          </w:tcPr>
          <w:p w14:paraId="383A26B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536" w:type="dxa"/>
            <w:tcBorders>
              <w:top w:val="nil"/>
              <w:left w:val="nil"/>
              <w:bottom w:val="nil"/>
              <w:right w:val="nil"/>
            </w:tcBorders>
            <w:shd w:val="clear" w:color="auto" w:fill="auto"/>
            <w:noWrap/>
            <w:vAlign w:val="bottom"/>
            <w:hideMark/>
          </w:tcPr>
          <w:p w14:paraId="29ED2B47"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0AA21DF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9,715</w:t>
            </w:r>
          </w:p>
        </w:tc>
        <w:tc>
          <w:tcPr>
            <w:tcW w:w="660" w:type="dxa"/>
            <w:tcBorders>
              <w:top w:val="nil"/>
              <w:left w:val="nil"/>
              <w:bottom w:val="nil"/>
              <w:right w:val="nil"/>
            </w:tcBorders>
            <w:shd w:val="clear" w:color="auto" w:fill="auto"/>
            <w:noWrap/>
            <w:vAlign w:val="bottom"/>
            <w:hideMark/>
          </w:tcPr>
          <w:p w14:paraId="0865023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74" w:type="dxa"/>
            <w:tcBorders>
              <w:top w:val="nil"/>
              <w:left w:val="nil"/>
              <w:bottom w:val="nil"/>
              <w:right w:val="nil"/>
            </w:tcBorders>
            <w:shd w:val="clear" w:color="auto" w:fill="auto"/>
            <w:noWrap/>
            <w:vAlign w:val="bottom"/>
            <w:hideMark/>
          </w:tcPr>
          <w:p w14:paraId="2612141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61" w:type="dxa"/>
            <w:tcBorders>
              <w:top w:val="nil"/>
              <w:left w:val="nil"/>
              <w:bottom w:val="nil"/>
              <w:right w:val="nil"/>
            </w:tcBorders>
            <w:shd w:val="clear" w:color="auto" w:fill="auto"/>
            <w:noWrap/>
            <w:vAlign w:val="bottom"/>
            <w:hideMark/>
          </w:tcPr>
          <w:p w14:paraId="1E99FE6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36" w:type="dxa"/>
            <w:tcBorders>
              <w:top w:val="nil"/>
              <w:left w:val="nil"/>
              <w:bottom w:val="nil"/>
              <w:right w:val="nil"/>
            </w:tcBorders>
            <w:shd w:val="clear" w:color="auto" w:fill="auto"/>
            <w:noWrap/>
            <w:vAlign w:val="bottom"/>
            <w:hideMark/>
          </w:tcPr>
          <w:p w14:paraId="14C2019A"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71C4234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9,715</w:t>
            </w:r>
          </w:p>
        </w:tc>
        <w:tc>
          <w:tcPr>
            <w:tcW w:w="660" w:type="dxa"/>
            <w:tcBorders>
              <w:top w:val="nil"/>
              <w:left w:val="nil"/>
              <w:bottom w:val="nil"/>
              <w:right w:val="nil"/>
            </w:tcBorders>
            <w:shd w:val="clear" w:color="auto" w:fill="auto"/>
            <w:noWrap/>
            <w:vAlign w:val="bottom"/>
            <w:hideMark/>
          </w:tcPr>
          <w:p w14:paraId="0C8AF6D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74" w:type="dxa"/>
            <w:tcBorders>
              <w:top w:val="nil"/>
              <w:left w:val="nil"/>
              <w:bottom w:val="nil"/>
              <w:right w:val="nil"/>
            </w:tcBorders>
            <w:shd w:val="clear" w:color="auto" w:fill="auto"/>
            <w:noWrap/>
            <w:vAlign w:val="bottom"/>
            <w:hideMark/>
          </w:tcPr>
          <w:p w14:paraId="4A2CAD6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61" w:type="dxa"/>
            <w:tcBorders>
              <w:top w:val="nil"/>
              <w:left w:val="nil"/>
              <w:bottom w:val="nil"/>
              <w:right w:val="nil"/>
            </w:tcBorders>
            <w:shd w:val="clear" w:color="auto" w:fill="auto"/>
            <w:noWrap/>
            <w:vAlign w:val="bottom"/>
            <w:hideMark/>
          </w:tcPr>
          <w:p w14:paraId="2F047E8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69E20DBA"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2D676199"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J: Waste management</w:t>
            </w:r>
          </w:p>
        </w:tc>
        <w:tc>
          <w:tcPr>
            <w:tcW w:w="1200" w:type="dxa"/>
            <w:tcBorders>
              <w:top w:val="nil"/>
              <w:left w:val="nil"/>
              <w:bottom w:val="nil"/>
              <w:right w:val="nil"/>
            </w:tcBorders>
            <w:shd w:val="clear" w:color="auto" w:fill="auto"/>
            <w:noWrap/>
            <w:vAlign w:val="bottom"/>
            <w:hideMark/>
          </w:tcPr>
          <w:p w14:paraId="7217EBD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1,947</w:t>
            </w:r>
          </w:p>
        </w:tc>
        <w:tc>
          <w:tcPr>
            <w:tcW w:w="660" w:type="dxa"/>
            <w:tcBorders>
              <w:top w:val="nil"/>
              <w:left w:val="nil"/>
              <w:bottom w:val="nil"/>
              <w:right w:val="nil"/>
            </w:tcBorders>
            <w:shd w:val="clear" w:color="auto" w:fill="auto"/>
            <w:noWrap/>
            <w:vAlign w:val="bottom"/>
            <w:hideMark/>
          </w:tcPr>
          <w:p w14:paraId="1ABF9F5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36" w:type="dxa"/>
            <w:tcBorders>
              <w:top w:val="nil"/>
              <w:left w:val="nil"/>
              <w:bottom w:val="nil"/>
              <w:right w:val="nil"/>
            </w:tcBorders>
            <w:shd w:val="clear" w:color="auto" w:fill="auto"/>
            <w:noWrap/>
            <w:vAlign w:val="bottom"/>
            <w:hideMark/>
          </w:tcPr>
          <w:p w14:paraId="445015AF"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4F5CAEF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1,932</w:t>
            </w:r>
          </w:p>
        </w:tc>
        <w:tc>
          <w:tcPr>
            <w:tcW w:w="660" w:type="dxa"/>
            <w:tcBorders>
              <w:top w:val="nil"/>
              <w:left w:val="nil"/>
              <w:bottom w:val="nil"/>
              <w:right w:val="nil"/>
            </w:tcBorders>
            <w:shd w:val="clear" w:color="auto" w:fill="auto"/>
            <w:noWrap/>
            <w:vAlign w:val="bottom"/>
            <w:hideMark/>
          </w:tcPr>
          <w:p w14:paraId="31B0419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1174" w:type="dxa"/>
            <w:tcBorders>
              <w:top w:val="nil"/>
              <w:left w:val="nil"/>
              <w:bottom w:val="nil"/>
              <w:right w:val="nil"/>
            </w:tcBorders>
            <w:shd w:val="clear" w:color="auto" w:fill="auto"/>
            <w:noWrap/>
            <w:vAlign w:val="bottom"/>
            <w:hideMark/>
          </w:tcPr>
          <w:p w14:paraId="51D2441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133</w:t>
            </w:r>
          </w:p>
        </w:tc>
        <w:tc>
          <w:tcPr>
            <w:tcW w:w="661" w:type="dxa"/>
            <w:tcBorders>
              <w:top w:val="nil"/>
              <w:left w:val="nil"/>
              <w:bottom w:val="nil"/>
              <w:right w:val="nil"/>
            </w:tcBorders>
            <w:shd w:val="clear" w:color="auto" w:fill="auto"/>
            <w:noWrap/>
            <w:vAlign w:val="bottom"/>
            <w:hideMark/>
          </w:tcPr>
          <w:p w14:paraId="0A8AB2D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36" w:type="dxa"/>
            <w:tcBorders>
              <w:top w:val="nil"/>
              <w:left w:val="nil"/>
              <w:bottom w:val="nil"/>
              <w:right w:val="nil"/>
            </w:tcBorders>
            <w:shd w:val="clear" w:color="auto" w:fill="auto"/>
            <w:noWrap/>
            <w:vAlign w:val="bottom"/>
            <w:hideMark/>
          </w:tcPr>
          <w:p w14:paraId="05FCD54E"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4F8FBEF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1,915</w:t>
            </w:r>
          </w:p>
        </w:tc>
        <w:tc>
          <w:tcPr>
            <w:tcW w:w="660" w:type="dxa"/>
            <w:tcBorders>
              <w:top w:val="nil"/>
              <w:left w:val="nil"/>
              <w:bottom w:val="nil"/>
              <w:right w:val="nil"/>
            </w:tcBorders>
            <w:shd w:val="clear" w:color="auto" w:fill="auto"/>
            <w:noWrap/>
            <w:vAlign w:val="bottom"/>
            <w:hideMark/>
          </w:tcPr>
          <w:p w14:paraId="589DFB5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1174" w:type="dxa"/>
            <w:tcBorders>
              <w:top w:val="nil"/>
              <w:left w:val="nil"/>
              <w:bottom w:val="nil"/>
              <w:right w:val="nil"/>
            </w:tcBorders>
            <w:shd w:val="clear" w:color="auto" w:fill="auto"/>
            <w:noWrap/>
            <w:vAlign w:val="bottom"/>
            <w:hideMark/>
          </w:tcPr>
          <w:p w14:paraId="3FBF60B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162</w:t>
            </w:r>
          </w:p>
        </w:tc>
        <w:tc>
          <w:tcPr>
            <w:tcW w:w="661" w:type="dxa"/>
            <w:tcBorders>
              <w:top w:val="nil"/>
              <w:left w:val="nil"/>
              <w:bottom w:val="nil"/>
              <w:right w:val="nil"/>
            </w:tcBorders>
            <w:shd w:val="clear" w:color="auto" w:fill="auto"/>
            <w:noWrap/>
            <w:vAlign w:val="bottom"/>
            <w:hideMark/>
          </w:tcPr>
          <w:p w14:paraId="2BEE23D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47F70825"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203586DE"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K: Other recurrent</w:t>
            </w:r>
          </w:p>
        </w:tc>
        <w:tc>
          <w:tcPr>
            <w:tcW w:w="1200" w:type="dxa"/>
            <w:tcBorders>
              <w:top w:val="nil"/>
              <w:left w:val="nil"/>
              <w:bottom w:val="nil"/>
              <w:right w:val="nil"/>
            </w:tcBorders>
            <w:shd w:val="clear" w:color="auto" w:fill="auto"/>
            <w:noWrap/>
            <w:vAlign w:val="bottom"/>
            <w:hideMark/>
          </w:tcPr>
          <w:p w14:paraId="4083B48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8,756</w:t>
            </w:r>
          </w:p>
        </w:tc>
        <w:tc>
          <w:tcPr>
            <w:tcW w:w="660" w:type="dxa"/>
            <w:tcBorders>
              <w:top w:val="nil"/>
              <w:left w:val="nil"/>
              <w:bottom w:val="nil"/>
              <w:right w:val="nil"/>
            </w:tcBorders>
            <w:shd w:val="clear" w:color="auto" w:fill="auto"/>
            <w:noWrap/>
            <w:vAlign w:val="bottom"/>
            <w:hideMark/>
          </w:tcPr>
          <w:p w14:paraId="17B0D27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536" w:type="dxa"/>
            <w:tcBorders>
              <w:top w:val="nil"/>
              <w:left w:val="nil"/>
              <w:bottom w:val="nil"/>
              <w:right w:val="nil"/>
            </w:tcBorders>
            <w:shd w:val="clear" w:color="auto" w:fill="auto"/>
            <w:noWrap/>
            <w:vAlign w:val="bottom"/>
            <w:hideMark/>
          </w:tcPr>
          <w:p w14:paraId="75870701"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5824A12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21,977</w:t>
            </w:r>
          </w:p>
        </w:tc>
        <w:tc>
          <w:tcPr>
            <w:tcW w:w="660" w:type="dxa"/>
            <w:tcBorders>
              <w:top w:val="nil"/>
              <w:left w:val="nil"/>
              <w:bottom w:val="nil"/>
              <w:right w:val="nil"/>
            </w:tcBorders>
            <w:shd w:val="clear" w:color="auto" w:fill="auto"/>
            <w:noWrap/>
            <w:vAlign w:val="bottom"/>
            <w:hideMark/>
          </w:tcPr>
          <w:p w14:paraId="104755A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3%</w:t>
            </w:r>
          </w:p>
        </w:tc>
        <w:tc>
          <w:tcPr>
            <w:tcW w:w="1174" w:type="dxa"/>
            <w:tcBorders>
              <w:top w:val="nil"/>
              <w:left w:val="nil"/>
              <w:bottom w:val="nil"/>
              <w:right w:val="nil"/>
            </w:tcBorders>
            <w:shd w:val="clear" w:color="auto" w:fill="auto"/>
            <w:noWrap/>
            <w:vAlign w:val="bottom"/>
            <w:hideMark/>
          </w:tcPr>
          <w:p w14:paraId="1BAE6EA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699</w:t>
            </w:r>
          </w:p>
        </w:tc>
        <w:tc>
          <w:tcPr>
            <w:tcW w:w="661" w:type="dxa"/>
            <w:tcBorders>
              <w:top w:val="nil"/>
              <w:left w:val="nil"/>
              <w:bottom w:val="nil"/>
              <w:right w:val="nil"/>
            </w:tcBorders>
            <w:shd w:val="clear" w:color="auto" w:fill="auto"/>
            <w:noWrap/>
            <w:vAlign w:val="bottom"/>
            <w:hideMark/>
          </w:tcPr>
          <w:p w14:paraId="0DD85F0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36" w:type="dxa"/>
            <w:tcBorders>
              <w:top w:val="nil"/>
              <w:left w:val="nil"/>
              <w:bottom w:val="nil"/>
              <w:right w:val="nil"/>
            </w:tcBorders>
            <w:shd w:val="clear" w:color="auto" w:fill="auto"/>
            <w:noWrap/>
            <w:vAlign w:val="bottom"/>
            <w:hideMark/>
          </w:tcPr>
          <w:p w14:paraId="40C25F44" w14:textId="77777777" w:rsidR="00FE237D" w:rsidRPr="00096380" w:rsidRDefault="00FE237D" w:rsidP="00141567">
            <w:pPr>
              <w:spacing w:after="0" w:line="240" w:lineRule="auto"/>
              <w:jc w:val="center"/>
              <w:rPr>
                <w:rFonts w:ascii="Calibri" w:eastAsia="Times New Roman" w:hAnsi="Calibri" w:cs="Calibri"/>
                <w:color w:val="000000"/>
              </w:rPr>
            </w:pPr>
          </w:p>
        </w:tc>
        <w:tc>
          <w:tcPr>
            <w:tcW w:w="1364" w:type="dxa"/>
            <w:tcBorders>
              <w:top w:val="nil"/>
              <w:left w:val="nil"/>
              <w:bottom w:val="nil"/>
              <w:right w:val="nil"/>
            </w:tcBorders>
            <w:shd w:val="clear" w:color="auto" w:fill="auto"/>
            <w:noWrap/>
            <w:vAlign w:val="bottom"/>
            <w:hideMark/>
          </w:tcPr>
          <w:p w14:paraId="7BCD97B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17,522</w:t>
            </w:r>
          </w:p>
        </w:tc>
        <w:tc>
          <w:tcPr>
            <w:tcW w:w="660" w:type="dxa"/>
            <w:tcBorders>
              <w:top w:val="nil"/>
              <w:left w:val="nil"/>
              <w:bottom w:val="nil"/>
              <w:right w:val="nil"/>
            </w:tcBorders>
            <w:shd w:val="clear" w:color="auto" w:fill="auto"/>
            <w:noWrap/>
            <w:vAlign w:val="bottom"/>
            <w:hideMark/>
          </w:tcPr>
          <w:p w14:paraId="1942CD9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3%</w:t>
            </w:r>
          </w:p>
        </w:tc>
        <w:tc>
          <w:tcPr>
            <w:tcW w:w="1174" w:type="dxa"/>
            <w:tcBorders>
              <w:top w:val="nil"/>
              <w:left w:val="nil"/>
              <w:bottom w:val="nil"/>
              <w:right w:val="nil"/>
            </w:tcBorders>
            <w:shd w:val="clear" w:color="auto" w:fill="auto"/>
            <w:noWrap/>
            <w:vAlign w:val="bottom"/>
            <w:hideMark/>
          </w:tcPr>
          <w:p w14:paraId="32D58F4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1,700</w:t>
            </w:r>
          </w:p>
        </w:tc>
        <w:tc>
          <w:tcPr>
            <w:tcW w:w="661" w:type="dxa"/>
            <w:tcBorders>
              <w:top w:val="nil"/>
              <w:left w:val="nil"/>
              <w:bottom w:val="nil"/>
              <w:right w:val="nil"/>
            </w:tcBorders>
            <w:shd w:val="clear" w:color="auto" w:fill="auto"/>
            <w:noWrap/>
            <w:vAlign w:val="bottom"/>
            <w:hideMark/>
          </w:tcPr>
          <w:p w14:paraId="45E6F2A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4643B0A3" w14:textId="77777777" w:rsidTr="00141567">
        <w:trPr>
          <w:trHeight w:val="299"/>
          <w:jc w:val="center"/>
        </w:trPr>
        <w:tc>
          <w:tcPr>
            <w:tcW w:w="5161" w:type="dxa"/>
            <w:tcBorders>
              <w:top w:val="nil"/>
              <w:left w:val="nil"/>
              <w:bottom w:val="nil"/>
              <w:right w:val="nil"/>
            </w:tcBorders>
            <w:shd w:val="clear" w:color="auto" w:fill="auto"/>
            <w:noWrap/>
            <w:vAlign w:val="center"/>
            <w:hideMark/>
          </w:tcPr>
          <w:p w14:paraId="6B003E5E" w14:textId="77777777" w:rsidR="00FE237D" w:rsidRPr="00096380" w:rsidRDefault="00FE237D" w:rsidP="00141567">
            <w:pPr>
              <w:spacing w:after="0" w:line="240" w:lineRule="auto"/>
              <w:rPr>
                <w:rFonts w:ascii="Calibri" w:eastAsia="Times New Roman" w:hAnsi="Calibri" w:cs="Calibri"/>
                <w:b/>
                <w:bCs/>
                <w:i/>
                <w:iCs/>
                <w:color w:val="000000"/>
              </w:rPr>
            </w:pPr>
            <w:r w:rsidRPr="00096380">
              <w:rPr>
                <w:rFonts w:ascii="Calibri" w:eastAsia="Times New Roman" w:hAnsi="Calibri" w:cs="Calibri"/>
                <w:b/>
                <w:bCs/>
                <w:i/>
                <w:iCs/>
                <w:color w:val="000000"/>
              </w:rPr>
              <w:t>Recurrent - sub-total</w:t>
            </w:r>
          </w:p>
        </w:tc>
        <w:tc>
          <w:tcPr>
            <w:tcW w:w="1200" w:type="dxa"/>
            <w:tcBorders>
              <w:top w:val="nil"/>
              <w:left w:val="nil"/>
              <w:bottom w:val="nil"/>
              <w:right w:val="nil"/>
            </w:tcBorders>
            <w:shd w:val="clear" w:color="auto" w:fill="auto"/>
            <w:noWrap/>
            <w:vAlign w:val="bottom"/>
            <w:hideMark/>
          </w:tcPr>
          <w:p w14:paraId="03658E91"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784,822</w:t>
            </w:r>
          </w:p>
        </w:tc>
        <w:tc>
          <w:tcPr>
            <w:tcW w:w="660" w:type="dxa"/>
            <w:tcBorders>
              <w:top w:val="nil"/>
              <w:left w:val="nil"/>
              <w:bottom w:val="nil"/>
              <w:right w:val="nil"/>
            </w:tcBorders>
            <w:shd w:val="clear" w:color="auto" w:fill="auto"/>
            <w:noWrap/>
            <w:vAlign w:val="bottom"/>
            <w:hideMark/>
          </w:tcPr>
          <w:p w14:paraId="6A1B123C"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96%</w:t>
            </w:r>
          </w:p>
        </w:tc>
        <w:tc>
          <w:tcPr>
            <w:tcW w:w="536" w:type="dxa"/>
            <w:tcBorders>
              <w:top w:val="nil"/>
              <w:left w:val="nil"/>
              <w:bottom w:val="nil"/>
              <w:right w:val="nil"/>
            </w:tcBorders>
            <w:shd w:val="clear" w:color="auto" w:fill="auto"/>
            <w:noWrap/>
            <w:vAlign w:val="bottom"/>
            <w:hideMark/>
          </w:tcPr>
          <w:p w14:paraId="2B978587"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364" w:type="dxa"/>
            <w:tcBorders>
              <w:top w:val="nil"/>
              <w:left w:val="nil"/>
              <w:bottom w:val="nil"/>
              <w:right w:val="nil"/>
            </w:tcBorders>
            <w:shd w:val="clear" w:color="auto" w:fill="auto"/>
            <w:noWrap/>
            <w:vAlign w:val="bottom"/>
            <w:hideMark/>
          </w:tcPr>
          <w:p w14:paraId="6EEA5DF0"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728,001</w:t>
            </w:r>
          </w:p>
        </w:tc>
        <w:tc>
          <w:tcPr>
            <w:tcW w:w="660" w:type="dxa"/>
            <w:tcBorders>
              <w:top w:val="nil"/>
              <w:left w:val="nil"/>
              <w:bottom w:val="nil"/>
              <w:right w:val="nil"/>
            </w:tcBorders>
            <w:shd w:val="clear" w:color="auto" w:fill="auto"/>
            <w:noWrap/>
            <w:vAlign w:val="bottom"/>
            <w:hideMark/>
          </w:tcPr>
          <w:p w14:paraId="3022AE7C"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94%</w:t>
            </w:r>
          </w:p>
        </w:tc>
        <w:tc>
          <w:tcPr>
            <w:tcW w:w="1174" w:type="dxa"/>
            <w:tcBorders>
              <w:top w:val="nil"/>
              <w:left w:val="nil"/>
              <w:bottom w:val="nil"/>
              <w:right w:val="nil"/>
            </w:tcBorders>
            <w:shd w:val="clear" w:color="auto" w:fill="auto"/>
            <w:noWrap/>
            <w:vAlign w:val="bottom"/>
            <w:hideMark/>
          </w:tcPr>
          <w:p w14:paraId="3D8C8CE9"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263,267</w:t>
            </w:r>
          </w:p>
        </w:tc>
        <w:tc>
          <w:tcPr>
            <w:tcW w:w="661" w:type="dxa"/>
            <w:tcBorders>
              <w:top w:val="nil"/>
              <w:left w:val="nil"/>
              <w:bottom w:val="nil"/>
              <w:right w:val="nil"/>
            </w:tcBorders>
            <w:shd w:val="clear" w:color="auto" w:fill="auto"/>
            <w:noWrap/>
            <w:vAlign w:val="bottom"/>
            <w:hideMark/>
          </w:tcPr>
          <w:p w14:paraId="54069385"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97%</w:t>
            </w:r>
          </w:p>
        </w:tc>
        <w:tc>
          <w:tcPr>
            <w:tcW w:w="536" w:type="dxa"/>
            <w:tcBorders>
              <w:top w:val="nil"/>
              <w:left w:val="nil"/>
              <w:bottom w:val="nil"/>
              <w:right w:val="nil"/>
            </w:tcBorders>
            <w:shd w:val="clear" w:color="auto" w:fill="auto"/>
            <w:noWrap/>
            <w:vAlign w:val="bottom"/>
            <w:hideMark/>
          </w:tcPr>
          <w:p w14:paraId="1B563D18"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364" w:type="dxa"/>
            <w:tcBorders>
              <w:top w:val="nil"/>
              <w:left w:val="nil"/>
              <w:bottom w:val="nil"/>
              <w:right w:val="nil"/>
            </w:tcBorders>
            <w:shd w:val="clear" w:color="auto" w:fill="auto"/>
            <w:noWrap/>
            <w:vAlign w:val="bottom"/>
            <w:hideMark/>
          </w:tcPr>
          <w:p w14:paraId="56728B26"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610,300</w:t>
            </w:r>
          </w:p>
        </w:tc>
        <w:tc>
          <w:tcPr>
            <w:tcW w:w="660" w:type="dxa"/>
            <w:tcBorders>
              <w:top w:val="nil"/>
              <w:left w:val="nil"/>
              <w:bottom w:val="nil"/>
              <w:right w:val="nil"/>
            </w:tcBorders>
            <w:shd w:val="clear" w:color="auto" w:fill="auto"/>
            <w:noWrap/>
            <w:vAlign w:val="bottom"/>
            <w:hideMark/>
          </w:tcPr>
          <w:p w14:paraId="03510AF3"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94%</w:t>
            </w:r>
          </w:p>
        </w:tc>
        <w:tc>
          <w:tcPr>
            <w:tcW w:w="1174" w:type="dxa"/>
            <w:tcBorders>
              <w:top w:val="nil"/>
              <w:left w:val="nil"/>
              <w:bottom w:val="nil"/>
              <w:right w:val="nil"/>
            </w:tcBorders>
            <w:shd w:val="clear" w:color="auto" w:fill="auto"/>
            <w:noWrap/>
            <w:vAlign w:val="bottom"/>
            <w:hideMark/>
          </w:tcPr>
          <w:p w14:paraId="571DAD18"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469,424</w:t>
            </w:r>
          </w:p>
        </w:tc>
        <w:tc>
          <w:tcPr>
            <w:tcW w:w="661" w:type="dxa"/>
            <w:tcBorders>
              <w:top w:val="nil"/>
              <w:left w:val="nil"/>
              <w:bottom w:val="nil"/>
              <w:right w:val="nil"/>
            </w:tcBorders>
            <w:shd w:val="clear" w:color="auto" w:fill="auto"/>
            <w:noWrap/>
            <w:vAlign w:val="bottom"/>
            <w:hideMark/>
          </w:tcPr>
          <w:p w14:paraId="288660FE"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98%</w:t>
            </w:r>
          </w:p>
        </w:tc>
      </w:tr>
      <w:tr w:rsidR="00FE237D" w:rsidRPr="00096380" w14:paraId="671CAD25" w14:textId="77777777" w:rsidTr="00141567">
        <w:trPr>
          <w:trHeight w:val="299"/>
          <w:jc w:val="center"/>
        </w:trPr>
        <w:tc>
          <w:tcPr>
            <w:tcW w:w="5161" w:type="dxa"/>
            <w:tcBorders>
              <w:top w:val="single" w:sz="4" w:space="0" w:color="auto"/>
              <w:left w:val="nil"/>
              <w:bottom w:val="single" w:sz="4" w:space="0" w:color="auto"/>
              <w:right w:val="nil"/>
            </w:tcBorders>
            <w:shd w:val="clear" w:color="auto" w:fill="auto"/>
            <w:noWrap/>
            <w:vAlign w:val="center"/>
            <w:hideMark/>
          </w:tcPr>
          <w:p w14:paraId="2DDC382E" w14:textId="77777777" w:rsidR="00FE237D" w:rsidRPr="00096380" w:rsidRDefault="00FE237D" w:rsidP="00141567">
            <w:pPr>
              <w:spacing w:after="0" w:line="240" w:lineRule="auto"/>
              <w:rPr>
                <w:rFonts w:ascii="Calibri" w:eastAsia="Times New Roman" w:hAnsi="Calibri" w:cs="Calibri"/>
                <w:b/>
                <w:bCs/>
                <w:color w:val="000000"/>
              </w:rPr>
            </w:pPr>
            <w:r w:rsidRPr="00096380">
              <w:rPr>
                <w:rFonts w:ascii="Calibri" w:eastAsia="Times New Roman" w:hAnsi="Calibri" w:cs="Calibri"/>
                <w:b/>
                <w:bCs/>
                <w:color w:val="000000"/>
              </w:rPr>
              <w:t>Total costs</w:t>
            </w:r>
          </w:p>
        </w:tc>
        <w:tc>
          <w:tcPr>
            <w:tcW w:w="1200" w:type="dxa"/>
            <w:tcBorders>
              <w:top w:val="single" w:sz="4" w:space="0" w:color="auto"/>
              <w:left w:val="nil"/>
              <w:bottom w:val="single" w:sz="4" w:space="0" w:color="auto"/>
              <w:right w:val="nil"/>
            </w:tcBorders>
            <w:shd w:val="clear" w:color="auto" w:fill="auto"/>
            <w:noWrap/>
            <w:vAlign w:val="center"/>
            <w:hideMark/>
          </w:tcPr>
          <w:p w14:paraId="746403D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819,640</w:t>
            </w:r>
          </w:p>
        </w:tc>
        <w:tc>
          <w:tcPr>
            <w:tcW w:w="660" w:type="dxa"/>
            <w:tcBorders>
              <w:top w:val="single" w:sz="4" w:space="0" w:color="auto"/>
              <w:left w:val="nil"/>
              <w:bottom w:val="single" w:sz="4" w:space="0" w:color="auto"/>
              <w:right w:val="nil"/>
            </w:tcBorders>
            <w:shd w:val="clear" w:color="auto" w:fill="auto"/>
            <w:noWrap/>
            <w:vAlign w:val="center"/>
            <w:hideMark/>
          </w:tcPr>
          <w:p w14:paraId="3BF3513A"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36" w:type="dxa"/>
            <w:tcBorders>
              <w:top w:val="single" w:sz="4" w:space="0" w:color="auto"/>
              <w:left w:val="nil"/>
              <w:bottom w:val="single" w:sz="4" w:space="0" w:color="auto"/>
              <w:right w:val="nil"/>
            </w:tcBorders>
            <w:shd w:val="clear" w:color="auto" w:fill="auto"/>
            <w:noWrap/>
            <w:vAlign w:val="center"/>
            <w:hideMark/>
          </w:tcPr>
          <w:p w14:paraId="007FF1EB"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64" w:type="dxa"/>
            <w:tcBorders>
              <w:top w:val="single" w:sz="4" w:space="0" w:color="auto"/>
              <w:left w:val="nil"/>
              <w:bottom w:val="single" w:sz="4" w:space="0" w:color="auto"/>
              <w:right w:val="nil"/>
            </w:tcBorders>
            <w:shd w:val="clear" w:color="auto" w:fill="auto"/>
            <w:noWrap/>
            <w:vAlign w:val="center"/>
            <w:hideMark/>
          </w:tcPr>
          <w:p w14:paraId="477081AA"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770,939</w:t>
            </w:r>
          </w:p>
        </w:tc>
        <w:tc>
          <w:tcPr>
            <w:tcW w:w="660" w:type="dxa"/>
            <w:tcBorders>
              <w:top w:val="single" w:sz="4" w:space="0" w:color="auto"/>
              <w:left w:val="nil"/>
              <w:bottom w:val="single" w:sz="4" w:space="0" w:color="auto"/>
              <w:right w:val="nil"/>
            </w:tcBorders>
            <w:shd w:val="clear" w:color="auto" w:fill="auto"/>
            <w:noWrap/>
            <w:vAlign w:val="center"/>
            <w:hideMark/>
          </w:tcPr>
          <w:p w14:paraId="422B2090"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74" w:type="dxa"/>
            <w:tcBorders>
              <w:top w:val="single" w:sz="4" w:space="0" w:color="auto"/>
              <w:left w:val="nil"/>
              <w:bottom w:val="single" w:sz="4" w:space="0" w:color="auto"/>
              <w:right w:val="nil"/>
            </w:tcBorders>
            <w:shd w:val="clear" w:color="auto" w:fill="auto"/>
            <w:noWrap/>
            <w:vAlign w:val="center"/>
            <w:hideMark/>
          </w:tcPr>
          <w:p w14:paraId="0B8D1666"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272,509</w:t>
            </w:r>
          </w:p>
        </w:tc>
        <w:tc>
          <w:tcPr>
            <w:tcW w:w="661" w:type="dxa"/>
            <w:tcBorders>
              <w:top w:val="single" w:sz="4" w:space="0" w:color="auto"/>
              <w:left w:val="nil"/>
              <w:bottom w:val="single" w:sz="4" w:space="0" w:color="auto"/>
              <w:right w:val="nil"/>
            </w:tcBorders>
            <w:shd w:val="clear" w:color="auto" w:fill="auto"/>
            <w:noWrap/>
            <w:vAlign w:val="center"/>
            <w:hideMark/>
          </w:tcPr>
          <w:p w14:paraId="3EA0F19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36" w:type="dxa"/>
            <w:tcBorders>
              <w:top w:val="single" w:sz="4" w:space="0" w:color="auto"/>
              <w:left w:val="nil"/>
              <w:bottom w:val="single" w:sz="4" w:space="0" w:color="auto"/>
              <w:right w:val="nil"/>
            </w:tcBorders>
            <w:shd w:val="clear" w:color="auto" w:fill="auto"/>
            <w:noWrap/>
            <w:vAlign w:val="center"/>
            <w:hideMark/>
          </w:tcPr>
          <w:p w14:paraId="3F61F47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64" w:type="dxa"/>
            <w:tcBorders>
              <w:top w:val="single" w:sz="4" w:space="0" w:color="auto"/>
              <w:left w:val="nil"/>
              <w:bottom w:val="single" w:sz="4" w:space="0" w:color="auto"/>
              <w:right w:val="nil"/>
            </w:tcBorders>
            <w:shd w:val="clear" w:color="auto" w:fill="auto"/>
            <w:noWrap/>
            <w:vAlign w:val="center"/>
            <w:hideMark/>
          </w:tcPr>
          <w:p w14:paraId="2BEC70AB"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652,213</w:t>
            </w:r>
          </w:p>
        </w:tc>
        <w:tc>
          <w:tcPr>
            <w:tcW w:w="660" w:type="dxa"/>
            <w:tcBorders>
              <w:top w:val="single" w:sz="4" w:space="0" w:color="auto"/>
              <w:left w:val="nil"/>
              <w:bottom w:val="single" w:sz="4" w:space="0" w:color="auto"/>
              <w:right w:val="nil"/>
            </w:tcBorders>
            <w:shd w:val="clear" w:color="auto" w:fill="auto"/>
            <w:noWrap/>
            <w:vAlign w:val="center"/>
            <w:hideMark/>
          </w:tcPr>
          <w:p w14:paraId="28AB182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74" w:type="dxa"/>
            <w:tcBorders>
              <w:top w:val="single" w:sz="4" w:space="0" w:color="auto"/>
              <w:left w:val="nil"/>
              <w:bottom w:val="single" w:sz="4" w:space="0" w:color="auto"/>
              <w:right w:val="nil"/>
            </w:tcBorders>
            <w:shd w:val="clear" w:color="auto" w:fill="auto"/>
            <w:noWrap/>
            <w:vAlign w:val="center"/>
            <w:hideMark/>
          </w:tcPr>
          <w:p w14:paraId="46C972D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478,790</w:t>
            </w:r>
          </w:p>
        </w:tc>
        <w:tc>
          <w:tcPr>
            <w:tcW w:w="661" w:type="dxa"/>
            <w:tcBorders>
              <w:top w:val="single" w:sz="4" w:space="0" w:color="auto"/>
              <w:left w:val="nil"/>
              <w:bottom w:val="single" w:sz="4" w:space="0" w:color="auto"/>
              <w:right w:val="nil"/>
            </w:tcBorders>
            <w:shd w:val="clear" w:color="auto" w:fill="auto"/>
            <w:noWrap/>
            <w:vAlign w:val="center"/>
            <w:hideMark/>
          </w:tcPr>
          <w:p w14:paraId="3946AB0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r w:rsidR="00FE237D" w:rsidRPr="00096380" w14:paraId="6972591F" w14:textId="77777777" w:rsidTr="00141567">
        <w:trPr>
          <w:trHeight w:val="299"/>
          <w:jc w:val="center"/>
        </w:trPr>
        <w:tc>
          <w:tcPr>
            <w:tcW w:w="5161" w:type="dxa"/>
            <w:tcBorders>
              <w:top w:val="nil"/>
              <w:left w:val="nil"/>
              <w:bottom w:val="single" w:sz="4" w:space="0" w:color="auto"/>
              <w:right w:val="nil"/>
            </w:tcBorders>
            <w:shd w:val="clear" w:color="auto" w:fill="auto"/>
            <w:noWrap/>
            <w:vAlign w:val="center"/>
            <w:hideMark/>
          </w:tcPr>
          <w:p w14:paraId="522B50B6" w14:textId="77777777" w:rsidR="00FE237D" w:rsidRPr="00096380" w:rsidRDefault="00FE237D" w:rsidP="00141567">
            <w:pPr>
              <w:spacing w:after="0" w:line="240" w:lineRule="auto"/>
              <w:rPr>
                <w:rFonts w:ascii="Calibri" w:eastAsia="Times New Roman" w:hAnsi="Calibri" w:cs="Calibri"/>
                <w:b/>
                <w:bCs/>
                <w:color w:val="000000"/>
              </w:rPr>
            </w:pPr>
            <w:r>
              <w:rPr>
                <w:rFonts w:ascii="Calibri" w:eastAsia="Times New Roman" w:hAnsi="Calibri" w:cs="Calibri"/>
                <w:b/>
                <w:bCs/>
                <w:color w:val="000000"/>
              </w:rPr>
              <w:t>HTS</w:t>
            </w:r>
            <w:r w:rsidRPr="00096380">
              <w:rPr>
                <w:rFonts w:ascii="Calibri" w:eastAsia="Times New Roman" w:hAnsi="Calibri" w:cs="Calibri"/>
                <w:b/>
                <w:bCs/>
                <w:color w:val="000000"/>
              </w:rPr>
              <w:t xml:space="preserve"> session / HIVST kit distributed per quarter</w:t>
            </w:r>
          </w:p>
        </w:tc>
        <w:tc>
          <w:tcPr>
            <w:tcW w:w="1200" w:type="dxa"/>
            <w:tcBorders>
              <w:top w:val="nil"/>
              <w:left w:val="nil"/>
              <w:bottom w:val="single" w:sz="4" w:space="0" w:color="auto"/>
              <w:right w:val="nil"/>
            </w:tcBorders>
            <w:shd w:val="clear" w:color="auto" w:fill="auto"/>
            <w:noWrap/>
            <w:vAlign w:val="center"/>
            <w:hideMark/>
          </w:tcPr>
          <w:p w14:paraId="62C4420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25,433</w:t>
            </w:r>
          </w:p>
        </w:tc>
        <w:tc>
          <w:tcPr>
            <w:tcW w:w="660" w:type="dxa"/>
            <w:tcBorders>
              <w:top w:val="nil"/>
              <w:left w:val="nil"/>
              <w:bottom w:val="single" w:sz="4" w:space="0" w:color="auto"/>
              <w:right w:val="nil"/>
            </w:tcBorders>
            <w:shd w:val="clear" w:color="auto" w:fill="auto"/>
            <w:noWrap/>
            <w:vAlign w:val="center"/>
            <w:hideMark/>
          </w:tcPr>
          <w:p w14:paraId="1E255C8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36" w:type="dxa"/>
            <w:tcBorders>
              <w:top w:val="nil"/>
              <w:left w:val="nil"/>
              <w:bottom w:val="single" w:sz="4" w:space="0" w:color="auto"/>
              <w:right w:val="nil"/>
            </w:tcBorders>
            <w:shd w:val="clear" w:color="auto" w:fill="auto"/>
            <w:noWrap/>
            <w:vAlign w:val="center"/>
            <w:hideMark/>
          </w:tcPr>
          <w:p w14:paraId="1A5AC4E4"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64" w:type="dxa"/>
            <w:tcBorders>
              <w:top w:val="nil"/>
              <w:left w:val="nil"/>
              <w:bottom w:val="single" w:sz="4" w:space="0" w:color="auto"/>
              <w:right w:val="nil"/>
            </w:tcBorders>
            <w:shd w:val="clear" w:color="auto" w:fill="auto"/>
            <w:noWrap/>
            <w:vAlign w:val="center"/>
            <w:hideMark/>
          </w:tcPr>
          <w:p w14:paraId="2740144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27,045</w:t>
            </w:r>
          </w:p>
        </w:tc>
        <w:tc>
          <w:tcPr>
            <w:tcW w:w="660" w:type="dxa"/>
            <w:tcBorders>
              <w:top w:val="nil"/>
              <w:left w:val="nil"/>
              <w:bottom w:val="single" w:sz="4" w:space="0" w:color="auto"/>
              <w:right w:val="nil"/>
            </w:tcBorders>
            <w:shd w:val="clear" w:color="auto" w:fill="auto"/>
            <w:noWrap/>
            <w:vAlign w:val="center"/>
            <w:hideMark/>
          </w:tcPr>
          <w:p w14:paraId="6055C8A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74" w:type="dxa"/>
            <w:tcBorders>
              <w:top w:val="nil"/>
              <w:left w:val="nil"/>
              <w:bottom w:val="single" w:sz="4" w:space="0" w:color="auto"/>
              <w:right w:val="nil"/>
            </w:tcBorders>
            <w:shd w:val="clear" w:color="auto" w:fill="auto"/>
            <w:noWrap/>
            <w:vAlign w:val="center"/>
            <w:hideMark/>
          </w:tcPr>
          <w:p w14:paraId="55FF4346"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6,300</w:t>
            </w:r>
          </w:p>
        </w:tc>
        <w:tc>
          <w:tcPr>
            <w:tcW w:w="661" w:type="dxa"/>
            <w:tcBorders>
              <w:top w:val="nil"/>
              <w:left w:val="nil"/>
              <w:bottom w:val="single" w:sz="4" w:space="0" w:color="auto"/>
              <w:right w:val="nil"/>
            </w:tcBorders>
            <w:shd w:val="clear" w:color="auto" w:fill="auto"/>
            <w:noWrap/>
            <w:vAlign w:val="center"/>
            <w:hideMark/>
          </w:tcPr>
          <w:p w14:paraId="3CC4AC6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36" w:type="dxa"/>
            <w:tcBorders>
              <w:top w:val="nil"/>
              <w:left w:val="nil"/>
              <w:bottom w:val="single" w:sz="4" w:space="0" w:color="auto"/>
              <w:right w:val="nil"/>
            </w:tcBorders>
            <w:shd w:val="clear" w:color="auto" w:fill="auto"/>
            <w:noWrap/>
            <w:vAlign w:val="center"/>
            <w:hideMark/>
          </w:tcPr>
          <w:p w14:paraId="601681F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64" w:type="dxa"/>
            <w:tcBorders>
              <w:top w:val="nil"/>
              <w:left w:val="nil"/>
              <w:bottom w:val="single" w:sz="4" w:space="0" w:color="auto"/>
              <w:right w:val="nil"/>
            </w:tcBorders>
            <w:shd w:val="clear" w:color="auto" w:fill="auto"/>
            <w:noWrap/>
            <w:vAlign w:val="center"/>
            <w:hideMark/>
          </w:tcPr>
          <w:p w14:paraId="5A84FAC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27,780</w:t>
            </w:r>
          </w:p>
        </w:tc>
        <w:tc>
          <w:tcPr>
            <w:tcW w:w="660" w:type="dxa"/>
            <w:tcBorders>
              <w:top w:val="nil"/>
              <w:left w:val="nil"/>
              <w:bottom w:val="single" w:sz="4" w:space="0" w:color="auto"/>
              <w:right w:val="nil"/>
            </w:tcBorders>
            <w:shd w:val="clear" w:color="auto" w:fill="auto"/>
            <w:noWrap/>
            <w:vAlign w:val="center"/>
            <w:hideMark/>
          </w:tcPr>
          <w:p w14:paraId="3A95B5E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74" w:type="dxa"/>
            <w:tcBorders>
              <w:top w:val="nil"/>
              <w:left w:val="nil"/>
              <w:bottom w:val="single" w:sz="4" w:space="0" w:color="auto"/>
              <w:right w:val="nil"/>
            </w:tcBorders>
            <w:shd w:val="clear" w:color="auto" w:fill="auto"/>
            <w:noWrap/>
            <w:vAlign w:val="center"/>
            <w:hideMark/>
          </w:tcPr>
          <w:p w14:paraId="1C6F4FC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12,687</w:t>
            </w:r>
          </w:p>
        </w:tc>
        <w:tc>
          <w:tcPr>
            <w:tcW w:w="661" w:type="dxa"/>
            <w:tcBorders>
              <w:top w:val="nil"/>
              <w:left w:val="nil"/>
              <w:bottom w:val="single" w:sz="4" w:space="0" w:color="auto"/>
              <w:right w:val="nil"/>
            </w:tcBorders>
            <w:shd w:val="clear" w:color="auto" w:fill="auto"/>
            <w:noWrap/>
            <w:vAlign w:val="center"/>
            <w:hideMark/>
          </w:tcPr>
          <w:p w14:paraId="75556E3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r w:rsidR="00FE237D" w:rsidRPr="00096380" w14:paraId="2DA5D7C8" w14:textId="77777777" w:rsidTr="00141567">
        <w:trPr>
          <w:trHeight w:val="299"/>
          <w:jc w:val="center"/>
        </w:trPr>
        <w:tc>
          <w:tcPr>
            <w:tcW w:w="5161" w:type="dxa"/>
            <w:tcBorders>
              <w:top w:val="nil"/>
              <w:left w:val="nil"/>
              <w:bottom w:val="single" w:sz="4" w:space="0" w:color="auto"/>
              <w:right w:val="nil"/>
            </w:tcBorders>
            <w:shd w:val="clear" w:color="auto" w:fill="auto"/>
            <w:noWrap/>
            <w:vAlign w:val="center"/>
            <w:hideMark/>
          </w:tcPr>
          <w:p w14:paraId="62D1E0FD" w14:textId="77777777" w:rsidR="00FE237D" w:rsidRPr="00096380" w:rsidRDefault="00FE237D" w:rsidP="00141567">
            <w:pPr>
              <w:spacing w:after="0" w:line="240" w:lineRule="auto"/>
              <w:rPr>
                <w:rFonts w:ascii="Calibri" w:eastAsia="Times New Roman" w:hAnsi="Calibri" w:cs="Calibri"/>
                <w:b/>
                <w:bCs/>
                <w:color w:val="000000"/>
              </w:rPr>
            </w:pPr>
            <w:r w:rsidRPr="00096380">
              <w:rPr>
                <w:rFonts w:ascii="Calibri" w:eastAsia="Times New Roman" w:hAnsi="Calibri" w:cs="Calibri"/>
                <w:b/>
                <w:bCs/>
                <w:color w:val="000000"/>
              </w:rPr>
              <w:t xml:space="preserve">Cost per </w:t>
            </w:r>
            <w:r>
              <w:rPr>
                <w:rFonts w:ascii="Calibri" w:eastAsia="Times New Roman" w:hAnsi="Calibri" w:cs="Calibri"/>
                <w:b/>
                <w:bCs/>
                <w:color w:val="000000"/>
              </w:rPr>
              <w:t>HTS</w:t>
            </w:r>
            <w:r w:rsidRPr="00096380">
              <w:rPr>
                <w:rFonts w:ascii="Calibri" w:eastAsia="Times New Roman" w:hAnsi="Calibri" w:cs="Calibri"/>
                <w:b/>
                <w:bCs/>
                <w:color w:val="000000"/>
              </w:rPr>
              <w:t xml:space="preserve"> conducted / HIVST kit distributed </w:t>
            </w:r>
          </w:p>
        </w:tc>
        <w:tc>
          <w:tcPr>
            <w:tcW w:w="1200" w:type="dxa"/>
            <w:tcBorders>
              <w:top w:val="nil"/>
              <w:left w:val="nil"/>
              <w:bottom w:val="single" w:sz="4" w:space="0" w:color="auto"/>
              <w:right w:val="nil"/>
            </w:tcBorders>
            <w:shd w:val="clear" w:color="auto" w:fill="auto"/>
            <w:noWrap/>
            <w:vAlign w:val="center"/>
            <w:hideMark/>
          </w:tcPr>
          <w:p w14:paraId="28B124E0"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32.2</w:t>
            </w:r>
          </w:p>
        </w:tc>
        <w:tc>
          <w:tcPr>
            <w:tcW w:w="660" w:type="dxa"/>
            <w:tcBorders>
              <w:top w:val="nil"/>
              <w:left w:val="nil"/>
              <w:bottom w:val="single" w:sz="4" w:space="0" w:color="auto"/>
              <w:right w:val="nil"/>
            </w:tcBorders>
            <w:shd w:val="clear" w:color="auto" w:fill="auto"/>
            <w:noWrap/>
            <w:vAlign w:val="center"/>
            <w:hideMark/>
          </w:tcPr>
          <w:p w14:paraId="2EE06C7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36" w:type="dxa"/>
            <w:tcBorders>
              <w:top w:val="nil"/>
              <w:left w:val="nil"/>
              <w:bottom w:val="single" w:sz="4" w:space="0" w:color="auto"/>
              <w:right w:val="nil"/>
            </w:tcBorders>
            <w:shd w:val="clear" w:color="auto" w:fill="auto"/>
            <w:noWrap/>
            <w:vAlign w:val="center"/>
            <w:hideMark/>
          </w:tcPr>
          <w:p w14:paraId="72AE92FB"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64" w:type="dxa"/>
            <w:tcBorders>
              <w:top w:val="nil"/>
              <w:left w:val="nil"/>
              <w:bottom w:val="single" w:sz="4" w:space="0" w:color="auto"/>
              <w:right w:val="nil"/>
            </w:tcBorders>
            <w:shd w:val="clear" w:color="auto" w:fill="auto"/>
            <w:noWrap/>
            <w:vAlign w:val="center"/>
            <w:hideMark/>
          </w:tcPr>
          <w:p w14:paraId="2E49A16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28.5</w:t>
            </w:r>
          </w:p>
        </w:tc>
        <w:tc>
          <w:tcPr>
            <w:tcW w:w="660" w:type="dxa"/>
            <w:tcBorders>
              <w:top w:val="nil"/>
              <w:left w:val="nil"/>
              <w:bottom w:val="single" w:sz="4" w:space="0" w:color="auto"/>
              <w:right w:val="nil"/>
            </w:tcBorders>
            <w:shd w:val="clear" w:color="auto" w:fill="auto"/>
            <w:noWrap/>
            <w:vAlign w:val="center"/>
            <w:hideMark/>
          </w:tcPr>
          <w:p w14:paraId="59C15D0E"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74" w:type="dxa"/>
            <w:tcBorders>
              <w:top w:val="nil"/>
              <w:left w:val="nil"/>
              <w:bottom w:val="single" w:sz="4" w:space="0" w:color="auto"/>
              <w:right w:val="nil"/>
            </w:tcBorders>
            <w:shd w:val="clear" w:color="auto" w:fill="auto"/>
            <w:noWrap/>
            <w:vAlign w:val="center"/>
            <w:hideMark/>
          </w:tcPr>
          <w:p w14:paraId="6A1BD93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43.3</w:t>
            </w:r>
          </w:p>
        </w:tc>
        <w:tc>
          <w:tcPr>
            <w:tcW w:w="661" w:type="dxa"/>
            <w:tcBorders>
              <w:top w:val="nil"/>
              <w:left w:val="nil"/>
              <w:bottom w:val="single" w:sz="4" w:space="0" w:color="auto"/>
              <w:right w:val="nil"/>
            </w:tcBorders>
            <w:shd w:val="clear" w:color="auto" w:fill="auto"/>
            <w:noWrap/>
            <w:vAlign w:val="center"/>
            <w:hideMark/>
          </w:tcPr>
          <w:p w14:paraId="49693234"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36" w:type="dxa"/>
            <w:tcBorders>
              <w:top w:val="nil"/>
              <w:left w:val="nil"/>
              <w:bottom w:val="single" w:sz="4" w:space="0" w:color="auto"/>
              <w:right w:val="nil"/>
            </w:tcBorders>
            <w:shd w:val="clear" w:color="auto" w:fill="auto"/>
            <w:noWrap/>
            <w:vAlign w:val="center"/>
            <w:hideMark/>
          </w:tcPr>
          <w:p w14:paraId="63B7CE34"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64" w:type="dxa"/>
            <w:tcBorders>
              <w:top w:val="nil"/>
              <w:left w:val="nil"/>
              <w:bottom w:val="single" w:sz="4" w:space="0" w:color="auto"/>
              <w:right w:val="nil"/>
            </w:tcBorders>
            <w:shd w:val="clear" w:color="auto" w:fill="auto"/>
            <w:noWrap/>
            <w:vAlign w:val="center"/>
            <w:hideMark/>
          </w:tcPr>
          <w:p w14:paraId="1D6E8E8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23.5</w:t>
            </w:r>
          </w:p>
        </w:tc>
        <w:tc>
          <w:tcPr>
            <w:tcW w:w="660" w:type="dxa"/>
            <w:tcBorders>
              <w:top w:val="nil"/>
              <w:left w:val="nil"/>
              <w:bottom w:val="single" w:sz="4" w:space="0" w:color="auto"/>
              <w:right w:val="nil"/>
            </w:tcBorders>
            <w:shd w:val="clear" w:color="auto" w:fill="auto"/>
            <w:noWrap/>
            <w:vAlign w:val="center"/>
            <w:hideMark/>
          </w:tcPr>
          <w:p w14:paraId="355E0777"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74" w:type="dxa"/>
            <w:tcBorders>
              <w:top w:val="nil"/>
              <w:left w:val="nil"/>
              <w:bottom w:val="single" w:sz="4" w:space="0" w:color="auto"/>
              <w:right w:val="nil"/>
            </w:tcBorders>
            <w:shd w:val="clear" w:color="auto" w:fill="auto"/>
            <w:noWrap/>
            <w:vAlign w:val="center"/>
            <w:hideMark/>
          </w:tcPr>
          <w:p w14:paraId="73512BD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37.7</w:t>
            </w:r>
          </w:p>
        </w:tc>
        <w:tc>
          <w:tcPr>
            <w:tcW w:w="661" w:type="dxa"/>
            <w:tcBorders>
              <w:top w:val="nil"/>
              <w:left w:val="nil"/>
              <w:bottom w:val="single" w:sz="4" w:space="0" w:color="auto"/>
              <w:right w:val="nil"/>
            </w:tcBorders>
            <w:shd w:val="clear" w:color="auto" w:fill="auto"/>
            <w:noWrap/>
            <w:vAlign w:val="center"/>
            <w:hideMark/>
          </w:tcPr>
          <w:p w14:paraId="0C0B6EC9"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bl>
    <w:p w14:paraId="4E53E76D" w14:textId="77777777" w:rsidR="00FE237D" w:rsidRPr="006E079B" w:rsidRDefault="00FE237D" w:rsidP="00FE237D">
      <w:pPr>
        <w:rPr>
          <w:rFonts w:cstheme="minorHAnsi"/>
          <w:b/>
        </w:rPr>
      </w:pPr>
      <w:r w:rsidRPr="00096380">
        <w:rPr>
          <w:rFonts w:cstheme="minorHAnsi"/>
          <w:b/>
        </w:rPr>
        <w:lastRenderedPageBreak/>
        <w:t xml:space="preserve">Table S4.b. </w:t>
      </w:r>
      <w:r>
        <w:rPr>
          <w:rFonts w:cstheme="minorHAnsi"/>
        </w:rPr>
        <w:t>Quarterly</w:t>
      </w:r>
      <w:r w:rsidRPr="00155985">
        <w:rPr>
          <w:rFonts w:cstheme="minorHAnsi"/>
        </w:rPr>
        <w:t xml:space="preserve"> </w:t>
      </w:r>
      <w:r w:rsidRPr="00096380">
        <w:rPr>
          <w:rFonts w:cstheme="minorHAnsi"/>
        </w:rPr>
        <w:t xml:space="preserve">averages of the full economic cost of </w:t>
      </w:r>
      <w:r>
        <w:rPr>
          <w:rFonts w:cstheme="minorHAnsi"/>
        </w:rPr>
        <w:t>HTS</w:t>
      </w:r>
      <w:r w:rsidRPr="00096380">
        <w:rPr>
          <w:rFonts w:cstheme="minorHAnsi"/>
        </w:rPr>
        <w:t xml:space="preserve"> and incremental </w:t>
      </w:r>
      <w:r w:rsidRPr="00096380">
        <w:rPr>
          <w:rFonts w:cstheme="minorHAnsi"/>
          <w:u w:val="single"/>
        </w:rPr>
        <w:t>economic</w:t>
      </w:r>
      <w:r w:rsidRPr="00096380">
        <w:rPr>
          <w:rFonts w:cstheme="minorHAnsi"/>
        </w:rPr>
        <w:t xml:space="preserve"> costs of </w:t>
      </w:r>
      <w:r>
        <w:rPr>
          <w:rFonts w:cstheme="minorHAnsi"/>
        </w:rPr>
        <w:t>HIV</w:t>
      </w:r>
      <w:r w:rsidRPr="00096380">
        <w:rPr>
          <w:rFonts w:cstheme="minorHAnsi"/>
        </w:rPr>
        <w:t>ST during the period May 2017 – April 2019</w:t>
      </w:r>
      <w:r>
        <w:rPr>
          <w:rFonts w:cstheme="minorHAnsi"/>
        </w:rPr>
        <w:t xml:space="preserve"> (in 2019 US$)</w:t>
      </w:r>
    </w:p>
    <w:tbl>
      <w:tblPr>
        <w:tblW w:w="13107" w:type="dxa"/>
        <w:jc w:val="center"/>
        <w:tblLook w:val="04A0" w:firstRow="1" w:lastRow="0" w:firstColumn="1" w:lastColumn="0" w:noHBand="0" w:noVBand="1"/>
      </w:tblPr>
      <w:tblGrid>
        <w:gridCol w:w="5145"/>
        <w:gridCol w:w="1313"/>
        <w:gridCol w:w="635"/>
        <w:gridCol w:w="1140"/>
        <w:gridCol w:w="635"/>
        <w:gridCol w:w="516"/>
        <w:gridCol w:w="1313"/>
        <w:gridCol w:w="635"/>
        <w:gridCol w:w="1140"/>
        <w:gridCol w:w="635"/>
      </w:tblGrid>
      <w:tr w:rsidR="00FE237D" w:rsidRPr="00096380" w14:paraId="466EEC28" w14:textId="77777777" w:rsidTr="00141567">
        <w:trPr>
          <w:trHeight w:val="300"/>
          <w:jc w:val="center"/>
        </w:trPr>
        <w:tc>
          <w:tcPr>
            <w:tcW w:w="5145" w:type="dxa"/>
            <w:tcBorders>
              <w:top w:val="nil"/>
              <w:left w:val="nil"/>
              <w:bottom w:val="double" w:sz="6" w:space="0" w:color="auto"/>
              <w:right w:val="nil"/>
            </w:tcBorders>
            <w:shd w:val="clear" w:color="auto" w:fill="auto"/>
            <w:noWrap/>
            <w:vAlign w:val="bottom"/>
            <w:hideMark/>
          </w:tcPr>
          <w:p w14:paraId="03E21D4A" w14:textId="77777777" w:rsidR="00FE237D" w:rsidRPr="00096380" w:rsidRDefault="00FE237D" w:rsidP="00141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Cost category</w:t>
            </w:r>
          </w:p>
        </w:tc>
        <w:tc>
          <w:tcPr>
            <w:tcW w:w="3723" w:type="dxa"/>
            <w:gridSpan w:val="4"/>
            <w:tcBorders>
              <w:top w:val="nil"/>
              <w:left w:val="nil"/>
              <w:bottom w:val="double" w:sz="6" w:space="0" w:color="auto"/>
              <w:right w:val="nil"/>
            </w:tcBorders>
            <w:shd w:val="clear" w:color="auto" w:fill="auto"/>
            <w:noWrap/>
            <w:vAlign w:val="center"/>
            <w:hideMark/>
          </w:tcPr>
          <w:p w14:paraId="148A477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Period 2</w:t>
            </w:r>
          </w:p>
        </w:tc>
        <w:tc>
          <w:tcPr>
            <w:tcW w:w="516" w:type="dxa"/>
            <w:tcBorders>
              <w:top w:val="nil"/>
              <w:left w:val="nil"/>
              <w:bottom w:val="double" w:sz="6" w:space="0" w:color="auto"/>
              <w:right w:val="nil"/>
            </w:tcBorders>
            <w:shd w:val="clear" w:color="auto" w:fill="auto"/>
            <w:noWrap/>
            <w:vAlign w:val="center"/>
            <w:hideMark/>
          </w:tcPr>
          <w:p w14:paraId="17E3B6A9"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3723" w:type="dxa"/>
            <w:gridSpan w:val="4"/>
            <w:tcBorders>
              <w:top w:val="nil"/>
              <w:left w:val="nil"/>
              <w:bottom w:val="double" w:sz="6" w:space="0" w:color="auto"/>
              <w:right w:val="nil"/>
            </w:tcBorders>
            <w:shd w:val="clear" w:color="auto" w:fill="auto"/>
            <w:noWrap/>
            <w:vAlign w:val="center"/>
            <w:hideMark/>
          </w:tcPr>
          <w:p w14:paraId="15E3277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Period 3</w:t>
            </w:r>
          </w:p>
        </w:tc>
      </w:tr>
      <w:tr w:rsidR="00FE237D" w:rsidRPr="00096380" w14:paraId="0CA8176F" w14:textId="77777777" w:rsidTr="00141567">
        <w:trPr>
          <w:trHeight w:val="300"/>
          <w:jc w:val="center"/>
        </w:trPr>
        <w:tc>
          <w:tcPr>
            <w:tcW w:w="5145" w:type="dxa"/>
            <w:tcBorders>
              <w:top w:val="nil"/>
              <w:left w:val="nil"/>
              <w:bottom w:val="nil"/>
              <w:right w:val="nil"/>
            </w:tcBorders>
            <w:shd w:val="clear" w:color="auto" w:fill="auto"/>
            <w:noWrap/>
            <w:vAlign w:val="bottom"/>
            <w:hideMark/>
          </w:tcPr>
          <w:p w14:paraId="28669D23" w14:textId="77777777" w:rsidR="00FE237D" w:rsidRPr="00096380" w:rsidRDefault="00FE237D" w:rsidP="00141567">
            <w:pPr>
              <w:spacing w:after="0" w:line="240" w:lineRule="auto"/>
              <w:jc w:val="center"/>
              <w:rPr>
                <w:rFonts w:ascii="Calibri" w:eastAsia="Times New Roman" w:hAnsi="Calibri" w:cs="Calibri"/>
                <w:b/>
                <w:bCs/>
                <w:color w:val="000000"/>
              </w:rPr>
            </w:pPr>
          </w:p>
        </w:tc>
        <w:tc>
          <w:tcPr>
            <w:tcW w:w="3723" w:type="dxa"/>
            <w:gridSpan w:val="4"/>
            <w:tcBorders>
              <w:top w:val="double" w:sz="6" w:space="0" w:color="auto"/>
              <w:left w:val="nil"/>
              <w:bottom w:val="nil"/>
              <w:right w:val="nil"/>
            </w:tcBorders>
            <w:shd w:val="clear" w:color="auto" w:fill="auto"/>
            <w:noWrap/>
            <w:vAlign w:val="center"/>
            <w:hideMark/>
          </w:tcPr>
          <w:p w14:paraId="03A7230E"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Incremental analysis</w:t>
            </w:r>
          </w:p>
        </w:tc>
        <w:tc>
          <w:tcPr>
            <w:tcW w:w="516" w:type="dxa"/>
            <w:tcBorders>
              <w:top w:val="nil"/>
              <w:left w:val="nil"/>
              <w:bottom w:val="nil"/>
              <w:right w:val="nil"/>
            </w:tcBorders>
            <w:shd w:val="clear" w:color="auto" w:fill="auto"/>
            <w:noWrap/>
            <w:vAlign w:val="center"/>
            <w:hideMark/>
          </w:tcPr>
          <w:p w14:paraId="3DF893A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3723" w:type="dxa"/>
            <w:gridSpan w:val="4"/>
            <w:tcBorders>
              <w:top w:val="double" w:sz="6" w:space="0" w:color="auto"/>
              <w:left w:val="nil"/>
              <w:bottom w:val="nil"/>
              <w:right w:val="nil"/>
            </w:tcBorders>
            <w:shd w:val="clear" w:color="auto" w:fill="auto"/>
            <w:noWrap/>
            <w:vAlign w:val="center"/>
            <w:hideMark/>
          </w:tcPr>
          <w:p w14:paraId="0446012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Incremental analysis</w:t>
            </w:r>
          </w:p>
        </w:tc>
      </w:tr>
      <w:tr w:rsidR="00FE237D" w:rsidRPr="00096380" w14:paraId="2663C5F6" w14:textId="77777777" w:rsidTr="00141567">
        <w:trPr>
          <w:trHeight w:val="288"/>
          <w:jc w:val="center"/>
        </w:trPr>
        <w:tc>
          <w:tcPr>
            <w:tcW w:w="5145" w:type="dxa"/>
            <w:tcBorders>
              <w:top w:val="nil"/>
              <w:left w:val="nil"/>
              <w:bottom w:val="nil"/>
              <w:right w:val="nil"/>
            </w:tcBorders>
            <w:shd w:val="clear" w:color="auto" w:fill="auto"/>
            <w:noWrap/>
            <w:vAlign w:val="bottom"/>
            <w:hideMark/>
          </w:tcPr>
          <w:p w14:paraId="2797A902" w14:textId="77777777" w:rsidR="00FE237D" w:rsidRPr="00096380" w:rsidRDefault="00FE237D" w:rsidP="00141567">
            <w:pPr>
              <w:spacing w:after="0" w:line="240" w:lineRule="auto"/>
              <w:jc w:val="center"/>
              <w:rPr>
                <w:rFonts w:ascii="Calibri" w:eastAsia="Times New Roman" w:hAnsi="Calibri" w:cs="Calibri"/>
                <w:b/>
                <w:bCs/>
                <w:color w:val="000000"/>
              </w:rPr>
            </w:pPr>
          </w:p>
        </w:tc>
        <w:tc>
          <w:tcPr>
            <w:tcW w:w="1948" w:type="dxa"/>
            <w:gridSpan w:val="2"/>
            <w:tcBorders>
              <w:top w:val="nil"/>
              <w:left w:val="nil"/>
              <w:bottom w:val="nil"/>
              <w:right w:val="nil"/>
            </w:tcBorders>
            <w:shd w:val="clear" w:color="auto" w:fill="auto"/>
            <w:noWrap/>
            <w:vAlign w:val="center"/>
            <w:hideMark/>
          </w:tcPr>
          <w:p w14:paraId="003B8799" w14:textId="77777777" w:rsidR="00FE237D" w:rsidRPr="00096380" w:rsidRDefault="00FE237D" w:rsidP="00141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HTS</w:t>
            </w:r>
          </w:p>
        </w:tc>
        <w:tc>
          <w:tcPr>
            <w:tcW w:w="1775" w:type="dxa"/>
            <w:gridSpan w:val="2"/>
            <w:tcBorders>
              <w:top w:val="nil"/>
              <w:left w:val="nil"/>
              <w:bottom w:val="nil"/>
              <w:right w:val="nil"/>
            </w:tcBorders>
            <w:shd w:val="clear" w:color="auto" w:fill="auto"/>
            <w:noWrap/>
            <w:vAlign w:val="center"/>
            <w:hideMark/>
          </w:tcPr>
          <w:p w14:paraId="06CDB23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HIVST</w:t>
            </w:r>
          </w:p>
        </w:tc>
        <w:tc>
          <w:tcPr>
            <w:tcW w:w="516" w:type="dxa"/>
            <w:tcBorders>
              <w:top w:val="nil"/>
              <w:left w:val="nil"/>
              <w:bottom w:val="nil"/>
              <w:right w:val="nil"/>
            </w:tcBorders>
            <w:shd w:val="clear" w:color="auto" w:fill="auto"/>
            <w:noWrap/>
            <w:vAlign w:val="center"/>
            <w:hideMark/>
          </w:tcPr>
          <w:p w14:paraId="1C3A4285" w14:textId="77777777" w:rsidR="00FE237D" w:rsidRPr="00096380" w:rsidRDefault="00FE237D" w:rsidP="00141567">
            <w:pPr>
              <w:spacing w:after="0" w:line="240" w:lineRule="auto"/>
              <w:jc w:val="center"/>
              <w:rPr>
                <w:rFonts w:ascii="Calibri" w:eastAsia="Times New Roman" w:hAnsi="Calibri" w:cs="Calibri"/>
                <w:b/>
                <w:bCs/>
                <w:color w:val="000000"/>
              </w:rPr>
            </w:pPr>
          </w:p>
        </w:tc>
        <w:tc>
          <w:tcPr>
            <w:tcW w:w="1948" w:type="dxa"/>
            <w:gridSpan w:val="2"/>
            <w:tcBorders>
              <w:top w:val="nil"/>
              <w:left w:val="nil"/>
              <w:bottom w:val="nil"/>
              <w:right w:val="nil"/>
            </w:tcBorders>
            <w:shd w:val="clear" w:color="auto" w:fill="auto"/>
            <w:noWrap/>
            <w:vAlign w:val="center"/>
            <w:hideMark/>
          </w:tcPr>
          <w:p w14:paraId="0216B111" w14:textId="77777777" w:rsidR="00FE237D" w:rsidRPr="00096380" w:rsidRDefault="00FE237D" w:rsidP="00141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HTS</w:t>
            </w:r>
          </w:p>
        </w:tc>
        <w:tc>
          <w:tcPr>
            <w:tcW w:w="1775" w:type="dxa"/>
            <w:gridSpan w:val="2"/>
            <w:tcBorders>
              <w:top w:val="nil"/>
              <w:left w:val="nil"/>
              <w:bottom w:val="nil"/>
              <w:right w:val="nil"/>
            </w:tcBorders>
            <w:shd w:val="clear" w:color="auto" w:fill="auto"/>
            <w:noWrap/>
            <w:vAlign w:val="center"/>
            <w:hideMark/>
          </w:tcPr>
          <w:p w14:paraId="3B938BB7"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HIVST</w:t>
            </w:r>
          </w:p>
        </w:tc>
      </w:tr>
      <w:tr w:rsidR="00FE237D" w:rsidRPr="00096380" w14:paraId="67D16084" w14:textId="77777777" w:rsidTr="00141567">
        <w:trPr>
          <w:trHeight w:val="300"/>
          <w:jc w:val="center"/>
        </w:trPr>
        <w:tc>
          <w:tcPr>
            <w:tcW w:w="5145" w:type="dxa"/>
            <w:tcBorders>
              <w:top w:val="nil"/>
              <w:left w:val="nil"/>
              <w:bottom w:val="double" w:sz="6" w:space="0" w:color="auto"/>
              <w:right w:val="nil"/>
            </w:tcBorders>
            <w:shd w:val="clear" w:color="auto" w:fill="auto"/>
            <w:noWrap/>
            <w:vAlign w:val="bottom"/>
            <w:hideMark/>
          </w:tcPr>
          <w:p w14:paraId="5CAE325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13" w:type="dxa"/>
            <w:tcBorders>
              <w:top w:val="nil"/>
              <w:left w:val="nil"/>
              <w:bottom w:val="double" w:sz="6" w:space="0" w:color="auto"/>
              <w:right w:val="nil"/>
            </w:tcBorders>
            <w:shd w:val="clear" w:color="auto" w:fill="auto"/>
            <w:noWrap/>
            <w:vAlign w:val="center"/>
            <w:hideMark/>
          </w:tcPr>
          <w:p w14:paraId="21CD90B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costs</w:t>
            </w:r>
          </w:p>
        </w:tc>
        <w:tc>
          <w:tcPr>
            <w:tcW w:w="635" w:type="dxa"/>
            <w:tcBorders>
              <w:top w:val="nil"/>
              <w:left w:val="nil"/>
              <w:bottom w:val="double" w:sz="6" w:space="0" w:color="auto"/>
              <w:right w:val="nil"/>
            </w:tcBorders>
            <w:shd w:val="clear" w:color="auto" w:fill="auto"/>
            <w:noWrap/>
            <w:vAlign w:val="center"/>
            <w:hideMark/>
          </w:tcPr>
          <w:p w14:paraId="66349769"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c>
          <w:tcPr>
            <w:tcW w:w="1140" w:type="dxa"/>
            <w:tcBorders>
              <w:top w:val="nil"/>
              <w:left w:val="nil"/>
              <w:bottom w:val="double" w:sz="6" w:space="0" w:color="auto"/>
              <w:right w:val="nil"/>
            </w:tcBorders>
            <w:shd w:val="clear" w:color="auto" w:fill="auto"/>
            <w:noWrap/>
            <w:vAlign w:val="center"/>
            <w:hideMark/>
          </w:tcPr>
          <w:p w14:paraId="0AA1916E"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Incr. costs</w:t>
            </w:r>
          </w:p>
        </w:tc>
        <w:tc>
          <w:tcPr>
            <w:tcW w:w="635" w:type="dxa"/>
            <w:tcBorders>
              <w:top w:val="nil"/>
              <w:left w:val="nil"/>
              <w:bottom w:val="double" w:sz="6" w:space="0" w:color="auto"/>
              <w:right w:val="nil"/>
            </w:tcBorders>
            <w:shd w:val="clear" w:color="auto" w:fill="auto"/>
            <w:noWrap/>
            <w:vAlign w:val="center"/>
            <w:hideMark/>
          </w:tcPr>
          <w:p w14:paraId="7354ED3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c>
          <w:tcPr>
            <w:tcW w:w="516" w:type="dxa"/>
            <w:tcBorders>
              <w:top w:val="nil"/>
              <w:left w:val="nil"/>
              <w:bottom w:val="double" w:sz="6" w:space="0" w:color="auto"/>
              <w:right w:val="nil"/>
            </w:tcBorders>
            <w:shd w:val="clear" w:color="auto" w:fill="auto"/>
            <w:noWrap/>
            <w:vAlign w:val="center"/>
            <w:hideMark/>
          </w:tcPr>
          <w:p w14:paraId="1C1D696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13" w:type="dxa"/>
            <w:tcBorders>
              <w:top w:val="nil"/>
              <w:left w:val="nil"/>
              <w:bottom w:val="double" w:sz="6" w:space="0" w:color="auto"/>
              <w:right w:val="nil"/>
            </w:tcBorders>
            <w:shd w:val="clear" w:color="auto" w:fill="auto"/>
            <w:noWrap/>
            <w:vAlign w:val="center"/>
            <w:hideMark/>
          </w:tcPr>
          <w:p w14:paraId="2F60F879"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costs</w:t>
            </w:r>
          </w:p>
        </w:tc>
        <w:tc>
          <w:tcPr>
            <w:tcW w:w="635" w:type="dxa"/>
            <w:tcBorders>
              <w:top w:val="nil"/>
              <w:left w:val="nil"/>
              <w:bottom w:val="double" w:sz="6" w:space="0" w:color="auto"/>
              <w:right w:val="nil"/>
            </w:tcBorders>
            <w:shd w:val="clear" w:color="auto" w:fill="auto"/>
            <w:noWrap/>
            <w:vAlign w:val="center"/>
            <w:hideMark/>
          </w:tcPr>
          <w:p w14:paraId="3628F6F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c>
          <w:tcPr>
            <w:tcW w:w="1140" w:type="dxa"/>
            <w:tcBorders>
              <w:top w:val="nil"/>
              <w:left w:val="nil"/>
              <w:bottom w:val="double" w:sz="6" w:space="0" w:color="auto"/>
              <w:right w:val="nil"/>
            </w:tcBorders>
            <w:shd w:val="clear" w:color="auto" w:fill="auto"/>
            <w:noWrap/>
            <w:vAlign w:val="center"/>
            <w:hideMark/>
          </w:tcPr>
          <w:p w14:paraId="5C969C9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Incr. costs</w:t>
            </w:r>
          </w:p>
        </w:tc>
        <w:tc>
          <w:tcPr>
            <w:tcW w:w="635" w:type="dxa"/>
            <w:tcBorders>
              <w:top w:val="nil"/>
              <w:left w:val="nil"/>
              <w:bottom w:val="double" w:sz="6" w:space="0" w:color="auto"/>
              <w:right w:val="nil"/>
            </w:tcBorders>
            <w:shd w:val="clear" w:color="auto" w:fill="auto"/>
            <w:noWrap/>
            <w:vAlign w:val="center"/>
            <w:hideMark/>
          </w:tcPr>
          <w:p w14:paraId="1901742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r>
      <w:tr w:rsidR="00FE237D" w:rsidRPr="00096380" w14:paraId="429AB63D" w14:textId="77777777" w:rsidTr="00141567">
        <w:trPr>
          <w:trHeight w:val="300"/>
          <w:jc w:val="center"/>
        </w:trPr>
        <w:tc>
          <w:tcPr>
            <w:tcW w:w="5145" w:type="dxa"/>
            <w:tcBorders>
              <w:top w:val="nil"/>
              <w:left w:val="nil"/>
              <w:bottom w:val="single" w:sz="4" w:space="0" w:color="auto"/>
              <w:right w:val="nil"/>
            </w:tcBorders>
            <w:shd w:val="clear" w:color="auto" w:fill="auto"/>
            <w:noWrap/>
            <w:vAlign w:val="center"/>
            <w:hideMark/>
          </w:tcPr>
          <w:p w14:paraId="6670A72E"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Start-up</w:t>
            </w:r>
          </w:p>
        </w:tc>
        <w:tc>
          <w:tcPr>
            <w:tcW w:w="1313" w:type="dxa"/>
            <w:tcBorders>
              <w:top w:val="nil"/>
              <w:left w:val="nil"/>
              <w:bottom w:val="single" w:sz="4" w:space="0" w:color="auto"/>
              <w:right w:val="nil"/>
            </w:tcBorders>
            <w:shd w:val="clear" w:color="auto" w:fill="auto"/>
            <w:noWrap/>
            <w:vAlign w:val="center"/>
            <w:hideMark/>
          </w:tcPr>
          <w:p w14:paraId="0ACA79E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35" w:type="dxa"/>
            <w:tcBorders>
              <w:top w:val="nil"/>
              <w:left w:val="nil"/>
              <w:bottom w:val="single" w:sz="4" w:space="0" w:color="auto"/>
              <w:right w:val="nil"/>
            </w:tcBorders>
            <w:shd w:val="clear" w:color="auto" w:fill="auto"/>
            <w:noWrap/>
            <w:vAlign w:val="center"/>
            <w:hideMark/>
          </w:tcPr>
          <w:p w14:paraId="14B2BBB4"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40" w:type="dxa"/>
            <w:tcBorders>
              <w:top w:val="nil"/>
              <w:left w:val="nil"/>
              <w:bottom w:val="single" w:sz="4" w:space="0" w:color="auto"/>
              <w:right w:val="nil"/>
            </w:tcBorders>
            <w:shd w:val="clear" w:color="auto" w:fill="auto"/>
            <w:noWrap/>
            <w:vAlign w:val="center"/>
            <w:hideMark/>
          </w:tcPr>
          <w:p w14:paraId="27D7B1B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35" w:type="dxa"/>
            <w:tcBorders>
              <w:top w:val="nil"/>
              <w:left w:val="nil"/>
              <w:bottom w:val="single" w:sz="4" w:space="0" w:color="auto"/>
              <w:right w:val="nil"/>
            </w:tcBorders>
            <w:shd w:val="clear" w:color="auto" w:fill="auto"/>
            <w:noWrap/>
            <w:vAlign w:val="center"/>
            <w:hideMark/>
          </w:tcPr>
          <w:p w14:paraId="18CABF8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16" w:type="dxa"/>
            <w:tcBorders>
              <w:top w:val="nil"/>
              <w:left w:val="nil"/>
              <w:bottom w:val="single" w:sz="4" w:space="0" w:color="auto"/>
              <w:right w:val="nil"/>
            </w:tcBorders>
            <w:shd w:val="clear" w:color="auto" w:fill="auto"/>
            <w:noWrap/>
            <w:vAlign w:val="center"/>
            <w:hideMark/>
          </w:tcPr>
          <w:p w14:paraId="35239C4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13" w:type="dxa"/>
            <w:tcBorders>
              <w:top w:val="nil"/>
              <w:left w:val="nil"/>
              <w:bottom w:val="single" w:sz="4" w:space="0" w:color="auto"/>
              <w:right w:val="nil"/>
            </w:tcBorders>
            <w:shd w:val="clear" w:color="auto" w:fill="auto"/>
            <w:noWrap/>
            <w:vAlign w:val="center"/>
            <w:hideMark/>
          </w:tcPr>
          <w:p w14:paraId="322E322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35" w:type="dxa"/>
            <w:tcBorders>
              <w:top w:val="nil"/>
              <w:left w:val="nil"/>
              <w:bottom w:val="single" w:sz="4" w:space="0" w:color="auto"/>
              <w:right w:val="nil"/>
            </w:tcBorders>
            <w:shd w:val="clear" w:color="auto" w:fill="auto"/>
            <w:noWrap/>
            <w:vAlign w:val="center"/>
            <w:hideMark/>
          </w:tcPr>
          <w:p w14:paraId="314688B0"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40" w:type="dxa"/>
            <w:tcBorders>
              <w:top w:val="nil"/>
              <w:left w:val="nil"/>
              <w:bottom w:val="single" w:sz="4" w:space="0" w:color="auto"/>
              <w:right w:val="nil"/>
            </w:tcBorders>
            <w:shd w:val="clear" w:color="auto" w:fill="auto"/>
            <w:noWrap/>
            <w:vAlign w:val="center"/>
            <w:hideMark/>
          </w:tcPr>
          <w:p w14:paraId="79F69A3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35" w:type="dxa"/>
            <w:tcBorders>
              <w:top w:val="nil"/>
              <w:left w:val="nil"/>
              <w:bottom w:val="single" w:sz="4" w:space="0" w:color="auto"/>
              <w:right w:val="nil"/>
            </w:tcBorders>
            <w:shd w:val="clear" w:color="auto" w:fill="auto"/>
            <w:noWrap/>
            <w:vAlign w:val="center"/>
            <w:hideMark/>
          </w:tcPr>
          <w:p w14:paraId="0486CE0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r w:rsidR="00FE237D" w:rsidRPr="00096380" w14:paraId="5667671E"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444E17E1"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S1: Training</w:t>
            </w:r>
          </w:p>
        </w:tc>
        <w:tc>
          <w:tcPr>
            <w:tcW w:w="1313" w:type="dxa"/>
            <w:tcBorders>
              <w:top w:val="nil"/>
              <w:left w:val="nil"/>
              <w:bottom w:val="nil"/>
              <w:right w:val="nil"/>
            </w:tcBorders>
            <w:shd w:val="clear" w:color="auto" w:fill="auto"/>
            <w:noWrap/>
            <w:vAlign w:val="center"/>
            <w:hideMark/>
          </w:tcPr>
          <w:p w14:paraId="02F6E4C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635" w:type="dxa"/>
            <w:tcBorders>
              <w:top w:val="nil"/>
              <w:left w:val="nil"/>
              <w:bottom w:val="nil"/>
              <w:right w:val="nil"/>
            </w:tcBorders>
            <w:shd w:val="clear" w:color="auto" w:fill="auto"/>
            <w:noWrap/>
            <w:vAlign w:val="center"/>
            <w:hideMark/>
          </w:tcPr>
          <w:p w14:paraId="54B3C8E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40" w:type="dxa"/>
            <w:tcBorders>
              <w:top w:val="nil"/>
              <w:left w:val="nil"/>
              <w:bottom w:val="nil"/>
              <w:right w:val="nil"/>
            </w:tcBorders>
            <w:shd w:val="clear" w:color="auto" w:fill="auto"/>
            <w:noWrap/>
            <w:vAlign w:val="center"/>
            <w:hideMark/>
          </w:tcPr>
          <w:p w14:paraId="102E8C7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120</w:t>
            </w:r>
          </w:p>
        </w:tc>
        <w:tc>
          <w:tcPr>
            <w:tcW w:w="635" w:type="dxa"/>
            <w:tcBorders>
              <w:top w:val="nil"/>
              <w:left w:val="nil"/>
              <w:bottom w:val="nil"/>
              <w:right w:val="nil"/>
            </w:tcBorders>
            <w:shd w:val="clear" w:color="auto" w:fill="auto"/>
            <w:noWrap/>
            <w:vAlign w:val="bottom"/>
            <w:hideMark/>
          </w:tcPr>
          <w:p w14:paraId="64CEFC6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16" w:type="dxa"/>
            <w:tcBorders>
              <w:top w:val="nil"/>
              <w:left w:val="nil"/>
              <w:bottom w:val="nil"/>
              <w:right w:val="nil"/>
            </w:tcBorders>
            <w:shd w:val="clear" w:color="auto" w:fill="auto"/>
            <w:noWrap/>
            <w:vAlign w:val="center"/>
            <w:hideMark/>
          </w:tcPr>
          <w:p w14:paraId="73B5F972"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center"/>
            <w:hideMark/>
          </w:tcPr>
          <w:p w14:paraId="272F783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635" w:type="dxa"/>
            <w:tcBorders>
              <w:top w:val="nil"/>
              <w:left w:val="nil"/>
              <w:bottom w:val="nil"/>
              <w:right w:val="nil"/>
            </w:tcBorders>
            <w:shd w:val="clear" w:color="auto" w:fill="auto"/>
            <w:noWrap/>
            <w:vAlign w:val="center"/>
            <w:hideMark/>
          </w:tcPr>
          <w:p w14:paraId="632280F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40" w:type="dxa"/>
            <w:tcBorders>
              <w:top w:val="nil"/>
              <w:left w:val="nil"/>
              <w:bottom w:val="nil"/>
              <w:right w:val="nil"/>
            </w:tcBorders>
            <w:shd w:val="clear" w:color="auto" w:fill="auto"/>
            <w:noWrap/>
            <w:vAlign w:val="center"/>
            <w:hideMark/>
          </w:tcPr>
          <w:p w14:paraId="3DBA27B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120</w:t>
            </w:r>
          </w:p>
        </w:tc>
        <w:tc>
          <w:tcPr>
            <w:tcW w:w="635" w:type="dxa"/>
            <w:tcBorders>
              <w:top w:val="nil"/>
              <w:left w:val="nil"/>
              <w:bottom w:val="nil"/>
              <w:right w:val="nil"/>
            </w:tcBorders>
            <w:shd w:val="clear" w:color="auto" w:fill="auto"/>
            <w:noWrap/>
            <w:vAlign w:val="bottom"/>
            <w:hideMark/>
          </w:tcPr>
          <w:p w14:paraId="2991B8B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624E1A43"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57EBDDA9"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S2: Sensitisation</w:t>
            </w:r>
          </w:p>
        </w:tc>
        <w:tc>
          <w:tcPr>
            <w:tcW w:w="1313" w:type="dxa"/>
            <w:tcBorders>
              <w:top w:val="nil"/>
              <w:left w:val="nil"/>
              <w:bottom w:val="nil"/>
              <w:right w:val="nil"/>
            </w:tcBorders>
            <w:shd w:val="clear" w:color="auto" w:fill="auto"/>
            <w:noWrap/>
            <w:vAlign w:val="center"/>
            <w:hideMark/>
          </w:tcPr>
          <w:p w14:paraId="0EA38E9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635" w:type="dxa"/>
            <w:tcBorders>
              <w:top w:val="nil"/>
              <w:left w:val="nil"/>
              <w:bottom w:val="nil"/>
              <w:right w:val="nil"/>
            </w:tcBorders>
            <w:shd w:val="clear" w:color="auto" w:fill="auto"/>
            <w:noWrap/>
            <w:vAlign w:val="center"/>
            <w:hideMark/>
          </w:tcPr>
          <w:p w14:paraId="33A1E37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40" w:type="dxa"/>
            <w:tcBorders>
              <w:top w:val="nil"/>
              <w:left w:val="nil"/>
              <w:bottom w:val="nil"/>
              <w:right w:val="nil"/>
            </w:tcBorders>
            <w:shd w:val="clear" w:color="auto" w:fill="auto"/>
            <w:noWrap/>
            <w:vAlign w:val="center"/>
            <w:hideMark/>
          </w:tcPr>
          <w:p w14:paraId="649F1C7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14</w:t>
            </w:r>
          </w:p>
        </w:tc>
        <w:tc>
          <w:tcPr>
            <w:tcW w:w="635" w:type="dxa"/>
            <w:tcBorders>
              <w:top w:val="nil"/>
              <w:left w:val="nil"/>
              <w:bottom w:val="nil"/>
              <w:right w:val="nil"/>
            </w:tcBorders>
            <w:shd w:val="clear" w:color="auto" w:fill="auto"/>
            <w:noWrap/>
            <w:vAlign w:val="bottom"/>
            <w:hideMark/>
          </w:tcPr>
          <w:p w14:paraId="47133CA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16" w:type="dxa"/>
            <w:tcBorders>
              <w:top w:val="nil"/>
              <w:left w:val="nil"/>
              <w:bottom w:val="nil"/>
              <w:right w:val="nil"/>
            </w:tcBorders>
            <w:shd w:val="clear" w:color="auto" w:fill="auto"/>
            <w:noWrap/>
            <w:vAlign w:val="center"/>
            <w:hideMark/>
          </w:tcPr>
          <w:p w14:paraId="480B649B"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center"/>
            <w:hideMark/>
          </w:tcPr>
          <w:p w14:paraId="781F6B2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635" w:type="dxa"/>
            <w:tcBorders>
              <w:top w:val="nil"/>
              <w:left w:val="nil"/>
              <w:bottom w:val="nil"/>
              <w:right w:val="nil"/>
            </w:tcBorders>
            <w:shd w:val="clear" w:color="auto" w:fill="auto"/>
            <w:noWrap/>
            <w:vAlign w:val="center"/>
            <w:hideMark/>
          </w:tcPr>
          <w:p w14:paraId="685E464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40" w:type="dxa"/>
            <w:tcBorders>
              <w:top w:val="nil"/>
              <w:left w:val="nil"/>
              <w:bottom w:val="nil"/>
              <w:right w:val="nil"/>
            </w:tcBorders>
            <w:shd w:val="clear" w:color="auto" w:fill="auto"/>
            <w:noWrap/>
            <w:vAlign w:val="center"/>
            <w:hideMark/>
          </w:tcPr>
          <w:p w14:paraId="03BBEC7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14</w:t>
            </w:r>
          </w:p>
        </w:tc>
        <w:tc>
          <w:tcPr>
            <w:tcW w:w="635" w:type="dxa"/>
            <w:tcBorders>
              <w:top w:val="nil"/>
              <w:left w:val="nil"/>
              <w:bottom w:val="nil"/>
              <w:right w:val="nil"/>
            </w:tcBorders>
            <w:shd w:val="clear" w:color="auto" w:fill="auto"/>
            <w:noWrap/>
            <w:vAlign w:val="bottom"/>
            <w:hideMark/>
          </w:tcPr>
          <w:p w14:paraId="5B6C3C3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65603F40"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69525CD8"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S3: Start-up other</w:t>
            </w:r>
          </w:p>
        </w:tc>
        <w:tc>
          <w:tcPr>
            <w:tcW w:w="1313" w:type="dxa"/>
            <w:tcBorders>
              <w:top w:val="nil"/>
              <w:left w:val="nil"/>
              <w:bottom w:val="nil"/>
              <w:right w:val="nil"/>
            </w:tcBorders>
            <w:shd w:val="clear" w:color="auto" w:fill="auto"/>
            <w:noWrap/>
            <w:vAlign w:val="center"/>
            <w:hideMark/>
          </w:tcPr>
          <w:p w14:paraId="17C0C8E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15,807</w:t>
            </w:r>
          </w:p>
        </w:tc>
        <w:tc>
          <w:tcPr>
            <w:tcW w:w="635" w:type="dxa"/>
            <w:tcBorders>
              <w:top w:val="nil"/>
              <w:left w:val="nil"/>
              <w:bottom w:val="nil"/>
              <w:right w:val="nil"/>
            </w:tcBorders>
            <w:shd w:val="clear" w:color="auto" w:fill="auto"/>
            <w:noWrap/>
            <w:vAlign w:val="bottom"/>
            <w:hideMark/>
          </w:tcPr>
          <w:p w14:paraId="59E6FD4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40" w:type="dxa"/>
            <w:tcBorders>
              <w:top w:val="nil"/>
              <w:left w:val="nil"/>
              <w:bottom w:val="nil"/>
              <w:right w:val="nil"/>
            </w:tcBorders>
            <w:shd w:val="clear" w:color="auto" w:fill="auto"/>
            <w:noWrap/>
            <w:vAlign w:val="center"/>
            <w:hideMark/>
          </w:tcPr>
          <w:p w14:paraId="0D8EBC8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756</w:t>
            </w:r>
          </w:p>
        </w:tc>
        <w:tc>
          <w:tcPr>
            <w:tcW w:w="635" w:type="dxa"/>
            <w:tcBorders>
              <w:top w:val="nil"/>
              <w:left w:val="nil"/>
              <w:bottom w:val="nil"/>
              <w:right w:val="nil"/>
            </w:tcBorders>
            <w:shd w:val="clear" w:color="auto" w:fill="auto"/>
            <w:noWrap/>
            <w:vAlign w:val="bottom"/>
            <w:hideMark/>
          </w:tcPr>
          <w:p w14:paraId="37E40C1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516" w:type="dxa"/>
            <w:tcBorders>
              <w:top w:val="nil"/>
              <w:left w:val="nil"/>
              <w:bottom w:val="nil"/>
              <w:right w:val="nil"/>
            </w:tcBorders>
            <w:shd w:val="clear" w:color="auto" w:fill="auto"/>
            <w:noWrap/>
            <w:vAlign w:val="center"/>
            <w:hideMark/>
          </w:tcPr>
          <w:p w14:paraId="42B0C844"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center"/>
            <w:hideMark/>
          </w:tcPr>
          <w:p w14:paraId="12FFA07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15,807</w:t>
            </w:r>
          </w:p>
        </w:tc>
        <w:tc>
          <w:tcPr>
            <w:tcW w:w="635" w:type="dxa"/>
            <w:tcBorders>
              <w:top w:val="nil"/>
              <w:left w:val="nil"/>
              <w:bottom w:val="nil"/>
              <w:right w:val="nil"/>
            </w:tcBorders>
            <w:shd w:val="clear" w:color="auto" w:fill="auto"/>
            <w:noWrap/>
            <w:vAlign w:val="bottom"/>
            <w:hideMark/>
          </w:tcPr>
          <w:p w14:paraId="73BC8F5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40" w:type="dxa"/>
            <w:tcBorders>
              <w:top w:val="nil"/>
              <w:left w:val="nil"/>
              <w:bottom w:val="nil"/>
              <w:right w:val="nil"/>
            </w:tcBorders>
            <w:shd w:val="clear" w:color="auto" w:fill="auto"/>
            <w:noWrap/>
            <w:vAlign w:val="center"/>
            <w:hideMark/>
          </w:tcPr>
          <w:p w14:paraId="23D3AB5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756</w:t>
            </w:r>
          </w:p>
        </w:tc>
        <w:tc>
          <w:tcPr>
            <w:tcW w:w="635" w:type="dxa"/>
            <w:tcBorders>
              <w:top w:val="nil"/>
              <w:left w:val="nil"/>
              <w:bottom w:val="nil"/>
              <w:right w:val="nil"/>
            </w:tcBorders>
            <w:shd w:val="clear" w:color="auto" w:fill="auto"/>
            <w:noWrap/>
            <w:vAlign w:val="bottom"/>
            <w:hideMark/>
          </w:tcPr>
          <w:p w14:paraId="0A61CF7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2C00A432"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3867573D" w14:textId="77777777" w:rsidR="00FE237D" w:rsidRPr="00096380" w:rsidRDefault="00FE237D" w:rsidP="00141567">
            <w:pPr>
              <w:spacing w:after="0" w:line="240" w:lineRule="auto"/>
              <w:rPr>
                <w:rFonts w:ascii="Calibri" w:eastAsia="Times New Roman" w:hAnsi="Calibri" w:cs="Calibri"/>
                <w:b/>
                <w:bCs/>
                <w:i/>
                <w:iCs/>
                <w:color w:val="000000"/>
              </w:rPr>
            </w:pPr>
            <w:r w:rsidRPr="00096380">
              <w:rPr>
                <w:rFonts w:ascii="Calibri" w:eastAsia="Times New Roman" w:hAnsi="Calibri" w:cs="Calibri"/>
                <w:b/>
                <w:bCs/>
                <w:i/>
                <w:iCs/>
                <w:color w:val="000000"/>
              </w:rPr>
              <w:t>Start-up - sub-total</w:t>
            </w:r>
          </w:p>
        </w:tc>
        <w:tc>
          <w:tcPr>
            <w:tcW w:w="1313" w:type="dxa"/>
            <w:tcBorders>
              <w:top w:val="nil"/>
              <w:left w:val="nil"/>
              <w:bottom w:val="nil"/>
              <w:right w:val="nil"/>
            </w:tcBorders>
            <w:shd w:val="clear" w:color="auto" w:fill="auto"/>
            <w:noWrap/>
            <w:vAlign w:val="bottom"/>
            <w:hideMark/>
          </w:tcPr>
          <w:p w14:paraId="6F8A8298"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15,807</w:t>
            </w:r>
          </w:p>
        </w:tc>
        <w:tc>
          <w:tcPr>
            <w:tcW w:w="635" w:type="dxa"/>
            <w:tcBorders>
              <w:top w:val="nil"/>
              <w:left w:val="nil"/>
              <w:bottom w:val="nil"/>
              <w:right w:val="nil"/>
            </w:tcBorders>
            <w:shd w:val="clear" w:color="auto" w:fill="auto"/>
            <w:noWrap/>
            <w:vAlign w:val="bottom"/>
            <w:hideMark/>
          </w:tcPr>
          <w:p w14:paraId="2FC0ED57"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w:t>
            </w:r>
          </w:p>
        </w:tc>
        <w:tc>
          <w:tcPr>
            <w:tcW w:w="1140" w:type="dxa"/>
            <w:tcBorders>
              <w:top w:val="nil"/>
              <w:left w:val="nil"/>
              <w:bottom w:val="nil"/>
              <w:right w:val="nil"/>
            </w:tcBorders>
            <w:shd w:val="clear" w:color="auto" w:fill="auto"/>
            <w:noWrap/>
            <w:vAlign w:val="bottom"/>
            <w:hideMark/>
          </w:tcPr>
          <w:p w14:paraId="175E00A5"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890</w:t>
            </w:r>
          </w:p>
        </w:tc>
        <w:tc>
          <w:tcPr>
            <w:tcW w:w="635" w:type="dxa"/>
            <w:tcBorders>
              <w:top w:val="nil"/>
              <w:left w:val="nil"/>
              <w:bottom w:val="nil"/>
              <w:right w:val="nil"/>
            </w:tcBorders>
            <w:shd w:val="clear" w:color="auto" w:fill="auto"/>
            <w:noWrap/>
            <w:vAlign w:val="bottom"/>
            <w:hideMark/>
          </w:tcPr>
          <w:p w14:paraId="0C4B6BD9"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w:t>
            </w:r>
          </w:p>
        </w:tc>
        <w:tc>
          <w:tcPr>
            <w:tcW w:w="516" w:type="dxa"/>
            <w:tcBorders>
              <w:top w:val="nil"/>
              <w:left w:val="nil"/>
              <w:bottom w:val="nil"/>
              <w:right w:val="nil"/>
            </w:tcBorders>
            <w:shd w:val="clear" w:color="auto" w:fill="auto"/>
            <w:noWrap/>
            <w:vAlign w:val="center"/>
            <w:hideMark/>
          </w:tcPr>
          <w:p w14:paraId="44751642"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313" w:type="dxa"/>
            <w:tcBorders>
              <w:top w:val="nil"/>
              <w:left w:val="nil"/>
              <w:bottom w:val="nil"/>
              <w:right w:val="nil"/>
            </w:tcBorders>
            <w:shd w:val="clear" w:color="auto" w:fill="auto"/>
            <w:noWrap/>
            <w:vAlign w:val="bottom"/>
            <w:hideMark/>
          </w:tcPr>
          <w:p w14:paraId="5AE3C52E"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15,807</w:t>
            </w:r>
          </w:p>
        </w:tc>
        <w:tc>
          <w:tcPr>
            <w:tcW w:w="635" w:type="dxa"/>
            <w:tcBorders>
              <w:top w:val="nil"/>
              <w:left w:val="nil"/>
              <w:bottom w:val="nil"/>
              <w:right w:val="nil"/>
            </w:tcBorders>
            <w:shd w:val="clear" w:color="auto" w:fill="auto"/>
            <w:noWrap/>
            <w:vAlign w:val="bottom"/>
            <w:hideMark/>
          </w:tcPr>
          <w:p w14:paraId="6F10626E"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w:t>
            </w:r>
          </w:p>
        </w:tc>
        <w:tc>
          <w:tcPr>
            <w:tcW w:w="1140" w:type="dxa"/>
            <w:tcBorders>
              <w:top w:val="nil"/>
              <w:left w:val="nil"/>
              <w:bottom w:val="nil"/>
              <w:right w:val="nil"/>
            </w:tcBorders>
            <w:shd w:val="clear" w:color="auto" w:fill="auto"/>
            <w:noWrap/>
            <w:vAlign w:val="bottom"/>
            <w:hideMark/>
          </w:tcPr>
          <w:p w14:paraId="629D054D"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890</w:t>
            </w:r>
          </w:p>
        </w:tc>
        <w:tc>
          <w:tcPr>
            <w:tcW w:w="635" w:type="dxa"/>
            <w:tcBorders>
              <w:top w:val="nil"/>
              <w:left w:val="nil"/>
              <w:bottom w:val="nil"/>
              <w:right w:val="nil"/>
            </w:tcBorders>
            <w:shd w:val="clear" w:color="auto" w:fill="auto"/>
            <w:noWrap/>
            <w:vAlign w:val="bottom"/>
            <w:hideMark/>
          </w:tcPr>
          <w:p w14:paraId="3CE1582E"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w:t>
            </w:r>
          </w:p>
        </w:tc>
      </w:tr>
      <w:tr w:rsidR="00FE237D" w:rsidRPr="00096380" w14:paraId="1D08DA05" w14:textId="77777777" w:rsidTr="00141567">
        <w:trPr>
          <w:trHeight w:val="288"/>
          <w:jc w:val="center"/>
        </w:trPr>
        <w:tc>
          <w:tcPr>
            <w:tcW w:w="5145" w:type="dxa"/>
            <w:tcBorders>
              <w:top w:val="single" w:sz="4" w:space="0" w:color="auto"/>
              <w:left w:val="nil"/>
              <w:bottom w:val="single" w:sz="4" w:space="0" w:color="auto"/>
              <w:right w:val="nil"/>
            </w:tcBorders>
            <w:shd w:val="clear" w:color="auto" w:fill="auto"/>
            <w:noWrap/>
            <w:vAlign w:val="center"/>
            <w:hideMark/>
          </w:tcPr>
          <w:p w14:paraId="2FA7D095"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Capital</w:t>
            </w:r>
          </w:p>
        </w:tc>
        <w:tc>
          <w:tcPr>
            <w:tcW w:w="1313" w:type="dxa"/>
            <w:tcBorders>
              <w:top w:val="single" w:sz="4" w:space="0" w:color="auto"/>
              <w:left w:val="nil"/>
              <w:bottom w:val="single" w:sz="4" w:space="0" w:color="auto"/>
              <w:right w:val="nil"/>
            </w:tcBorders>
            <w:shd w:val="clear" w:color="auto" w:fill="auto"/>
            <w:noWrap/>
            <w:vAlign w:val="center"/>
            <w:hideMark/>
          </w:tcPr>
          <w:p w14:paraId="53F9A35E"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35" w:type="dxa"/>
            <w:tcBorders>
              <w:top w:val="single" w:sz="4" w:space="0" w:color="auto"/>
              <w:left w:val="nil"/>
              <w:bottom w:val="single" w:sz="4" w:space="0" w:color="auto"/>
              <w:right w:val="nil"/>
            </w:tcBorders>
            <w:shd w:val="clear" w:color="auto" w:fill="auto"/>
            <w:noWrap/>
            <w:vAlign w:val="center"/>
            <w:hideMark/>
          </w:tcPr>
          <w:p w14:paraId="2AFD32AE"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40" w:type="dxa"/>
            <w:tcBorders>
              <w:top w:val="single" w:sz="4" w:space="0" w:color="auto"/>
              <w:left w:val="nil"/>
              <w:bottom w:val="single" w:sz="4" w:space="0" w:color="auto"/>
              <w:right w:val="nil"/>
            </w:tcBorders>
            <w:shd w:val="clear" w:color="auto" w:fill="auto"/>
            <w:noWrap/>
            <w:vAlign w:val="center"/>
            <w:hideMark/>
          </w:tcPr>
          <w:p w14:paraId="4E8DF568"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35" w:type="dxa"/>
            <w:tcBorders>
              <w:top w:val="single" w:sz="4" w:space="0" w:color="auto"/>
              <w:left w:val="nil"/>
              <w:bottom w:val="single" w:sz="4" w:space="0" w:color="auto"/>
              <w:right w:val="nil"/>
            </w:tcBorders>
            <w:shd w:val="clear" w:color="auto" w:fill="auto"/>
            <w:noWrap/>
            <w:vAlign w:val="center"/>
            <w:hideMark/>
          </w:tcPr>
          <w:p w14:paraId="370C7976"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516" w:type="dxa"/>
            <w:tcBorders>
              <w:top w:val="single" w:sz="4" w:space="0" w:color="auto"/>
              <w:left w:val="nil"/>
              <w:bottom w:val="single" w:sz="4" w:space="0" w:color="auto"/>
              <w:right w:val="nil"/>
            </w:tcBorders>
            <w:shd w:val="clear" w:color="auto" w:fill="auto"/>
            <w:noWrap/>
            <w:vAlign w:val="center"/>
            <w:hideMark/>
          </w:tcPr>
          <w:p w14:paraId="749C862C"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313" w:type="dxa"/>
            <w:tcBorders>
              <w:top w:val="single" w:sz="4" w:space="0" w:color="auto"/>
              <w:left w:val="nil"/>
              <w:bottom w:val="single" w:sz="4" w:space="0" w:color="auto"/>
              <w:right w:val="nil"/>
            </w:tcBorders>
            <w:shd w:val="clear" w:color="auto" w:fill="auto"/>
            <w:noWrap/>
            <w:vAlign w:val="center"/>
            <w:hideMark/>
          </w:tcPr>
          <w:p w14:paraId="33D42BD0"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35" w:type="dxa"/>
            <w:tcBorders>
              <w:top w:val="single" w:sz="4" w:space="0" w:color="auto"/>
              <w:left w:val="nil"/>
              <w:bottom w:val="single" w:sz="4" w:space="0" w:color="auto"/>
              <w:right w:val="nil"/>
            </w:tcBorders>
            <w:shd w:val="clear" w:color="auto" w:fill="auto"/>
            <w:noWrap/>
            <w:vAlign w:val="center"/>
            <w:hideMark/>
          </w:tcPr>
          <w:p w14:paraId="6DA19EB4"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40" w:type="dxa"/>
            <w:tcBorders>
              <w:top w:val="single" w:sz="4" w:space="0" w:color="auto"/>
              <w:left w:val="nil"/>
              <w:bottom w:val="single" w:sz="4" w:space="0" w:color="auto"/>
              <w:right w:val="nil"/>
            </w:tcBorders>
            <w:shd w:val="clear" w:color="auto" w:fill="auto"/>
            <w:noWrap/>
            <w:vAlign w:val="center"/>
            <w:hideMark/>
          </w:tcPr>
          <w:p w14:paraId="6C525EEB"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35" w:type="dxa"/>
            <w:tcBorders>
              <w:top w:val="single" w:sz="4" w:space="0" w:color="auto"/>
              <w:left w:val="nil"/>
              <w:bottom w:val="single" w:sz="4" w:space="0" w:color="auto"/>
              <w:right w:val="nil"/>
            </w:tcBorders>
            <w:shd w:val="clear" w:color="auto" w:fill="auto"/>
            <w:noWrap/>
            <w:vAlign w:val="center"/>
            <w:hideMark/>
          </w:tcPr>
          <w:p w14:paraId="2F103D35"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r>
      <w:tr w:rsidR="00FE237D" w:rsidRPr="00096380" w14:paraId="3B8D6B22"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77A0BB65"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A: Building &amp; storage</w:t>
            </w:r>
          </w:p>
        </w:tc>
        <w:tc>
          <w:tcPr>
            <w:tcW w:w="1313" w:type="dxa"/>
            <w:tcBorders>
              <w:top w:val="nil"/>
              <w:left w:val="nil"/>
              <w:bottom w:val="nil"/>
              <w:right w:val="nil"/>
            </w:tcBorders>
            <w:shd w:val="clear" w:color="auto" w:fill="auto"/>
            <w:noWrap/>
            <w:vAlign w:val="bottom"/>
            <w:hideMark/>
          </w:tcPr>
          <w:p w14:paraId="6C41F9C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16,570</w:t>
            </w:r>
          </w:p>
        </w:tc>
        <w:tc>
          <w:tcPr>
            <w:tcW w:w="635" w:type="dxa"/>
            <w:tcBorders>
              <w:top w:val="nil"/>
              <w:left w:val="nil"/>
              <w:bottom w:val="nil"/>
              <w:right w:val="nil"/>
            </w:tcBorders>
            <w:shd w:val="clear" w:color="auto" w:fill="auto"/>
            <w:noWrap/>
            <w:vAlign w:val="bottom"/>
            <w:hideMark/>
          </w:tcPr>
          <w:p w14:paraId="3A17B99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40" w:type="dxa"/>
            <w:tcBorders>
              <w:top w:val="nil"/>
              <w:left w:val="nil"/>
              <w:bottom w:val="nil"/>
              <w:right w:val="nil"/>
            </w:tcBorders>
            <w:shd w:val="clear" w:color="auto" w:fill="auto"/>
            <w:noWrap/>
            <w:vAlign w:val="bottom"/>
            <w:hideMark/>
          </w:tcPr>
          <w:p w14:paraId="3B3759D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247</w:t>
            </w:r>
          </w:p>
        </w:tc>
        <w:tc>
          <w:tcPr>
            <w:tcW w:w="635" w:type="dxa"/>
            <w:tcBorders>
              <w:top w:val="nil"/>
              <w:left w:val="nil"/>
              <w:bottom w:val="nil"/>
              <w:right w:val="nil"/>
            </w:tcBorders>
            <w:shd w:val="clear" w:color="auto" w:fill="auto"/>
            <w:noWrap/>
            <w:vAlign w:val="bottom"/>
            <w:hideMark/>
          </w:tcPr>
          <w:p w14:paraId="557DE58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16" w:type="dxa"/>
            <w:tcBorders>
              <w:top w:val="nil"/>
              <w:left w:val="nil"/>
              <w:bottom w:val="nil"/>
              <w:right w:val="nil"/>
            </w:tcBorders>
            <w:shd w:val="clear" w:color="auto" w:fill="auto"/>
            <w:noWrap/>
            <w:vAlign w:val="bottom"/>
            <w:hideMark/>
          </w:tcPr>
          <w:p w14:paraId="59DBE2EE"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bottom"/>
            <w:hideMark/>
          </w:tcPr>
          <w:p w14:paraId="639DB1B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18,832</w:t>
            </w:r>
          </w:p>
        </w:tc>
        <w:tc>
          <w:tcPr>
            <w:tcW w:w="635" w:type="dxa"/>
            <w:tcBorders>
              <w:top w:val="nil"/>
              <w:left w:val="nil"/>
              <w:bottom w:val="nil"/>
              <w:right w:val="nil"/>
            </w:tcBorders>
            <w:shd w:val="clear" w:color="auto" w:fill="auto"/>
            <w:noWrap/>
            <w:vAlign w:val="bottom"/>
            <w:hideMark/>
          </w:tcPr>
          <w:p w14:paraId="33B7402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40" w:type="dxa"/>
            <w:tcBorders>
              <w:top w:val="nil"/>
              <w:left w:val="nil"/>
              <w:bottom w:val="nil"/>
              <w:right w:val="nil"/>
            </w:tcBorders>
            <w:shd w:val="clear" w:color="auto" w:fill="auto"/>
            <w:noWrap/>
            <w:vAlign w:val="center"/>
            <w:hideMark/>
          </w:tcPr>
          <w:p w14:paraId="1824D20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247</w:t>
            </w:r>
          </w:p>
        </w:tc>
        <w:tc>
          <w:tcPr>
            <w:tcW w:w="635" w:type="dxa"/>
            <w:tcBorders>
              <w:top w:val="nil"/>
              <w:left w:val="nil"/>
              <w:bottom w:val="nil"/>
              <w:right w:val="nil"/>
            </w:tcBorders>
            <w:shd w:val="clear" w:color="auto" w:fill="auto"/>
            <w:noWrap/>
            <w:vAlign w:val="bottom"/>
            <w:hideMark/>
          </w:tcPr>
          <w:p w14:paraId="57999F9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4BB04B3B"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3B53BF0F"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B: Equipment</w:t>
            </w:r>
          </w:p>
        </w:tc>
        <w:tc>
          <w:tcPr>
            <w:tcW w:w="1313" w:type="dxa"/>
            <w:tcBorders>
              <w:top w:val="nil"/>
              <w:left w:val="nil"/>
              <w:bottom w:val="nil"/>
              <w:right w:val="nil"/>
            </w:tcBorders>
            <w:shd w:val="clear" w:color="auto" w:fill="auto"/>
            <w:noWrap/>
            <w:vAlign w:val="bottom"/>
            <w:hideMark/>
          </w:tcPr>
          <w:p w14:paraId="16D575C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5,857</w:t>
            </w:r>
          </w:p>
        </w:tc>
        <w:tc>
          <w:tcPr>
            <w:tcW w:w="635" w:type="dxa"/>
            <w:tcBorders>
              <w:top w:val="nil"/>
              <w:left w:val="nil"/>
              <w:bottom w:val="nil"/>
              <w:right w:val="nil"/>
            </w:tcBorders>
            <w:shd w:val="clear" w:color="auto" w:fill="auto"/>
            <w:noWrap/>
            <w:vAlign w:val="bottom"/>
            <w:hideMark/>
          </w:tcPr>
          <w:p w14:paraId="1613DFC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40" w:type="dxa"/>
            <w:tcBorders>
              <w:top w:val="nil"/>
              <w:left w:val="nil"/>
              <w:bottom w:val="nil"/>
              <w:right w:val="nil"/>
            </w:tcBorders>
            <w:shd w:val="clear" w:color="auto" w:fill="auto"/>
            <w:noWrap/>
            <w:vAlign w:val="bottom"/>
            <w:hideMark/>
          </w:tcPr>
          <w:p w14:paraId="137DC87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569</w:t>
            </w:r>
          </w:p>
        </w:tc>
        <w:tc>
          <w:tcPr>
            <w:tcW w:w="635" w:type="dxa"/>
            <w:tcBorders>
              <w:top w:val="nil"/>
              <w:left w:val="nil"/>
              <w:bottom w:val="nil"/>
              <w:right w:val="nil"/>
            </w:tcBorders>
            <w:shd w:val="clear" w:color="auto" w:fill="auto"/>
            <w:noWrap/>
            <w:vAlign w:val="bottom"/>
            <w:hideMark/>
          </w:tcPr>
          <w:p w14:paraId="5B81376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516" w:type="dxa"/>
            <w:tcBorders>
              <w:top w:val="nil"/>
              <w:left w:val="nil"/>
              <w:bottom w:val="nil"/>
              <w:right w:val="nil"/>
            </w:tcBorders>
            <w:shd w:val="clear" w:color="auto" w:fill="auto"/>
            <w:noWrap/>
            <w:vAlign w:val="bottom"/>
            <w:hideMark/>
          </w:tcPr>
          <w:p w14:paraId="07375C03"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center"/>
            <w:hideMark/>
          </w:tcPr>
          <w:p w14:paraId="71D1A0A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2,463</w:t>
            </w:r>
          </w:p>
        </w:tc>
        <w:tc>
          <w:tcPr>
            <w:tcW w:w="635" w:type="dxa"/>
            <w:tcBorders>
              <w:top w:val="nil"/>
              <w:left w:val="nil"/>
              <w:bottom w:val="nil"/>
              <w:right w:val="nil"/>
            </w:tcBorders>
            <w:shd w:val="clear" w:color="auto" w:fill="auto"/>
            <w:noWrap/>
            <w:vAlign w:val="bottom"/>
            <w:hideMark/>
          </w:tcPr>
          <w:p w14:paraId="120CFE0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1140" w:type="dxa"/>
            <w:tcBorders>
              <w:top w:val="nil"/>
              <w:left w:val="nil"/>
              <w:bottom w:val="nil"/>
              <w:right w:val="nil"/>
            </w:tcBorders>
            <w:shd w:val="clear" w:color="auto" w:fill="auto"/>
            <w:noWrap/>
            <w:vAlign w:val="center"/>
            <w:hideMark/>
          </w:tcPr>
          <w:p w14:paraId="177A715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905</w:t>
            </w:r>
          </w:p>
        </w:tc>
        <w:tc>
          <w:tcPr>
            <w:tcW w:w="635" w:type="dxa"/>
            <w:tcBorders>
              <w:top w:val="nil"/>
              <w:left w:val="nil"/>
              <w:bottom w:val="nil"/>
              <w:right w:val="nil"/>
            </w:tcBorders>
            <w:shd w:val="clear" w:color="auto" w:fill="auto"/>
            <w:noWrap/>
            <w:vAlign w:val="bottom"/>
            <w:hideMark/>
          </w:tcPr>
          <w:p w14:paraId="4F5A064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r>
      <w:tr w:rsidR="00FE237D" w:rsidRPr="00096380" w14:paraId="0D089DA0"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4542E40F"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 xml:space="preserve">C: Vehicles </w:t>
            </w:r>
          </w:p>
        </w:tc>
        <w:tc>
          <w:tcPr>
            <w:tcW w:w="1313" w:type="dxa"/>
            <w:tcBorders>
              <w:top w:val="nil"/>
              <w:left w:val="nil"/>
              <w:bottom w:val="nil"/>
              <w:right w:val="nil"/>
            </w:tcBorders>
            <w:shd w:val="clear" w:color="auto" w:fill="auto"/>
            <w:noWrap/>
            <w:vAlign w:val="bottom"/>
            <w:hideMark/>
          </w:tcPr>
          <w:p w14:paraId="3233F42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12,374</w:t>
            </w:r>
          </w:p>
        </w:tc>
        <w:tc>
          <w:tcPr>
            <w:tcW w:w="635" w:type="dxa"/>
            <w:tcBorders>
              <w:top w:val="nil"/>
              <w:left w:val="nil"/>
              <w:bottom w:val="nil"/>
              <w:right w:val="nil"/>
            </w:tcBorders>
            <w:shd w:val="clear" w:color="auto" w:fill="auto"/>
            <w:noWrap/>
            <w:vAlign w:val="bottom"/>
            <w:hideMark/>
          </w:tcPr>
          <w:p w14:paraId="0E2B75A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40" w:type="dxa"/>
            <w:tcBorders>
              <w:top w:val="nil"/>
              <w:left w:val="nil"/>
              <w:bottom w:val="nil"/>
              <w:right w:val="nil"/>
            </w:tcBorders>
            <w:shd w:val="clear" w:color="auto" w:fill="auto"/>
            <w:noWrap/>
            <w:vAlign w:val="bottom"/>
            <w:hideMark/>
          </w:tcPr>
          <w:p w14:paraId="344D8BE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35" w:type="dxa"/>
            <w:tcBorders>
              <w:top w:val="nil"/>
              <w:left w:val="nil"/>
              <w:bottom w:val="nil"/>
              <w:right w:val="nil"/>
            </w:tcBorders>
            <w:shd w:val="clear" w:color="auto" w:fill="auto"/>
            <w:noWrap/>
            <w:vAlign w:val="bottom"/>
            <w:hideMark/>
          </w:tcPr>
          <w:p w14:paraId="1DFD80B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16" w:type="dxa"/>
            <w:tcBorders>
              <w:top w:val="nil"/>
              <w:left w:val="nil"/>
              <w:bottom w:val="nil"/>
              <w:right w:val="nil"/>
            </w:tcBorders>
            <w:shd w:val="clear" w:color="auto" w:fill="auto"/>
            <w:noWrap/>
            <w:vAlign w:val="bottom"/>
            <w:hideMark/>
          </w:tcPr>
          <w:p w14:paraId="213F3410"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bottom"/>
            <w:hideMark/>
          </w:tcPr>
          <w:p w14:paraId="10BD05E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12,270</w:t>
            </w:r>
          </w:p>
        </w:tc>
        <w:tc>
          <w:tcPr>
            <w:tcW w:w="635" w:type="dxa"/>
            <w:tcBorders>
              <w:top w:val="nil"/>
              <w:left w:val="nil"/>
              <w:bottom w:val="nil"/>
              <w:right w:val="nil"/>
            </w:tcBorders>
            <w:shd w:val="clear" w:color="auto" w:fill="auto"/>
            <w:noWrap/>
            <w:vAlign w:val="bottom"/>
            <w:hideMark/>
          </w:tcPr>
          <w:p w14:paraId="3E9862A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40" w:type="dxa"/>
            <w:tcBorders>
              <w:top w:val="nil"/>
              <w:left w:val="nil"/>
              <w:bottom w:val="nil"/>
              <w:right w:val="nil"/>
            </w:tcBorders>
            <w:shd w:val="clear" w:color="auto" w:fill="auto"/>
            <w:noWrap/>
            <w:vAlign w:val="center"/>
            <w:hideMark/>
          </w:tcPr>
          <w:p w14:paraId="770E9F6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35" w:type="dxa"/>
            <w:tcBorders>
              <w:top w:val="nil"/>
              <w:left w:val="nil"/>
              <w:bottom w:val="nil"/>
              <w:right w:val="nil"/>
            </w:tcBorders>
            <w:shd w:val="clear" w:color="auto" w:fill="auto"/>
            <w:noWrap/>
            <w:vAlign w:val="bottom"/>
            <w:hideMark/>
          </w:tcPr>
          <w:p w14:paraId="0706055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4167C13E"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1E93B8A0" w14:textId="77777777" w:rsidR="00FE237D" w:rsidRPr="00096380" w:rsidRDefault="00FE237D" w:rsidP="00141567">
            <w:pPr>
              <w:spacing w:after="0" w:line="240" w:lineRule="auto"/>
              <w:rPr>
                <w:rFonts w:ascii="Calibri" w:eastAsia="Times New Roman" w:hAnsi="Calibri" w:cs="Calibri"/>
                <w:b/>
                <w:bCs/>
                <w:i/>
                <w:iCs/>
                <w:color w:val="000000"/>
              </w:rPr>
            </w:pPr>
            <w:r w:rsidRPr="00096380">
              <w:rPr>
                <w:rFonts w:ascii="Calibri" w:eastAsia="Times New Roman" w:hAnsi="Calibri" w:cs="Calibri"/>
                <w:b/>
                <w:bCs/>
                <w:i/>
                <w:iCs/>
                <w:color w:val="000000"/>
              </w:rPr>
              <w:t>Capital - sub-total</w:t>
            </w:r>
          </w:p>
        </w:tc>
        <w:tc>
          <w:tcPr>
            <w:tcW w:w="1313" w:type="dxa"/>
            <w:tcBorders>
              <w:top w:val="nil"/>
              <w:left w:val="nil"/>
              <w:bottom w:val="nil"/>
              <w:right w:val="nil"/>
            </w:tcBorders>
            <w:shd w:val="clear" w:color="auto" w:fill="auto"/>
            <w:noWrap/>
            <w:vAlign w:val="bottom"/>
            <w:hideMark/>
          </w:tcPr>
          <w:p w14:paraId="241EA021"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34,802</w:t>
            </w:r>
          </w:p>
        </w:tc>
        <w:tc>
          <w:tcPr>
            <w:tcW w:w="635" w:type="dxa"/>
            <w:tcBorders>
              <w:top w:val="nil"/>
              <w:left w:val="nil"/>
              <w:bottom w:val="nil"/>
              <w:right w:val="nil"/>
            </w:tcBorders>
            <w:shd w:val="clear" w:color="auto" w:fill="auto"/>
            <w:noWrap/>
            <w:vAlign w:val="bottom"/>
            <w:hideMark/>
          </w:tcPr>
          <w:p w14:paraId="45F1C8D6"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4%</w:t>
            </w:r>
          </w:p>
        </w:tc>
        <w:tc>
          <w:tcPr>
            <w:tcW w:w="1140" w:type="dxa"/>
            <w:tcBorders>
              <w:top w:val="nil"/>
              <w:left w:val="nil"/>
              <w:bottom w:val="nil"/>
              <w:right w:val="nil"/>
            </w:tcBorders>
            <w:shd w:val="clear" w:color="auto" w:fill="auto"/>
            <w:noWrap/>
            <w:vAlign w:val="bottom"/>
            <w:hideMark/>
          </w:tcPr>
          <w:p w14:paraId="67B29215"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816</w:t>
            </w:r>
          </w:p>
        </w:tc>
        <w:tc>
          <w:tcPr>
            <w:tcW w:w="635" w:type="dxa"/>
            <w:tcBorders>
              <w:top w:val="nil"/>
              <w:left w:val="nil"/>
              <w:bottom w:val="nil"/>
              <w:right w:val="nil"/>
            </w:tcBorders>
            <w:shd w:val="clear" w:color="auto" w:fill="auto"/>
            <w:noWrap/>
            <w:vAlign w:val="bottom"/>
            <w:hideMark/>
          </w:tcPr>
          <w:p w14:paraId="489B0F63"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w:t>
            </w:r>
          </w:p>
        </w:tc>
        <w:tc>
          <w:tcPr>
            <w:tcW w:w="516" w:type="dxa"/>
            <w:tcBorders>
              <w:top w:val="nil"/>
              <w:left w:val="nil"/>
              <w:bottom w:val="nil"/>
              <w:right w:val="nil"/>
            </w:tcBorders>
            <w:shd w:val="clear" w:color="auto" w:fill="auto"/>
            <w:noWrap/>
            <w:vAlign w:val="bottom"/>
            <w:hideMark/>
          </w:tcPr>
          <w:p w14:paraId="7FAA280C"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313" w:type="dxa"/>
            <w:tcBorders>
              <w:top w:val="nil"/>
              <w:left w:val="nil"/>
              <w:bottom w:val="nil"/>
              <w:right w:val="nil"/>
            </w:tcBorders>
            <w:shd w:val="clear" w:color="auto" w:fill="auto"/>
            <w:noWrap/>
            <w:vAlign w:val="bottom"/>
            <w:hideMark/>
          </w:tcPr>
          <w:p w14:paraId="3DCF4175"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33,564</w:t>
            </w:r>
          </w:p>
        </w:tc>
        <w:tc>
          <w:tcPr>
            <w:tcW w:w="635" w:type="dxa"/>
            <w:tcBorders>
              <w:top w:val="nil"/>
              <w:left w:val="nil"/>
              <w:bottom w:val="nil"/>
              <w:right w:val="nil"/>
            </w:tcBorders>
            <w:shd w:val="clear" w:color="auto" w:fill="auto"/>
            <w:noWrap/>
            <w:vAlign w:val="bottom"/>
            <w:hideMark/>
          </w:tcPr>
          <w:p w14:paraId="530EEAF6"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4%</w:t>
            </w:r>
          </w:p>
        </w:tc>
        <w:tc>
          <w:tcPr>
            <w:tcW w:w="1140" w:type="dxa"/>
            <w:tcBorders>
              <w:top w:val="nil"/>
              <w:left w:val="nil"/>
              <w:bottom w:val="nil"/>
              <w:right w:val="nil"/>
            </w:tcBorders>
            <w:shd w:val="clear" w:color="auto" w:fill="auto"/>
            <w:noWrap/>
            <w:vAlign w:val="bottom"/>
            <w:hideMark/>
          </w:tcPr>
          <w:p w14:paraId="7E58C7D0"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1,152</w:t>
            </w:r>
          </w:p>
        </w:tc>
        <w:tc>
          <w:tcPr>
            <w:tcW w:w="635" w:type="dxa"/>
            <w:tcBorders>
              <w:top w:val="nil"/>
              <w:left w:val="nil"/>
              <w:bottom w:val="nil"/>
              <w:right w:val="nil"/>
            </w:tcBorders>
            <w:shd w:val="clear" w:color="auto" w:fill="auto"/>
            <w:noWrap/>
            <w:vAlign w:val="bottom"/>
            <w:hideMark/>
          </w:tcPr>
          <w:p w14:paraId="2EF67EB5"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w:t>
            </w:r>
          </w:p>
        </w:tc>
      </w:tr>
      <w:tr w:rsidR="00FE237D" w:rsidRPr="00096380" w14:paraId="68878974" w14:textId="77777777" w:rsidTr="00141567">
        <w:trPr>
          <w:trHeight w:val="288"/>
          <w:jc w:val="center"/>
        </w:trPr>
        <w:tc>
          <w:tcPr>
            <w:tcW w:w="5145" w:type="dxa"/>
            <w:tcBorders>
              <w:top w:val="single" w:sz="4" w:space="0" w:color="auto"/>
              <w:left w:val="nil"/>
              <w:bottom w:val="single" w:sz="4" w:space="0" w:color="auto"/>
              <w:right w:val="nil"/>
            </w:tcBorders>
            <w:shd w:val="clear" w:color="auto" w:fill="auto"/>
            <w:noWrap/>
            <w:vAlign w:val="center"/>
            <w:hideMark/>
          </w:tcPr>
          <w:p w14:paraId="446D390C"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Recurrent</w:t>
            </w:r>
          </w:p>
        </w:tc>
        <w:tc>
          <w:tcPr>
            <w:tcW w:w="1313" w:type="dxa"/>
            <w:tcBorders>
              <w:top w:val="single" w:sz="4" w:space="0" w:color="auto"/>
              <w:left w:val="nil"/>
              <w:bottom w:val="single" w:sz="4" w:space="0" w:color="auto"/>
              <w:right w:val="nil"/>
            </w:tcBorders>
            <w:shd w:val="clear" w:color="auto" w:fill="auto"/>
            <w:noWrap/>
            <w:vAlign w:val="center"/>
            <w:hideMark/>
          </w:tcPr>
          <w:p w14:paraId="2D324CD0"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35" w:type="dxa"/>
            <w:tcBorders>
              <w:top w:val="single" w:sz="4" w:space="0" w:color="auto"/>
              <w:left w:val="nil"/>
              <w:bottom w:val="single" w:sz="4" w:space="0" w:color="auto"/>
              <w:right w:val="nil"/>
            </w:tcBorders>
            <w:shd w:val="clear" w:color="auto" w:fill="auto"/>
            <w:noWrap/>
            <w:vAlign w:val="center"/>
            <w:hideMark/>
          </w:tcPr>
          <w:p w14:paraId="7DB99E07"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40" w:type="dxa"/>
            <w:tcBorders>
              <w:top w:val="single" w:sz="4" w:space="0" w:color="auto"/>
              <w:left w:val="nil"/>
              <w:bottom w:val="single" w:sz="4" w:space="0" w:color="auto"/>
              <w:right w:val="nil"/>
            </w:tcBorders>
            <w:shd w:val="clear" w:color="auto" w:fill="auto"/>
            <w:noWrap/>
            <w:vAlign w:val="center"/>
            <w:hideMark/>
          </w:tcPr>
          <w:p w14:paraId="54F063E9"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35" w:type="dxa"/>
            <w:tcBorders>
              <w:top w:val="single" w:sz="4" w:space="0" w:color="auto"/>
              <w:left w:val="nil"/>
              <w:bottom w:val="single" w:sz="4" w:space="0" w:color="auto"/>
              <w:right w:val="nil"/>
            </w:tcBorders>
            <w:shd w:val="clear" w:color="auto" w:fill="auto"/>
            <w:noWrap/>
            <w:vAlign w:val="center"/>
            <w:hideMark/>
          </w:tcPr>
          <w:p w14:paraId="2535B4BE"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516" w:type="dxa"/>
            <w:tcBorders>
              <w:top w:val="single" w:sz="4" w:space="0" w:color="auto"/>
              <w:left w:val="nil"/>
              <w:bottom w:val="single" w:sz="4" w:space="0" w:color="auto"/>
              <w:right w:val="nil"/>
            </w:tcBorders>
            <w:shd w:val="clear" w:color="auto" w:fill="auto"/>
            <w:noWrap/>
            <w:vAlign w:val="center"/>
            <w:hideMark/>
          </w:tcPr>
          <w:p w14:paraId="1863A15C"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313" w:type="dxa"/>
            <w:tcBorders>
              <w:top w:val="single" w:sz="4" w:space="0" w:color="auto"/>
              <w:left w:val="nil"/>
              <w:bottom w:val="single" w:sz="4" w:space="0" w:color="auto"/>
              <w:right w:val="nil"/>
            </w:tcBorders>
            <w:shd w:val="clear" w:color="auto" w:fill="auto"/>
            <w:noWrap/>
            <w:vAlign w:val="center"/>
            <w:hideMark/>
          </w:tcPr>
          <w:p w14:paraId="41321313"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35" w:type="dxa"/>
            <w:tcBorders>
              <w:top w:val="single" w:sz="4" w:space="0" w:color="auto"/>
              <w:left w:val="nil"/>
              <w:bottom w:val="single" w:sz="4" w:space="0" w:color="auto"/>
              <w:right w:val="nil"/>
            </w:tcBorders>
            <w:shd w:val="clear" w:color="auto" w:fill="auto"/>
            <w:noWrap/>
            <w:vAlign w:val="center"/>
            <w:hideMark/>
          </w:tcPr>
          <w:p w14:paraId="391292C6"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40" w:type="dxa"/>
            <w:tcBorders>
              <w:top w:val="single" w:sz="4" w:space="0" w:color="auto"/>
              <w:left w:val="nil"/>
              <w:bottom w:val="single" w:sz="4" w:space="0" w:color="auto"/>
              <w:right w:val="nil"/>
            </w:tcBorders>
            <w:shd w:val="clear" w:color="auto" w:fill="auto"/>
            <w:noWrap/>
            <w:vAlign w:val="center"/>
            <w:hideMark/>
          </w:tcPr>
          <w:p w14:paraId="18958BBA"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35" w:type="dxa"/>
            <w:tcBorders>
              <w:top w:val="single" w:sz="4" w:space="0" w:color="auto"/>
              <w:left w:val="nil"/>
              <w:bottom w:val="single" w:sz="4" w:space="0" w:color="auto"/>
              <w:right w:val="nil"/>
            </w:tcBorders>
            <w:shd w:val="clear" w:color="auto" w:fill="auto"/>
            <w:noWrap/>
            <w:vAlign w:val="center"/>
            <w:hideMark/>
          </w:tcPr>
          <w:p w14:paraId="3C1E1139"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r>
      <w:tr w:rsidR="00FE237D" w:rsidRPr="00096380" w14:paraId="7ABAF279"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32B10780" w14:textId="77777777" w:rsidR="00FE237D" w:rsidRPr="00A06B03" w:rsidRDefault="00FE237D" w:rsidP="00141567">
            <w:pPr>
              <w:spacing w:after="0" w:line="240" w:lineRule="auto"/>
              <w:rPr>
                <w:rFonts w:ascii="Calibri" w:eastAsia="Times New Roman" w:hAnsi="Calibri" w:cs="Calibri"/>
                <w:color w:val="000000"/>
                <w:lang w:val="it-IT"/>
              </w:rPr>
            </w:pPr>
            <w:r w:rsidRPr="00A06B03">
              <w:rPr>
                <w:rFonts w:ascii="Calibri" w:eastAsia="Times New Roman" w:hAnsi="Calibri" w:cs="Calibri"/>
                <w:color w:val="000000"/>
                <w:lang w:val="it-IT"/>
              </w:rPr>
              <w:t>E: Personnel &amp; Per diems - HQ</w:t>
            </w:r>
          </w:p>
        </w:tc>
        <w:tc>
          <w:tcPr>
            <w:tcW w:w="1313" w:type="dxa"/>
            <w:tcBorders>
              <w:top w:val="nil"/>
              <w:left w:val="nil"/>
              <w:bottom w:val="nil"/>
              <w:right w:val="nil"/>
            </w:tcBorders>
            <w:shd w:val="clear" w:color="auto" w:fill="auto"/>
            <w:noWrap/>
            <w:vAlign w:val="bottom"/>
            <w:hideMark/>
          </w:tcPr>
          <w:p w14:paraId="4C79839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90,166</w:t>
            </w:r>
          </w:p>
        </w:tc>
        <w:tc>
          <w:tcPr>
            <w:tcW w:w="635" w:type="dxa"/>
            <w:tcBorders>
              <w:top w:val="nil"/>
              <w:left w:val="nil"/>
              <w:bottom w:val="nil"/>
              <w:right w:val="nil"/>
            </w:tcBorders>
            <w:shd w:val="clear" w:color="auto" w:fill="auto"/>
            <w:noWrap/>
            <w:vAlign w:val="bottom"/>
            <w:hideMark/>
          </w:tcPr>
          <w:p w14:paraId="6CBA9D6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10%</w:t>
            </w:r>
          </w:p>
        </w:tc>
        <w:tc>
          <w:tcPr>
            <w:tcW w:w="1140" w:type="dxa"/>
            <w:tcBorders>
              <w:top w:val="nil"/>
              <w:left w:val="nil"/>
              <w:bottom w:val="nil"/>
              <w:right w:val="nil"/>
            </w:tcBorders>
            <w:shd w:val="clear" w:color="auto" w:fill="auto"/>
            <w:noWrap/>
            <w:vAlign w:val="bottom"/>
            <w:hideMark/>
          </w:tcPr>
          <w:p w14:paraId="4E369A2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4,509</w:t>
            </w:r>
          </w:p>
        </w:tc>
        <w:tc>
          <w:tcPr>
            <w:tcW w:w="635" w:type="dxa"/>
            <w:tcBorders>
              <w:top w:val="nil"/>
              <w:left w:val="nil"/>
              <w:bottom w:val="nil"/>
              <w:right w:val="nil"/>
            </w:tcBorders>
            <w:shd w:val="clear" w:color="auto" w:fill="auto"/>
            <w:noWrap/>
            <w:vAlign w:val="bottom"/>
            <w:hideMark/>
          </w:tcPr>
          <w:p w14:paraId="1FC449C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w:t>
            </w:r>
          </w:p>
        </w:tc>
        <w:tc>
          <w:tcPr>
            <w:tcW w:w="516" w:type="dxa"/>
            <w:tcBorders>
              <w:top w:val="nil"/>
              <w:left w:val="nil"/>
              <w:bottom w:val="nil"/>
              <w:right w:val="nil"/>
            </w:tcBorders>
            <w:shd w:val="clear" w:color="auto" w:fill="auto"/>
            <w:noWrap/>
            <w:vAlign w:val="center"/>
            <w:hideMark/>
          </w:tcPr>
          <w:p w14:paraId="484FCE1B"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bottom"/>
            <w:hideMark/>
          </w:tcPr>
          <w:p w14:paraId="38A2C81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55,303</w:t>
            </w:r>
          </w:p>
        </w:tc>
        <w:tc>
          <w:tcPr>
            <w:tcW w:w="635" w:type="dxa"/>
            <w:tcBorders>
              <w:top w:val="nil"/>
              <w:left w:val="nil"/>
              <w:bottom w:val="nil"/>
              <w:right w:val="nil"/>
            </w:tcBorders>
            <w:shd w:val="clear" w:color="auto" w:fill="auto"/>
            <w:noWrap/>
            <w:vAlign w:val="bottom"/>
            <w:hideMark/>
          </w:tcPr>
          <w:p w14:paraId="57E2CB8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w:t>
            </w:r>
          </w:p>
        </w:tc>
        <w:tc>
          <w:tcPr>
            <w:tcW w:w="1140" w:type="dxa"/>
            <w:tcBorders>
              <w:top w:val="nil"/>
              <w:left w:val="nil"/>
              <w:bottom w:val="nil"/>
              <w:right w:val="nil"/>
            </w:tcBorders>
            <w:shd w:val="clear" w:color="auto" w:fill="auto"/>
            <w:noWrap/>
            <w:vAlign w:val="bottom"/>
            <w:hideMark/>
          </w:tcPr>
          <w:p w14:paraId="32A61A1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7,761</w:t>
            </w:r>
          </w:p>
        </w:tc>
        <w:tc>
          <w:tcPr>
            <w:tcW w:w="635" w:type="dxa"/>
            <w:tcBorders>
              <w:top w:val="nil"/>
              <w:left w:val="nil"/>
              <w:bottom w:val="nil"/>
              <w:right w:val="nil"/>
            </w:tcBorders>
            <w:shd w:val="clear" w:color="auto" w:fill="auto"/>
            <w:noWrap/>
            <w:vAlign w:val="bottom"/>
            <w:hideMark/>
          </w:tcPr>
          <w:p w14:paraId="2942978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w:t>
            </w:r>
          </w:p>
        </w:tc>
      </w:tr>
      <w:tr w:rsidR="00FE237D" w:rsidRPr="00096380" w14:paraId="290AA155"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70F4F827"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E: Personnel &amp; Per diems</w:t>
            </w:r>
          </w:p>
        </w:tc>
        <w:tc>
          <w:tcPr>
            <w:tcW w:w="1313" w:type="dxa"/>
            <w:tcBorders>
              <w:top w:val="nil"/>
              <w:left w:val="nil"/>
              <w:bottom w:val="nil"/>
              <w:right w:val="nil"/>
            </w:tcBorders>
            <w:shd w:val="clear" w:color="auto" w:fill="auto"/>
            <w:noWrap/>
            <w:vAlign w:val="bottom"/>
            <w:hideMark/>
          </w:tcPr>
          <w:p w14:paraId="00E0D51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614,262</w:t>
            </w:r>
          </w:p>
        </w:tc>
        <w:tc>
          <w:tcPr>
            <w:tcW w:w="635" w:type="dxa"/>
            <w:tcBorders>
              <w:top w:val="nil"/>
              <w:left w:val="nil"/>
              <w:bottom w:val="nil"/>
              <w:right w:val="nil"/>
            </w:tcBorders>
            <w:shd w:val="clear" w:color="auto" w:fill="auto"/>
            <w:noWrap/>
            <w:vAlign w:val="bottom"/>
            <w:hideMark/>
          </w:tcPr>
          <w:p w14:paraId="4C5BED5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65%</w:t>
            </w:r>
          </w:p>
        </w:tc>
        <w:tc>
          <w:tcPr>
            <w:tcW w:w="1140" w:type="dxa"/>
            <w:tcBorders>
              <w:top w:val="nil"/>
              <w:left w:val="nil"/>
              <w:bottom w:val="nil"/>
              <w:right w:val="nil"/>
            </w:tcBorders>
            <w:shd w:val="clear" w:color="auto" w:fill="auto"/>
            <w:noWrap/>
            <w:vAlign w:val="bottom"/>
            <w:hideMark/>
          </w:tcPr>
          <w:p w14:paraId="7DACBA2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72,445</w:t>
            </w:r>
          </w:p>
        </w:tc>
        <w:tc>
          <w:tcPr>
            <w:tcW w:w="635" w:type="dxa"/>
            <w:tcBorders>
              <w:top w:val="nil"/>
              <w:left w:val="nil"/>
              <w:bottom w:val="nil"/>
              <w:right w:val="nil"/>
            </w:tcBorders>
            <w:shd w:val="clear" w:color="auto" w:fill="auto"/>
            <w:noWrap/>
            <w:vAlign w:val="bottom"/>
            <w:hideMark/>
          </w:tcPr>
          <w:p w14:paraId="666D910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75%</w:t>
            </w:r>
          </w:p>
        </w:tc>
        <w:tc>
          <w:tcPr>
            <w:tcW w:w="516" w:type="dxa"/>
            <w:tcBorders>
              <w:top w:val="nil"/>
              <w:left w:val="nil"/>
              <w:bottom w:val="nil"/>
              <w:right w:val="nil"/>
            </w:tcBorders>
            <w:shd w:val="clear" w:color="auto" w:fill="auto"/>
            <w:noWrap/>
            <w:vAlign w:val="bottom"/>
            <w:hideMark/>
          </w:tcPr>
          <w:p w14:paraId="1460A783"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bottom"/>
            <w:hideMark/>
          </w:tcPr>
          <w:p w14:paraId="5B06FF6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674,713</w:t>
            </w:r>
          </w:p>
        </w:tc>
        <w:tc>
          <w:tcPr>
            <w:tcW w:w="635" w:type="dxa"/>
            <w:tcBorders>
              <w:top w:val="nil"/>
              <w:left w:val="nil"/>
              <w:bottom w:val="nil"/>
              <w:right w:val="nil"/>
            </w:tcBorders>
            <w:shd w:val="clear" w:color="auto" w:fill="auto"/>
            <w:noWrap/>
            <w:vAlign w:val="bottom"/>
            <w:hideMark/>
          </w:tcPr>
          <w:p w14:paraId="36807F0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71%</w:t>
            </w:r>
          </w:p>
        </w:tc>
        <w:tc>
          <w:tcPr>
            <w:tcW w:w="1140" w:type="dxa"/>
            <w:tcBorders>
              <w:top w:val="nil"/>
              <w:left w:val="nil"/>
              <w:bottom w:val="nil"/>
              <w:right w:val="nil"/>
            </w:tcBorders>
            <w:shd w:val="clear" w:color="auto" w:fill="auto"/>
            <w:noWrap/>
            <w:vAlign w:val="bottom"/>
            <w:hideMark/>
          </w:tcPr>
          <w:p w14:paraId="7A956E3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130,203</w:t>
            </w:r>
          </w:p>
        </w:tc>
        <w:tc>
          <w:tcPr>
            <w:tcW w:w="635" w:type="dxa"/>
            <w:tcBorders>
              <w:top w:val="nil"/>
              <w:left w:val="nil"/>
              <w:bottom w:val="nil"/>
              <w:right w:val="nil"/>
            </w:tcBorders>
            <w:shd w:val="clear" w:color="auto" w:fill="auto"/>
            <w:noWrap/>
            <w:vAlign w:val="bottom"/>
            <w:hideMark/>
          </w:tcPr>
          <w:p w14:paraId="51B1B21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73%</w:t>
            </w:r>
          </w:p>
        </w:tc>
      </w:tr>
      <w:tr w:rsidR="00FE237D" w:rsidRPr="00096380" w14:paraId="2F5E7F4B"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17DC0675"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F: Supplies</w:t>
            </w:r>
          </w:p>
        </w:tc>
        <w:tc>
          <w:tcPr>
            <w:tcW w:w="1313" w:type="dxa"/>
            <w:tcBorders>
              <w:top w:val="nil"/>
              <w:left w:val="nil"/>
              <w:bottom w:val="nil"/>
              <w:right w:val="nil"/>
            </w:tcBorders>
            <w:shd w:val="clear" w:color="auto" w:fill="auto"/>
            <w:noWrap/>
            <w:vAlign w:val="bottom"/>
            <w:hideMark/>
          </w:tcPr>
          <w:p w14:paraId="6EF0826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86,126</w:t>
            </w:r>
          </w:p>
        </w:tc>
        <w:tc>
          <w:tcPr>
            <w:tcW w:w="635" w:type="dxa"/>
            <w:tcBorders>
              <w:top w:val="nil"/>
              <w:left w:val="nil"/>
              <w:bottom w:val="nil"/>
              <w:right w:val="nil"/>
            </w:tcBorders>
            <w:shd w:val="clear" w:color="auto" w:fill="auto"/>
            <w:noWrap/>
            <w:vAlign w:val="bottom"/>
            <w:hideMark/>
          </w:tcPr>
          <w:p w14:paraId="1BC7A9B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w:t>
            </w:r>
          </w:p>
        </w:tc>
        <w:tc>
          <w:tcPr>
            <w:tcW w:w="1140" w:type="dxa"/>
            <w:tcBorders>
              <w:top w:val="nil"/>
              <w:left w:val="nil"/>
              <w:bottom w:val="nil"/>
              <w:right w:val="nil"/>
            </w:tcBorders>
            <w:shd w:val="clear" w:color="auto" w:fill="auto"/>
            <w:noWrap/>
            <w:vAlign w:val="bottom"/>
            <w:hideMark/>
          </w:tcPr>
          <w:p w14:paraId="55C5EA4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17,396</w:t>
            </w:r>
          </w:p>
        </w:tc>
        <w:tc>
          <w:tcPr>
            <w:tcW w:w="635" w:type="dxa"/>
            <w:tcBorders>
              <w:top w:val="nil"/>
              <w:left w:val="nil"/>
              <w:bottom w:val="nil"/>
              <w:right w:val="nil"/>
            </w:tcBorders>
            <w:shd w:val="clear" w:color="auto" w:fill="auto"/>
            <w:noWrap/>
            <w:vAlign w:val="bottom"/>
            <w:hideMark/>
          </w:tcPr>
          <w:p w14:paraId="24BA879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18%</w:t>
            </w:r>
          </w:p>
        </w:tc>
        <w:tc>
          <w:tcPr>
            <w:tcW w:w="516" w:type="dxa"/>
            <w:tcBorders>
              <w:top w:val="nil"/>
              <w:left w:val="nil"/>
              <w:bottom w:val="nil"/>
              <w:right w:val="nil"/>
            </w:tcBorders>
            <w:shd w:val="clear" w:color="auto" w:fill="auto"/>
            <w:noWrap/>
            <w:vAlign w:val="bottom"/>
            <w:hideMark/>
          </w:tcPr>
          <w:p w14:paraId="22F113E9"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bottom"/>
            <w:hideMark/>
          </w:tcPr>
          <w:p w14:paraId="159599E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75,490</w:t>
            </w:r>
          </w:p>
        </w:tc>
        <w:tc>
          <w:tcPr>
            <w:tcW w:w="635" w:type="dxa"/>
            <w:tcBorders>
              <w:top w:val="nil"/>
              <w:left w:val="nil"/>
              <w:bottom w:val="nil"/>
              <w:right w:val="nil"/>
            </w:tcBorders>
            <w:shd w:val="clear" w:color="auto" w:fill="auto"/>
            <w:noWrap/>
            <w:vAlign w:val="bottom"/>
            <w:hideMark/>
          </w:tcPr>
          <w:p w14:paraId="273D041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8%</w:t>
            </w:r>
          </w:p>
        </w:tc>
        <w:tc>
          <w:tcPr>
            <w:tcW w:w="1140" w:type="dxa"/>
            <w:tcBorders>
              <w:top w:val="nil"/>
              <w:left w:val="nil"/>
              <w:bottom w:val="nil"/>
              <w:right w:val="nil"/>
            </w:tcBorders>
            <w:shd w:val="clear" w:color="auto" w:fill="auto"/>
            <w:noWrap/>
            <w:vAlign w:val="bottom"/>
            <w:hideMark/>
          </w:tcPr>
          <w:p w14:paraId="6AD388E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34,510</w:t>
            </w:r>
          </w:p>
        </w:tc>
        <w:tc>
          <w:tcPr>
            <w:tcW w:w="635" w:type="dxa"/>
            <w:tcBorders>
              <w:top w:val="nil"/>
              <w:left w:val="nil"/>
              <w:bottom w:val="nil"/>
              <w:right w:val="nil"/>
            </w:tcBorders>
            <w:shd w:val="clear" w:color="auto" w:fill="auto"/>
            <w:noWrap/>
            <w:vAlign w:val="bottom"/>
            <w:hideMark/>
          </w:tcPr>
          <w:p w14:paraId="5038D55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19%</w:t>
            </w:r>
          </w:p>
        </w:tc>
      </w:tr>
      <w:tr w:rsidR="00FE237D" w:rsidRPr="00096380" w14:paraId="3FDA4D10"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57463BA8"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G: Vehicle operation, maintenance &amp; transport</w:t>
            </w:r>
          </w:p>
        </w:tc>
        <w:tc>
          <w:tcPr>
            <w:tcW w:w="1313" w:type="dxa"/>
            <w:tcBorders>
              <w:top w:val="nil"/>
              <w:left w:val="nil"/>
              <w:bottom w:val="nil"/>
              <w:right w:val="nil"/>
            </w:tcBorders>
            <w:shd w:val="clear" w:color="auto" w:fill="auto"/>
            <w:noWrap/>
            <w:vAlign w:val="bottom"/>
            <w:hideMark/>
          </w:tcPr>
          <w:p w14:paraId="3C6B8CF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59,099</w:t>
            </w:r>
          </w:p>
        </w:tc>
        <w:tc>
          <w:tcPr>
            <w:tcW w:w="635" w:type="dxa"/>
            <w:tcBorders>
              <w:top w:val="nil"/>
              <w:left w:val="nil"/>
              <w:bottom w:val="nil"/>
              <w:right w:val="nil"/>
            </w:tcBorders>
            <w:shd w:val="clear" w:color="auto" w:fill="auto"/>
            <w:noWrap/>
            <w:vAlign w:val="bottom"/>
            <w:hideMark/>
          </w:tcPr>
          <w:p w14:paraId="050B15D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w:t>
            </w:r>
          </w:p>
        </w:tc>
        <w:tc>
          <w:tcPr>
            <w:tcW w:w="1140" w:type="dxa"/>
            <w:tcBorders>
              <w:top w:val="nil"/>
              <w:left w:val="nil"/>
              <w:bottom w:val="nil"/>
              <w:right w:val="nil"/>
            </w:tcBorders>
            <w:shd w:val="clear" w:color="auto" w:fill="auto"/>
            <w:noWrap/>
            <w:vAlign w:val="bottom"/>
            <w:hideMark/>
          </w:tcPr>
          <w:p w14:paraId="1552224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281</w:t>
            </w:r>
          </w:p>
        </w:tc>
        <w:tc>
          <w:tcPr>
            <w:tcW w:w="635" w:type="dxa"/>
            <w:tcBorders>
              <w:top w:val="nil"/>
              <w:left w:val="nil"/>
              <w:bottom w:val="nil"/>
              <w:right w:val="nil"/>
            </w:tcBorders>
            <w:shd w:val="clear" w:color="auto" w:fill="auto"/>
            <w:noWrap/>
            <w:vAlign w:val="bottom"/>
            <w:hideMark/>
          </w:tcPr>
          <w:p w14:paraId="0AFA3F6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16" w:type="dxa"/>
            <w:tcBorders>
              <w:top w:val="nil"/>
              <w:left w:val="nil"/>
              <w:bottom w:val="nil"/>
              <w:right w:val="nil"/>
            </w:tcBorders>
            <w:shd w:val="clear" w:color="auto" w:fill="auto"/>
            <w:noWrap/>
            <w:vAlign w:val="bottom"/>
            <w:hideMark/>
          </w:tcPr>
          <w:p w14:paraId="3D5F6068"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bottom"/>
            <w:hideMark/>
          </w:tcPr>
          <w:p w14:paraId="0F0257A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59,099</w:t>
            </w:r>
          </w:p>
        </w:tc>
        <w:tc>
          <w:tcPr>
            <w:tcW w:w="635" w:type="dxa"/>
            <w:tcBorders>
              <w:top w:val="nil"/>
              <w:left w:val="nil"/>
              <w:bottom w:val="nil"/>
              <w:right w:val="nil"/>
            </w:tcBorders>
            <w:shd w:val="clear" w:color="auto" w:fill="auto"/>
            <w:noWrap/>
            <w:vAlign w:val="bottom"/>
            <w:hideMark/>
          </w:tcPr>
          <w:p w14:paraId="67E8EA9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w:t>
            </w:r>
          </w:p>
        </w:tc>
        <w:tc>
          <w:tcPr>
            <w:tcW w:w="1140" w:type="dxa"/>
            <w:tcBorders>
              <w:top w:val="nil"/>
              <w:left w:val="nil"/>
              <w:bottom w:val="nil"/>
              <w:right w:val="nil"/>
            </w:tcBorders>
            <w:shd w:val="clear" w:color="auto" w:fill="auto"/>
            <w:noWrap/>
            <w:vAlign w:val="bottom"/>
            <w:hideMark/>
          </w:tcPr>
          <w:p w14:paraId="6D7CB60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1,344</w:t>
            </w:r>
          </w:p>
        </w:tc>
        <w:tc>
          <w:tcPr>
            <w:tcW w:w="635" w:type="dxa"/>
            <w:tcBorders>
              <w:top w:val="nil"/>
              <w:left w:val="nil"/>
              <w:bottom w:val="nil"/>
              <w:right w:val="nil"/>
            </w:tcBorders>
            <w:shd w:val="clear" w:color="auto" w:fill="auto"/>
            <w:noWrap/>
            <w:vAlign w:val="bottom"/>
            <w:hideMark/>
          </w:tcPr>
          <w:p w14:paraId="645F876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r>
      <w:tr w:rsidR="00FE237D" w:rsidRPr="00096380" w14:paraId="59BF47ED"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34CB4611"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H: Building operation/maintenance</w:t>
            </w:r>
          </w:p>
        </w:tc>
        <w:tc>
          <w:tcPr>
            <w:tcW w:w="1313" w:type="dxa"/>
            <w:tcBorders>
              <w:top w:val="nil"/>
              <w:left w:val="nil"/>
              <w:bottom w:val="nil"/>
              <w:right w:val="nil"/>
            </w:tcBorders>
            <w:shd w:val="clear" w:color="auto" w:fill="auto"/>
            <w:noWrap/>
            <w:vAlign w:val="bottom"/>
            <w:hideMark/>
          </w:tcPr>
          <w:p w14:paraId="754BB93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12,326</w:t>
            </w:r>
          </w:p>
        </w:tc>
        <w:tc>
          <w:tcPr>
            <w:tcW w:w="635" w:type="dxa"/>
            <w:tcBorders>
              <w:top w:val="nil"/>
              <w:left w:val="nil"/>
              <w:bottom w:val="nil"/>
              <w:right w:val="nil"/>
            </w:tcBorders>
            <w:shd w:val="clear" w:color="auto" w:fill="auto"/>
            <w:noWrap/>
            <w:vAlign w:val="bottom"/>
            <w:hideMark/>
          </w:tcPr>
          <w:p w14:paraId="750C5D6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40" w:type="dxa"/>
            <w:tcBorders>
              <w:top w:val="nil"/>
              <w:left w:val="nil"/>
              <w:bottom w:val="nil"/>
              <w:right w:val="nil"/>
            </w:tcBorders>
            <w:shd w:val="clear" w:color="auto" w:fill="auto"/>
            <w:noWrap/>
            <w:vAlign w:val="bottom"/>
            <w:hideMark/>
          </w:tcPr>
          <w:p w14:paraId="7668E32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201</w:t>
            </w:r>
          </w:p>
        </w:tc>
        <w:tc>
          <w:tcPr>
            <w:tcW w:w="635" w:type="dxa"/>
            <w:tcBorders>
              <w:top w:val="nil"/>
              <w:left w:val="nil"/>
              <w:bottom w:val="nil"/>
              <w:right w:val="nil"/>
            </w:tcBorders>
            <w:shd w:val="clear" w:color="auto" w:fill="auto"/>
            <w:noWrap/>
            <w:vAlign w:val="bottom"/>
            <w:hideMark/>
          </w:tcPr>
          <w:p w14:paraId="30DF572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16" w:type="dxa"/>
            <w:tcBorders>
              <w:top w:val="nil"/>
              <w:left w:val="nil"/>
              <w:bottom w:val="nil"/>
              <w:right w:val="nil"/>
            </w:tcBorders>
            <w:shd w:val="clear" w:color="auto" w:fill="auto"/>
            <w:noWrap/>
            <w:vAlign w:val="bottom"/>
            <w:hideMark/>
          </w:tcPr>
          <w:p w14:paraId="031FB3D0"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bottom"/>
            <w:hideMark/>
          </w:tcPr>
          <w:p w14:paraId="7241E5F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9,830</w:t>
            </w:r>
          </w:p>
        </w:tc>
        <w:tc>
          <w:tcPr>
            <w:tcW w:w="635" w:type="dxa"/>
            <w:tcBorders>
              <w:top w:val="nil"/>
              <w:left w:val="nil"/>
              <w:bottom w:val="nil"/>
              <w:right w:val="nil"/>
            </w:tcBorders>
            <w:shd w:val="clear" w:color="auto" w:fill="auto"/>
            <w:noWrap/>
            <w:vAlign w:val="bottom"/>
            <w:hideMark/>
          </w:tcPr>
          <w:p w14:paraId="651FFF6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40" w:type="dxa"/>
            <w:tcBorders>
              <w:top w:val="nil"/>
              <w:left w:val="nil"/>
              <w:bottom w:val="nil"/>
              <w:right w:val="nil"/>
            </w:tcBorders>
            <w:shd w:val="clear" w:color="auto" w:fill="auto"/>
            <w:noWrap/>
            <w:vAlign w:val="bottom"/>
            <w:hideMark/>
          </w:tcPr>
          <w:p w14:paraId="179739D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456</w:t>
            </w:r>
          </w:p>
        </w:tc>
        <w:tc>
          <w:tcPr>
            <w:tcW w:w="635" w:type="dxa"/>
            <w:tcBorders>
              <w:top w:val="nil"/>
              <w:left w:val="nil"/>
              <w:bottom w:val="nil"/>
              <w:right w:val="nil"/>
            </w:tcBorders>
            <w:shd w:val="clear" w:color="auto" w:fill="auto"/>
            <w:noWrap/>
            <w:vAlign w:val="bottom"/>
            <w:hideMark/>
          </w:tcPr>
          <w:p w14:paraId="1F92B1E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7878D6D1"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1A372F9C"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I: Recurrent training</w:t>
            </w:r>
          </w:p>
        </w:tc>
        <w:tc>
          <w:tcPr>
            <w:tcW w:w="1313" w:type="dxa"/>
            <w:tcBorders>
              <w:top w:val="nil"/>
              <w:left w:val="nil"/>
              <w:bottom w:val="nil"/>
              <w:right w:val="nil"/>
            </w:tcBorders>
            <w:shd w:val="clear" w:color="auto" w:fill="auto"/>
            <w:noWrap/>
            <w:vAlign w:val="bottom"/>
            <w:hideMark/>
          </w:tcPr>
          <w:p w14:paraId="522A255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9,715</w:t>
            </w:r>
          </w:p>
        </w:tc>
        <w:tc>
          <w:tcPr>
            <w:tcW w:w="635" w:type="dxa"/>
            <w:tcBorders>
              <w:top w:val="nil"/>
              <w:left w:val="nil"/>
              <w:bottom w:val="nil"/>
              <w:right w:val="nil"/>
            </w:tcBorders>
            <w:shd w:val="clear" w:color="auto" w:fill="auto"/>
            <w:noWrap/>
            <w:vAlign w:val="bottom"/>
            <w:hideMark/>
          </w:tcPr>
          <w:p w14:paraId="35E7B19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40" w:type="dxa"/>
            <w:tcBorders>
              <w:top w:val="nil"/>
              <w:left w:val="nil"/>
              <w:bottom w:val="nil"/>
              <w:right w:val="nil"/>
            </w:tcBorders>
            <w:shd w:val="clear" w:color="auto" w:fill="auto"/>
            <w:noWrap/>
            <w:vAlign w:val="bottom"/>
            <w:hideMark/>
          </w:tcPr>
          <w:p w14:paraId="14946A5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35" w:type="dxa"/>
            <w:tcBorders>
              <w:top w:val="nil"/>
              <w:left w:val="nil"/>
              <w:bottom w:val="nil"/>
              <w:right w:val="nil"/>
            </w:tcBorders>
            <w:shd w:val="clear" w:color="auto" w:fill="auto"/>
            <w:noWrap/>
            <w:vAlign w:val="bottom"/>
            <w:hideMark/>
          </w:tcPr>
          <w:p w14:paraId="1CC02A7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16" w:type="dxa"/>
            <w:tcBorders>
              <w:top w:val="nil"/>
              <w:left w:val="nil"/>
              <w:bottom w:val="nil"/>
              <w:right w:val="nil"/>
            </w:tcBorders>
            <w:shd w:val="clear" w:color="auto" w:fill="auto"/>
            <w:noWrap/>
            <w:vAlign w:val="bottom"/>
            <w:hideMark/>
          </w:tcPr>
          <w:p w14:paraId="132A5DDE"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bottom"/>
            <w:hideMark/>
          </w:tcPr>
          <w:p w14:paraId="5B5FD56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9,715</w:t>
            </w:r>
          </w:p>
        </w:tc>
        <w:tc>
          <w:tcPr>
            <w:tcW w:w="635" w:type="dxa"/>
            <w:tcBorders>
              <w:top w:val="nil"/>
              <w:left w:val="nil"/>
              <w:bottom w:val="nil"/>
              <w:right w:val="nil"/>
            </w:tcBorders>
            <w:shd w:val="clear" w:color="auto" w:fill="auto"/>
            <w:noWrap/>
            <w:vAlign w:val="bottom"/>
            <w:hideMark/>
          </w:tcPr>
          <w:p w14:paraId="068BB74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40" w:type="dxa"/>
            <w:tcBorders>
              <w:top w:val="nil"/>
              <w:left w:val="nil"/>
              <w:bottom w:val="nil"/>
              <w:right w:val="nil"/>
            </w:tcBorders>
            <w:shd w:val="clear" w:color="auto" w:fill="auto"/>
            <w:noWrap/>
            <w:vAlign w:val="bottom"/>
            <w:hideMark/>
          </w:tcPr>
          <w:p w14:paraId="3901E75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35" w:type="dxa"/>
            <w:tcBorders>
              <w:top w:val="nil"/>
              <w:left w:val="nil"/>
              <w:bottom w:val="nil"/>
              <w:right w:val="nil"/>
            </w:tcBorders>
            <w:shd w:val="clear" w:color="auto" w:fill="auto"/>
            <w:noWrap/>
            <w:vAlign w:val="bottom"/>
            <w:hideMark/>
          </w:tcPr>
          <w:p w14:paraId="1915E82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1FB291D0"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4ED61346"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J: Waste management</w:t>
            </w:r>
          </w:p>
        </w:tc>
        <w:tc>
          <w:tcPr>
            <w:tcW w:w="1313" w:type="dxa"/>
            <w:tcBorders>
              <w:top w:val="nil"/>
              <w:left w:val="nil"/>
              <w:bottom w:val="nil"/>
              <w:right w:val="nil"/>
            </w:tcBorders>
            <w:shd w:val="clear" w:color="auto" w:fill="auto"/>
            <w:noWrap/>
            <w:vAlign w:val="bottom"/>
            <w:hideMark/>
          </w:tcPr>
          <w:p w14:paraId="05AE4E4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1,932</w:t>
            </w:r>
          </w:p>
        </w:tc>
        <w:tc>
          <w:tcPr>
            <w:tcW w:w="635" w:type="dxa"/>
            <w:tcBorders>
              <w:top w:val="nil"/>
              <w:left w:val="nil"/>
              <w:bottom w:val="nil"/>
              <w:right w:val="nil"/>
            </w:tcBorders>
            <w:shd w:val="clear" w:color="auto" w:fill="auto"/>
            <w:noWrap/>
            <w:vAlign w:val="bottom"/>
            <w:hideMark/>
          </w:tcPr>
          <w:p w14:paraId="0AFED31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1140" w:type="dxa"/>
            <w:tcBorders>
              <w:top w:val="nil"/>
              <w:left w:val="nil"/>
              <w:bottom w:val="nil"/>
              <w:right w:val="nil"/>
            </w:tcBorders>
            <w:shd w:val="clear" w:color="auto" w:fill="auto"/>
            <w:noWrap/>
            <w:vAlign w:val="bottom"/>
            <w:hideMark/>
          </w:tcPr>
          <w:p w14:paraId="6CF3E6A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133</w:t>
            </w:r>
          </w:p>
        </w:tc>
        <w:tc>
          <w:tcPr>
            <w:tcW w:w="635" w:type="dxa"/>
            <w:tcBorders>
              <w:top w:val="nil"/>
              <w:left w:val="nil"/>
              <w:bottom w:val="nil"/>
              <w:right w:val="nil"/>
            </w:tcBorders>
            <w:shd w:val="clear" w:color="auto" w:fill="auto"/>
            <w:noWrap/>
            <w:vAlign w:val="bottom"/>
            <w:hideMark/>
          </w:tcPr>
          <w:p w14:paraId="63E4665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516" w:type="dxa"/>
            <w:tcBorders>
              <w:top w:val="nil"/>
              <w:left w:val="nil"/>
              <w:bottom w:val="nil"/>
              <w:right w:val="nil"/>
            </w:tcBorders>
            <w:shd w:val="clear" w:color="auto" w:fill="auto"/>
            <w:noWrap/>
            <w:vAlign w:val="bottom"/>
            <w:hideMark/>
          </w:tcPr>
          <w:p w14:paraId="4C36F125"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bottom"/>
            <w:hideMark/>
          </w:tcPr>
          <w:p w14:paraId="72CDF49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1,915</w:t>
            </w:r>
          </w:p>
        </w:tc>
        <w:tc>
          <w:tcPr>
            <w:tcW w:w="635" w:type="dxa"/>
            <w:tcBorders>
              <w:top w:val="nil"/>
              <w:left w:val="nil"/>
              <w:bottom w:val="nil"/>
              <w:right w:val="nil"/>
            </w:tcBorders>
            <w:shd w:val="clear" w:color="auto" w:fill="auto"/>
            <w:noWrap/>
            <w:vAlign w:val="bottom"/>
            <w:hideMark/>
          </w:tcPr>
          <w:p w14:paraId="622DA1D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1140" w:type="dxa"/>
            <w:tcBorders>
              <w:top w:val="nil"/>
              <w:left w:val="nil"/>
              <w:bottom w:val="nil"/>
              <w:right w:val="nil"/>
            </w:tcBorders>
            <w:shd w:val="clear" w:color="auto" w:fill="auto"/>
            <w:noWrap/>
            <w:vAlign w:val="bottom"/>
            <w:hideMark/>
          </w:tcPr>
          <w:p w14:paraId="0BA5C21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162</w:t>
            </w:r>
          </w:p>
        </w:tc>
        <w:tc>
          <w:tcPr>
            <w:tcW w:w="635" w:type="dxa"/>
            <w:tcBorders>
              <w:top w:val="nil"/>
              <w:left w:val="nil"/>
              <w:bottom w:val="nil"/>
              <w:right w:val="nil"/>
            </w:tcBorders>
            <w:shd w:val="clear" w:color="auto" w:fill="auto"/>
            <w:noWrap/>
            <w:vAlign w:val="bottom"/>
            <w:hideMark/>
          </w:tcPr>
          <w:p w14:paraId="7113CD2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38CA38F0"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20908C0A"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K: Other recurrent</w:t>
            </w:r>
          </w:p>
        </w:tc>
        <w:tc>
          <w:tcPr>
            <w:tcW w:w="1313" w:type="dxa"/>
            <w:tcBorders>
              <w:top w:val="nil"/>
              <w:left w:val="nil"/>
              <w:bottom w:val="nil"/>
              <w:right w:val="nil"/>
            </w:tcBorders>
            <w:shd w:val="clear" w:color="auto" w:fill="auto"/>
            <w:noWrap/>
            <w:vAlign w:val="bottom"/>
            <w:hideMark/>
          </w:tcPr>
          <w:p w14:paraId="64592D4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21,977</w:t>
            </w:r>
          </w:p>
        </w:tc>
        <w:tc>
          <w:tcPr>
            <w:tcW w:w="635" w:type="dxa"/>
            <w:tcBorders>
              <w:top w:val="nil"/>
              <w:left w:val="nil"/>
              <w:bottom w:val="nil"/>
              <w:right w:val="nil"/>
            </w:tcBorders>
            <w:shd w:val="clear" w:color="auto" w:fill="auto"/>
            <w:noWrap/>
            <w:vAlign w:val="bottom"/>
            <w:hideMark/>
          </w:tcPr>
          <w:p w14:paraId="4C2BE2B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40" w:type="dxa"/>
            <w:tcBorders>
              <w:top w:val="nil"/>
              <w:left w:val="nil"/>
              <w:bottom w:val="nil"/>
              <w:right w:val="nil"/>
            </w:tcBorders>
            <w:shd w:val="clear" w:color="auto" w:fill="auto"/>
            <w:noWrap/>
            <w:vAlign w:val="bottom"/>
            <w:hideMark/>
          </w:tcPr>
          <w:p w14:paraId="4AA5C7C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699</w:t>
            </w:r>
          </w:p>
        </w:tc>
        <w:tc>
          <w:tcPr>
            <w:tcW w:w="635" w:type="dxa"/>
            <w:tcBorders>
              <w:top w:val="nil"/>
              <w:left w:val="nil"/>
              <w:bottom w:val="nil"/>
              <w:right w:val="nil"/>
            </w:tcBorders>
            <w:shd w:val="clear" w:color="auto" w:fill="auto"/>
            <w:noWrap/>
            <w:vAlign w:val="bottom"/>
            <w:hideMark/>
          </w:tcPr>
          <w:p w14:paraId="54EEA8D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516" w:type="dxa"/>
            <w:tcBorders>
              <w:top w:val="nil"/>
              <w:left w:val="nil"/>
              <w:bottom w:val="nil"/>
              <w:right w:val="nil"/>
            </w:tcBorders>
            <w:shd w:val="clear" w:color="auto" w:fill="auto"/>
            <w:noWrap/>
            <w:vAlign w:val="bottom"/>
            <w:hideMark/>
          </w:tcPr>
          <w:p w14:paraId="62D0F243" w14:textId="77777777" w:rsidR="00FE237D" w:rsidRPr="00096380" w:rsidRDefault="00FE237D" w:rsidP="00141567">
            <w:pPr>
              <w:spacing w:after="0" w:line="240" w:lineRule="auto"/>
              <w:jc w:val="center"/>
              <w:rPr>
                <w:rFonts w:ascii="Calibri" w:eastAsia="Times New Roman" w:hAnsi="Calibri" w:cs="Calibri"/>
                <w:color w:val="000000"/>
              </w:rPr>
            </w:pPr>
          </w:p>
        </w:tc>
        <w:tc>
          <w:tcPr>
            <w:tcW w:w="1313" w:type="dxa"/>
            <w:tcBorders>
              <w:top w:val="nil"/>
              <w:left w:val="nil"/>
              <w:bottom w:val="nil"/>
              <w:right w:val="nil"/>
            </w:tcBorders>
            <w:shd w:val="clear" w:color="auto" w:fill="auto"/>
            <w:noWrap/>
            <w:vAlign w:val="bottom"/>
            <w:hideMark/>
          </w:tcPr>
          <w:p w14:paraId="04EAD53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17,522</w:t>
            </w:r>
          </w:p>
        </w:tc>
        <w:tc>
          <w:tcPr>
            <w:tcW w:w="635" w:type="dxa"/>
            <w:tcBorders>
              <w:top w:val="nil"/>
              <w:left w:val="nil"/>
              <w:bottom w:val="nil"/>
              <w:right w:val="nil"/>
            </w:tcBorders>
            <w:shd w:val="clear" w:color="auto" w:fill="auto"/>
            <w:noWrap/>
            <w:vAlign w:val="bottom"/>
            <w:hideMark/>
          </w:tcPr>
          <w:p w14:paraId="4002C03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40" w:type="dxa"/>
            <w:tcBorders>
              <w:top w:val="nil"/>
              <w:left w:val="nil"/>
              <w:bottom w:val="nil"/>
              <w:right w:val="nil"/>
            </w:tcBorders>
            <w:shd w:val="clear" w:color="auto" w:fill="auto"/>
            <w:noWrap/>
            <w:vAlign w:val="bottom"/>
            <w:hideMark/>
          </w:tcPr>
          <w:p w14:paraId="449546B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1,700</w:t>
            </w:r>
          </w:p>
        </w:tc>
        <w:tc>
          <w:tcPr>
            <w:tcW w:w="635" w:type="dxa"/>
            <w:tcBorders>
              <w:top w:val="nil"/>
              <w:left w:val="nil"/>
              <w:bottom w:val="nil"/>
              <w:right w:val="nil"/>
            </w:tcBorders>
            <w:shd w:val="clear" w:color="auto" w:fill="auto"/>
            <w:noWrap/>
            <w:vAlign w:val="bottom"/>
            <w:hideMark/>
          </w:tcPr>
          <w:p w14:paraId="2DC6A58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r>
      <w:tr w:rsidR="00FE237D" w:rsidRPr="00096380" w14:paraId="4C272996" w14:textId="77777777" w:rsidTr="00141567">
        <w:trPr>
          <w:trHeight w:val="288"/>
          <w:jc w:val="center"/>
        </w:trPr>
        <w:tc>
          <w:tcPr>
            <w:tcW w:w="5145" w:type="dxa"/>
            <w:tcBorders>
              <w:top w:val="nil"/>
              <w:left w:val="nil"/>
              <w:bottom w:val="nil"/>
              <w:right w:val="nil"/>
            </w:tcBorders>
            <w:shd w:val="clear" w:color="auto" w:fill="auto"/>
            <w:noWrap/>
            <w:vAlign w:val="center"/>
            <w:hideMark/>
          </w:tcPr>
          <w:p w14:paraId="40F72ECC" w14:textId="77777777" w:rsidR="00FE237D" w:rsidRPr="00096380" w:rsidRDefault="00FE237D" w:rsidP="00141567">
            <w:pPr>
              <w:spacing w:after="0" w:line="240" w:lineRule="auto"/>
              <w:rPr>
                <w:rFonts w:ascii="Calibri" w:eastAsia="Times New Roman" w:hAnsi="Calibri" w:cs="Calibri"/>
                <w:b/>
                <w:bCs/>
                <w:i/>
                <w:iCs/>
                <w:color w:val="000000"/>
              </w:rPr>
            </w:pPr>
            <w:r w:rsidRPr="00096380">
              <w:rPr>
                <w:rFonts w:ascii="Calibri" w:eastAsia="Times New Roman" w:hAnsi="Calibri" w:cs="Calibri"/>
                <w:b/>
                <w:bCs/>
                <w:i/>
                <w:iCs/>
                <w:color w:val="000000"/>
              </w:rPr>
              <w:t>Recurrent - sub-total</w:t>
            </w:r>
          </w:p>
        </w:tc>
        <w:tc>
          <w:tcPr>
            <w:tcW w:w="1313" w:type="dxa"/>
            <w:tcBorders>
              <w:top w:val="nil"/>
              <w:left w:val="nil"/>
              <w:bottom w:val="nil"/>
              <w:right w:val="nil"/>
            </w:tcBorders>
            <w:shd w:val="clear" w:color="auto" w:fill="auto"/>
            <w:noWrap/>
            <w:vAlign w:val="bottom"/>
            <w:hideMark/>
          </w:tcPr>
          <w:p w14:paraId="65CB1941"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895,604</w:t>
            </w:r>
          </w:p>
        </w:tc>
        <w:tc>
          <w:tcPr>
            <w:tcW w:w="635" w:type="dxa"/>
            <w:tcBorders>
              <w:top w:val="nil"/>
              <w:left w:val="nil"/>
              <w:bottom w:val="nil"/>
              <w:right w:val="nil"/>
            </w:tcBorders>
            <w:shd w:val="clear" w:color="auto" w:fill="auto"/>
            <w:noWrap/>
            <w:vAlign w:val="bottom"/>
            <w:hideMark/>
          </w:tcPr>
          <w:p w14:paraId="3B94C7F4"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95%</w:t>
            </w:r>
          </w:p>
        </w:tc>
        <w:tc>
          <w:tcPr>
            <w:tcW w:w="1140" w:type="dxa"/>
            <w:tcBorders>
              <w:top w:val="nil"/>
              <w:left w:val="nil"/>
              <w:bottom w:val="nil"/>
              <w:right w:val="nil"/>
            </w:tcBorders>
            <w:shd w:val="clear" w:color="auto" w:fill="auto"/>
            <w:noWrap/>
            <w:vAlign w:val="bottom"/>
            <w:hideMark/>
          </w:tcPr>
          <w:p w14:paraId="55C7A059"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95,664</w:t>
            </w:r>
          </w:p>
        </w:tc>
        <w:tc>
          <w:tcPr>
            <w:tcW w:w="635" w:type="dxa"/>
            <w:tcBorders>
              <w:top w:val="nil"/>
              <w:left w:val="nil"/>
              <w:bottom w:val="nil"/>
              <w:right w:val="nil"/>
            </w:tcBorders>
            <w:shd w:val="clear" w:color="auto" w:fill="auto"/>
            <w:noWrap/>
            <w:vAlign w:val="bottom"/>
            <w:hideMark/>
          </w:tcPr>
          <w:p w14:paraId="665F65D3"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98%</w:t>
            </w:r>
          </w:p>
        </w:tc>
        <w:tc>
          <w:tcPr>
            <w:tcW w:w="516" w:type="dxa"/>
            <w:tcBorders>
              <w:top w:val="nil"/>
              <w:left w:val="nil"/>
              <w:bottom w:val="nil"/>
              <w:right w:val="nil"/>
            </w:tcBorders>
            <w:shd w:val="clear" w:color="auto" w:fill="auto"/>
            <w:noWrap/>
            <w:vAlign w:val="bottom"/>
            <w:hideMark/>
          </w:tcPr>
          <w:p w14:paraId="74D23447"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313" w:type="dxa"/>
            <w:tcBorders>
              <w:top w:val="nil"/>
              <w:left w:val="nil"/>
              <w:bottom w:val="nil"/>
              <w:right w:val="nil"/>
            </w:tcBorders>
            <w:shd w:val="clear" w:color="auto" w:fill="auto"/>
            <w:noWrap/>
            <w:vAlign w:val="bottom"/>
            <w:hideMark/>
          </w:tcPr>
          <w:p w14:paraId="3F2C85D3"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903,588</w:t>
            </w:r>
          </w:p>
        </w:tc>
        <w:tc>
          <w:tcPr>
            <w:tcW w:w="635" w:type="dxa"/>
            <w:tcBorders>
              <w:top w:val="nil"/>
              <w:left w:val="nil"/>
              <w:bottom w:val="nil"/>
              <w:right w:val="nil"/>
            </w:tcBorders>
            <w:shd w:val="clear" w:color="auto" w:fill="auto"/>
            <w:noWrap/>
            <w:vAlign w:val="bottom"/>
            <w:hideMark/>
          </w:tcPr>
          <w:p w14:paraId="2A16B736"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95%</w:t>
            </w:r>
          </w:p>
        </w:tc>
        <w:tc>
          <w:tcPr>
            <w:tcW w:w="1140" w:type="dxa"/>
            <w:tcBorders>
              <w:top w:val="nil"/>
              <w:left w:val="nil"/>
              <w:bottom w:val="nil"/>
              <w:right w:val="nil"/>
            </w:tcBorders>
            <w:shd w:val="clear" w:color="auto" w:fill="auto"/>
            <w:noWrap/>
            <w:vAlign w:val="bottom"/>
            <w:hideMark/>
          </w:tcPr>
          <w:p w14:paraId="447F5800"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176,136</w:t>
            </w:r>
          </w:p>
        </w:tc>
        <w:tc>
          <w:tcPr>
            <w:tcW w:w="635" w:type="dxa"/>
            <w:tcBorders>
              <w:top w:val="nil"/>
              <w:left w:val="nil"/>
              <w:bottom w:val="nil"/>
              <w:right w:val="nil"/>
            </w:tcBorders>
            <w:shd w:val="clear" w:color="auto" w:fill="auto"/>
            <w:noWrap/>
            <w:vAlign w:val="bottom"/>
            <w:hideMark/>
          </w:tcPr>
          <w:p w14:paraId="645FD97B"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99%</w:t>
            </w:r>
          </w:p>
        </w:tc>
      </w:tr>
      <w:tr w:rsidR="00FE237D" w:rsidRPr="00096380" w14:paraId="3D6FB72A" w14:textId="77777777" w:rsidTr="00141567">
        <w:trPr>
          <w:trHeight w:val="288"/>
          <w:jc w:val="center"/>
        </w:trPr>
        <w:tc>
          <w:tcPr>
            <w:tcW w:w="5145" w:type="dxa"/>
            <w:tcBorders>
              <w:top w:val="single" w:sz="4" w:space="0" w:color="auto"/>
              <w:left w:val="nil"/>
              <w:bottom w:val="single" w:sz="4" w:space="0" w:color="auto"/>
              <w:right w:val="nil"/>
            </w:tcBorders>
            <w:shd w:val="clear" w:color="auto" w:fill="auto"/>
            <w:noWrap/>
            <w:vAlign w:val="center"/>
            <w:hideMark/>
          </w:tcPr>
          <w:p w14:paraId="15733A88" w14:textId="77777777" w:rsidR="00FE237D" w:rsidRPr="00096380" w:rsidRDefault="00FE237D" w:rsidP="00141567">
            <w:pPr>
              <w:spacing w:after="0" w:line="240" w:lineRule="auto"/>
              <w:rPr>
                <w:rFonts w:ascii="Calibri" w:eastAsia="Times New Roman" w:hAnsi="Calibri" w:cs="Calibri"/>
                <w:b/>
                <w:bCs/>
                <w:color w:val="000000"/>
              </w:rPr>
            </w:pPr>
            <w:r w:rsidRPr="00096380">
              <w:rPr>
                <w:rFonts w:ascii="Calibri" w:eastAsia="Times New Roman" w:hAnsi="Calibri" w:cs="Calibri"/>
                <w:b/>
                <w:bCs/>
                <w:color w:val="000000"/>
              </w:rPr>
              <w:t>Total costs</w:t>
            </w:r>
          </w:p>
        </w:tc>
        <w:tc>
          <w:tcPr>
            <w:tcW w:w="1313" w:type="dxa"/>
            <w:tcBorders>
              <w:top w:val="single" w:sz="4" w:space="0" w:color="auto"/>
              <w:left w:val="nil"/>
              <w:bottom w:val="single" w:sz="4" w:space="0" w:color="auto"/>
              <w:right w:val="nil"/>
            </w:tcBorders>
            <w:shd w:val="clear" w:color="auto" w:fill="auto"/>
            <w:noWrap/>
            <w:vAlign w:val="center"/>
            <w:hideMark/>
          </w:tcPr>
          <w:p w14:paraId="0099417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946,212</w:t>
            </w:r>
          </w:p>
        </w:tc>
        <w:tc>
          <w:tcPr>
            <w:tcW w:w="635" w:type="dxa"/>
            <w:tcBorders>
              <w:top w:val="single" w:sz="4" w:space="0" w:color="auto"/>
              <w:left w:val="nil"/>
              <w:bottom w:val="single" w:sz="4" w:space="0" w:color="auto"/>
              <w:right w:val="nil"/>
            </w:tcBorders>
            <w:shd w:val="clear" w:color="auto" w:fill="auto"/>
            <w:noWrap/>
            <w:vAlign w:val="center"/>
            <w:hideMark/>
          </w:tcPr>
          <w:p w14:paraId="1271EFDE"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40" w:type="dxa"/>
            <w:tcBorders>
              <w:top w:val="single" w:sz="4" w:space="0" w:color="auto"/>
              <w:left w:val="nil"/>
              <w:bottom w:val="single" w:sz="4" w:space="0" w:color="auto"/>
              <w:right w:val="nil"/>
            </w:tcBorders>
            <w:shd w:val="clear" w:color="auto" w:fill="auto"/>
            <w:noWrap/>
            <w:vAlign w:val="center"/>
            <w:hideMark/>
          </w:tcPr>
          <w:p w14:paraId="380BC58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97,236</w:t>
            </w:r>
          </w:p>
        </w:tc>
        <w:tc>
          <w:tcPr>
            <w:tcW w:w="635" w:type="dxa"/>
            <w:tcBorders>
              <w:top w:val="single" w:sz="4" w:space="0" w:color="auto"/>
              <w:left w:val="nil"/>
              <w:bottom w:val="single" w:sz="4" w:space="0" w:color="auto"/>
              <w:right w:val="nil"/>
            </w:tcBorders>
            <w:shd w:val="clear" w:color="auto" w:fill="auto"/>
            <w:noWrap/>
            <w:vAlign w:val="center"/>
            <w:hideMark/>
          </w:tcPr>
          <w:p w14:paraId="36A4D180"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16" w:type="dxa"/>
            <w:tcBorders>
              <w:top w:val="single" w:sz="4" w:space="0" w:color="auto"/>
              <w:left w:val="nil"/>
              <w:bottom w:val="single" w:sz="4" w:space="0" w:color="auto"/>
              <w:right w:val="nil"/>
            </w:tcBorders>
            <w:shd w:val="clear" w:color="auto" w:fill="auto"/>
            <w:noWrap/>
            <w:vAlign w:val="center"/>
            <w:hideMark/>
          </w:tcPr>
          <w:p w14:paraId="6C05DF6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13" w:type="dxa"/>
            <w:tcBorders>
              <w:top w:val="single" w:sz="4" w:space="0" w:color="auto"/>
              <w:left w:val="nil"/>
              <w:bottom w:val="single" w:sz="4" w:space="0" w:color="auto"/>
              <w:right w:val="nil"/>
            </w:tcBorders>
            <w:shd w:val="clear" w:color="auto" w:fill="auto"/>
            <w:noWrap/>
            <w:vAlign w:val="center"/>
            <w:hideMark/>
          </w:tcPr>
          <w:p w14:paraId="3857A22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952,958</w:t>
            </w:r>
          </w:p>
        </w:tc>
        <w:tc>
          <w:tcPr>
            <w:tcW w:w="635" w:type="dxa"/>
            <w:tcBorders>
              <w:top w:val="single" w:sz="4" w:space="0" w:color="auto"/>
              <w:left w:val="nil"/>
              <w:bottom w:val="single" w:sz="4" w:space="0" w:color="auto"/>
              <w:right w:val="nil"/>
            </w:tcBorders>
            <w:shd w:val="clear" w:color="auto" w:fill="auto"/>
            <w:noWrap/>
            <w:vAlign w:val="center"/>
            <w:hideMark/>
          </w:tcPr>
          <w:p w14:paraId="14F5374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40" w:type="dxa"/>
            <w:tcBorders>
              <w:top w:val="single" w:sz="4" w:space="0" w:color="auto"/>
              <w:left w:val="nil"/>
              <w:bottom w:val="single" w:sz="4" w:space="0" w:color="auto"/>
              <w:right w:val="nil"/>
            </w:tcBorders>
            <w:shd w:val="clear" w:color="auto" w:fill="auto"/>
            <w:noWrap/>
            <w:vAlign w:val="center"/>
            <w:hideMark/>
          </w:tcPr>
          <w:p w14:paraId="1E5712C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178,045</w:t>
            </w:r>
          </w:p>
        </w:tc>
        <w:tc>
          <w:tcPr>
            <w:tcW w:w="635" w:type="dxa"/>
            <w:tcBorders>
              <w:top w:val="single" w:sz="4" w:space="0" w:color="auto"/>
              <w:left w:val="nil"/>
              <w:bottom w:val="single" w:sz="4" w:space="0" w:color="auto"/>
              <w:right w:val="nil"/>
            </w:tcBorders>
            <w:shd w:val="clear" w:color="auto" w:fill="auto"/>
            <w:noWrap/>
            <w:vAlign w:val="center"/>
            <w:hideMark/>
          </w:tcPr>
          <w:p w14:paraId="0D77868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r w:rsidR="00FE237D" w:rsidRPr="00096380" w14:paraId="45FBFA86" w14:textId="77777777" w:rsidTr="00141567">
        <w:trPr>
          <w:trHeight w:val="288"/>
          <w:jc w:val="center"/>
        </w:trPr>
        <w:tc>
          <w:tcPr>
            <w:tcW w:w="5145" w:type="dxa"/>
            <w:tcBorders>
              <w:top w:val="nil"/>
              <w:left w:val="nil"/>
              <w:bottom w:val="single" w:sz="4" w:space="0" w:color="auto"/>
              <w:right w:val="nil"/>
            </w:tcBorders>
            <w:shd w:val="clear" w:color="auto" w:fill="auto"/>
            <w:noWrap/>
            <w:vAlign w:val="center"/>
            <w:hideMark/>
          </w:tcPr>
          <w:p w14:paraId="01D297DC" w14:textId="77777777" w:rsidR="00FE237D" w:rsidRPr="00096380" w:rsidRDefault="00FE237D" w:rsidP="00141567">
            <w:pPr>
              <w:spacing w:after="0" w:line="240" w:lineRule="auto"/>
              <w:rPr>
                <w:rFonts w:ascii="Calibri" w:eastAsia="Times New Roman" w:hAnsi="Calibri" w:cs="Calibri"/>
                <w:b/>
                <w:bCs/>
                <w:color w:val="000000"/>
              </w:rPr>
            </w:pPr>
            <w:r>
              <w:rPr>
                <w:rFonts w:ascii="Calibri" w:eastAsia="Times New Roman" w:hAnsi="Calibri" w:cs="Calibri"/>
                <w:b/>
                <w:bCs/>
                <w:color w:val="000000"/>
              </w:rPr>
              <w:t>HTS</w:t>
            </w:r>
            <w:r w:rsidRPr="00096380">
              <w:rPr>
                <w:rFonts w:ascii="Calibri" w:eastAsia="Times New Roman" w:hAnsi="Calibri" w:cs="Calibri"/>
                <w:b/>
                <w:bCs/>
                <w:color w:val="000000"/>
              </w:rPr>
              <w:t xml:space="preserve"> session / HIVST kit distributed per quarter</w:t>
            </w:r>
          </w:p>
        </w:tc>
        <w:tc>
          <w:tcPr>
            <w:tcW w:w="1313" w:type="dxa"/>
            <w:tcBorders>
              <w:top w:val="nil"/>
              <w:left w:val="nil"/>
              <w:bottom w:val="single" w:sz="4" w:space="0" w:color="auto"/>
              <w:right w:val="nil"/>
            </w:tcBorders>
            <w:shd w:val="clear" w:color="auto" w:fill="auto"/>
            <w:noWrap/>
            <w:vAlign w:val="center"/>
            <w:hideMark/>
          </w:tcPr>
          <w:p w14:paraId="07187EF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27,045</w:t>
            </w:r>
          </w:p>
        </w:tc>
        <w:tc>
          <w:tcPr>
            <w:tcW w:w="635" w:type="dxa"/>
            <w:tcBorders>
              <w:top w:val="nil"/>
              <w:left w:val="nil"/>
              <w:bottom w:val="single" w:sz="4" w:space="0" w:color="auto"/>
              <w:right w:val="nil"/>
            </w:tcBorders>
            <w:shd w:val="clear" w:color="auto" w:fill="auto"/>
            <w:noWrap/>
            <w:vAlign w:val="center"/>
            <w:hideMark/>
          </w:tcPr>
          <w:p w14:paraId="51CC358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40" w:type="dxa"/>
            <w:tcBorders>
              <w:top w:val="nil"/>
              <w:left w:val="nil"/>
              <w:bottom w:val="single" w:sz="4" w:space="0" w:color="auto"/>
              <w:right w:val="nil"/>
            </w:tcBorders>
            <w:shd w:val="clear" w:color="auto" w:fill="auto"/>
            <w:noWrap/>
            <w:vAlign w:val="center"/>
            <w:hideMark/>
          </w:tcPr>
          <w:p w14:paraId="222E84C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6,300</w:t>
            </w:r>
          </w:p>
        </w:tc>
        <w:tc>
          <w:tcPr>
            <w:tcW w:w="635" w:type="dxa"/>
            <w:tcBorders>
              <w:top w:val="nil"/>
              <w:left w:val="nil"/>
              <w:bottom w:val="single" w:sz="4" w:space="0" w:color="auto"/>
              <w:right w:val="nil"/>
            </w:tcBorders>
            <w:shd w:val="clear" w:color="auto" w:fill="auto"/>
            <w:noWrap/>
            <w:vAlign w:val="center"/>
            <w:hideMark/>
          </w:tcPr>
          <w:p w14:paraId="6DA8A3C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16" w:type="dxa"/>
            <w:tcBorders>
              <w:top w:val="nil"/>
              <w:left w:val="nil"/>
              <w:bottom w:val="single" w:sz="4" w:space="0" w:color="auto"/>
              <w:right w:val="nil"/>
            </w:tcBorders>
            <w:shd w:val="clear" w:color="auto" w:fill="auto"/>
            <w:noWrap/>
            <w:vAlign w:val="center"/>
            <w:hideMark/>
          </w:tcPr>
          <w:p w14:paraId="79A0E3A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13" w:type="dxa"/>
            <w:tcBorders>
              <w:top w:val="nil"/>
              <w:left w:val="nil"/>
              <w:bottom w:val="single" w:sz="4" w:space="0" w:color="auto"/>
              <w:right w:val="nil"/>
            </w:tcBorders>
            <w:shd w:val="clear" w:color="auto" w:fill="auto"/>
            <w:noWrap/>
            <w:vAlign w:val="center"/>
            <w:hideMark/>
          </w:tcPr>
          <w:p w14:paraId="2C4BA64A"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27,780</w:t>
            </w:r>
          </w:p>
        </w:tc>
        <w:tc>
          <w:tcPr>
            <w:tcW w:w="635" w:type="dxa"/>
            <w:tcBorders>
              <w:top w:val="nil"/>
              <w:left w:val="nil"/>
              <w:bottom w:val="single" w:sz="4" w:space="0" w:color="auto"/>
              <w:right w:val="nil"/>
            </w:tcBorders>
            <w:shd w:val="clear" w:color="auto" w:fill="auto"/>
            <w:noWrap/>
            <w:vAlign w:val="center"/>
            <w:hideMark/>
          </w:tcPr>
          <w:p w14:paraId="6D37262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40" w:type="dxa"/>
            <w:tcBorders>
              <w:top w:val="nil"/>
              <w:left w:val="nil"/>
              <w:bottom w:val="single" w:sz="4" w:space="0" w:color="auto"/>
              <w:right w:val="nil"/>
            </w:tcBorders>
            <w:shd w:val="clear" w:color="auto" w:fill="auto"/>
            <w:noWrap/>
            <w:vAlign w:val="center"/>
            <w:hideMark/>
          </w:tcPr>
          <w:p w14:paraId="77BF3B4B"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12,687</w:t>
            </w:r>
          </w:p>
        </w:tc>
        <w:tc>
          <w:tcPr>
            <w:tcW w:w="635" w:type="dxa"/>
            <w:tcBorders>
              <w:top w:val="nil"/>
              <w:left w:val="nil"/>
              <w:bottom w:val="single" w:sz="4" w:space="0" w:color="auto"/>
              <w:right w:val="nil"/>
            </w:tcBorders>
            <w:shd w:val="clear" w:color="auto" w:fill="auto"/>
            <w:noWrap/>
            <w:vAlign w:val="center"/>
            <w:hideMark/>
          </w:tcPr>
          <w:p w14:paraId="7E52B52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r w:rsidR="00FE237D" w:rsidRPr="00096380" w14:paraId="5DE8E293" w14:textId="77777777" w:rsidTr="00141567">
        <w:trPr>
          <w:trHeight w:val="288"/>
          <w:jc w:val="center"/>
        </w:trPr>
        <w:tc>
          <w:tcPr>
            <w:tcW w:w="5145" w:type="dxa"/>
            <w:tcBorders>
              <w:top w:val="nil"/>
              <w:left w:val="nil"/>
              <w:bottom w:val="single" w:sz="4" w:space="0" w:color="auto"/>
              <w:right w:val="nil"/>
            </w:tcBorders>
            <w:shd w:val="clear" w:color="auto" w:fill="auto"/>
            <w:noWrap/>
            <w:vAlign w:val="center"/>
            <w:hideMark/>
          </w:tcPr>
          <w:p w14:paraId="6EC6B56D" w14:textId="77777777" w:rsidR="00FE237D" w:rsidRPr="00096380" w:rsidRDefault="00FE237D" w:rsidP="00141567">
            <w:pPr>
              <w:spacing w:after="0" w:line="240" w:lineRule="auto"/>
              <w:rPr>
                <w:rFonts w:ascii="Calibri" w:eastAsia="Times New Roman" w:hAnsi="Calibri" w:cs="Calibri"/>
                <w:b/>
                <w:bCs/>
                <w:color w:val="000000"/>
              </w:rPr>
            </w:pPr>
            <w:r w:rsidRPr="00096380">
              <w:rPr>
                <w:rFonts w:ascii="Calibri" w:eastAsia="Times New Roman" w:hAnsi="Calibri" w:cs="Calibri"/>
                <w:b/>
                <w:bCs/>
                <w:color w:val="000000"/>
              </w:rPr>
              <w:t xml:space="preserve">Cost per </w:t>
            </w:r>
            <w:r>
              <w:rPr>
                <w:rFonts w:ascii="Calibri" w:eastAsia="Times New Roman" w:hAnsi="Calibri" w:cs="Calibri"/>
                <w:b/>
                <w:bCs/>
                <w:color w:val="000000"/>
              </w:rPr>
              <w:t>HTS</w:t>
            </w:r>
            <w:r w:rsidRPr="00096380">
              <w:rPr>
                <w:rFonts w:ascii="Calibri" w:eastAsia="Times New Roman" w:hAnsi="Calibri" w:cs="Calibri"/>
                <w:b/>
                <w:bCs/>
                <w:color w:val="000000"/>
              </w:rPr>
              <w:t xml:space="preserve"> conducted / HIVST kit distributed </w:t>
            </w:r>
          </w:p>
        </w:tc>
        <w:tc>
          <w:tcPr>
            <w:tcW w:w="1313" w:type="dxa"/>
            <w:tcBorders>
              <w:top w:val="nil"/>
              <w:left w:val="nil"/>
              <w:bottom w:val="single" w:sz="4" w:space="0" w:color="auto"/>
              <w:right w:val="nil"/>
            </w:tcBorders>
            <w:shd w:val="clear" w:color="auto" w:fill="auto"/>
            <w:noWrap/>
            <w:vAlign w:val="center"/>
            <w:hideMark/>
          </w:tcPr>
          <w:p w14:paraId="582B132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35.0</w:t>
            </w:r>
          </w:p>
        </w:tc>
        <w:tc>
          <w:tcPr>
            <w:tcW w:w="635" w:type="dxa"/>
            <w:tcBorders>
              <w:top w:val="nil"/>
              <w:left w:val="nil"/>
              <w:bottom w:val="single" w:sz="4" w:space="0" w:color="auto"/>
              <w:right w:val="nil"/>
            </w:tcBorders>
            <w:shd w:val="clear" w:color="auto" w:fill="auto"/>
            <w:noWrap/>
            <w:vAlign w:val="center"/>
            <w:hideMark/>
          </w:tcPr>
          <w:p w14:paraId="0789AEA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40" w:type="dxa"/>
            <w:tcBorders>
              <w:top w:val="nil"/>
              <w:left w:val="nil"/>
              <w:bottom w:val="single" w:sz="4" w:space="0" w:color="auto"/>
              <w:right w:val="nil"/>
            </w:tcBorders>
            <w:shd w:val="clear" w:color="auto" w:fill="auto"/>
            <w:noWrap/>
            <w:vAlign w:val="center"/>
            <w:hideMark/>
          </w:tcPr>
          <w:p w14:paraId="47FD47EE"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15.4</w:t>
            </w:r>
          </w:p>
        </w:tc>
        <w:tc>
          <w:tcPr>
            <w:tcW w:w="635" w:type="dxa"/>
            <w:tcBorders>
              <w:top w:val="nil"/>
              <w:left w:val="nil"/>
              <w:bottom w:val="single" w:sz="4" w:space="0" w:color="auto"/>
              <w:right w:val="nil"/>
            </w:tcBorders>
            <w:shd w:val="clear" w:color="auto" w:fill="auto"/>
            <w:noWrap/>
            <w:vAlign w:val="center"/>
            <w:hideMark/>
          </w:tcPr>
          <w:p w14:paraId="5ABD4F7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516" w:type="dxa"/>
            <w:tcBorders>
              <w:top w:val="nil"/>
              <w:left w:val="nil"/>
              <w:bottom w:val="single" w:sz="4" w:space="0" w:color="auto"/>
              <w:right w:val="nil"/>
            </w:tcBorders>
            <w:shd w:val="clear" w:color="auto" w:fill="auto"/>
            <w:noWrap/>
            <w:vAlign w:val="center"/>
            <w:hideMark/>
          </w:tcPr>
          <w:p w14:paraId="2B9DCE6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313" w:type="dxa"/>
            <w:tcBorders>
              <w:top w:val="nil"/>
              <w:left w:val="nil"/>
              <w:bottom w:val="single" w:sz="4" w:space="0" w:color="auto"/>
              <w:right w:val="nil"/>
            </w:tcBorders>
            <w:shd w:val="clear" w:color="auto" w:fill="auto"/>
            <w:noWrap/>
            <w:vAlign w:val="center"/>
            <w:hideMark/>
          </w:tcPr>
          <w:p w14:paraId="60037D1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34.3</w:t>
            </w:r>
          </w:p>
        </w:tc>
        <w:tc>
          <w:tcPr>
            <w:tcW w:w="635" w:type="dxa"/>
            <w:tcBorders>
              <w:top w:val="nil"/>
              <w:left w:val="nil"/>
              <w:bottom w:val="single" w:sz="4" w:space="0" w:color="auto"/>
              <w:right w:val="nil"/>
            </w:tcBorders>
            <w:shd w:val="clear" w:color="auto" w:fill="auto"/>
            <w:noWrap/>
            <w:vAlign w:val="center"/>
            <w:hideMark/>
          </w:tcPr>
          <w:p w14:paraId="00E39084"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40" w:type="dxa"/>
            <w:tcBorders>
              <w:top w:val="nil"/>
              <w:left w:val="nil"/>
              <w:bottom w:val="single" w:sz="4" w:space="0" w:color="auto"/>
              <w:right w:val="nil"/>
            </w:tcBorders>
            <w:shd w:val="clear" w:color="auto" w:fill="auto"/>
            <w:noWrap/>
            <w:vAlign w:val="center"/>
            <w:hideMark/>
          </w:tcPr>
          <w:p w14:paraId="352BB64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14.0</w:t>
            </w:r>
          </w:p>
        </w:tc>
        <w:tc>
          <w:tcPr>
            <w:tcW w:w="635" w:type="dxa"/>
            <w:tcBorders>
              <w:top w:val="nil"/>
              <w:left w:val="nil"/>
              <w:bottom w:val="single" w:sz="4" w:space="0" w:color="auto"/>
              <w:right w:val="nil"/>
            </w:tcBorders>
            <w:shd w:val="clear" w:color="auto" w:fill="auto"/>
            <w:noWrap/>
            <w:vAlign w:val="center"/>
            <w:hideMark/>
          </w:tcPr>
          <w:p w14:paraId="68FD711A"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bl>
    <w:p w14:paraId="4A4907C1" w14:textId="77777777" w:rsidR="00FE237D" w:rsidRPr="00096380" w:rsidRDefault="00FE237D" w:rsidP="00FE237D">
      <w:pPr>
        <w:rPr>
          <w:rFonts w:cstheme="minorHAnsi"/>
          <w:b/>
        </w:rPr>
      </w:pPr>
      <w:r w:rsidRPr="00096380">
        <w:rPr>
          <w:rFonts w:cstheme="minorHAnsi"/>
          <w:b/>
        </w:rPr>
        <w:lastRenderedPageBreak/>
        <w:t xml:space="preserve">Table S4.c. </w:t>
      </w:r>
      <w:r>
        <w:rPr>
          <w:rFonts w:cstheme="minorHAnsi"/>
        </w:rPr>
        <w:t>Quarterly</w:t>
      </w:r>
      <w:r w:rsidRPr="00155985">
        <w:rPr>
          <w:rFonts w:cstheme="minorHAnsi"/>
        </w:rPr>
        <w:t xml:space="preserve"> </w:t>
      </w:r>
      <w:r w:rsidRPr="00096380">
        <w:rPr>
          <w:rFonts w:cstheme="minorHAnsi"/>
        </w:rPr>
        <w:t xml:space="preserve">averages of the full economic cost of </w:t>
      </w:r>
      <w:r>
        <w:rPr>
          <w:rFonts w:cstheme="minorHAnsi"/>
        </w:rPr>
        <w:t>HTS</w:t>
      </w:r>
      <w:r w:rsidRPr="00096380">
        <w:rPr>
          <w:rFonts w:cstheme="minorHAnsi"/>
        </w:rPr>
        <w:t xml:space="preserve"> and incremental </w:t>
      </w:r>
      <w:r w:rsidRPr="00096380">
        <w:rPr>
          <w:rFonts w:cstheme="minorHAnsi"/>
          <w:u w:val="single"/>
        </w:rPr>
        <w:t>financial</w:t>
      </w:r>
      <w:r w:rsidRPr="00096380">
        <w:rPr>
          <w:rFonts w:cstheme="minorHAnsi"/>
        </w:rPr>
        <w:t xml:space="preserve"> costs of </w:t>
      </w:r>
      <w:r>
        <w:rPr>
          <w:rFonts w:cstheme="minorHAnsi"/>
        </w:rPr>
        <w:t>HIV</w:t>
      </w:r>
      <w:r w:rsidRPr="00096380">
        <w:rPr>
          <w:rFonts w:cstheme="minorHAnsi"/>
        </w:rPr>
        <w:t>ST during the period May 2017 – April 2019</w:t>
      </w:r>
      <w:r>
        <w:rPr>
          <w:rFonts w:cstheme="minorHAnsi"/>
        </w:rPr>
        <w:t xml:space="preserve"> (in 2019 US$)</w:t>
      </w:r>
    </w:p>
    <w:tbl>
      <w:tblPr>
        <w:tblW w:w="14132" w:type="dxa"/>
        <w:tblLook w:val="04A0" w:firstRow="1" w:lastRow="0" w:firstColumn="1" w:lastColumn="0" w:noHBand="0" w:noVBand="1"/>
      </w:tblPr>
      <w:tblGrid>
        <w:gridCol w:w="4900"/>
        <w:gridCol w:w="1602"/>
        <w:gridCol w:w="755"/>
        <w:gridCol w:w="1198"/>
        <w:gridCol w:w="755"/>
        <w:gridCol w:w="612"/>
        <w:gridCol w:w="1602"/>
        <w:gridCol w:w="755"/>
        <w:gridCol w:w="1198"/>
        <w:gridCol w:w="755"/>
      </w:tblGrid>
      <w:tr w:rsidR="00FE237D" w:rsidRPr="00096380" w14:paraId="7847BAED" w14:textId="77777777" w:rsidTr="00141567">
        <w:trPr>
          <w:trHeight w:val="301"/>
        </w:trPr>
        <w:tc>
          <w:tcPr>
            <w:tcW w:w="4900" w:type="dxa"/>
            <w:tcBorders>
              <w:top w:val="nil"/>
              <w:left w:val="nil"/>
              <w:bottom w:val="double" w:sz="6" w:space="0" w:color="auto"/>
              <w:right w:val="nil"/>
            </w:tcBorders>
            <w:shd w:val="clear" w:color="auto" w:fill="auto"/>
            <w:noWrap/>
            <w:vAlign w:val="bottom"/>
            <w:hideMark/>
          </w:tcPr>
          <w:p w14:paraId="6EBB5598" w14:textId="77777777" w:rsidR="00FE237D" w:rsidRPr="00096380" w:rsidRDefault="00FE237D" w:rsidP="00141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Cost category</w:t>
            </w:r>
          </w:p>
        </w:tc>
        <w:tc>
          <w:tcPr>
            <w:tcW w:w="4310" w:type="dxa"/>
            <w:gridSpan w:val="4"/>
            <w:tcBorders>
              <w:top w:val="nil"/>
              <w:left w:val="nil"/>
              <w:bottom w:val="double" w:sz="6" w:space="0" w:color="auto"/>
              <w:right w:val="nil"/>
            </w:tcBorders>
            <w:shd w:val="clear" w:color="auto" w:fill="auto"/>
            <w:noWrap/>
            <w:vAlign w:val="center"/>
            <w:hideMark/>
          </w:tcPr>
          <w:p w14:paraId="23CFAA4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Period 2</w:t>
            </w:r>
          </w:p>
        </w:tc>
        <w:tc>
          <w:tcPr>
            <w:tcW w:w="612" w:type="dxa"/>
            <w:tcBorders>
              <w:top w:val="nil"/>
              <w:left w:val="nil"/>
              <w:bottom w:val="double" w:sz="6" w:space="0" w:color="auto"/>
              <w:right w:val="nil"/>
            </w:tcBorders>
            <w:shd w:val="clear" w:color="auto" w:fill="auto"/>
            <w:noWrap/>
            <w:vAlign w:val="center"/>
            <w:hideMark/>
          </w:tcPr>
          <w:p w14:paraId="70C4E5A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4310" w:type="dxa"/>
            <w:gridSpan w:val="4"/>
            <w:tcBorders>
              <w:top w:val="nil"/>
              <w:left w:val="nil"/>
              <w:bottom w:val="double" w:sz="6" w:space="0" w:color="auto"/>
              <w:right w:val="nil"/>
            </w:tcBorders>
            <w:shd w:val="clear" w:color="auto" w:fill="auto"/>
            <w:noWrap/>
            <w:vAlign w:val="center"/>
            <w:hideMark/>
          </w:tcPr>
          <w:p w14:paraId="4CABDCF0"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Period 3</w:t>
            </w:r>
          </w:p>
        </w:tc>
      </w:tr>
      <w:tr w:rsidR="00FE237D" w:rsidRPr="00096380" w14:paraId="3208D18D" w14:textId="77777777" w:rsidTr="00141567">
        <w:trPr>
          <w:trHeight w:val="301"/>
        </w:trPr>
        <w:tc>
          <w:tcPr>
            <w:tcW w:w="4900" w:type="dxa"/>
            <w:tcBorders>
              <w:top w:val="nil"/>
              <w:left w:val="nil"/>
              <w:bottom w:val="nil"/>
              <w:right w:val="nil"/>
            </w:tcBorders>
            <w:shd w:val="clear" w:color="auto" w:fill="auto"/>
            <w:noWrap/>
            <w:vAlign w:val="bottom"/>
            <w:hideMark/>
          </w:tcPr>
          <w:p w14:paraId="72DB0AD5" w14:textId="77777777" w:rsidR="00FE237D" w:rsidRPr="00096380" w:rsidRDefault="00FE237D" w:rsidP="00141567">
            <w:pPr>
              <w:spacing w:after="0" w:line="240" w:lineRule="auto"/>
              <w:jc w:val="center"/>
              <w:rPr>
                <w:rFonts w:ascii="Calibri" w:eastAsia="Times New Roman" w:hAnsi="Calibri" w:cs="Calibri"/>
                <w:b/>
                <w:bCs/>
                <w:color w:val="000000"/>
              </w:rPr>
            </w:pPr>
          </w:p>
        </w:tc>
        <w:tc>
          <w:tcPr>
            <w:tcW w:w="4310" w:type="dxa"/>
            <w:gridSpan w:val="4"/>
            <w:tcBorders>
              <w:top w:val="double" w:sz="6" w:space="0" w:color="auto"/>
              <w:left w:val="nil"/>
              <w:bottom w:val="nil"/>
              <w:right w:val="nil"/>
            </w:tcBorders>
            <w:shd w:val="clear" w:color="auto" w:fill="auto"/>
            <w:noWrap/>
            <w:vAlign w:val="center"/>
            <w:hideMark/>
          </w:tcPr>
          <w:p w14:paraId="583B8D94"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Incremental analysis</w:t>
            </w:r>
          </w:p>
        </w:tc>
        <w:tc>
          <w:tcPr>
            <w:tcW w:w="612" w:type="dxa"/>
            <w:tcBorders>
              <w:top w:val="nil"/>
              <w:left w:val="nil"/>
              <w:bottom w:val="nil"/>
              <w:right w:val="nil"/>
            </w:tcBorders>
            <w:shd w:val="clear" w:color="auto" w:fill="auto"/>
            <w:noWrap/>
            <w:vAlign w:val="center"/>
            <w:hideMark/>
          </w:tcPr>
          <w:p w14:paraId="7FB35ED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4310" w:type="dxa"/>
            <w:gridSpan w:val="4"/>
            <w:tcBorders>
              <w:top w:val="double" w:sz="6" w:space="0" w:color="auto"/>
              <w:left w:val="nil"/>
              <w:bottom w:val="nil"/>
              <w:right w:val="nil"/>
            </w:tcBorders>
            <w:shd w:val="clear" w:color="auto" w:fill="auto"/>
            <w:noWrap/>
            <w:vAlign w:val="center"/>
            <w:hideMark/>
          </w:tcPr>
          <w:p w14:paraId="1F4B97B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Incremental analysis</w:t>
            </w:r>
          </w:p>
        </w:tc>
      </w:tr>
      <w:tr w:rsidR="00FE237D" w:rsidRPr="00096380" w14:paraId="61E7F245" w14:textId="77777777" w:rsidTr="00141567">
        <w:trPr>
          <w:trHeight w:val="288"/>
        </w:trPr>
        <w:tc>
          <w:tcPr>
            <w:tcW w:w="4900" w:type="dxa"/>
            <w:tcBorders>
              <w:top w:val="nil"/>
              <w:left w:val="nil"/>
              <w:bottom w:val="nil"/>
              <w:right w:val="nil"/>
            </w:tcBorders>
            <w:shd w:val="clear" w:color="auto" w:fill="auto"/>
            <w:noWrap/>
            <w:vAlign w:val="bottom"/>
            <w:hideMark/>
          </w:tcPr>
          <w:p w14:paraId="175BE84A" w14:textId="77777777" w:rsidR="00FE237D" w:rsidRPr="00096380" w:rsidRDefault="00FE237D" w:rsidP="00141567">
            <w:pPr>
              <w:spacing w:after="0" w:line="240" w:lineRule="auto"/>
              <w:jc w:val="center"/>
              <w:rPr>
                <w:rFonts w:ascii="Calibri" w:eastAsia="Times New Roman" w:hAnsi="Calibri" w:cs="Calibri"/>
                <w:b/>
                <w:bCs/>
                <w:color w:val="000000"/>
              </w:rPr>
            </w:pPr>
          </w:p>
        </w:tc>
        <w:tc>
          <w:tcPr>
            <w:tcW w:w="2357" w:type="dxa"/>
            <w:gridSpan w:val="2"/>
            <w:tcBorders>
              <w:top w:val="nil"/>
              <w:left w:val="nil"/>
              <w:bottom w:val="nil"/>
              <w:right w:val="nil"/>
            </w:tcBorders>
            <w:shd w:val="clear" w:color="auto" w:fill="auto"/>
            <w:noWrap/>
            <w:vAlign w:val="center"/>
            <w:hideMark/>
          </w:tcPr>
          <w:p w14:paraId="3BEB1F19" w14:textId="77777777" w:rsidR="00FE237D" w:rsidRPr="00096380" w:rsidRDefault="00FE237D" w:rsidP="00141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HTS</w:t>
            </w:r>
          </w:p>
        </w:tc>
        <w:tc>
          <w:tcPr>
            <w:tcW w:w="1953" w:type="dxa"/>
            <w:gridSpan w:val="2"/>
            <w:tcBorders>
              <w:top w:val="nil"/>
              <w:left w:val="nil"/>
              <w:bottom w:val="nil"/>
              <w:right w:val="nil"/>
            </w:tcBorders>
            <w:shd w:val="clear" w:color="auto" w:fill="auto"/>
            <w:noWrap/>
            <w:vAlign w:val="center"/>
            <w:hideMark/>
          </w:tcPr>
          <w:p w14:paraId="4614CF1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HIVST</w:t>
            </w:r>
          </w:p>
        </w:tc>
        <w:tc>
          <w:tcPr>
            <w:tcW w:w="612" w:type="dxa"/>
            <w:tcBorders>
              <w:top w:val="nil"/>
              <w:left w:val="nil"/>
              <w:bottom w:val="nil"/>
              <w:right w:val="nil"/>
            </w:tcBorders>
            <w:shd w:val="clear" w:color="auto" w:fill="auto"/>
            <w:noWrap/>
            <w:vAlign w:val="center"/>
            <w:hideMark/>
          </w:tcPr>
          <w:p w14:paraId="275A3486" w14:textId="77777777" w:rsidR="00FE237D" w:rsidRPr="00096380" w:rsidRDefault="00FE237D" w:rsidP="00141567">
            <w:pPr>
              <w:spacing w:after="0" w:line="240" w:lineRule="auto"/>
              <w:jc w:val="center"/>
              <w:rPr>
                <w:rFonts w:ascii="Calibri" w:eastAsia="Times New Roman" w:hAnsi="Calibri" w:cs="Calibri"/>
                <w:b/>
                <w:bCs/>
                <w:color w:val="000000"/>
              </w:rPr>
            </w:pPr>
          </w:p>
        </w:tc>
        <w:tc>
          <w:tcPr>
            <w:tcW w:w="2357" w:type="dxa"/>
            <w:gridSpan w:val="2"/>
            <w:tcBorders>
              <w:top w:val="nil"/>
              <w:left w:val="nil"/>
              <w:bottom w:val="nil"/>
              <w:right w:val="nil"/>
            </w:tcBorders>
            <w:shd w:val="clear" w:color="auto" w:fill="auto"/>
            <w:noWrap/>
            <w:vAlign w:val="center"/>
            <w:hideMark/>
          </w:tcPr>
          <w:p w14:paraId="4A9DB9DE" w14:textId="77777777" w:rsidR="00FE237D" w:rsidRPr="00096380" w:rsidRDefault="00FE237D" w:rsidP="00141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HTS</w:t>
            </w:r>
          </w:p>
        </w:tc>
        <w:tc>
          <w:tcPr>
            <w:tcW w:w="1953" w:type="dxa"/>
            <w:gridSpan w:val="2"/>
            <w:tcBorders>
              <w:top w:val="nil"/>
              <w:left w:val="nil"/>
              <w:bottom w:val="nil"/>
              <w:right w:val="nil"/>
            </w:tcBorders>
            <w:shd w:val="clear" w:color="auto" w:fill="auto"/>
            <w:noWrap/>
            <w:vAlign w:val="center"/>
            <w:hideMark/>
          </w:tcPr>
          <w:p w14:paraId="1FF0548A"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HIVST</w:t>
            </w:r>
          </w:p>
        </w:tc>
      </w:tr>
      <w:tr w:rsidR="00FE237D" w:rsidRPr="00096380" w14:paraId="62820EC9" w14:textId="77777777" w:rsidTr="00141567">
        <w:trPr>
          <w:trHeight w:val="301"/>
        </w:trPr>
        <w:tc>
          <w:tcPr>
            <w:tcW w:w="4900" w:type="dxa"/>
            <w:tcBorders>
              <w:top w:val="nil"/>
              <w:left w:val="nil"/>
              <w:bottom w:val="double" w:sz="6" w:space="0" w:color="auto"/>
              <w:right w:val="nil"/>
            </w:tcBorders>
            <w:shd w:val="clear" w:color="auto" w:fill="auto"/>
            <w:noWrap/>
            <w:vAlign w:val="bottom"/>
            <w:hideMark/>
          </w:tcPr>
          <w:p w14:paraId="1A462D7E"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602" w:type="dxa"/>
            <w:tcBorders>
              <w:top w:val="nil"/>
              <w:left w:val="nil"/>
              <w:bottom w:val="double" w:sz="6" w:space="0" w:color="auto"/>
              <w:right w:val="nil"/>
            </w:tcBorders>
            <w:shd w:val="clear" w:color="auto" w:fill="auto"/>
            <w:noWrap/>
            <w:vAlign w:val="center"/>
            <w:hideMark/>
          </w:tcPr>
          <w:p w14:paraId="114BE7E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costs</w:t>
            </w:r>
          </w:p>
        </w:tc>
        <w:tc>
          <w:tcPr>
            <w:tcW w:w="754" w:type="dxa"/>
            <w:tcBorders>
              <w:top w:val="nil"/>
              <w:left w:val="nil"/>
              <w:bottom w:val="double" w:sz="6" w:space="0" w:color="auto"/>
              <w:right w:val="nil"/>
            </w:tcBorders>
            <w:shd w:val="clear" w:color="auto" w:fill="auto"/>
            <w:noWrap/>
            <w:vAlign w:val="center"/>
            <w:hideMark/>
          </w:tcPr>
          <w:p w14:paraId="280B89EB"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c>
          <w:tcPr>
            <w:tcW w:w="1198" w:type="dxa"/>
            <w:tcBorders>
              <w:top w:val="nil"/>
              <w:left w:val="nil"/>
              <w:bottom w:val="double" w:sz="6" w:space="0" w:color="auto"/>
              <w:right w:val="nil"/>
            </w:tcBorders>
            <w:shd w:val="clear" w:color="auto" w:fill="auto"/>
            <w:noWrap/>
            <w:vAlign w:val="center"/>
            <w:hideMark/>
          </w:tcPr>
          <w:p w14:paraId="5DB6B46A"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Incr. costs</w:t>
            </w:r>
          </w:p>
        </w:tc>
        <w:tc>
          <w:tcPr>
            <w:tcW w:w="755" w:type="dxa"/>
            <w:tcBorders>
              <w:top w:val="nil"/>
              <w:left w:val="nil"/>
              <w:bottom w:val="double" w:sz="6" w:space="0" w:color="auto"/>
              <w:right w:val="nil"/>
            </w:tcBorders>
            <w:shd w:val="clear" w:color="auto" w:fill="auto"/>
            <w:noWrap/>
            <w:vAlign w:val="center"/>
            <w:hideMark/>
          </w:tcPr>
          <w:p w14:paraId="4534419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c>
          <w:tcPr>
            <w:tcW w:w="612" w:type="dxa"/>
            <w:tcBorders>
              <w:top w:val="nil"/>
              <w:left w:val="nil"/>
              <w:bottom w:val="double" w:sz="6" w:space="0" w:color="auto"/>
              <w:right w:val="nil"/>
            </w:tcBorders>
            <w:shd w:val="clear" w:color="auto" w:fill="auto"/>
            <w:noWrap/>
            <w:vAlign w:val="center"/>
            <w:hideMark/>
          </w:tcPr>
          <w:p w14:paraId="00C60E96"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602" w:type="dxa"/>
            <w:tcBorders>
              <w:top w:val="nil"/>
              <w:left w:val="nil"/>
              <w:bottom w:val="double" w:sz="6" w:space="0" w:color="auto"/>
              <w:right w:val="nil"/>
            </w:tcBorders>
            <w:shd w:val="clear" w:color="auto" w:fill="auto"/>
            <w:noWrap/>
            <w:vAlign w:val="center"/>
            <w:hideMark/>
          </w:tcPr>
          <w:p w14:paraId="492A4F3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Full costs</w:t>
            </w:r>
          </w:p>
        </w:tc>
        <w:tc>
          <w:tcPr>
            <w:tcW w:w="754" w:type="dxa"/>
            <w:tcBorders>
              <w:top w:val="nil"/>
              <w:left w:val="nil"/>
              <w:bottom w:val="double" w:sz="6" w:space="0" w:color="auto"/>
              <w:right w:val="nil"/>
            </w:tcBorders>
            <w:shd w:val="clear" w:color="auto" w:fill="auto"/>
            <w:noWrap/>
            <w:vAlign w:val="center"/>
            <w:hideMark/>
          </w:tcPr>
          <w:p w14:paraId="772D7F5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c>
          <w:tcPr>
            <w:tcW w:w="1198" w:type="dxa"/>
            <w:tcBorders>
              <w:top w:val="nil"/>
              <w:left w:val="nil"/>
              <w:bottom w:val="double" w:sz="6" w:space="0" w:color="auto"/>
              <w:right w:val="nil"/>
            </w:tcBorders>
            <w:shd w:val="clear" w:color="auto" w:fill="auto"/>
            <w:noWrap/>
            <w:vAlign w:val="center"/>
            <w:hideMark/>
          </w:tcPr>
          <w:p w14:paraId="277C19A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Incr. costs</w:t>
            </w:r>
          </w:p>
        </w:tc>
        <w:tc>
          <w:tcPr>
            <w:tcW w:w="755" w:type="dxa"/>
            <w:tcBorders>
              <w:top w:val="nil"/>
              <w:left w:val="nil"/>
              <w:bottom w:val="double" w:sz="6" w:space="0" w:color="auto"/>
              <w:right w:val="nil"/>
            </w:tcBorders>
            <w:shd w:val="clear" w:color="auto" w:fill="auto"/>
            <w:noWrap/>
            <w:vAlign w:val="center"/>
            <w:hideMark/>
          </w:tcPr>
          <w:p w14:paraId="5EF11A1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w:t>
            </w:r>
          </w:p>
        </w:tc>
      </w:tr>
      <w:tr w:rsidR="00FE237D" w:rsidRPr="00096380" w14:paraId="15C9DEC9" w14:textId="77777777" w:rsidTr="00141567">
        <w:trPr>
          <w:trHeight w:val="301"/>
        </w:trPr>
        <w:tc>
          <w:tcPr>
            <w:tcW w:w="4900" w:type="dxa"/>
            <w:tcBorders>
              <w:top w:val="nil"/>
              <w:left w:val="nil"/>
              <w:bottom w:val="single" w:sz="4" w:space="0" w:color="auto"/>
              <w:right w:val="nil"/>
            </w:tcBorders>
            <w:shd w:val="clear" w:color="auto" w:fill="auto"/>
            <w:noWrap/>
            <w:vAlign w:val="center"/>
            <w:hideMark/>
          </w:tcPr>
          <w:p w14:paraId="327E2497"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Start-up</w:t>
            </w:r>
          </w:p>
        </w:tc>
        <w:tc>
          <w:tcPr>
            <w:tcW w:w="1602" w:type="dxa"/>
            <w:tcBorders>
              <w:top w:val="nil"/>
              <w:left w:val="nil"/>
              <w:bottom w:val="single" w:sz="4" w:space="0" w:color="auto"/>
              <w:right w:val="nil"/>
            </w:tcBorders>
            <w:shd w:val="clear" w:color="auto" w:fill="auto"/>
            <w:noWrap/>
            <w:vAlign w:val="center"/>
            <w:hideMark/>
          </w:tcPr>
          <w:p w14:paraId="2C4E7A17"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754" w:type="dxa"/>
            <w:tcBorders>
              <w:top w:val="nil"/>
              <w:left w:val="nil"/>
              <w:bottom w:val="single" w:sz="4" w:space="0" w:color="auto"/>
              <w:right w:val="nil"/>
            </w:tcBorders>
            <w:shd w:val="clear" w:color="auto" w:fill="auto"/>
            <w:noWrap/>
            <w:vAlign w:val="center"/>
            <w:hideMark/>
          </w:tcPr>
          <w:p w14:paraId="59AE97E6"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98" w:type="dxa"/>
            <w:tcBorders>
              <w:top w:val="nil"/>
              <w:left w:val="nil"/>
              <w:bottom w:val="single" w:sz="4" w:space="0" w:color="auto"/>
              <w:right w:val="nil"/>
            </w:tcBorders>
            <w:shd w:val="clear" w:color="auto" w:fill="auto"/>
            <w:noWrap/>
            <w:vAlign w:val="center"/>
            <w:hideMark/>
          </w:tcPr>
          <w:p w14:paraId="1A0640B4"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755" w:type="dxa"/>
            <w:tcBorders>
              <w:top w:val="nil"/>
              <w:left w:val="nil"/>
              <w:bottom w:val="single" w:sz="4" w:space="0" w:color="auto"/>
              <w:right w:val="nil"/>
            </w:tcBorders>
            <w:shd w:val="clear" w:color="auto" w:fill="auto"/>
            <w:noWrap/>
            <w:vAlign w:val="center"/>
            <w:hideMark/>
          </w:tcPr>
          <w:p w14:paraId="7CECED50"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12" w:type="dxa"/>
            <w:tcBorders>
              <w:top w:val="nil"/>
              <w:left w:val="nil"/>
              <w:bottom w:val="single" w:sz="4" w:space="0" w:color="auto"/>
              <w:right w:val="nil"/>
            </w:tcBorders>
            <w:shd w:val="clear" w:color="auto" w:fill="auto"/>
            <w:noWrap/>
            <w:vAlign w:val="center"/>
            <w:hideMark/>
          </w:tcPr>
          <w:p w14:paraId="2859118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602" w:type="dxa"/>
            <w:tcBorders>
              <w:top w:val="nil"/>
              <w:left w:val="nil"/>
              <w:bottom w:val="single" w:sz="4" w:space="0" w:color="auto"/>
              <w:right w:val="nil"/>
            </w:tcBorders>
            <w:shd w:val="clear" w:color="auto" w:fill="auto"/>
            <w:noWrap/>
            <w:vAlign w:val="center"/>
            <w:hideMark/>
          </w:tcPr>
          <w:p w14:paraId="7C02E88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754" w:type="dxa"/>
            <w:tcBorders>
              <w:top w:val="nil"/>
              <w:left w:val="nil"/>
              <w:bottom w:val="single" w:sz="4" w:space="0" w:color="auto"/>
              <w:right w:val="nil"/>
            </w:tcBorders>
            <w:shd w:val="clear" w:color="auto" w:fill="auto"/>
            <w:noWrap/>
            <w:vAlign w:val="center"/>
            <w:hideMark/>
          </w:tcPr>
          <w:p w14:paraId="169F2D28"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98" w:type="dxa"/>
            <w:tcBorders>
              <w:top w:val="nil"/>
              <w:left w:val="nil"/>
              <w:bottom w:val="single" w:sz="4" w:space="0" w:color="auto"/>
              <w:right w:val="nil"/>
            </w:tcBorders>
            <w:shd w:val="clear" w:color="auto" w:fill="auto"/>
            <w:noWrap/>
            <w:vAlign w:val="center"/>
            <w:hideMark/>
          </w:tcPr>
          <w:p w14:paraId="73940E4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755" w:type="dxa"/>
            <w:tcBorders>
              <w:top w:val="nil"/>
              <w:left w:val="nil"/>
              <w:bottom w:val="single" w:sz="4" w:space="0" w:color="auto"/>
              <w:right w:val="nil"/>
            </w:tcBorders>
            <w:shd w:val="clear" w:color="auto" w:fill="auto"/>
            <w:noWrap/>
            <w:vAlign w:val="center"/>
            <w:hideMark/>
          </w:tcPr>
          <w:p w14:paraId="11F597B6"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r w:rsidR="00FE237D" w:rsidRPr="00096380" w14:paraId="52E94E23" w14:textId="77777777" w:rsidTr="00141567">
        <w:trPr>
          <w:trHeight w:val="288"/>
        </w:trPr>
        <w:tc>
          <w:tcPr>
            <w:tcW w:w="4900" w:type="dxa"/>
            <w:tcBorders>
              <w:top w:val="nil"/>
              <w:left w:val="nil"/>
              <w:bottom w:val="nil"/>
              <w:right w:val="nil"/>
            </w:tcBorders>
            <w:shd w:val="clear" w:color="auto" w:fill="auto"/>
            <w:noWrap/>
            <w:vAlign w:val="center"/>
            <w:hideMark/>
          </w:tcPr>
          <w:p w14:paraId="7C748B4D"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S1: Training</w:t>
            </w:r>
          </w:p>
        </w:tc>
        <w:tc>
          <w:tcPr>
            <w:tcW w:w="1602" w:type="dxa"/>
            <w:tcBorders>
              <w:top w:val="nil"/>
              <w:left w:val="nil"/>
              <w:bottom w:val="nil"/>
              <w:right w:val="nil"/>
            </w:tcBorders>
            <w:shd w:val="clear" w:color="auto" w:fill="auto"/>
            <w:noWrap/>
            <w:vAlign w:val="center"/>
            <w:hideMark/>
          </w:tcPr>
          <w:p w14:paraId="1E10F15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754" w:type="dxa"/>
            <w:tcBorders>
              <w:top w:val="nil"/>
              <w:left w:val="nil"/>
              <w:bottom w:val="nil"/>
              <w:right w:val="nil"/>
            </w:tcBorders>
            <w:shd w:val="clear" w:color="auto" w:fill="auto"/>
            <w:noWrap/>
            <w:vAlign w:val="center"/>
            <w:hideMark/>
          </w:tcPr>
          <w:p w14:paraId="0B07BE3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98" w:type="dxa"/>
            <w:tcBorders>
              <w:top w:val="nil"/>
              <w:left w:val="nil"/>
              <w:bottom w:val="nil"/>
              <w:right w:val="nil"/>
            </w:tcBorders>
            <w:shd w:val="clear" w:color="auto" w:fill="auto"/>
            <w:noWrap/>
            <w:vAlign w:val="center"/>
            <w:hideMark/>
          </w:tcPr>
          <w:p w14:paraId="431950D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120</w:t>
            </w:r>
          </w:p>
        </w:tc>
        <w:tc>
          <w:tcPr>
            <w:tcW w:w="755" w:type="dxa"/>
            <w:tcBorders>
              <w:top w:val="nil"/>
              <w:left w:val="nil"/>
              <w:bottom w:val="nil"/>
              <w:right w:val="nil"/>
            </w:tcBorders>
            <w:shd w:val="clear" w:color="auto" w:fill="auto"/>
            <w:noWrap/>
            <w:vAlign w:val="bottom"/>
            <w:hideMark/>
          </w:tcPr>
          <w:p w14:paraId="3D3F5AE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12" w:type="dxa"/>
            <w:tcBorders>
              <w:top w:val="nil"/>
              <w:left w:val="nil"/>
              <w:bottom w:val="nil"/>
              <w:right w:val="nil"/>
            </w:tcBorders>
            <w:shd w:val="clear" w:color="auto" w:fill="auto"/>
            <w:noWrap/>
            <w:vAlign w:val="center"/>
            <w:hideMark/>
          </w:tcPr>
          <w:p w14:paraId="428EB04C"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center"/>
            <w:hideMark/>
          </w:tcPr>
          <w:p w14:paraId="770E3AC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754" w:type="dxa"/>
            <w:tcBorders>
              <w:top w:val="nil"/>
              <w:left w:val="nil"/>
              <w:bottom w:val="nil"/>
              <w:right w:val="nil"/>
            </w:tcBorders>
            <w:shd w:val="clear" w:color="auto" w:fill="auto"/>
            <w:noWrap/>
            <w:vAlign w:val="center"/>
            <w:hideMark/>
          </w:tcPr>
          <w:p w14:paraId="77F20F6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98" w:type="dxa"/>
            <w:tcBorders>
              <w:top w:val="nil"/>
              <w:left w:val="nil"/>
              <w:bottom w:val="nil"/>
              <w:right w:val="nil"/>
            </w:tcBorders>
            <w:shd w:val="clear" w:color="auto" w:fill="auto"/>
            <w:noWrap/>
            <w:vAlign w:val="center"/>
            <w:hideMark/>
          </w:tcPr>
          <w:p w14:paraId="1C46C3B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120</w:t>
            </w:r>
          </w:p>
        </w:tc>
        <w:tc>
          <w:tcPr>
            <w:tcW w:w="755" w:type="dxa"/>
            <w:tcBorders>
              <w:top w:val="nil"/>
              <w:left w:val="nil"/>
              <w:bottom w:val="nil"/>
              <w:right w:val="nil"/>
            </w:tcBorders>
            <w:shd w:val="clear" w:color="auto" w:fill="auto"/>
            <w:noWrap/>
            <w:vAlign w:val="bottom"/>
            <w:hideMark/>
          </w:tcPr>
          <w:p w14:paraId="61CEBB0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393E0AA1" w14:textId="77777777" w:rsidTr="00141567">
        <w:trPr>
          <w:trHeight w:val="288"/>
        </w:trPr>
        <w:tc>
          <w:tcPr>
            <w:tcW w:w="4900" w:type="dxa"/>
            <w:tcBorders>
              <w:top w:val="nil"/>
              <w:left w:val="nil"/>
              <w:bottom w:val="nil"/>
              <w:right w:val="nil"/>
            </w:tcBorders>
            <w:shd w:val="clear" w:color="auto" w:fill="auto"/>
            <w:noWrap/>
            <w:vAlign w:val="center"/>
            <w:hideMark/>
          </w:tcPr>
          <w:p w14:paraId="5B676BB5"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S2: Sensitisation</w:t>
            </w:r>
          </w:p>
        </w:tc>
        <w:tc>
          <w:tcPr>
            <w:tcW w:w="1602" w:type="dxa"/>
            <w:tcBorders>
              <w:top w:val="nil"/>
              <w:left w:val="nil"/>
              <w:bottom w:val="nil"/>
              <w:right w:val="nil"/>
            </w:tcBorders>
            <w:shd w:val="clear" w:color="auto" w:fill="auto"/>
            <w:noWrap/>
            <w:vAlign w:val="center"/>
            <w:hideMark/>
          </w:tcPr>
          <w:p w14:paraId="299BD42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754" w:type="dxa"/>
            <w:tcBorders>
              <w:top w:val="nil"/>
              <w:left w:val="nil"/>
              <w:bottom w:val="nil"/>
              <w:right w:val="nil"/>
            </w:tcBorders>
            <w:shd w:val="clear" w:color="auto" w:fill="auto"/>
            <w:noWrap/>
            <w:vAlign w:val="center"/>
            <w:hideMark/>
          </w:tcPr>
          <w:p w14:paraId="5A27788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98" w:type="dxa"/>
            <w:tcBorders>
              <w:top w:val="nil"/>
              <w:left w:val="nil"/>
              <w:bottom w:val="nil"/>
              <w:right w:val="nil"/>
            </w:tcBorders>
            <w:shd w:val="clear" w:color="auto" w:fill="auto"/>
            <w:noWrap/>
            <w:vAlign w:val="center"/>
            <w:hideMark/>
          </w:tcPr>
          <w:p w14:paraId="37476CA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14</w:t>
            </w:r>
          </w:p>
        </w:tc>
        <w:tc>
          <w:tcPr>
            <w:tcW w:w="755" w:type="dxa"/>
            <w:tcBorders>
              <w:top w:val="nil"/>
              <w:left w:val="nil"/>
              <w:bottom w:val="nil"/>
              <w:right w:val="nil"/>
            </w:tcBorders>
            <w:shd w:val="clear" w:color="auto" w:fill="auto"/>
            <w:noWrap/>
            <w:vAlign w:val="bottom"/>
            <w:hideMark/>
          </w:tcPr>
          <w:p w14:paraId="4A20BA9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12" w:type="dxa"/>
            <w:tcBorders>
              <w:top w:val="nil"/>
              <w:left w:val="nil"/>
              <w:bottom w:val="nil"/>
              <w:right w:val="nil"/>
            </w:tcBorders>
            <w:shd w:val="clear" w:color="auto" w:fill="auto"/>
            <w:noWrap/>
            <w:vAlign w:val="center"/>
            <w:hideMark/>
          </w:tcPr>
          <w:p w14:paraId="64A3A805"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center"/>
            <w:hideMark/>
          </w:tcPr>
          <w:p w14:paraId="7571AE3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754" w:type="dxa"/>
            <w:tcBorders>
              <w:top w:val="nil"/>
              <w:left w:val="nil"/>
              <w:bottom w:val="nil"/>
              <w:right w:val="nil"/>
            </w:tcBorders>
            <w:shd w:val="clear" w:color="auto" w:fill="auto"/>
            <w:noWrap/>
            <w:vAlign w:val="center"/>
            <w:hideMark/>
          </w:tcPr>
          <w:p w14:paraId="253665F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w:t>
            </w:r>
          </w:p>
        </w:tc>
        <w:tc>
          <w:tcPr>
            <w:tcW w:w="1198" w:type="dxa"/>
            <w:tcBorders>
              <w:top w:val="nil"/>
              <w:left w:val="nil"/>
              <w:bottom w:val="nil"/>
              <w:right w:val="nil"/>
            </w:tcBorders>
            <w:shd w:val="clear" w:color="auto" w:fill="auto"/>
            <w:noWrap/>
            <w:vAlign w:val="center"/>
            <w:hideMark/>
          </w:tcPr>
          <w:p w14:paraId="32F2FF9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14</w:t>
            </w:r>
          </w:p>
        </w:tc>
        <w:tc>
          <w:tcPr>
            <w:tcW w:w="755" w:type="dxa"/>
            <w:tcBorders>
              <w:top w:val="nil"/>
              <w:left w:val="nil"/>
              <w:bottom w:val="nil"/>
              <w:right w:val="nil"/>
            </w:tcBorders>
            <w:shd w:val="clear" w:color="auto" w:fill="auto"/>
            <w:noWrap/>
            <w:vAlign w:val="bottom"/>
            <w:hideMark/>
          </w:tcPr>
          <w:p w14:paraId="2F4305B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0E35947B" w14:textId="77777777" w:rsidTr="00141567">
        <w:trPr>
          <w:trHeight w:val="288"/>
        </w:trPr>
        <w:tc>
          <w:tcPr>
            <w:tcW w:w="4900" w:type="dxa"/>
            <w:tcBorders>
              <w:top w:val="nil"/>
              <w:left w:val="nil"/>
              <w:bottom w:val="nil"/>
              <w:right w:val="nil"/>
            </w:tcBorders>
            <w:shd w:val="clear" w:color="auto" w:fill="auto"/>
            <w:noWrap/>
            <w:vAlign w:val="center"/>
            <w:hideMark/>
          </w:tcPr>
          <w:p w14:paraId="1C2A863A"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S3: Start-up other</w:t>
            </w:r>
          </w:p>
        </w:tc>
        <w:tc>
          <w:tcPr>
            <w:tcW w:w="1602" w:type="dxa"/>
            <w:tcBorders>
              <w:top w:val="nil"/>
              <w:left w:val="nil"/>
              <w:bottom w:val="nil"/>
              <w:right w:val="nil"/>
            </w:tcBorders>
            <w:shd w:val="clear" w:color="auto" w:fill="auto"/>
            <w:noWrap/>
            <w:vAlign w:val="center"/>
            <w:hideMark/>
          </w:tcPr>
          <w:p w14:paraId="266C1A5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15,807</w:t>
            </w:r>
          </w:p>
        </w:tc>
        <w:tc>
          <w:tcPr>
            <w:tcW w:w="754" w:type="dxa"/>
            <w:tcBorders>
              <w:top w:val="nil"/>
              <w:left w:val="nil"/>
              <w:bottom w:val="nil"/>
              <w:right w:val="nil"/>
            </w:tcBorders>
            <w:shd w:val="clear" w:color="auto" w:fill="auto"/>
            <w:noWrap/>
            <w:vAlign w:val="bottom"/>
            <w:hideMark/>
          </w:tcPr>
          <w:p w14:paraId="1C3B491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98" w:type="dxa"/>
            <w:tcBorders>
              <w:top w:val="nil"/>
              <w:left w:val="nil"/>
              <w:bottom w:val="nil"/>
              <w:right w:val="nil"/>
            </w:tcBorders>
            <w:shd w:val="clear" w:color="auto" w:fill="auto"/>
            <w:noWrap/>
            <w:vAlign w:val="center"/>
            <w:hideMark/>
          </w:tcPr>
          <w:p w14:paraId="296F7D6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756</w:t>
            </w:r>
          </w:p>
        </w:tc>
        <w:tc>
          <w:tcPr>
            <w:tcW w:w="755" w:type="dxa"/>
            <w:tcBorders>
              <w:top w:val="nil"/>
              <w:left w:val="nil"/>
              <w:bottom w:val="nil"/>
              <w:right w:val="nil"/>
            </w:tcBorders>
            <w:shd w:val="clear" w:color="auto" w:fill="auto"/>
            <w:noWrap/>
            <w:vAlign w:val="bottom"/>
            <w:hideMark/>
          </w:tcPr>
          <w:p w14:paraId="352B8D6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612" w:type="dxa"/>
            <w:tcBorders>
              <w:top w:val="nil"/>
              <w:left w:val="nil"/>
              <w:bottom w:val="nil"/>
              <w:right w:val="nil"/>
            </w:tcBorders>
            <w:shd w:val="clear" w:color="auto" w:fill="auto"/>
            <w:noWrap/>
            <w:vAlign w:val="center"/>
            <w:hideMark/>
          </w:tcPr>
          <w:p w14:paraId="62DD455E"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center"/>
            <w:hideMark/>
          </w:tcPr>
          <w:p w14:paraId="5DBB1EE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15,807</w:t>
            </w:r>
          </w:p>
        </w:tc>
        <w:tc>
          <w:tcPr>
            <w:tcW w:w="754" w:type="dxa"/>
            <w:tcBorders>
              <w:top w:val="nil"/>
              <w:left w:val="nil"/>
              <w:bottom w:val="nil"/>
              <w:right w:val="nil"/>
            </w:tcBorders>
            <w:shd w:val="clear" w:color="auto" w:fill="auto"/>
            <w:noWrap/>
            <w:vAlign w:val="bottom"/>
            <w:hideMark/>
          </w:tcPr>
          <w:p w14:paraId="6E9CA7F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98" w:type="dxa"/>
            <w:tcBorders>
              <w:top w:val="nil"/>
              <w:left w:val="nil"/>
              <w:bottom w:val="nil"/>
              <w:right w:val="nil"/>
            </w:tcBorders>
            <w:shd w:val="clear" w:color="auto" w:fill="auto"/>
            <w:noWrap/>
            <w:vAlign w:val="center"/>
            <w:hideMark/>
          </w:tcPr>
          <w:p w14:paraId="0AE526E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756</w:t>
            </w:r>
          </w:p>
        </w:tc>
        <w:tc>
          <w:tcPr>
            <w:tcW w:w="755" w:type="dxa"/>
            <w:tcBorders>
              <w:top w:val="nil"/>
              <w:left w:val="nil"/>
              <w:bottom w:val="nil"/>
              <w:right w:val="nil"/>
            </w:tcBorders>
            <w:shd w:val="clear" w:color="auto" w:fill="auto"/>
            <w:noWrap/>
            <w:vAlign w:val="bottom"/>
            <w:hideMark/>
          </w:tcPr>
          <w:p w14:paraId="1411E97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r>
      <w:tr w:rsidR="00FE237D" w:rsidRPr="00096380" w14:paraId="1C4D8B7B" w14:textId="77777777" w:rsidTr="00141567">
        <w:trPr>
          <w:trHeight w:val="288"/>
        </w:trPr>
        <w:tc>
          <w:tcPr>
            <w:tcW w:w="4900" w:type="dxa"/>
            <w:tcBorders>
              <w:top w:val="nil"/>
              <w:left w:val="nil"/>
              <w:bottom w:val="nil"/>
              <w:right w:val="nil"/>
            </w:tcBorders>
            <w:shd w:val="clear" w:color="auto" w:fill="auto"/>
            <w:noWrap/>
            <w:vAlign w:val="center"/>
            <w:hideMark/>
          </w:tcPr>
          <w:p w14:paraId="388DF2E6" w14:textId="77777777" w:rsidR="00FE237D" w:rsidRPr="00096380" w:rsidRDefault="00FE237D" w:rsidP="00141567">
            <w:pPr>
              <w:spacing w:after="0" w:line="240" w:lineRule="auto"/>
              <w:rPr>
                <w:rFonts w:ascii="Calibri" w:eastAsia="Times New Roman" w:hAnsi="Calibri" w:cs="Calibri"/>
                <w:b/>
                <w:bCs/>
                <w:i/>
                <w:iCs/>
                <w:color w:val="000000"/>
              </w:rPr>
            </w:pPr>
            <w:r w:rsidRPr="00096380">
              <w:rPr>
                <w:rFonts w:ascii="Calibri" w:eastAsia="Times New Roman" w:hAnsi="Calibri" w:cs="Calibri"/>
                <w:b/>
                <w:bCs/>
                <w:i/>
                <w:iCs/>
                <w:color w:val="000000"/>
              </w:rPr>
              <w:t>Start-up - sub-total</w:t>
            </w:r>
          </w:p>
        </w:tc>
        <w:tc>
          <w:tcPr>
            <w:tcW w:w="1602" w:type="dxa"/>
            <w:tcBorders>
              <w:top w:val="nil"/>
              <w:left w:val="nil"/>
              <w:bottom w:val="nil"/>
              <w:right w:val="nil"/>
            </w:tcBorders>
            <w:shd w:val="clear" w:color="auto" w:fill="auto"/>
            <w:noWrap/>
            <w:vAlign w:val="bottom"/>
            <w:hideMark/>
          </w:tcPr>
          <w:p w14:paraId="38AC2E95"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15,807</w:t>
            </w:r>
          </w:p>
        </w:tc>
        <w:tc>
          <w:tcPr>
            <w:tcW w:w="754" w:type="dxa"/>
            <w:tcBorders>
              <w:top w:val="nil"/>
              <w:left w:val="nil"/>
              <w:bottom w:val="nil"/>
              <w:right w:val="nil"/>
            </w:tcBorders>
            <w:shd w:val="clear" w:color="auto" w:fill="auto"/>
            <w:noWrap/>
            <w:vAlign w:val="bottom"/>
            <w:hideMark/>
          </w:tcPr>
          <w:p w14:paraId="4083D97A"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w:t>
            </w:r>
          </w:p>
        </w:tc>
        <w:tc>
          <w:tcPr>
            <w:tcW w:w="1198" w:type="dxa"/>
            <w:tcBorders>
              <w:top w:val="nil"/>
              <w:left w:val="nil"/>
              <w:bottom w:val="nil"/>
              <w:right w:val="nil"/>
            </w:tcBorders>
            <w:shd w:val="clear" w:color="auto" w:fill="auto"/>
            <w:noWrap/>
            <w:vAlign w:val="bottom"/>
            <w:hideMark/>
          </w:tcPr>
          <w:p w14:paraId="1D3B04E0"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890</w:t>
            </w:r>
          </w:p>
        </w:tc>
        <w:tc>
          <w:tcPr>
            <w:tcW w:w="755" w:type="dxa"/>
            <w:tcBorders>
              <w:top w:val="nil"/>
              <w:left w:val="nil"/>
              <w:bottom w:val="nil"/>
              <w:right w:val="nil"/>
            </w:tcBorders>
            <w:shd w:val="clear" w:color="auto" w:fill="auto"/>
            <w:noWrap/>
            <w:vAlign w:val="bottom"/>
            <w:hideMark/>
          </w:tcPr>
          <w:p w14:paraId="7C36B9E5"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w:t>
            </w:r>
          </w:p>
        </w:tc>
        <w:tc>
          <w:tcPr>
            <w:tcW w:w="612" w:type="dxa"/>
            <w:tcBorders>
              <w:top w:val="nil"/>
              <w:left w:val="nil"/>
              <w:bottom w:val="nil"/>
              <w:right w:val="nil"/>
            </w:tcBorders>
            <w:shd w:val="clear" w:color="auto" w:fill="auto"/>
            <w:noWrap/>
            <w:vAlign w:val="center"/>
            <w:hideMark/>
          </w:tcPr>
          <w:p w14:paraId="5A86930E"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602" w:type="dxa"/>
            <w:tcBorders>
              <w:top w:val="nil"/>
              <w:left w:val="nil"/>
              <w:bottom w:val="nil"/>
              <w:right w:val="nil"/>
            </w:tcBorders>
            <w:shd w:val="clear" w:color="auto" w:fill="auto"/>
            <w:noWrap/>
            <w:vAlign w:val="bottom"/>
            <w:hideMark/>
          </w:tcPr>
          <w:p w14:paraId="77C46C81"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15,807</w:t>
            </w:r>
          </w:p>
        </w:tc>
        <w:tc>
          <w:tcPr>
            <w:tcW w:w="754" w:type="dxa"/>
            <w:tcBorders>
              <w:top w:val="nil"/>
              <w:left w:val="nil"/>
              <w:bottom w:val="nil"/>
              <w:right w:val="nil"/>
            </w:tcBorders>
            <w:shd w:val="clear" w:color="auto" w:fill="auto"/>
            <w:noWrap/>
            <w:vAlign w:val="bottom"/>
            <w:hideMark/>
          </w:tcPr>
          <w:p w14:paraId="45838AB2"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w:t>
            </w:r>
          </w:p>
        </w:tc>
        <w:tc>
          <w:tcPr>
            <w:tcW w:w="1198" w:type="dxa"/>
            <w:tcBorders>
              <w:top w:val="nil"/>
              <w:left w:val="nil"/>
              <w:bottom w:val="nil"/>
              <w:right w:val="nil"/>
            </w:tcBorders>
            <w:shd w:val="clear" w:color="auto" w:fill="auto"/>
            <w:noWrap/>
            <w:vAlign w:val="bottom"/>
            <w:hideMark/>
          </w:tcPr>
          <w:p w14:paraId="626CB5FD"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890</w:t>
            </w:r>
          </w:p>
        </w:tc>
        <w:tc>
          <w:tcPr>
            <w:tcW w:w="755" w:type="dxa"/>
            <w:tcBorders>
              <w:top w:val="nil"/>
              <w:left w:val="nil"/>
              <w:bottom w:val="nil"/>
              <w:right w:val="nil"/>
            </w:tcBorders>
            <w:shd w:val="clear" w:color="auto" w:fill="auto"/>
            <w:noWrap/>
            <w:vAlign w:val="bottom"/>
            <w:hideMark/>
          </w:tcPr>
          <w:p w14:paraId="7F8E9741"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w:t>
            </w:r>
          </w:p>
        </w:tc>
      </w:tr>
      <w:tr w:rsidR="00FE237D" w:rsidRPr="00096380" w14:paraId="645EADD0" w14:textId="77777777" w:rsidTr="00141567">
        <w:trPr>
          <w:trHeight w:val="288"/>
        </w:trPr>
        <w:tc>
          <w:tcPr>
            <w:tcW w:w="4900" w:type="dxa"/>
            <w:tcBorders>
              <w:top w:val="single" w:sz="4" w:space="0" w:color="auto"/>
              <w:left w:val="nil"/>
              <w:bottom w:val="single" w:sz="4" w:space="0" w:color="auto"/>
              <w:right w:val="nil"/>
            </w:tcBorders>
            <w:shd w:val="clear" w:color="auto" w:fill="auto"/>
            <w:noWrap/>
            <w:vAlign w:val="center"/>
            <w:hideMark/>
          </w:tcPr>
          <w:p w14:paraId="65ECB2B1"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Capital</w:t>
            </w:r>
          </w:p>
        </w:tc>
        <w:tc>
          <w:tcPr>
            <w:tcW w:w="1602" w:type="dxa"/>
            <w:tcBorders>
              <w:top w:val="single" w:sz="4" w:space="0" w:color="auto"/>
              <w:left w:val="nil"/>
              <w:bottom w:val="single" w:sz="4" w:space="0" w:color="auto"/>
              <w:right w:val="nil"/>
            </w:tcBorders>
            <w:shd w:val="clear" w:color="auto" w:fill="auto"/>
            <w:noWrap/>
            <w:vAlign w:val="center"/>
            <w:hideMark/>
          </w:tcPr>
          <w:p w14:paraId="4490154E"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754" w:type="dxa"/>
            <w:tcBorders>
              <w:top w:val="single" w:sz="4" w:space="0" w:color="auto"/>
              <w:left w:val="nil"/>
              <w:bottom w:val="single" w:sz="4" w:space="0" w:color="auto"/>
              <w:right w:val="nil"/>
            </w:tcBorders>
            <w:shd w:val="clear" w:color="auto" w:fill="auto"/>
            <w:noWrap/>
            <w:vAlign w:val="center"/>
            <w:hideMark/>
          </w:tcPr>
          <w:p w14:paraId="668E257A"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98" w:type="dxa"/>
            <w:tcBorders>
              <w:top w:val="single" w:sz="4" w:space="0" w:color="auto"/>
              <w:left w:val="nil"/>
              <w:bottom w:val="single" w:sz="4" w:space="0" w:color="auto"/>
              <w:right w:val="nil"/>
            </w:tcBorders>
            <w:shd w:val="clear" w:color="auto" w:fill="auto"/>
            <w:noWrap/>
            <w:vAlign w:val="center"/>
            <w:hideMark/>
          </w:tcPr>
          <w:p w14:paraId="7640B8D8"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755" w:type="dxa"/>
            <w:tcBorders>
              <w:top w:val="single" w:sz="4" w:space="0" w:color="auto"/>
              <w:left w:val="nil"/>
              <w:bottom w:val="single" w:sz="4" w:space="0" w:color="auto"/>
              <w:right w:val="nil"/>
            </w:tcBorders>
            <w:shd w:val="clear" w:color="auto" w:fill="auto"/>
            <w:noWrap/>
            <w:vAlign w:val="center"/>
            <w:hideMark/>
          </w:tcPr>
          <w:p w14:paraId="2C003C84"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12" w:type="dxa"/>
            <w:tcBorders>
              <w:top w:val="single" w:sz="4" w:space="0" w:color="auto"/>
              <w:left w:val="nil"/>
              <w:bottom w:val="single" w:sz="4" w:space="0" w:color="auto"/>
              <w:right w:val="nil"/>
            </w:tcBorders>
            <w:shd w:val="clear" w:color="auto" w:fill="auto"/>
            <w:noWrap/>
            <w:vAlign w:val="center"/>
            <w:hideMark/>
          </w:tcPr>
          <w:p w14:paraId="201E6C25"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602" w:type="dxa"/>
            <w:tcBorders>
              <w:top w:val="single" w:sz="4" w:space="0" w:color="auto"/>
              <w:left w:val="nil"/>
              <w:bottom w:val="single" w:sz="4" w:space="0" w:color="auto"/>
              <w:right w:val="nil"/>
            </w:tcBorders>
            <w:shd w:val="clear" w:color="auto" w:fill="auto"/>
            <w:noWrap/>
            <w:vAlign w:val="center"/>
            <w:hideMark/>
          </w:tcPr>
          <w:p w14:paraId="4A279943"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754" w:type="dxa"/>
            <w:tcBorders>
              <w:top w:val="single" w:sz="4" w:space="0" w:color="auto"/>
              <w:left w:val="nil"/>
              <w:bottom w:val="single" w:sz="4" w:space="0" w:color="auto"/>
              <w:right w:val="nil"/>
            </w:tcBorders>
            <w:shd w:val="clear" w:color="auto" w:fill="auto"/>
            <w:noWrap/>
            <w:vAlign w:val="center"/>
            <w:hideMark/>
          </w:tcPr>
          <w:p w14:paraId="6C2F86AA"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98" w:type="dxa"/>
            <w:tcBorders>
              <w:top w:val="single" w:sz="4" w:space="0" w:color="auto"/>
              <w:left w:val="nil"/>
              <w:bottom w:val="single" w:sz="4" w:space="0" w:color="auto"/>
              <w:right w:val="nil"/>
            </w:tcBorders>
            <w:shd w:val="clear" w:color="auto" w:fill="auto"/>
            <w:noWrap/>
            <w:vAlign w:val="center"/>
            <w:hideMark/>
          </w:tcPr>
          <w:p w14:paraId="764E141A"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755" w:type="dxa"/>
            <w:tcBorders>
              <w:top w:val="single" w:sz="4" w:space="0" w:color="auto"/>
              <w:left w:val="nil"/>
              <w:bottom w:val="single" w:sz="4" w:space="0" w:color="auto"/>
              <w:right w:val="nil"/>
            </w:tcBorders>
            <w:shd w:val="clear" w:color="auto" w:fill="auto"/>
            <w:noWrap/>
            <w:vAlign w:val="center"/>
            <w:hideMark/>
          </w:tcPr>
          <w:p w14:paraId="2C661C76"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r>
      <w:tr w:rsidR="00FE237D" w:rsidRPr="00096380" w14:paraId="01889711" w14:textId="77777777" w:rsidTr="00141567">
        <w:trPr>
          <w:trHeight w:val="288"/>
        </w:trPr>
        <w:tc>
          <w:tcPr>
            <w:tcW w:w="4900" w:type="dxa"/>
            <w:tcBorders>
              <w:top w:val="nil"/>
              <w:left w:val="nil"/>
              <w:bottom w:val="nil"/>
              <w:right w:val="nil"/>
            </w:tcBorders>
            <w:shd w:val="clear" w:color="auto" w:fill="auto"/>
            <w:noWrap/>
            <w:vAlign w:val="center"/>
            <w:hideMark/>
          </w:tcPr>
          <w:p w14:paraId="1F3EE153"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A: Building &amp; storage</w:t>
            </w:r>
          </w:p>
        </w:tc>
        <w:tc>
          <w:tcPr>
            <w:tcW w:w="1602" w:type="dxa"/>
            <w:tcBorders>
              <w:top w:val="nil"/>
              <w:left w:val="nil"/>
              <w:bottom w:val="nil"/>
              <w:right w:val="nil"/>
            </w:tcBorders>
            <w:shd w:val="clear" w:color="auto" w:fill="auto"/>
            <w:noWrap/>
            <w:vAlign w:val="bottom"/>
            <w:hideMark/>
          </w:tcPr>
          <w:p w14:paraId="4A57020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16,570</w:t>
            </w:r>
          </w:p>
        </w:tc>
        <w:tc>
          <w:tcPr>
            <w:tcW w:w="754" w:type="dxa"/>
            <w:tcBorders>
              <w:top w:val="nil"/>
              <w:left w:val="nil"/>
              <w:bottom w:val="nil"/>
              <w:right w:val="nil"/>
            </w:tcBorders>
            <w:shd w:val="clear" w:color="auto" w:fill="auto"/>
            <w:noWrap/>
            <w:vAlign w:val="bottom"/>
            <w:hideMark/>
          </w:tcPr>
          <w:p w14:paraId="06F6587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98" w:type="dxa"/>
            <w:tcBorders>
              <w:top w:val="nil"/>
              <w:left w:val="nil"/>
              <w:bottom w:val="nil"/>
              <w:right w:val="nil"/>
            </w:tcBorders>
            <w:shd w:val="clear" w:color="auto" w:fill="auto"/>
            <w:noWrap/>
            <w:vAlign w:val="center"/>
            <w:hideMark/>
          </w:tcPr>
          <w:p w14:paraId="33AD438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247</w:t>
            </w:r>
          </w:p>
        </w:tc>
        <w:tc>
          <w:tcPr>
            <w:tcW w:w="755" w:type="dxa"/>
            <w:tcBorders>
              <w:top w:val="nil"/>
              <w:left w:val="nil"/>
              <w:bottom w:val="nil"/>
              <w:right w:val="nil"/>
            </w:tcBorders>
            <w:shd w:val="clear" w:color="auto" w:fill="auto"/>
            <w:noWrap/>
            <w:vAlign w:val="bottom"/>
            <w:hideMark/>
          </w:tcPr>
          <w:p w14:paraId="1904212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612" w:type="dxa"/>
            <w:tcBorders>
              <w:top w:val="nil"/>
              <w:left w:val="nil"/>
              <w:bottom w:val="nil"/>
              <w:right w:val="nil"/>
            </w:tcBorders>
            <w:shd w:val="clear" w:color="auto" w:fill="auto"/>
            <w:noWrap/>
            <w:vAlign w:val="bottom"/>
            <w:hideMark/>
          </w:tcPr>
          <w:p w14:paraId="4E79AFB6"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hideMark/>
          </w:tcPr>
          <w:p w14:paraId="2D56B65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18,832</w:t>
            </w:r>
          </w:p>
        </w:tc>
        <w:tc>
          <w:tcPr>
            <w:tcW w:w="754" w:type="dxa"/>
            <w:tcBorders>
              <w:top w:val="nil"/>
              <w:left w:val="nil"/>
              <w:bottom w:val="nil"/>
              <w:right w:val="nil"/>
            </w:tcBorders>
            <w:shd w:val="clear" w:color="auto" w:fill="auto"/>
            <w:noWrap/>
            <w:vAlign w:val="bottom"/>
            <w:hideMark/>
          </w:tcPr>
          <w:p w14:paraId="729D8CD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98" w:type="dxa"/>
            <w:tcBorders>
              <w:top w:val="nil"/>
              <w:left w:val="nil"/>
              <w:bottom w:val="nil"/>
              <w:right w:val="nil"/>
            </w:tcBorders>
            <w:shd w:val="clear" w:color="auto" w:fill="auto"/>
            <w:noWrap/>
            <w:vAlign w:val="center"/>
            <w:hideMark/>
          </w:tcPr>
          <w:p w14:paraId="21318D5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247</w:t>
            </w:r>
          </w:p>
        </w:tc>
        <w:tc>
          <w:tcPr>
            <w:tcW w:w="755" w:type="dxa"/>
            <w:tcBorders>
              <w:top w:val="nil"/>
              <w:left w:val="nil"/>
              <w:bottom w:val="nil"/>
              <w:right w:val="nil"/>
            </w:tcBorders>
            <w:shd w:val="clear" w:color="auto" w:fill="auto"/>
            <w:noWrap/>
            <w:vAlign w:val="bottom"/>
            <w:hideMark/>
          </w:tcPr>
          <w:p w14:paraId="05073BA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7BF02DFE" w14:textId="77777777" w:rsidTr="00141567">
        <w:trPr>
          <w:trHeight w:val="288"/>
        </w:trPr>
        <w:tc>
          <w:tcPr>
            <w:tcW w:w="4900" w:type="dxa"/>
            <w:tcBorders>
              <w:top w:val="nil"/>
              <w:left w:val="nil"/>
              <w:bottom w:val="nil"/>
              <w:right w:val="nil"/>
            </w:tcBorders>
            <w:shd w:val="clear" w:color="auto" w:fill="auto"/>
            <w:noWrap/>
            <w:vAlign w:val="center"/>
            <w:hideMark/>
          </w:tcPr>
          <w:p w14:paraId="70182464"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B: Equipment</w:t>
            </w:r>
          </w:p>
        </w:tc>
        <w:tc>
          <w:tcPr>
            <w:tcW w:w="1602" w:type="dxa"/>
            <w:tcBorders>
              <w:top w:val="nil"/>
              <w:left w:val="nil"/>
              <w:bottom w:val="nil"/>
              <w:right w:val="nil"/>
            </w:tcBorders>
            <w:shd w:val="clear" w:color="auto" w:fill="auto"/>
            <w:noWrap/>
            <w:vAlign w:val="bottom"/>
            <w:hideMark/>
          </w:tcPr>
          <w:p w14:paraId="6938F98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6,417</w:t>
            </w:r>
          </w:p>
        </w:tc>
        <w:tc>
          <w:tcPr>
            <w:tcW w:w="754" w:type="dxa"/>
            <w:tcBorders>
              <w:top w:val="nil"/>
              <w:left w:val="nil"/>
              <w:bottom w:val="nil"/>
              <w:right w:val="nil"/>
            </w:tcBorders>
            <w:shd w:val="clear" w:color="auto" w:fill="auto"/>
            <w:noWrap/>
            <w:vAlign w:val="bottom"/>
            <w:hideMark/>
          </w:tcPr>
          <w:p w14:paraId="49C9965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98" w:type="dxa"/>
            <w:tcBorders>
              <w:top w:val="nil"/>
              <w:left w:val="nil"/>
              <w:bottom w:val="nil"/>
              <w:right w:val="nil"/>
            </w:tcBorders>
            <w:shd w:val="clear" w:color="auto" w:fill="auto"/>
            <w:noWrap/>
            <w:vAlign w:val="center"/>
            <w:hideMark/>
          </w:tcPr>
          <w:p w14:paraId="55989F4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8</w:t>
            </w:r>
          </w:p>
        </w:tc>
        <w:tc>
          <w:tcPr>
            <w:tcW w:w="755" w:type="dxa"/>
            <w:tcBorders>
              <w:top w:val="nil"/>
              <w:left w:val="nil"/>
              <w:bottom w:val="nil"/>
              <w:right w:val="nil"/>
            </w:tcBorders>
            <w:shd w:val="clear" w:color="auto" w:fill="auto"/>
            <w:noWrap/>
            <w:vAlign w:val="bottom"/>
            <w:hideMark/>
          </w:tcPr>
          <w:p w14:paraId="5B24532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12" w:type="dxa"/>
            <w:tcBorders>
              <w:top w:val="nil"/>
              <w:left w:val="nil"/>
              <w:bottom w:val="nil"/>
              <w:right w:val="nil"/>
            </w:tcBorders>
            <w:shd w:val="clear" w:color="auto" w:fill="auto"/>
            <w:noWrap/>
            <w:vAlign w:val="bottom"/>
            <w:hideMark/>
          </w:tcPr>
          <w:p w14:paraId="1B977EAD"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center"/>
            <w:hideMark/>
          </w:tcPr>
          <w:p w14:paraId="1DE3757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2,853</w:t>
            </w:r>
          </w:p>
        </w:tc>
        <w:tc>
          <w:tcPr>
            <w:tcW w:w="754" w:type="dxa"/>
            <w:tcBorders>
              <w:top w:val="nil"/>
              <w:left w:val="nil"/>
              <w:bottom w:val="nil"/>
              <w:right w:val="nil"/>
            </w:tcBorders>
            <w:shd w:val="clear" w:color="auto" w:fill="auto"/>
            <w:noWrap/>
            <w:vAlign w:val="bottom"/>
            <w:hideMark/>
          </w:tcPr>
          <w:p w14:paraId="3A1DF5B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1198" w:type="dxa"/>
            <w:tcBorders>
              <w:top w:val="nil"/>
              <w:left w:val="nil"/>
              <w:bottom w:val="nil"/>
              <w:right w:val="nil"/>
            </w:tcBorders>
            <w:shd w:val="clear" w:color="auto" w:fill="auto"/>
            <w:noWrap/>
            <w:vAlign w:val="center"/>
            <w:hideMark/>
          </w:tcPr>
          <w:p w14:paraId="2A67B8F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514</w:t>
            </w:r>
          </w:p>
        </w:tc>
        <w:tc>
          <w:tcPr>
            <w:tcW w:w="755" w:type="dxa"/>
            <w:tcBorders>
              <w:top w:val="nil"/>
              <w:left w:val="nil"/>
              <w:bottom w:val="nil"/>
              <w:right w:val="nil"/>
            </w:tcBorders>
            <w:shd w:val="clear" w:color="auto" w:fill="auto"/>
            <w:noWrap/>
            <w:vAlign w:val="bottom"/>
            <w:hideMark/>
          </w:tcPr>
          <w:p w14:paraId="682F5C2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r>
      <w:tr w:rsidR="00FE237D" w:rsidRPr="00096380" w14:paraId="2269C79F" w14:textId="77777777" w:rsidTr="00141567">
        <w:trPr>
          <w:trHeight w:val="288"/>
        </w:trPr>
        <w:tc>
          <w:tcPr>
            <w:tcW w:w="4900" w:type="dxa"/>
            <w:tcBorders>
              <w:top w:val="nil"/>
              <w:left w:val="nil"/>
              <w:bottom w:val="nil"/>
              <w:right w:val="nil"/>
            </w:tcBorders>
            <w:shd w:val="clear" w:color="auto" w:fill="auto"/>
            <w:noWrap/>
            <w:vAlign w:val="center"/>
            <w:hideMark/>
          </w:tcPr>
          <w:p w14:paraId="48216EF2"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 xml:space="preserve">C: Vehicles </w:t>
            </w:r>
          </w:p>
        </w:tc>
        <w:tc>
          <w:tcPr>
            <w:tcW w:w="1602" w:type="dxa"/>
            <w:tcBorders>
              <w:top w:val="nil"/>
              <w:left w:val="nil"/>
              <w:bottom w:val="nil"/>
              <w:right w:val="nil"/>
            </w:tcBorders>
            <w:shd w:val="clear" w:color="auto" w:fill="auto"/>
            <w:noWrap/>
            <w:vAlign w:val="bottom"/>
            <w:hideMark/>
          </w:tcPr>
          <w:p w14:paraId="45AA158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12,374</w:t>
            </w:r>
          </w:p>
        </w:tc>
        <w:tc>
          <w:tcPr>
            <w:tcW w:w="754" w:type="dxa"/>
            <w:tcBorders>
              <w:top w:val="nil"/>
              <w:left w:val="nil"/>
              <w:bottom w:val="nil"/>
              <w:right w:val="nil"/>
            </w:tcBorders>
            <w:shd w:val="clear" w:color="auto" w:fill="auto"/>
            <w:noWrap/>
            <w:vAlign w:val="bottom"/>
            <w:hideMark/>
          </w:tcPr>
          <w:p w14:paraId="2909A1A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98" w:type="dxa"/>
            <w:tcBorders>
              <w:top w:val="nil"/>
              <w:left w:val="nil"/>
              <w:bottom w:val="nil"/>
              <w:right w:val="nil"/>
            </w:tcBorders>
            <w:shd w:val="clear" w:color="auto" w:fill="auto"/>
            <w:noWrap/>
            <w:vAlign w:val="center"/>
            <w:hideMark/>
          </w:tcPr>
          <w:p w14:paraId="718C79C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755" w:type="dxa"/>
            <w:tcBorders>
              <w:top w:val="nil"/>
              <w:left w:val="nil"/>
              <w:bottom w:val="nil"/>
              <w:right w:val="nil"/>
            </w:tcBorders>
            <w:shd w:val="clear" w:color="auto" w:fill="auto"/>
            <w:noWrap/>
            <w:vAlign w:val="bottom"/>
            <w:hideMark/>
          </w:tcPr>
          <w:p w14:paraId="3528EB3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12" w:type="dxa"/>
            <w:tcBorders>
              <w:top w:val="nil"/>
              <w:left w:val="nil"/>
              <w:bottom w:val="nil"/>
              <w:right w:val="nil"/>
            </w:tcBorders>
            <w:shd w:val="clear" w:color="auto" w:fill="auto"/>
            <w:noWrap/>
            <w:vAlign w:val="bottom"/>
            <w:hideMark/>
          </w:tcPr>
          <w:p w14:paraId="7DD5471E"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hideMark/>
          </w:tcPr>
          <w:p w14:paraId="7A16406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12,270</w:t>
            </w:r>
          </w:p>
        </w:tc>
        <w:tc>
          <w:tcPr>
            <w:tcW w:w="754" w:type="dxa"/>
            <w:tcBorders>
              <w:top w:val="nil"/>
              <w:left w:val="nil"/>
              <w:bottom w:val="nil"/>
              <w:right w:val="nil"/>
            </w:tcBorders>
            <w:shd w:val="clear" w:color="auto" w:fill="auto"/>
            <w:noWrap/>
            <w:vAlign w:val="bottom"/>
            <w:hideMark/>
          </w:tcPr>
          <w:p w14:paraId="42B2C9F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98" w:type="dxa"/>
            <w:tcBorders>
              <w:top w:val="nil"/>
              <w:left w:val="nil"/>
              <w:bottom w:val="nil"/>
              <w:right w:val="nil"/>
            </w:tcBorders>
            <w:shd w:val="clear" w:color="auto" w:fill="auto"/>
            <w:noWrap/>
            <w:vAlign w:val="center"/>
            <w:hideMark/>
          </w:tcPr>
          <w:p w14:paraId="5FFA513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755" w:type="dxa"/>
            <w:tcBorders>
              <w:top w:val="nil"/>
              <w:left w:val="nil"/>
              <w:bottom w:val="nil"/>
              <w:right w:val="nil"/>
            </w:tcBorders>
            <w:shd w:val="clear" w:color="auto" w:fill="auto"/>
            <w:noWrap/>
            <w:vAlign w:val="bottom"/>
            <w:hideMark/>
          </w:tcPr>
          <w:p w14:paraId="210A479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37CD7970" w14:textId="77777777" w:rsidTr="00141567">
        <w:trPr>
          <w:trHeight w:val="288"/>
        </w:trPr>
        <w:tc>
          <w:tcPr>
            <w:tcW w:w="4900" w:type="dxa"/>
            <w:tcBorders>
              <w:top w:val="nil"/>
              <w:left w:val="nil"/>
              <w:bottom w:val="nil"/>
              <w:right w:val="nil"/>
            </w:tcBorders>
            <w:shd w:val="clear" w:color="auto" w:fill="auto"/>
            <w:noWrap/>
            <w:vAlign w:val="center"/>
            <w:hideMark/>
          </w:tcPr>
          <w:p w14:paraId="4F1BEF16" w14:textId="77777777" w:rsidR="00FE237D" w:rsidRPr="00096380" w:rsidRDefault="00FE237D" w:rsidP="00141567">
            <w:pPr>
              <w:spacing w:after="0" w:line="240" w:lineRule="auto"/>
              <w:rPr>
                <w:rFonts w:ascii="Calibri" w:eastAsia="Times New Roman" w:hAnsi="Calibri" w:cs="Calibri"/>
                <w:b/>
                <w:bCs/>
                <w:i/>
                <w:iCs/>
                <w:color w:val="000000"/>
              </w:rPr>
            </w:pPr>
            <w:r w:rsidRPr="00096380">
              <w:rPr>
                <w:rFonts w:ascii="Calibri" w:eastAsia="Times New Roman" w:hAnsi="Calibri" w:cs="Calibri"/>
                <w:b/>
                <w:bCs/>
                <w:i/>
                <w:iCs/>
                <w:color w:val="000000"/>
              </w:rPr>
              <w:t>Capital - sub-total</w:t>
            </w:r>
          </w:p>
        </w:tc>
        <w:tc>
          <w:tcPr>
            <w:tcW w:w="1602" w:type="dxa"/>
            <w:tcBorders>
              <w:top w:val="nil"/>
              <w:left w:val="nil"/>
              <w:bottom w:val="nil"/>
              <w:right w:val="nil"/>
            </w:tcBorders>
            <w:shd w:val="clear" w:color="auto" w:fill="auto"/>
            <w:noWrap/>
            <w:vAlign w:val="bottom"/>
            <w:hideMark/>
          </w:tcPr>
          <w:p w14:paraId="7DAFEE0A"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35,362</w:t>
            </w:r>
          </w:p>
        </w:tc>
        <w:tc>
          <w:tcPr>
            <w:tcW w:w="754" w:type="dxa"/>
            <w:tcBorders>
              <w:top w:val="nil"/>
              <w:left w:val="nil"/>
              <w:bottom w:val="nil"/>
              <w:right w:val="nil"/>
            </w:tcBorders>
            <w:shd w:val="clear" w:color="auto" w:fill="auto"/>
            <w:noWrap/>
            <w:vAlign w:val="bottom"/>
            <w:hideMark/>
          </w:tcPr>
          <w:p w14:paraId="614BE7AC"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4%</w:t>
            </w:r>
          </w:p>
        </w:tc>
        <w:tc>
          <w:tcPr>
            <w:tcW w:w="1198" w:type="dxa"/>
            <w:tcBorders>
              <w:top w:val="nil"/>
              <w:left w:val="nil"/>
              <w:bottom w:val="nil"/>
              <w:right w:val="nil"/>
            </w:tcBorders>
            <w:shd w:val="clear" w:color="auto" w:fill="auto"/>
            <w:noWrap/>
            <w:vAlign w:val="bottom"/>
            <w:hideMark/>
          </w:tcPr>
          <w:p w14:paraId="38039D02"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256</w:t>
            </w:r>
          </w:p>
        </w:tc>
        <w:tc>
          <w:tcPr>
            <w:tcW w:w="755" w:type="dxa"/>
            <w:tcBorders>
              <w:top w:val="nil"/>
              <w:left w:val="nil"/>
              <w:bottom w:val="nil"/>
              <w:right w:val="nil"/>
            </w:tcBorders>
            <w:shd w:val="clear" w:color="auto" w:fill="auto"/>
            <w:noWrap/>
            <w:vAlign w:val="bottom"/>
            <w:hideMark/>
          </w:tcPr>
          <w:p w14:paraId="7DAB224D"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w:t>
            </w:r>
          </w:p>
        </w:tc>
        <w:tc>
          <w:tcPr>
            <w:tcW w:w="612" w:type="dxa"/>
            <w:tcBorders>
              <w:top w:val="nil"/>
              <w:left w:val="nil"/>
              <w:bottom w:val="nil"/>
              <w:right w:val="nil"/>
            </w:tcBorders>
            <w:shd w:val="clear" w:color="auto" w:fill="auto"/>
            <w:noWrap/>
            <w:vAlign w:val="bottom"/>
            <w:hideMark/>
          </w:tcPr>
          <w:p w14:paraId="294FD63D"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602" w:type="dxa"/>
            <w:tcBorders>
              <w:top w:val="nil"/>
              <w:left w:val="nil"/>
              <w:bottom w:val="nil"/>
              <w:right w:val="nil"/>
            </w:tcBorders>
            <w:shd w:val="clear" w:color="auto" w:fill="auto"/>
            <w:noWrap/>
            <w:vAlign w:val="bottom"/>
            <w:hideMark/>
          </w:tcPr>
          <w:p w14:paraId="76DABC25"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33,955</w:t>
            </w:r>
          </w:p>
        </w:tc>
        <w:tc>
          <w:tcPr>
            <w:tcW w:w="754" w:type="dxa"/>
            <w:tcBorders>
              <w:top w:val="nil"/>
              <w:left w:val="nil"/>
              <w:bottom w:val="nil"/>
              <w:right w:val="nil"/>
            </w:tcBorders>
            <w:shd w:val="clear" w:color="auto" w:fill="auto"/>
            <w:noWrap/>
            <w:vAlign w:val="bottom"/>
            <w:hideMark/>
          </w:tcPr>
          <w:p w14:paraId="4070DD6A"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3%</w:t>
            </w:r>
          </w:p>
        </w:tc>
        <w:tc>
          <w:tcPr>
            <w:tcW w:w="1198" w:type="dxa"/>
            <w:tcBorders>
              <w:top w:val="nil"/>
              <w:left w:val="nil"/>
              <w:bottom w:val="nil"/>
              <w:right w:val="nil"/>
            </w:tcBorders>
            <w:shd w:val="clear" w:color="auto" w:fill="auto"/>
            <w:noWrap/>
            <w:vAlign w:val="bottom"/>
            <w:hideMark/>
          </w:tcPr>
          <w:p w14:paraId="44EAFCA8"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762</w:t>
            </w:r>
          </w:p>
        </w:tc>
        <w:tc>
          <w:tcPr>
            <w:tcW w:w="755" w:type="dxa"/>
            <w:tcBorders>
              <w:top w:val="nil"/>
              <w:left w:val="nil"/>
              <w:bottom w:val="nil"/>
              <w:right w:val="nil"/>
            </w:tcBorders>
            <w:shd w:val="clear" w:color="auto" w:fill="auto"/>
            <w:noWrap/>
            <w:vAlign w:val="bottom"/>
            <w:hideMark/>
          </w:tcPr>
          <w:p w14:paraId="05EB8802"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w:t>
            </w:r>
          </w:p>
        </w:tc>
      </w:tr>
      <w:tr w:rsidR="00FE237D" w:rsidRPr="00096380" w14:paraId="1A3CE536" w14:textId="77777777" w:rsidTr="00141567">
        <w:trPr>
          <w:trHeight w:val="288"/>
        </w:trPr>
        <w:tc>
          <w:tcPr>
            <w:tcW w:w="4900" w:type="dxa"/>
            <w:tcBorders>
              <w:top w:val="single" w:sz="4" w:space="0" w:color="auto"/>
              <w:left w:val="nil"/>
              <w:bottom w:val="single" w:sz="4" w:space="0" w:color="auto"/>
              <w:right w:val="nil"/>
            </w:tcBorders>
            <w:shd w:val="clear" w:color="auto" w:fill="auto"/>
            <w:noWrap/>
            <w:vAlign w:val="center"/>
            <w:hideMark/>
          </w:tcPr>
          <w:p w14:paraId="60B886D1"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Recurrent</w:t>
            </w:r>
          </w:p>
        </w:tc>
        <w:tc>
          <w:tcPr>
            <w:tcW w:w="1602" w:type="dxa"/>
            <w:tcBorders>
              <w:top w:val="single" w:sz="4" w:space="0" w:color="auto"/>
              <w:left w:val="nil"/>
              <w:bottom w:val="single" w:sz="4" w:space="0" w:color="auto"/>
              <w:right w:val="nil"/>
            </w:tcBorders>
            <w:shd w:val="clear" w:color="auto" w:fill="auto"/>
            <w:noWrap/>
            <w:vAlign w:val="center"/>
            <w:hideMark/>
          </w:tcPr>
          <w:p w14:paraId="2218E48E"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754" w:type="dxa"/>
            <w:tcBorders>
              <w:top w:val="single" w:sz="4" w:space="0" w:color="auto"/>
              <w:left w:val="nil"/>
              <w:bottom w:val="single" w:sz="4" w:space="0" w:color="auto"/>
              <w:right w:val="nil"/>
            </w:tcBorders>
            <w:shd w:val="clear" w:color="auto" w:fill="auto"/>
            <w:noWrap/>
            <w:vAlign w:val="center"/>
            <w:hideMark/>
          </w:tcPr>
          <w:p w14:paraId="3004F341"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98" w:type="dxa"/>
            <w:tcBorders>
              <w:top w:val="single" w:sz="4" w:space="0" w:color="auto"/>
              <w:left w:val="nil"/>
              <w:bottom w:val="single" w:sz="4" w:space="0" w:color="auto"/>
              <w:right w:val="nil"/>
            </w:tcBorders>
            <w:shd w:val="clear" w:color="auto" w:fill="auto"/>
            <w:noWrap/>
            <w:vAlign w:val="center"/>
            <w:hideMark/>
          </w:tcPr>
          <w:p w14:paraId="48F4CC05"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755" w:type="dxa"/>
            <w:tcBorders>
              <w:top w:val="single" w:sz="4" w:space="0" w:color="auto"/>
              <w:left w:val="nil"/>
              <w:bottom w:val="single" w:sz="4" w:space="0" w:color="auto"/>
              <w:right w:val="nil"/>
            </w:tcBorders>
            <w:shd w:val="clear" w:color="auto" w:fill="auto"/>
            <w:noWrap/>
            <w:vAlign w:val="center"/>
            <w:hideMark/>
          </w:tcPr>
          <w:p w14:paraId="7243B9A0"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612" w:type="dxa"/>
            <w:tcBorders>
              <w:top w:val="single" w:sz="4" w:space="0" w:color="auto"/>
              <w:left w:val="nil"/>
              <w:bottom w:val="single" w:sz="4" w:space="0" w:color="auto"/>
              <w:right w:val="nil"/>
            </w:tcBorders>
            <w:shd w:val="clear" w:color="auto" w:fill="auto"/>
            <w:noWrap/>
            <w:vAlign w:val="center"/>
            <w:hideMark/>
          </w:tcPr>
          <w:p w14:paraId="2B3518DA"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602" w:type="dxa"/>
            <w:tcBorders>
              <w:top w:val="single" w:sz="4" w:space="0" w:color="auto"/>
              <w:left w:val="nil"/>
              <w:bottom w:val="single" w:sz="4" w:space="0" w:color="auto"/>
              <w:right w:val="nil"/>
            </w:tcBorders>
            <w:shd w:val="clear" w:color="auto" w:fill="auto"/>
            <w:noWrap/>
            <w:vAlign w:val="center"/>
            <w:hideMark/>
          </w:tcPr>
          <w:p w14:paraId="2F072210"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754" w:type="dxa"/>
            <w:tcBorders>
              <w:top w:val="single" w:sz="4" w:space="0" w:color="auto"/>
              <w:left w:val="nil"/>
              <w:bottom w:val="single" w:sz="4" w:space="0" w:color="auto"/>
              <w:right w:val="nil"/>
            </w:tcBorders>
            <w:shd w:val="clear" w:color="auto" w:fill="auto"/>
            <w:noWrap/>
            <w:vAlign w:val="center"/>
            <w:hideMark/>
          </w:tcPr>
          <w:p w14:paraId="3FB28280"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1198" w:type="dxa"/>
            <w:tcBorders>
              <w:top w:val="single" w:sz="4" w:space="0" w:color="auto"/>
              <w:left w:val="nil"/>
              <w:bottom w:val="single" w:sz="4" w:space="0" w:color="auto"/>
              <w:right w:val="nil"/>
            </w:tcBorders>
            <w:shd w:val="clear" w:color="auto" w:fill="auto"/>
            <w:noWrap/>
            <w:vAlign w:val="center"/>
            <w:hideMark/>
          </w:tcPr>
          <w:p w14:paraId="3E45354D"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c>
          <w:tcPr>
            <w:tcW w:w="755" w:type="dxa"/>
            <w:tcBorders>
              <w:top w:val="single" w:sz="4" w:space="0" w:color="auto"/>
              <w:left w:val="nil"/>
              <w:bottom w:val="single" w:sz="4" w:space="0" w:color="auto"/>
              <w:right w:val="nil"/>
            </w:tcBorders>
            <w:shd w:val="clear" w:color="auto" w:fill="auto"/>
            <w:noWrap/>
            <w:vAlign w:val="center"/>
            <w:hideMark/>
          </w:tcPr>
          <w:p w14:paraId="001AABC9" w14:textId="77777777" w:rsidR="00FE237D" w:rsidRPr="00096380" w:rsidRDefault="00FE237D" w:rsidP="00141567">
            <w:pPr>
              <w:spacing w:after="0" w:line="240" w:lineRule="auto"/>
              <w:rPr>
                <w:rFonts w:ascii="Calibri" w:eastAsia="Times New Roman" w:hAnsi="Calibri" w:cs="Calibri"/>
                <w:i/>
                <w:iCs/>
                <w:color w:val="000000"/>
              </w:rPr>
            </w:pPr>
            <w:r w:rsidRPr="00096380">
              <w:rPr>
                <w:rFonts w:ascii="Calibri" w:eastAsia="Times New Roman" w:hAnsi="Calibri" w:cs="Calibri"/>
                <w:i/>
                <w:iCs/>
                <w:color w:val="000000"/>
              </w:rPr>
              <w:t> </w:t>
            </w:r>
          </w:p>
        </w:tc>
      </w:tr>
      <w:tr w:rsidR="00FE237D" w:rsidRPr="00096380" w14:paraId="14846E36" w14:textId="77777777" w:rsidTr="00141567">
        <w:trPr>
          <w:trHeight w:val="288"/>
        </w:trPr>
        <w:tc>
          <w:tcPr>
            <w:tcW w:w="4900" w:type="dxa"/>
            <w:tcBorders>
              <w:top w:val="nil"/>
              <w:left w:val="nil"/>
              <w:bottom w:val="nil"/>
              <w:right w:val="nil"/>
            </w:tcBorders>
            <w:shd w:val="clear" w:color="auto" w:fill="auto"/>
            <w:noWrap/>
            <w:vAlign w:val="center"/>
            <w:hideMark/>
          </w:tcPr>
          <w:p w14:paraId="2D31FC05" w14:textId="77777777" w:rsidR="00FE237D" w:rsidRPr="00A06B03" w:rsidRDefault="00FE237D" w:rsidP="00141567">
            <w:pPr>
              <w:spacing w:after="0" w:line="240" w:lineRule="auto"/>
              <w:rPr>
                <w:rFonts w:ascii="Calibri" w:eastAsia="Times New Roman" w:hAnsi="Calibri" w:cs="Calibri"/>
                <w:color w:val="000000"/>
                <w:lang w:val="it-IT"/>
              </w:rPr>
            </w:pPr>
            <w:r w:rsidRPr="00A06B03">
              <w:rPr>
                <w:rFonts w:ascii="Calibri" w:eastAsia="Times New Roman" w:hAnsi="Calibri" w:cs="Calibri"/>
                <w:color w:val="000000"/>
                <w:lang w:val="it-IT"/>
              </w:rPr>
              <w:t>E: Personnel &amp; Per diems - HQ</w:t>
            </w:r>
          </w:p>
        </w:tc>
        <w:tc>
          <w:tcPr>
            <w:tcW w:w="1602" w:type="dxa"/>
            <w:tcBorders>
              <w:top w:val="nil"/>
              <w:left w:val="nil"/>
              <w:bottom w:val="nil"/>
              <w:right w:val="nil"/>
            </w:tcBorders>
            <w:shd w:val="clear" w:color="auto" w:fill="auto"/>
            <w:noWrap/>
            <w:vAlign w:val="bottom"/>
            <w:hideMark/>
          </w:tcPr>
          <w:p w14:paraId="719E24E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90,166</w:t>
            </w:r>
          </w:p>
        </w:tc>
        <w:tc>
          <w:tcPr>
            <w:tcW w:w="754" w:type="dxa"/>
            <w:tcBorders>
              <w:top w:val="nil"/>
              <w:left w:val="nil"/>
              <w:bottom w:val="nil"/>
              <w:right w:val="nil"/>
            </w:tcBorders>
            <w:shd w:val="clear" w:color="auto" w:fill="auto"/>
            <w:noWrap/>
            <w:vAlign w:val="bottom"/>
            <w:hideMark/>
          </w:tcPr>
          <w:p w14:paraId="5AF9F90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w:t>
            </w:r>
          </w:p>
        </w:tc>
        <w:tc>
          <w:tcPr>
            <w:tcW w:w="1198" w:type="dxa"/>
            <w:tcBorders>
              <w:top w:val="nil"/>
              <w:left w:val="nil"/>
              <w:bottom w:val="nil"/>
              <w:right w:val="nil"/>
            </w:tcBorders>
            <w:shd w:val="clear" w:color="auto" w:fill="auto"/>
            <w:noWrap/>
            <w:vAlign w:val="center"/>
            <w:hideMark/>
          </w:tcPr>
          <w:p w14:paraId="42D4207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4,509</w:t>
            </w:r>
          </w:p>
        </w:tc>
        <w:tc>
          <w:tcPr>
            <w:tcW w:w="755" w:type="dxa"/>
            <w:tcBorders>
              <w:top w:val="nil"/>
              <w:left w:val="nil"/>
              <w:bottom w:val="nil"/>
              <w:right w:val="nil"/>
            </w:tcBorders>
            <w:shd w:val="clear" w:color="auto" w:fill="auto"/>
            <w:noWrap/>
            <w:vAlign w:val="bottom"/>
            <w:hideMark/>
          </w:tcPr>
          <w:p w14:paraId="5EED7C2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w:t>
            </w:r>
          </w:p>
        </w:tc>
        <w:tc>
          <w:tcPr>
            <w:tcW w:w="612" w:type="dxa"/>
            <w:tcBorders>
              <w:top w:val="nil"/>
              <w:left w:val="nil"/>
              <w:bottom w:val="nil"/>
              <w:right w:val="nil"/>
            </w:tcBorders>
            <w:shd w:val="clear" w:color="auto" w:fill="auto"/>
            <w:noWrap/>
            <w:vAlign w:val="center"/>
            <w:hideMark/>
          </w:tcPr>
          <w:p w14:paraId="57C08343"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hideMark/>
          </w:tcPr>
          <w:p w14:paraId="0F7889C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55,303</w:t>
            </w:r>
          </w:p>
        </w:tc>
        <w:tc>
          <w:tcPr>
            <w:tcW w:w="754" w:type="dxa"/>
            <w:tcBorders>
              <w:top w:val="nil"/>
              <w:left w:val="nil"/>
              <w:bottom w:val="nil"/>
              <w:right w:val="nil"/>
            </w:tcBorders>
            <w:shd w:val="clear" w:color="auto" w:fill="auto"/>
            <w:noWrap/>
            <w:vAlign w:val="bottom"/>
            <w:hideMark/>
          </w:tcPr>
          <w:p w14:paraId="1E4AEC2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w:t>
            </w:r>
          </w:p>
        </w:tc>
        <w:tc>
          <w:tcPr>
            <w:tcW w:w="1198" w:type="dxa"/>
            <w:tcBorders>
              <w:top w:val="nil"/>
              <w:left w:val="nil"/>
              <w:bottom w:val="nil"/>
              <w:right w:val="nil"/>
            </w:tcBorders>
            <w:shd w:val="clear" w:color="auto" w:fill="auto"/>
            <w:noWrap/>
            <w:vAlign w:val="bottom"/>
            <w:hideMark/>
          </w:tcPr>
          <w:p w14:paraId="3B52E2A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7,761</w:t>
            </w:r>
          </w:p>
        </w:tc>
        <w:tc>
          <w:tcPr>
            <w:tcW w:w="755" w:type="dxa"/>
            <w:tcBorders>
              <w:top w:val="nil"/>
              <w:left w:val="nil"/>
              <w:bottom w:val="nil"/>
              <w:right w:val="nil"/>
            </w:tcBorders>
            <w:shd w:val="clear" w:color="auto" w:fill="auto"/>
            <w:noWrap/>
            <w:vAlign w:val="bottom"/>
            <w:hideMark/>
          </w:tcPr>
          <w:p w14:paraId="75CEAB0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11%</w:t>
            </w:r>
          </w:p>
        </w:tc>
      </w:tr>
      <w:tr w:rsidR="00FE237D" w:rsidRPr="00096380" w14:paraId="6BA7E2B6" w14:textId="77777777" w:rsidTr="00141567">
        <w:trPr>
          <w:trHeight w:val="288"/>
        </w:trPr>
        <w:tc>
          <w:tcPr>
            <w:tcW w:w="4900" w:type="dxa"/>
            <w:tcBorders>
              <w:top w:val="nil"/>
              <w:left w:val="nil"/>
              <w:bottom w:val="nil"/>
              <w:right w:val="nil"/>
            </w:tcBorders>
            <w:shd w:val="clear" w:color="auto" w:fill="auto"/>
            <w:noWrap/>
            <w:vAlign w:val="center"/>
            <w:hideMark/>
          </w:tcPr>
          <w:p w14:paraId="3784BD7F"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E: Personnel &amp; Per diems</w:t>
            </w:r>
          </w:p>
        </w:tc>
        <w:tc>
          <w:tcPr>
            <w:tcW w:w="1602" w:type="dxa"/>
            <w:tcBorders>
              <w:top w:val="nil"/>
              <w:left w:val="nil"/>
              <w:bottom w:val="nil"/>
              <w:right w:val="nil"/>
            </w:tcBorders>
            <w:shd w:val="clear" w:color="auto" w:fill="auto"/>
            <w:noWrap/>
            <w:vAlign w:val="bottom"/>
            <w:hideMark/>
          </w:tcPr>
          <w:p w14:paraId="7A668D9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673,021</w:t>
            </w:r>
          </w:p>
        </w:tc>
        <w:tc>
          <w:tcPr>
            <w:tcW w:w="754" w:type="dxa"/>
            <w:tcBorders>
              <w:top w:val="nil"/>
              <w:left w:val="nil"/>
              <w:bottom w:val="nil"/>
              <w:right w:val="nil"/>
            </w:tcBorders>
            <w:shd w:val="clear" w:color="auto" w:fill="auto"/>
            <w:noWrap/>
            <w:vAlign w:val="bottom"/>
            <w:hideMark/>
          </w:tcPr>
          <w:p w14:paraId="4B5305F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67%</w:t>
            </w:r>
          </w:p>
        </w:tc>
        <w:tc>
          <w:tcPr>
            <w:tcW w:w="1198" w:type="dxa"/>
            <w:tcBorders>
              <w:top w:val="nil"/>
              <w:left w:val="nil"/>
              <w:bottom w:val="nil"/>
              <w:right w:val="nil"/>
            </w:tcBorders>
            <w:shd w:val="clear" w:color="auto" w:fill="auto"/>
            <w:noWrap/>
            <w:vAlign w:val="bottom"/>
            <w:hideMark/>
          </w:tcPr>
          <w:p w14:paraId="4B18B76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13,686</w:t>
            </w:r>
          </w:p>
        </w:tc>
        <w:tc>
          <w:tcPr>
            <w:tcW w:w="755" w:type="dxa"/>
            <w:tcBorders>
              <w:top w:val="nil"/>
              <w:left w:val="nil"/>
              <w:bottom w:val="nil"/>
              <w:right w:val="nil"/>
            </w:tcBorders>
            <w:shd w:val="clear" w:color="auto" w:fill="auto"/>
            <w:noWrap/>
            <w:vAlign w:val="bottom"/>
            <w:hideMark/>
          </w:tcPr>
          <w:p w14:paraId="0E41197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36%</w:t>
            </w:r>
          </w:p>
        </w:tc>
        <w:tc>
          <w:tcPr>
            <w:tcW w:w="612" w:type="dxa"/>
            <w:tcBorders>
              <w:top w:val="nil"/>
              <w:left w:val="nil"/>
              <w:bottom w:val="nil"/>
              <w:right w:val="nil"/>
            </w:tcBorders>
            <w:shd w:val="clear" w:color="auto" w:fill="auto"/>
            <w:noWrap/>
            <w:vAlign w:val="bottom"/>
            <w:hideMark/>
          </w:tcPr>
          <w:p w14:paraId="727A369A"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hideMark/>
          </w:tcPr>
          <w:p w14:paraId="558DAC6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781,795</w:t>
            </w:r>
          </w:p>
        </w:tc>
        <w:tc>
          <w:tcPr>
            <w:tcW w:w="754" w:type="dxa"/>
            <w:tcBorders>
              <w:top w:val="nil"/>
              <w:left w:val="nil"/>
              <w:bottom w:val="nil"/>
              <w:right w:val="nil"/>
            </w:tcBorders>
            <w:shd w:val="clear" w:color="auto" w:fill="auto"/>
            <w:noWrap/>
            <w:vAlign w:val="bottom"/>
            <w:hideMark/>
          </w:tcPr>
          <w:p w14:paraId="371AD796"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74%</w:t>
            </w:r>
          </w:p>
        </w:tc>
        <w:tc>
          <w:tcPr>
            <w:tcW w:w="1198" w:type="dxa"/>
            <w:tcBorders>
              <w:top w:val="nil"/>
              <w:left w:val="nil"/>
              <w:bottom w:val="nil"/>
              <w:right w:val="nil"/>
            </w:tcBorders>
            <w:shd w:val="clear" w:color="auto" w:fill="auto"/>
            <w:noWrap/>
            <w:vAlign w:val="bottom"/>
            <w:hideMark/>
          </w:tcPr>
          <w:p w14:paraId="1BCD60D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23,121</w:t>
            </w:r>
          </w:p>
        </w:tc>
        <w:tc>
          <w:tcPr>
            <w:tcW w:w="755" w:type="dxa"/>
            <w:tcBorders>
              <w:top w:val="nil"/>
              <w:left w:val="nil"/>
              <w:bottom w:val="nil"/>
              <w:right w:val="nil"/>
            </w:tcBorders>
            <w:shd w:val="clear" w:color="auto" w:fill="auto"/>
            <w:noWrap/>
            <w:vAlign w:val="bottom"/>
            <w:hideMark/>
          </w:tcPr>
          <w:p w14:paraId="310A1A8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33%</w:t>
            </w:r>
          </w:p>
        </w:tc>
      </w:tr>
      <w:tr w:rsidR="00FE237D" w:rsidRPr="00096380" w14:paraId="351C0E6E" w14:textId="77777777" w:rsidTr="00141567">
        <w:trPr>
          <w:trHeight w:val="288"/>
        </w:trPr>
        <w:tc>
          <w:tcPr>
            <w:tcW w:w="4900" w:type="dxa"/>
            <w:tcBorders>
              <w:top w:val="nil"/>
              <w:left w:val="nil"/>
              <w:bottom w:val="nil"/>
              <w:right w:val="nil"/>
            </w:tcBorders>
            <w:shd w:val="clear" w:color="auto" w:fill="auto"/>
            <w:noWrap/>
            <w:vAlign w:val="center"/>
            <w:hideMark/>
          </w:tcPr>
          <w:p w14:paraId="22B15921"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F: Supplies</w:t>
            </w:r>
          </w:p>
        </w:tc>
        <w:tc>
          <w:tcPr>
            <w:tcW w:w="1602" w:type="dxa"/>
            <w:tcBorders>
              <w:top w:val="nil"/>
              <w:left w:val="nil"/>
              <w:bottom w:val="nil"/>
              <w:right w:val="nil"/>
            </w:tcBorders>
            <w:shd w:val="clear" w:color="auto" w:fill="auto"/>
            <w:noWrap/>
            <w:vAlign w:val="bottom"/>
            <w:hideMark/>
          </w:tcPr>
          <w:p w14:paraId="08B507F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86,126</w:t>
            </w:r>
          </w:p>
        </w:tc>
        <w:tc>
          <w:tcPr>
            <w:tcW w:w="754" w:type="dxa"/>
            <w:tcBorders>
              <w:top w:val="nil"/>
              <w:left w:val="nil"/>
              <w:bottom w:val="nil"/>
              <w:right w:val="nil"/>
            </w:tcBorders>
            <w:shd w:val="clear" w:color="auto" w:fill="auto"/>
            <w:noWrap/>
            <w:vAlign w:val="bottom"/>
            <w:hideMark/>
          </w:tcPr>
          <w:p w14:paraId="23FEE1A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w:t>
            </w:r>
          </w:p>
        </w:tc>
        <w:tc>
          <w:tcPr>
            <w:tcW w:w="1198" w:type="dxa"/>
            <w:tcBorders>
              <w:top w:val="nil"/>
              <w:left w:val="nil"/>
              <w:bottom w:val="nil"/>
              <w:right w:val="nil"/>
            </w:tcBorders>
            <w:shd w:val="clear" w:color="auto" w:fill="auto"/>
            <w:noWrap/>
            <w:vAlign w:val="bottom"/>
            <w:hideMark/>
          </w:tcPr>
          <w:p w14:paraId="042283A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17,396</w:t>
            </w:r>
          </w:p>
        </w:tc>
        <w:tc>
          <w:tcPr>
            <w:tcW w:w="755" w:type="dxa"/>
            <w:tcBorders>
              <w:top w:val="nil"/>
              <w:left w:val="nil"/>
              <w:bottom w:val="nil"/>
              <w:right w:val="nil"/>
            </w:tcBorders>
            <w:shd w:val="clear" w:color="auto" w:fill="auto"/>
            <w:noWrap/>
            <w:vAlign w:val="bottom"/>
            <w:hideMark/>
          </w:tcPr>
          <w:p w14:paraId="3B207C6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46%</w:t>
            </w:r>
          </w:p>
        </w:tc>
        <w:tc>
          <w:tcPr>
            <w:tcW w:w="612" w:type="dxa"/>
            <w:tcBorders>
              <w:top w:val="nil"/>
              <w:left w:val="nil"/>
              <w:bottom w:val="nil"/>
              <w:right w:val="nil"/>
            </w:tcBorders>
            <w:shd w:val="clear" w:color="auto" w:fill="auto"/>
            <w:noWrap/>
            <w:vAlign w:val="bottom"/>
            <w:hideMark/>
          </w:tcPr>
          <w:p w14:paraId="68521944"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hideMark/>
          </w:tcPr>
          <w:p w14:paraId="30A0445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75,490</w:t>
            </w:r>
          </w:p>
        </w:tc>
        <w:tc>
          <w:tcPr>
            <w:tcW w:w="754" w:type="dxa"/>
            <w:tcBorders>
              <w:top w:val="nil"/>
              <w:left w:val="nil"/>
              <w:bottom w:val="nil"/>
              <w:right w:val="nil"/>
            </w:tcBorders>
            <w:shd w:val="clear" w:color="auto" w:fill="auto"/>
            <w:noWrap/>
            <w:vAlign w:val="bottom"/>
            <w:hideMark/>
          </w:tcPr>
          <w:p w14:paraId="0F6A49A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7%</w:t>
            </w:r>
          </w:p>
        </w:tc>
        <w:tc>
          <w:tcPr>
            <w:tcW w:w="1198" w:type="dxa"/>
            <w:tcBorders>
              <w:top w:val="nil"/>
              <w:left w:val="nil"/>
              <w:bottom w:val="nil"/>
              <w:right w:val="nil"/>
            </w:tcBorders>
            <w:shd w:val="clear" w:color="auto" w:fill="auto"/>
            <w:noWrap/>
            <w:vAlign w:val="bottom"/>
            <w:hideMark/>
          </w:tcPr>
          <w:p w14:paraId="7B990853"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34,510</w:t>
            </w:r>
          </w:p>
        </w:tc>
        <w:tc>
          <w:tcPr>
            <w:tcW w:w="755" w:type="dxa"/>
            <w:tcBorders>
              <w:top w:val="nil"/>
              <w:left w:val="nil"/>
              <w:bottom w:val="nil"/>
              <w:right w:val="nil"/>
            </w:tcBorders>
            <w:shd w:val="clear" w:color="auto" w:fill="auto"/>
            <w:noWrap/>
            <w:vAlign w:val="bottom"/>
            <w:hideMark/>
          </w:tcPr>
          <w:p w14:paraId="38E144E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49%</w:t>
            </w:r>
          </w:p>
        </w:tc>
      </w:tr>
      <w:tr w:rsidR="00FE237D" w:rsidRPr="00096380" w14:paraId="5D47D44E" w14:textId="77777777" w:rsidTr="00141567">
        <w:trPr>
          <w:trHeight w:val="288"/>
        </w:trPr>
        <w:tc>
          <w:tcPr>
            <w:tcW w:w="4900" w:type="dxa"/>
            <w:tcBorders>
              <w:top w:val="nil"/>
              <w:left w:val="nil"/>
              <w:bottom w:val="nil"/>
              <w:right w:val="nil"/>
            </w:tcBorders>
            <w:shd w:val="clear" w:color="auto" w:fill="auto"/>
            <w:noWrap/>
            <w:vAlign w:val="center"/>
            <w:hideMark/>
          </w:tcPr>
          <w:p w14:paraId="10626FA0"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G: Vehicle operation, maintenance &amp; transport</w:t>
            </w:r>
          </w:p>
        </w:tc>
        <w:tc>
          <w:tcPr>
            <w:tcW w:w="1602" w:type="dxa"/>
            <w:tcBorders>
              <w:top w:val="nil"/>
              <w:left w:val="nil"/>
              <w:bottom w:val="nil"/>
              <w:right w:val="nil"/>
            </w:tcBorders>
            <w:shd w:val="clear" w:color="auto" w:fill="auto"/>
            <w:noWrap/>
            <w:vAlign w:val="bottom"/>
            <w:hideMark/>
          </w:tcPr>
          <w:p w14:paraId="2B61028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59,099</w:t>
            </w:r>
          </w:p>
        </w:tc>
        <w:tc>
          <w:tcPr>
            <w:tcW w:w="754" w:type="dxa"/>
            <w:tcBorders>
              <w:top w:val="nil"/>
              <w:left w:val="nil"/>
              <w:bottom w:val="nil"/>
              <w:right w:val="nil"/>
            </w:tcBorders>
            <w:shd w:val="clear" w:color="auto" w:fill="auto"/>
            <w:noWrap/>
            <w:vAlign w:val="bottom"/>
            <w:hideMark/>
          </w:tcPr>
          <w:p w14:paraId="43ABA24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w:t>
            </w:r>
          </w:p>
        </w:tc>
        <w:tc>
          <w:tcPr>
            <w:tcW w:w="1198" w:type="dxa"/>
            <w:tcBorders>
              <w:top w:val="nil"/>
              <w:left w:val="nil"/>
              <w:bottom w:val="nil"/>
              <w:right w:val="nil"/>
            </w:tcBorders>
            <w:shd w:val="clear" w:color="auto" w:fill="auto"/>
            <w:noWrap/>
            <w:vAlign w:val="bottom"/>
            <w:hideMark/>
          </w:tcPr>
          <w:p w14:paraId="2A7C78F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281</w:t>
            </w:r>
          </w:p>
        </w:tc>
        <w:tc>
          <w:tcPr>
            <w:tcW w:w="755" w:type="dxa"/>
            <w:tcBorders>
              <w:top w:val="nil"/>
              <w:left w:val="nil"/>
              <w:bottom w:val="nil"/>
              <w:right w:val="nil"/>
            </w:tcBorders>
            <w:shd w:val="clear" w:color="auto" w:fill="auto"/>
            <w:noWrap/>
            <w:vAlign w:val="bottom"/>
            <w:hideMark/>
          </w:tcPr>
          <w:p w14:paraId="0438B3E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612" w:type="dxa"/>
            <w:tcBorders>
              <w:top w:val="nil"/>
              <w:left w:val="nil"/>
              <w:bottom w:val="nil"/>
              <w:right w:val="nil"/>
            </w:tcBorders>
            <w:shd w:val="clear" w:color="auto" w:fill="auto"/>
            <w:noWrap/>
            <w:vAlign w:val="bottom"/>
            <w:hideMark/>
          </w:tcPr>
          <w:p w14:paraId="0E59A206"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hideMark/>
          </w:tcPr>
          <w:p w14:paraId="1FA9672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59,099</w:t>
            </w:r>
          </w:p>
        </w:tc>
        <w:tc>
          <w:tcPr>
            <w:tcW w:w="754" w:type="dxa"/>
            <w:tcBorders>
              <w:top w:val="nil"/>
              <w:left w:val="nil"/>
              <w:bottom w:val="nil"/>
              <w:right w:val="nil"/>
            </w:tcBorders>
            <w:shd w:val="clear" w:color="auto" w:fill="auto"/>
            <w:noWrap/>
            <w:vAlign w:val="bottom"/>
            <w:hideMark/>
          </w:tcPr>
          <w:p w14:paraId="40E6BB4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w:t>
            </w:r>
          </w:p>
        </w:tc>
        <w:tc>
          <w:tcPr>
            <w:tcW w:w="1198" w:type="dxa"/>
            <w:tcBorders>
              <w:top w:val="nil"/>
              <w:left w:val="nil"/>
              <w:bottom w:val="nil"/>
              <w:right w:val="nil"/>
            </w:tcBorders>
            <w:shd w:val="clear" w:color="auto" w:fill="auto"/>
            <w:noWrap/>
            <w:vAlign w:val="bottom"/>
            <w:hideMark/>
          </w:tcPr>
          <w:p w14:paraId="6EAC5009"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1,344</w:t>
            </w:r>
          </w:p>
        </w:tc>
        <w:tc>
          <w:tcPr>
            <w:tcW w:w="755" w:type="dxa"/>
            <w:tcBorders>
              <w:top w:val="nil"/>
              <w:left w:val="nil"/>
              <w:bottom w:val="nil"/>
              <w:right w:val="nil"/>
            </w:tcBorders>
            <w:shd w:val="clear" w:color="auto" w:fill="auto"/>
            <w:noWrap/>
            <w:vAlign w:val="bottom"/>
            <w:hideMark/>
          </w:tcPr>
          <w:p w14:paraId="63876C0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r>
      <w:tr w:rsidR="00FE237D" w:rsidRPr="00096380" w14:paraId="3FBA2C61" w14:textId="77777777" w:rsidTr="00141567">
        <w:trPr>
          <w:trHeight w:val="288"/>
        </w:trPr>
        <w:tc>
          <w:tcPr>
            <w:tcW w:w="4900" w:type="dxa"/>
            <w:tcBorders>
              <w:top w:val="nil"/>
              <w:left w:val="nil"/>
              <w:bottom w:val="nil"/>
              <w:right w:val="nil"/>
            </w:tcBorders>
            <w:shd w:val="clear" w:color="auto" w:fill="auto"/>
            <w:noWrap/>
            <w:vAlign w:val="center"/>
            <w:hideMark/>
          </w:tcPr>
          <w:p w14:paraId="27A8A208"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H: Building operation/maintenance</w:t>
            </w:r>
          </w:p>
        </w:tc>
        <w:tc>
          <w:tcPr>
            <w:tcW w:w="1602" w:type="dxa"/>
            <w:tcBorders>
              <w:top w:val="nil"/>
              <w:left w:val="nil"/>
              <w:bottom w:val="nil"/>
              <w:right w:val="nil"/>
            </w:tcBorders>
            <w:shd w:val="clear" w:color="auto" w:fill="auto"/>
            <w:noWrap/>
            <w:vAlign w:val="bottom"/>
            <w:hideMark/>
          </w:tcPr>
          <w:p w14:paraId="0B5CE3C0"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12,326</w:t>
            </w:r>
          </w:p>
        </w:tc>
        <w:tc>
          <w:tcPr>
            <w:tcW w:w="754" w:type="dxa"/>
            <w:tcBorders>
              <w:top w:val="nil"/>
              <w:left w:val="nil"/>
              <w:bottom w:val="nil"/>
              <w:right w:val="nil"/>
            </w:tcBorders>
            <w:shd w:val="clear" w:color="auto" w:fill="auto"/>
            <w:noWrap/>
            <w:vAlign w:val="bottom"/>
            <w:hideMark/>
          </w:tcPr>
          <w:p w14:paraId="059A043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98" w:type="dxa"/>
            <w:tcBorders>
              <w:top w:val="nil"/>
              <w:left w:val="nil"/>
              <w:bottom w:val="nil"/>
              <w:right w:val="nil"/>
            </w:tcBorders>
            <w:shd w:val="clear" w:color="auto" w:fill="auto"/>
            <w:noWrap/>
            <w:vAlign w:val="bottom"/>
            <w:hideMark/>
          </w:tcPr>
          <w:p w14:paraId="00A1303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201</w:t>
            </w:r>
          </w:p>
        </w:tc>
        <w:tc>
          <w:tcPr>
            <w:tcW w:w="755" w:type="dxa"/>
            <w:tcBorders>
              <w:top w:val="nil"/>
              <w:left w:val="nil"/>
              <w:bottom w:val="nil"/>
              <w:right w:val="nil"/>
            </w:tcBorders>
            <w:shd w:val="clear" w:color="auto" w:fill="auto"/>
            <w:noWrap/>
            <w:vAlign w:val="bottom"/>
            <w:hideMark/>
          </w:tcPr>
          <w:p w14:paraId="42C36D3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612" w:type="dxa"/>
            <w:tcBorders>
              <w:top w:val="nil"/>
              <w:left w:val="nil"/>
              <w:bottom w:val="nil"/>
              <w:right w:val="nil"/>
            </w:tcBorders>
            <w:shd w:val="clear" w:color="auto" w:fill="auto"/>
            <w:noWrap/>
            <w:vAlign w:val="bottom"/>
            <w:hideMark/>
          </w:tcPr>
          <w:p w14:paraId="5E41E2DF"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hideMark/>
          </w:tcPr>
          <w:p w14:paraId="20A96F0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9,830</w:t>
            </w:r>
          </w:p>
        </w:tc>
        <w:tc>
          <w:tcPr>
            <w:tcW w:w="754" w:type="dxa"/>
            <w:tcBorders>
              <w:top w:val="nil"/>
              <w:left w:val="nil"/>
              <w:bottom w:val="nil"/>
              <w:right w:val="nil"/>
            </w:tcBorders>
            <w:shd w:val="clear" w:color="auto" w:fill="auto"/>
            <w:noWrap/>
            <w:vAlign w:val="bottom"/>
            <w:hideMark/>
          </w:tcPr>
          <w:p w14:paraId="1F1586E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98" w:type="dxa"/>
            <w:tcBorders>
              <w:top w:val="nil"/>
              <w:left w:val="nil"/>
              <w:bottom w:val="nil"/>
              <w:right w:val="nil"/>
            </w:tcBorders>
            <w:shd w:val="clear" w:color="auto" w:fill="auto"/>
            <w:noWrap/>
            <w:vAlign w:val="bottom"/>
            <w:hideMark/>
          </w:tcPr>
          <w:p w14:paraId="17E6506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456</w:t>
            </w:r>
          </w:p>
        </w:tc>
        <w:tc>
          <w:tcPr>
            <w:tcW w:w="755" w:type="dxa"/>
            <w:tcBorders>
              <w:top w:val="nil"/>
              <w:left w:val="nil"/>
              <w:bottom w:val="nil"/>
              <w:right w:val="nil"/>
            </w:tcBorders>
            <w:shd w:val="clear" w:color="auto" w:fill="auto"/>
            <w:noWrap/>
            <w:vAlign w:val="bottom"/>
            <w:hideMark/>
          </w:tcPr>
          <w:p w14:paraId="79A811A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r>
      <w:tr w:rsidR="00FE237D" w:rsidRPr="00096380" w14:paraId="2FB764BC" w14:textId="77777777" w:rsidTr="00141567">
        <w:trPr>
          <w:trHeight w:val="288"/>
        </w:trPr>
        <w:tc>
          <w:tcPr>
            <w:tcW w:w="4900" w:type="dxa"/>
            <w:tcBorders>
              <w:top w:val="nil"/>
              <w:left w:val="nil"/>
              <w:bottom w:val="nil"/>
              <w:right w:val="nil"/>
            </w:tcBorders>
            <w:shd w:val="clear" w:color="auto" w:fill="auto"/>
            <w:noWrap/>
            <w:vAlign w:val="center"/>
            <w:hideMark/>
          </w:tcPr>
          <w:p w14:paraId="644550B0"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I: Recurrent training</w:t>
            </w:r>
          </w:p>
        </w:tc>
        <w:tc>
          <w:tcPr>
            <w:tcW w:w="1602" w:type="dxa"/>
            <w:tcBorders>
              <w:top w:val="nil"/>
              <w:left w:val="nil"/>
              <w:bottom w:val="nil"/>
              <w:right w:val="nil"/>
            </w:tcBorders>
            <w:shd w:val="clear" w:color="auto" w:fill="auto"/>
            <w:noWrap/>
            <w:vAlign w:val="bottom"/>
            <w:hideMark/>
          </w:tcPr>
          <w:p w14:paraId="52356CC4"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9,715</w:t>
            </w:r>
          </w:p>
        </w:tc>
        <w:tc>
          <w:tcPr>
            <w:tcW w:w="754" w:type="dxa"/>
            <w:tcBorders>
              <w:top w:val="nil"/>
              <w:left w:val="nil"/>
              <w:bottom w:val="nil"/>
              <w:right w:val="nil"/>
            </w:tcBorders>
            <w:shd w:val="clear" w:color="auto" w:fill="auto"/>
            <w:noWrap/>
            <w:vAlign w:val="bottom"/>
            <w:hideMark/>
          </w:tcPr>
          <w:p w14:paraId="669A8C9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98" w:type="dxa"/>
            <w:tcBorders>
              <w:top w:val="nil"/>
              <w:left w:val="nil"/>
              <w:bottom w:val="nil"/>
              <w:right w:val="nil"/>
            </w:tcBorders>
            <w:shd w:val="clear" w:color="auto" w:fill="auto"/>
            <w:noWrap/>
            <w:vAlign w:val="bottom"/>
            <w:hideMark/>
          </w:tcPr>
          <w:p w14:paraId="520F900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755" w:type="dxa"/>
            <w:tcBorders>
              <w:top w:val="nil"/>
              <w:left w:val="nil"/>
              <w:bottom w:val="nil"/>
              <w:right w:val="nil"/>
            </w:tcBorders>
            <w:shd w:val="clear" w:color="auto" w:fill="auto"/>
            <w:noWrap/>
            <w:vAlign w:val="bottom"/>
            <w:hideMark/>
          </w:tcPr>
          <w:p w14:paraId="3A16732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12" w:type="dxa"/>
            <w:tcBorders>
              <w:top w:val="nil"/>
              <w:left w:val="nil"/>
              <w:bottom w:val="nil"/>
              <w:right w:val="nil"/>
            </w:tcBorders>
            <w:shd w:val="clear" w:color="auto" w:fill="auto"/>
            <w:noWrap/>
            <w:vAlign w:val="bottom"/>
            <w:hideMark/>
          </w:tcPr>
          <w:p w14:paraId="0A4D7C7D"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hideMark/>
          </w:tcPr>
          <w:p w14:paraId="59AD738B"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9,715</w:t>
            </w:r>
          </w:p>
        </w:tc>
        <w:tc>
          <w:tcPr>
            <w:tcW w:w="754" w:type="dxa"/>
            <w:tcBorders>
              <w:top w:val="nil"/>
              <w:left w:val="nil"/>
              <w:bottom w:val="nil"/>
              <w:right w:val="nil"/>
            </w:tcBorders>
            <w:shd w:val="clear" w:color="auto" w:fill="auto"/>
            <w:noWrap/>
            <w:vAlign w:val="bottom"/>
            <w:hideMark/>
          </w:tcPr>
          <w:p w14:paraId="6E3674C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w:t>
            </w:r>
          </w:p>
        </w:tc>
        <w:tc>
          <w:tcPr>
            <w:tcW w:w="1198" w:type="dxa"/>
            <w:tcBorders>
              <w:top w:val="nil"/>
              <w:left w:val="nil"/>
              <w:bottom w:val="nil"/>
              <w:right w:val="nil"/>
            </w:tcBorders>
            <w:shd w:val="clear" w:color="auto" w:fill="auto"/>
            <w:noWrap/>
            <w:vAlign w:val="bottom"/>
            <w:hideMark/>
          </w:tcPr>
          <w:p w14:paraId="3A2C16D2"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755" w:type="dxa"/>
            <w:tcBorders>
              <w:top w:val="nil"/>
              <w:left w:val="nil"/>
              <w:bottom w:val="nil"/>
              <w:right w:val="nil"/>
            </w:tcBorders>
            <w:shd w:val="clear" w:color="auto" w:fill="auto"/>
            <w:noWrap/>
            <w:vAlign w:val="bottom"/>
            <w:hideMark/>
          </w:tcPr>
          <w:p w14:paraId="4874463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0D2FCEFF" w14:textId="77777777" w:rsidTr="00141567">
        <w:trPr>
          <w:trHeight w:val="288"/>
        </w:trPr>
        <w:tc>
          <w:tcPr>
            <w:tcW w:w="4900" w:type="dxa"/>
            <w:tcBorders>
              <w:top w:val="nil"/>
              <w:left w:val="nil"/>
              <w:bottom w:val="nil"/>
              <w:right w:val="nil"/>
            </w:tcBorders>
            <w:shd w:val="clear" w:color="auto" w:fill="auto"/>
            <w:noWrap/>
            <w:vAlign w:val="center"/>
            <w:hideMark/>
          </w:tcPr>
          <w:p w14:paraId="29A03A38"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J: Waste management</w:t>
            </w:r>
          </w:p>
        </w:tc>
        <w:tc>
          <w:tcPr>
            <w:tcW w:w="1602" w:type="dxa"/>
            <w:tcBorders>
              <w:top w:val="nil"/>
              <w:left w:val="nil"/>
              <w:bottom w:val="nil"/>
              <w:right w:val="nil"/>
            </w:tcBorders>
            <w:shd w:val="clear" w:color="auto" w:fill="auto"/>
            <w:noWrap/>
            <w:vAlign w:val="bottom"/>
            <w:hideMark/>
          </w:tcPr>
          <w:p w14:paraId="02E6397C"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1,932</w:t>
            </w:r>
          </w:p>
        </w:tc>
        <w:tc>
          <w:tcPr>
            <w:tcW w:w="754" w:type="dxa"/>
            <w:tcBorders>
              <w:top w:val="nil"/>
              <w:left w:val="nil"/>
              <w:bottom w:val="nil"/>
              <w:right w:val="nil"/>
            </w:tcBorders>
            <w:shd w:val="clear" w:color="auto" w:fill="auto"/>
            <w:noWrap/>
            <w:vAlign w:val="bottom"/>
            <w:hideMark/>
          </w:tcPr>
          <w:p w14:paraId="5537F3EE"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1198" w:type="dxa"/>
            <w:tcBorders>
              <w:top w:val="nil"/>
              <w:left w:val="nil"/>
              <w:bottom w:val="nil"/>
              <w:right w:val="nil"/>
            </w:tcBorders>
            <w:shd w:val="clear" w:color="auto" w:fill="auto"/>
            <w:noWrap/>
            <w:vAlign w:val="bottom"/>
            <w:hideMark/>
          </w:tcPr>
          <w:p w14:paraId="5E95DFE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133</w:t>
            </w:r>
          </w:p>
        </w:tc>
        <w:tc>
          <w:tcPr>
            <w:tcW w:w="755" w:type="dxa"/>
            <w:tcBorders>
              <w:top w:val="nil"/>
              <w:left w:val="nil"/>
              <w:bottom w:val="nil"/>
              <w:right w:val="nil"/>
            </w:tcBorders>
            <w:shd w:val="clear" w:color="auto" w:fill="auto"/>
            <w:noWrap/>
            <w:vAlign w:val="bottom"/>
            <w:hideMark/>
          </w:tcPr>
          <w:p w14:paraId="36BBAE1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612" w:type="dxa"/>
            <w:tcBorders>
              <w:top w:val="nil"/>
              <w:left w:val="nil"/>
              <w:bottom w:val="nil"/>
              <w:right w:val="nil"/>
            </w:tcBorders>
            <w:shd w:val="clear" w:color="auto" w:fill="auto"/>
            <w:noWrap/>
            <w:vAlign w:val="bottom"/>
            <w:hideMark/>
          </w:tcPr>
          <w:p w14:paraId="59123D8F"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hideMark/>
          </w:tcPr>
          <w:p w14:paraId="2BD0804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1,915</w:t>
            </w:r>
          </w:p>
        </w:tc>
        <w:tc>
          <w:tcPr>
            <w:tcW w:w="754" w:type="dxa"/>
            <w:tcBorders>
              <w:top w:val="nil"/>
              <w:left w:val="nil"/>
              <w:bottom w:val="nil"/>
              <w:right w:val="nil"/>
            </w:tcBorders>
            <w:shd w:val="clear" w:color="auto" w:fill="auto"/>
            <w:noWrap/>
            <w:vAlign w:val="bottom"/>
            <w:hideMark/>
          </w:tcPr>
          <w:p w14:paraId="78D6CC4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c>
          <w:tcPr>
            <w:tcW w:w="1198" w:type="dxa"/>
            <w:tcBorders>
              <w:top w:val="nil"/>
              <w:left w:val="nil"/>
              <w:bottom w:val="nil"/>
              <w:right w:val="nil"/>
            </w:tcBorders>
            <w:shd w:val="clear" w:color="auto" w:fill="auto"/>
            <w:noWrap/>
            <w:vAlign w:val="bottom"/>
            <w:hideMark/>
          </w:tcPr>
          <w:p w14:paraId="6367DCD7"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162</w:t>
            </w:r>
          </w:p>
        </w:tc>
        <w:tc>
          <w:tcPr>
            <w:tcW w:w="755" w:type="dxa"/>
            <w:tcBorders>
              <w:top w:val="nil"/>
              <w:left w:val="nil"/>
              <w:bottom w:val="nil"/>
              <w:right w:val="nil"/>
            </w:tcBorders>
            <w:shd w:val="clear" w:color="auto" w:fill="auto"/>
            <w:noWrap/>
            <w:vAlign w:val="bottom"/>
            <w:hideMark/>
          </w:tcPr>
          <w:p w14:paraId="2290198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0%</w:t>
            </w:r>
          </w:p>
        </w:tc>
      </w:tr>
      <w:tr w:rsidR="00FE237D" w:rsidRPr="00096380" w14:paraId="1D38F92C" w14:textId="77777777" w:rsidTr="00141567">
        <w:trPr>
          <w:trHeight w:val="288"/>
        </w:trPr>
        <w:tc>
          <w:tcPr>
            <w:tcW w:w="4900" w:type="dxa"/>
            <w:tcBorders>
              <w:top w:val="nil"/>
              <w:left w:val="nil"/>
              <w:bottom w:val="nil"/>
              <w:right w:val="nil"/>
            </w:tcBorders>
            <w:shd w:val="clear" w:color="auto" w:fill="auto"/>
            <w:noWrap/>
            <w:vAlign w:val="center"/>
            <w:hideMark/>
          </w:tcPr>
          <w:p w14:paraId="7E24D1A4" w14:textId="77777777" w:rsidR="00FE237D" w:rsidRPr="00096380" w:rsidRDefault="00FE237D" w:rsidP="00141567">
            <w:pPr>
              <w:spacing w:after="0" w:line="240" w:lineRule="auto"/>
              <w:rPr>
                <w:rFonts w:ascii="Calibri" w:eastAsia="Times New Roman" w:hAnsi="Calibri" w:cs="Calibri"/>
                <w:color w:val="000000"/>
              </w:rPr>
            </w:pPr>
            <w:r w:rsidRPr="00096380">
              <w:rPr>
                <w:rFonts w:ascii="Calibri" w:eastAsia="Times New Roman" w:hAnsi="Calibri" w:cs="Calibri"/>
                <w:color w:val="000000"/>
              </w:rPr>
              <w:t>K: Other recurrent</w:t>
            </w:r>
          </w:p>
        </w:tc>
        <w:tc>
          <w:tcPr>
            <w:tcW w:w="1602" w:type="dxa"/>
            <w:tcBorders>
              <w:top w:val="nil"/>
              <w:left w:val="nil"/>
              <w:bottom w:val="nil"/>
              <w:right w:val="nil"/>
            </w:tcBorders>
            <w:shd w:val="clear" w:color="auto" w:fill="auto"/>
            <w:noWrap/>
            <w:vAlign w:val="bottom"/>
            <w:hideMark/>
          </w:tcPr>
          <w:p w14:paraId="658B8BF1"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21,977</w:t>
            </w:r>
          </w:p>
        </w:tc>
        <w:tc>
          <w:tcPr>
            <w:tcW w:w="754" w:type="dxa"/>
            <w:tcBorders>
              <w:top w:val="nil"/>
              <w:left w:val="nil"/>
              <w:bottom w:val="nil"/>
              <w:right w:val="nil"/>
            </w:tcBorders>
            <w:shd w:val="clear" w:color="auto" w:fill="auto"/>
            <w:noWrap/>
            <w:vAlign w:val="bottom"/>
            <w:hideMark/>
          </w:tcPr>
          <w:p w14:paraId="3584970F"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98" w:type="dxa"/>
            <w:tcBorders>
              <w:top w:val="nil"/>
              <w:left w:val="nil"/>
              <w:bottom w:val="nil"/>
              <w:right w:val="nil"/>
            </w:tcBorders>
            <w:shd w:val="clear" w:color="auto" w:fill="auto"/>
            <w:noWrap/>
            <w:vAlign w:val="bottom"/>
            <w:hideMark/>
          </w:tcPr>
          <w:p w14:paraId="3AA3F39D"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699</w:t>
            </w:r>
          </w:p>
        </w:tc>
        <w:tc>
          <w:tcPr>
            <w:tcW w:w="755" w:type="dxa"/>
            <w:tcBorders>
              <w:top w:val="nil"/>
              <w:left w:val="nil"/>
              <w:bottom w:val="nil"/>
              <w:right w:val="nil"/>
            </w:tcBorders>
            <w:shd w:val="clear" w:color="auto" w:fill="auto"/>
            <w:noWrap/>
            <w:vAlign w:val="bottom"/>
            <w:hideMark/>
          </w:tcPr>
          <w:p w14:paraId="3EC5ADB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612" w:type="dxa"/>
            <w:tcBorders>
              <w:top w:val="nil"/>
              <w:left w:val="nil"/>
              <w:bottom w:val="nil"/>
              <w:right w:val="nil"/>
            </w:tcBorders>
            <w:shd w:val="clear" w:color="auto" w:fill="auto"/>
            <w:noWrap/>
            <w:vAlign w:val="bottom"/>
            <w:hideMark/>
          </w:tcPr>
          <w:p w14:paraId="40A643F6" w14:textId="77777777" w:rsidR="00FE237D" w:rsidRPr="00096380" w:rsidRDefault="00FE237D" w:rsidP="00141567">
            <w:pPr>
              <w:spacing w:after="0" w:line="240" w:lineRule="auto"/>
              <w:jc w:val="center"/>
              <w:rPr>
                <w:rFonts w:ascii="Calibri" w:eastAsia="Times New Roman" w:hAnsi="Calibri" w:cs="Calibri"/>
                <w:color w:val="000000"/>
              </w:rPr>
            </w:pPr>
          </w:p>
        </w:tc>
        <w:tc>
          <w:tcPr>
            <w:tcW w:w="1602" w:type="dxa"/>
            <w:tcBorders>
              <w:top w:val="nil"/>
              <w:left w:val="nil"/>
              <w:bottom w:val="nil"/>
              <w:right w:val="nil"/>
            </w:tcBorders>
            <w:shd w:val="clear" w:color="auto" w:fill="auto"/>
            <w:noWrap/>
            <w:vAlign w:val="bottom"/>
            <w:hideMark/>
          </w:tcPr>
          <w:p w14:paraId="4589FF38"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17,522</w:t>
            </w:r>
          </w:p>
        </w:tc>
        <w:tc>
          <w:tcPr>
            <w:tcW w:w="754" w:type="dxa"/>
            <w:tcBorders>
              <w:top w:val="nil"/>
              <w:left w:val="nil"/>
              <w:bottom w:val="nil"/>
              <w:right w:val="nil"/>
            </w:tcBorders>
            <w:shd w:val="clear" w:color="auto" w:fill="auto"/>
            <w:noWrap/>
            <w:vAlign w:val="bottom"/>
            <w:hideMark/>
          </w:tcPr>
          <w:p w14:paraId="5A10F2C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c>
          <w:tcPr>
            <w:tcW w:w="1198" w:type="dxa"/>
            <w:tcBorders>
              <w:top w:val="nil"/>
              <w:left w:val="nil"/>
              <w:bottom w:val="nil"/>
              <w:right w:val="nil"/>
            </w:tcBorders>
            <w:shd w:val="clear" w:color="auto" w:fill="auto"/>
            <w:noWrap/>
            <w:vAlign w:val="bottom"/>
            <w:hideMark/>
          </w:tcPr>
          <w:p w14:paraId="573F1B5A"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1,700</w:t>
            </w:r>
          </w:p>
        </w:tc>
        <w:tc>
          <w:tcPr>
            <w:tcW w:w="755" w:type="dxa"/>
            <w:tcBorders>
              <w:top w:val="nil"/>
              <w:left w:val="nil"/>
              <w:bottom w:val="nil"/>
              <w:right w:val="nil"/>
            </w:tcBorders>
            <w:shd w:val="clear" w:color="auto" w:fill="auto"/>
            <w:noWrap/>
            <w:vAlign w:val="bottom"/>
            <w:hideMark/>
          </w:tcPr>
          <w:p w14:paraId="2B094215" w14:textId="77777777" w:rsidR="00FE237D" w:rsidRPr="00096380" w:rsidRDefault="00FE237D" w:rsidP="00141567">
            <w:pPr>
              <w:spacing w:after="0" w:line="240" w:lineRule="auto"/>
              <w:jc w:val="center"/>
              <w:rPr>
                <w:rFonts w:ascii="Calibri" w:eastAsia="Times New Roman" w:hAnsi="Calibri" w:cs="Calibri"/>
                <w:color w:val="000000"/>
              </w:rPr>
            </w:pPr>
            <w:r w:rsidRPr="00096380">
              <w:rPr>
                <w:rFonts w:ascii="Calibri" w:eastAsia="Times New Roman" w:hAnsi="Calibri" w:cs="Calibri"/>
                <w:color w:val="000000"/>
              </w:rPr>
              <w:t>2%</w:t>
            </w:r>
          </w:p>
        </w:tc>
      </w:tr>
      <w:tr w:rsidR="00FE237D" w:rsidRPr="00096380" w14:paraId="46698A3D" w14:textId="77777777" w:rsidTr="00141567">
        <w:trPr>
          <w:trHeight w:val="288"/>
        </w:trPr>
        <w:tc>
          <w:tcPr>
            <w:tcW w:w="4900" w:type="dxa"/>
            <w:tcBorders>
              <w:top w:val="nil"/>
              <w:left w:val="nil"/>
              <w:bottom w:val="nil"/>
              <w:right w:val="nil"/>
            </w:tcBorders>
            <w:shd w:val="clear" w:color="auto" w:fill="auto"/>
            <w:noWrap/>
            <w:vAlign w:val="center"/>
            <w:hideMark/>
          </w:tcPr>
          <w:p w14:paraId="2DBBC2C9" w14:textId="77777777" w:rsidR="00FE237D" w:rsidRPr="00096380" w:rsidRDefault="00FE237D" w:rsidP="00141567">
            <w:pPr>
              <w:spacing w:after="0" w:line="240" w:lineRule="auto"/>
              <w:rPr>
                <w:rFonts w:ascii="Calibri" w:eastAsia="Times New Roman" w:hAnsi="Calibri" w:cs="Calibri"/>
                <w:b/>
                <w:bCs/>
                <w:i/>
                <w:iCs/>
                <w:color w:val="000000"/>
              </w:rPr>
            </w:pPr>
            <w:r w:rsidRPr="00096380">
              <w:rPr>
                <w:rFonts w:ascii="Calibri" w:eastAsia="Times New Roman" w:hAnsi="Calibri" w:cs="Calibri"/>
                <w:b/>
                <w:bCs/>
                <w:i/>
                <w:iCs/>
                <w:color w:val="000000"/>
              </w:rPr>
              <w:t>Recurrent - sub-total</w:t>
            </w:r>
          </w:p>
        </w:tc>
        <w:tc>
          <w:tcPr>
            <w:tcW w:w="1602" w:type="dxa"/>
            <w:tcBorders>
              <w:top w:val="nil"/>
              <w:left w:val="nil"/>
              <w:bottom w:val="nil"/>
              <w:right w:val="nil"/>
            </w:tcBorders>
            <w:shd w:val="clear" w:color="auto" w:fill="auto"/>
            <w:noWrap/>
            <w:vAlign w:val="bottom"/>
            <w:hideMark/>
          </w:tcPr>
          <w:p w14:paraId="172C5C88"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954,363</w:t>
            </w:r>
          </w:p>
        </w:tc>
        <w:tc>
          <w:tcPr>
            <w:tcW w:w="754" w:type="dxa"/>
            <w:tcBorders>
              <w:top w:val="nil"/>
              <w:left w:val="nil"/>
              <w:bottom w:val="nil"/>
              <w:right w:val="nil"/>
            </w:tcBorders>
            <w:shd w:val="clear" w:color="auto" w:fill="auto"/>
            <w:noWrap/>
            <w:vAlign w:val="bottom"/>
            <w:hideMark/>
          </w:tcPr>
          <w:p w14:paraId="1BE69A23"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95%</w:t>
            </w:r>
          </w:p>
        </w:tc>
        <w:tc>
          <w:tcPr>
            <w:tcW w:w="1198" w:type="dxa"/>
            <w:tcBorders>
              <w:top w:val="nil"/>
              <w:left w:val="nil"/>
              <w:bottom w:val="nil"/>
              <w:right w:val="nil"/>
            </w:tcBorders>
            <w:shd w:val="clear" w:color="auto" w:fill="auto"/>
            <w:noWrap/>
            <w:vAlign w:val="bottom"/>
            <w:hideMark/>
          </w:tcPr>
          <w:p w14:paraId="78B3E430"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36,905</w:t>
            </w:r>
          </w:p>
        </w:tc>
        <w:tc>
          <w:tcPr>
            <w:tcW w:w="755" w:type="dxa"/>
            <w:tcBorders>
              <w:top w:val="nil"/>
              <w:left w:val="nil"/>
              <w:bottom w:val="nil"/>
              <w:right w:val="nil"/>
            </w:tcBorders>
            <w:shd w:val="clear" w:color="auto" w:fill="auto"/>
            <w:noWrap/>
            <w:vAlign w:val="bottom"/>
            <w:hideMark/>
          </w:tcPr>
          <w:p w14:paraId="2845FD79"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97%</w:t>
            </w:r>
          </w:p>
        </w:tc>
        <w:tc>
          <w:tcPr>
            <w:tcW w:w="612" w:type="dxa"/>
            <w:tcBorders>
              <w:top w:val="nil"/>
              <w:left w:val="nil"/>
              <w:bottom w:val="nil"/>
              <w:right w:val="nil"/>
            </w:tcBorders>
            <w:shd w:val="clear" w:color="auto" w:fill="auto"/>
            <w:noWrap/>
            <w:vAlign w:val="bottom"/>
            <w:hideMark/>
          </w:tcPr>
          <w:p w14:paraId="2019E480" w14:textId="77777777" w:rsidR="00FE237D" w:rsidRPr="00096380" w:rsidRDefault="00FE237D" w:rsidP="00141567">
            <w:pPr>
              <w:spacing w:after="0" w:line="240" w:lineRule="auto"/>
              <w:jc w:val="center"/>
              <w:rPr>
                <w:rFonts w:ascii="Calibri" w:eastAsia="Times New Roman" w:hAnsi="Calibri" w:cs="Calibri"/>
                <w:b/>
                <w:bCs/>
                <w:i/>
                <w:iCs/>
                <w:color w:val="000000"/>
              </w:rPr>
            </w:pPr>
          </w:p>
        </w:tc>
        <w:tc>
          <w:tcPr>
            <w:tcW w:w="1602" w:type="dxa"/>
            <w:tcBorders>
              <w:top w:val="nil"/>
              <w:left w:val="nil"/>
              <w:bottom w:val="nil"/>
              <w:right w:val="nil"/>
            </w:tcBorders>
            <w:shd w:val="clear" w:color="auto" w:fill="auto"/>
            <w:noWrap/>
            <w:vAlign w:val="bottom"/>
            <w:hideMark/>
          </w:tcPr>
          <w:p w14:paraId="1C5FB84D"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1,010,669</w:t>
            </w:r>
          </w:p>
        </w:tc>
        <w:tc>
          <w:tcPr>
            <w:tcW w:w="754" w:type="dxa"/>
            <w:tcBorders>
              <w:top w:val="nil"/>
              <w:left w:val="nil"/>
              <w:bottom w:val="nil"/>
              <w:right w:val="nil"/>
            </w:tcBorders>
            <w:shd w:val="clear" w:color="auto" w:fill="auto"/>
            <w:noWrap/>
            <w:vAlign w:val="bottom"/>
            <w:hideMark/>
          </w:tcPr>
          <w:p w14:paraId="1F2E257C"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95%</w:t>
            </w:r>
          </w:p>
        </w:tc>
        <w:tc>
          <w:tcPr>
            <w:tcW w:w="1198" w:type="dxa"/>
            <w:tcBorders>
              <w:top w:val="nil"/>
              <w:left w:val="nil"/>
              <w:bottom w:val="nil"/>
              <w:right w:val="nil"/>
            </w:tcBorders>
            <w:shd w:val="clear" w:color="auto" w:fill="auto"/>
            <w:noWrap/>
            <w:vAlign w:val="bottom"/>
            <w:hideMark/>
          </w:tcPr>
          <w:p w14:paraId="4860D2C6"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69,055</w:t>
            </w:r>
          </w:p>
        </w:tc>
        <w:tc>
          <w:tcPr>
            <w:tcW w:w="755" w:type="dxa"/>
            <w:tcBorders>
              <w:top w:val="nil"/>
              <w:left w:val="nil"/>
              <w:bottom w:val="nil"/>
              <w:right w:val="nil"/>
            </w:tcBorders>
            <w:shd w:val="clear" w:color="auto" w:fill="auto"/>
            <w:noWrap/>
            <w:vAlign w:val="bottom"/>
            <w:hideMark/>
          </w:tcPr>
          <w:p w14:paraId="4582CFC5" w14:textId="77777777" w:rsidR="00FE237D" w:rsidRPr="00096380" w:rsidRDefault="00FE237D" w:rsidP="00141567">
            <w:pPr>
              <w:spacing w:after="0" w:line="240" w:lineRule="auto"/>
              <w:jc w:val="center"/>
              <w:rPr>
                <w:rFonts w:ascii="Calibri" w:eastAsia="Times New Roman" w:hAnsi="Calibri" w:cs="Calibri"/>
                <w:b/>
                <w:bCs/>
                <w:i/>
                <w:iCs/>
                <w:color w:val="000000"/>
              </w:rPr>
            </w:pPr>
            <w:r w:rsidRPr="00096380">
              <w:rPr>
                <w:rFonts w:ascii="Calibri" w:eastAsia="Times New Roman" w:hAnsi="Calibri" w:cs="Calibri"/>
                <w:b/>
                <w:bCs/>
                <w:i/>
                <w:iCs/>
                <w:color w:val="000000"/>
              </w:rPr>
              <w:t>98%</w:t>
            </w:r>
          </w:p>
        </w:tc>
      </w:tr>
      <w:tr w:rsidR="00FE237D" w:rsidRPr="00096380" w14:paraId="1B6D54CD" w14:textId="77777777" w:rsidTr="00141567">
        <w:trPr>
          <w:trHeight w:val="288"/>
        </w:trPr>
        <w:tc>
          <w:tcPr>
            <w:tcW w:w="4900" w:type="dxa"/>
            <w:tcBorders>
              <w:top w:val="single" w:sz="4" w:space="0" w:color="auto"/>
              <w:left w:val="nil"/>
              <w:bottom w:val="single" w:sz="4" w:space="0" w:color="auto"/>
              <w:right w:val="nil"/>
            </w:tcBorders>
            <w:shd w:val="clear" w:color="auto" w:fill="auto"/>
            <w:noWrap/>
            <w:vAlign w:val="center"/>
            <w:hideMark/>
          </w:tcPr>
          <w:p w14:paraId="59E91F8C" w14:textId="77777777" w:rsidR="00FE237D" w:rsidRPr="00096380" w:rsidRDefault="00FE237D" w:rsidP="00141567">
            <w:pPr>
              <w:spacing w:after="0" w:line="240" w:lineRule="auto"/>
              <w:rPr>
                <w:rFonts w:ascii="Calibri" w:eastAsia="Times New Roman" w:hAnsi="Calibri" w:cs="Calibri"/>
                <w:b/>
                <w:bCs/>
                <w:color w:val="000000"/>
              </w:rPr>
            </w:pPr>
            <w:r w:rsidRPr="00096380">
              <w:rPr>
                <w:rFonts w:ascii="Calibri" w:eastAsia="Times New Roman" w:hAnsi="Calibri" w:cs="Calibri"/>
                <w:b/>
                <w:bCs/>
                <w:color w:val="000000"/>
              </w:rPr>
              <w:t>Total costs</w:t>
            </w:r>
          </w:p>
        </w:tc>
        <w:tc>
          <w:tcPr>
            <w:tcW w:w="1602" w:type="dxa"/>
            <w:tcBorders>
              <w:top w:val="single" w:sz="4" w:space="0" w:color="auto"/>
              <w:left w:val="nil"/>
              <w:bottom w:val="single" w:sz="4" w:space="0" w:color="auto"/>
              <w:right w:val="nil"/>
            </w:tcBorders>
            <w:shd w:val="clear" w:color="auto" w:fill="auto"/>
            <w:noWrap/>
            <w:vAlign w:val="center"/>
            <w:hideMark/>
          </w:tcPr>
          <w:p w14:paraId="5F6C327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1,005,531</w:t>
            </w:r>
          </w:p>
        </w:tc>
        <w:tc>
          <w:tcPr>
            <w:tcW w:w="754" w:type="dxa"/>
            <w:tcBorders>
              <w:top w:val="single" w:sz="4" w:space="0" w:color="auto"/>
              <w:left w:val="nil"/>
              <w:bottom w:val="single" w:sz="4" w:space="0" w:color="auto"/>
              <w:right w:val="nil"/>
            </w:tcBorders>
            <w:shd w:val="clear" w:color="auto" w:fill="auto"/>
            <w:noWrap/>
            <w:vAlign w:val="center"/>
            <w:hideMark/>
          </w:tcPr>
          <w:p w14:paraId="54D83187"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98" w:type="dxa"/>
            <w:tcBorders>
              <w:top w:val="single" w:sz="4" w:space="0" w:color="auto"/>
              <w:left w:val="nil"/>
              <w:bottom w:val="single" w:sz="4" w:space="0" w:color="auto"/>
              <w:right w:val="nil"/>
            </w:tcBorders>
            <w:shd w:val="clear" w:color="auto" w:fill="auto"/>
            <w:noWrap/>
            <w:vAlign w:val="center"/>
            <w:hideMark/>
          </w:tcPr>
          <w:p w14:paraId="04F0FA6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37,917</w:t>
            </w:r>
          </w:p>
        </w:tc>
        <w:tc>
          <w:tcPr>
            <w:tcW w:w="755" w:type="dxa"/>
            <w:tcBorders>
              <w:top w:val="single" w:sz="4" w:space="0" w:color="auto"/>
              <w:left w:val="nil"/>
              <w:bottom w:val="single" w:sz="4" w:space="0" w:color="auto"/>
              <w:right w:val="nil"/>
            </w:tcBorders>
            <w:shd w:val="clear" w:color="auto" w:fill="auto"/>
            <w:noWrap/>
            <w:vAlign w:val="center"/>
            <w:hideMark/>
          </w:tcPr>
          <w:p w14:paraId="2BC2627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12" w:type="dxa"/>
            <w:tcBorders>
              <w:top w:val="single" w:sz="4" w:space="0" w:color="auto"/>
              <w:left w:val="nil"/>
              <w:bottom w:val="single" w:sz="4" w:space="0" w:color="auto"/>
              <w:right w:val="nil"/>
            </w:tcBorders>
            <w:shd w:val="clear" w:color="auto" w:fill="auto"/>
            <w:noWrap/>
            <w:vAlign w:val="center"/>
            <w:hideMark/>
          </w:tcPr>
          <w:p w14:paraId="5B49039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602" w:type="dxa"/>
            <w:tcBorders>
              <w:top w:val="single" w:sz="4" w:space="0" w:color="auto"/>
              <w:left w:val="nil"/>
              <w:bottom w:val="single" w:sz="4" w:space="0" w:color="auto"/>
              <w:right w:val="nil"/>
            </w:tcBorders>
            <w:shd w:val="clear" w:color="auto" w:fill="auto"/>
            <w:noWrap/>
            <w:vAlign w:val="center"/>
            <w:hideMark/>
          </w:tcPr>
          <w:p w14:paraId="1B1AA75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1,060,430</w:t>
            </w:r>
          </w:p>
        </w:tc>
        <w:tc>
          <w:tcPr>
            <w:tcW w:w="754" w:type="dxa"/>
            <w:tcBorders>
              <w:top w:val="single" w:sz="4" w:space="0" w:color="auto"/>
              <w:left w:val="nil"/>
              <w:bottom w:val="single" w:sz="4" w:space="0" w:color="auto"/>
              <w:right w:val="nil"/>
            </w:tcBorders>
            <w:shd w:val="clear" w:color="auto" w:fill="auto"/>
            <w:noWrap/>
            <w:vAlign w:val="center"/>
            <w:hideMark/>
          </w:tcPr>
          <w:p w14:paraId="6891BFD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98" w:type="dxa"/>
            <w:tcBorders>
              <w:top w:val="single" w:sz="4" w:space="0" w:color="auto"/>
              <w:left w:val="nil"/>
              <w:bottom w:val="single" w:sz="4" w:space="0" w:color="auto"/>
              <w:right w:val="nil"/>
            </w:tcBorders>
            <w:shd w:val="clear" w:color="auto" w:fill="auto"/>
            <w:noWrap/>
            <w:vAlign w:val="center"/>
            <w:hideMark/>
          </w:tcPr>
          <w:p w14:paraId="3A7A81A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70,573</w:t>
            </w:r>
          </w:p>
        </w:tc>
        <w:tc>
          <w:tcPr>
            <w:tcW w:w="755" w:type="dxa"/>
            <w:tcBorders>
              <w:top w:val="single" w:sz="4" w:space="0" w:color="auto"/>
              <w:left w:val="nil"/>
              <w:bottom w:val="single" w:sz="4" w:space="0" w:color="auto"/>
              <w:right w:val="nil"/>
            </w:tcBorders>
            <w:shd w:val="clear" w:color="auto" w:fill="auto"/>
            <w:noWrap/>
            <w:vAlign w:val="center"/>
            <w:hideMark/>
          </w:tcPr>
          <w:p w14:paraId="08CC29D4"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r w:rsidR="00FE237D" w:rsidRPr="00096380" w14:paraId="5F97F7D5" w14:textId="77777777" w:rsidTr="00141567">
        <w:trPr>
          <w:trHeight w:val="288"/>
        </w:trPr>
        <w:tc>
          <w:tcPr>
            <w:tcW w:w="4900" w:type="dxa"/>
            <w:tcBorders>
              <w:top w:val="nil"/>
              <w:left w:val="nil"/>
              <w:bottom w:val="single" w:sz="4" w:space="0" w:color="auto"/>
              <w:right w:val="nil"/>
            </w:tcBorders>
            <w:shd w:val="clear" w:color="auto" w:fill="auto"/>
            <w:noWrap/>
            <w:vAlign w:val="center"/>
            <w:hideMark/>
          </w:tcPr>
          <w:p w14:paraId="4C5B0B72" w14:textId="77777777" w:rsidR="00FE237D" w:rsidRPr="00096380" w:rsidRDefault="00FE237D" w:rsidP="00141567">
            <w:pPr>
              <w:spacing w:after="0" w:line="240" w:lineRule="auto"/>
              <w:rPr>
                <w:rFonts w:ascii="Calibri" w:eastAsia="Times New Roman" w:hAnsi="Calibri" w:cs="Calibri"/>
                <w:b/>
                <w:bCs/>
                <w:color w:val="000000"/>
              </w:rPr>
            </w:pPr>
            <w:r>
              <w:rPr>
                <w:rFonts w:ascii="Calibri" w:eastAsia="Times New Roman" w:hAnsi="Calibri" w:cs="Calibri"/>
                <w:b/>
                <w:bCs/>
                <w:color w:val="000000"/>
              </w:rPr>
              <w:t>HTS</w:t>
            </w:r>
            <w:r w:rsidRPr="00096380">
              <w:rPr>
                <w:rFonts w:ascii="Calibri" w:eastAsia="Times New Roman" w:hAnsi="Calibri" w:cs="Calibri"/>
                <w:b/>
                <w:bCs/>
                <w:color w:val="000000"/>
              </w:rPr>
              <w:t xml:space="preserve"> session / HIVST kit distributed per quarter</w:t>
            </w:r>
          </w:p>
        </w:tc>
        <w:tc>
          <w:tcPr>
            <w:tcW w:w="1602" w:type="dxa"/>
            <w:tcBorders>
              <w:top w:val="nil"/>
              <w:left w:val="nil"/>
              <w:bottom w:val="single" w:sz="4" w:space="0" w:color="auto"/>
              <w:right w:val="nil"/>
            </w:tcBorders>
            <w:shd w:val="clear" w:color="auto" w:fill="auto"/>
            <w:noWrap/>
            <w:vAlign w:val="center"/>
            <w:hideMark/>
          </w:tcPr>
          <w:p w14:paraId="5BD2FF7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27,045</w:t>
            </w:r>
          </w:p>
        </w:tc>
        <w:tc>
          <w:tcPr>
            <w:tcW w:w="754" w:type="dxa"/>
            <w:tcBorders>
              <w:top w:val="nil"/>
              <w:left w:val="nil"/>
              <w:bottom w:val="single" w:sz="4" w:space="0" w:color="auto"/>
              <w:right w:val="nil"/>
            </w:tcBorders>
            <w:shd w:val="clear" w:color="auto" w:fill="auto"/>
            <w:noWrap/>
            <w:vAlign w:val="center"/>
            <w:hideMark/>
          </w:tcPr>
          <w:p w14:paraId="48A0278A"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98" w:type="dxa"/>
            <w:tcBorders>
              <w:top w:val="nil"/>
              <w:left w:val="nil"/>
              <w:bottom w:val="single" w:sz="4" w:space="0" w:color="auto"/>
              <w:right w:val="nil"/>
            </w:tcBorders>
            <w:shd w:val="clear" w:color="auto" w:fill="auto"/>
            <w:noWrap/>
            <w:vAlign w:val="center"/>
            <w:hideMark/>
          </w:tcPr>
          <w:p w14:paraId="4319BDC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6,300</w:t>
            </w:r>
          </w:p>
        </w:tc>
        <w:tc>
          <w:tcPr>
            <w:tcW w:w="755" w:type="dxa"/>
            <w:tcBorders>
              <w:top w:val="nil"/>
              <w:left w:val="nil"/>
              <w:bottom w:val="single" w:sz="4" w:space="0" w:color="auto"/>
              <w:right w:val="nil"/>
            </w:tcBorders>
            <w:shd w:val="clear" w:color="auto" w:fill="auto"/>
            <w:noWrap/>
            <w:vAlign w:val="center"/>
            <w:hideMark/>
          </w:tcPr>
          <w:p w14:paraId="4D91B981"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12" w:type="dxa"/>
            <w:tcBorders>
              <w:top w:val="nil"/>
              <w:left w:val="nil"/>
              <w:bottom w:val="single" w:sz="4" w:space="0" w:color="auto"/>
              <w:right w:val="nil"/>
            </w:tcBorders>
            <w:shd w:val="clear" w:color="auto" w:fill="auto"/>
            <w:noWrap/>
            <w:vAlign w:val="center"/>
            <w:hideMark/>
          </w:tcPr>
          <w:p w14:paraId="6A8677A2"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602" w:type="dxa"/>
            <w:tcBorders>
              <w:top w:val="nil"/>
              <w:left w:val="nil"/>
              <w:bottom w:val="single" w:sz="4" w:space="0" w:color="auto"/>
              <w:right w:val="nil"/>
            </w:tcBorders>
            <w:shd w:val="clear" w:color="auto" w:fill="auto"/>
            <w:noWrap/>
            <w:vAlign w:val="center"/>
            <w:hideMark/>
          </w:tcPr>
          <w:p w14:paraId="43A85FA9"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27,780</w:t>
            </w:r>
          </w:p>
        </w:tc>
        <w:tc>
          <w:tcPr>
            <w:tcW w:w="754" w:type="dxa"/>
            <w:tcBorders>
              <w:top w:val="nil"/>
              <w:left w:val="nil"/>
              <w:bottom w:val="single" w:sz="4" w:space="0" w:color="auto"/>
              <w:right w:val="nil"/>
            </w:tcBorders>
            <w:shd w:val="clear" w:color="auto" w:fill="auto"/>
            <w:noWrap/>
            <w:vAlign w:val="center"/>
            <w:hideMark/>
          </w:tcPr>
          <w:p w14:paraId="2D6AC01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98" w:type="dxa"/>
            <w:tcBorders>
              <w:top w:val="nil"/>
              <w:left w:val="nil"/>
              <w:bottom w:val="single" w:sz="4" w:space="0" w:color="auto"/>
              <w:right w:val="nil"/>
            </w:tcBorders>
            <w:shd w:val="clear" w:color="auto" w:fill="auto"/>
            <w:noWrap/>
            <w:vAlign w:val="center"/>
            <w:hideMark/>
          </w:tcPr>
          <w:p w14:paraId="7359240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12,687</w:t>
            </w:r>
          </w:p>
        </w:tc>
        <w:tc>
          <w:tcPr>
            <w:tcW w:w="755" w:type="dxa"/>
            <w:tcBorders>
              <w:top w:val="nil"/>
              <w:left w:val="nil"/>
              <w:bottom w:val="single" w:sz="4" w:space="0" w:color="auto"/>
              <w:right w:val="nil"/>
            </w:tcBorders>
            <w:shd w:val="clear" w:color="auto" w:fill="auto"/>
            <w:noWrap/>
            <w:vAlign w:val="center"/>
            <w:hideMark/>
          </w:tcPr>
          <w:p w14:paraId="3DC8E8CE"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r w:rsidR="00FE237D" w:rsidRPr="00096380" w14:paraId="2C863725" w14:textId="77777777" w:rsidTr="00141567">
        <w:trPr>
          <w:trHeight w:val="288"/>
        </w:trPr>
        <w:tc>
          <w:tcPr>
            <w:tcW w:w="4900" w:type="dxa"/>
            <w:tcBorders>
              <w:top w:val="nil"/>
              <w:left w:val="nil"/>
              <w:bottom w:val="single" w:sz="4" w:space="0" w:color="auto"/>
              <w:right w:val="nil"/>
            </w:tcBorders>
            <w:shd w:val="clear" w:color="auto" w:fill="auto"/>
            <w:noWrap/>
            <w:vAlign w:val="center"/>
            <w:hideMark/>
          </w:tcPr>
          <w:p w14:paraId="640B8DC7" w14:textId="77777777" w:rsidR="00FE237D" w:rsidRPr="00096380" w:rsidRDefault="00FE237D" w:rsidP="00141567">
            <w:pPr>
              <w:spacing w:after="0" w:line="240" w:lineRule="auto"/>
              <w:rPr>
                <w:rFonts w:ascii="Calibri" w:eastAsia="Times New Roman" w:hAnsi="Calibri" w:cs="Calibri"/>
                <w:b/>
                <w:bCs/>
                <w:color w:val="000000"/>
              </w:rPr>
            </w:pPr>
            <w:r w:rsidRPr="00096380">
              <w:rPr>
                <w:rFonts w:ascii="Calibri" w:eastAsia="Times New Roman" w:hAnsi="Calibri" w:cs="Calibri"/>
                <w:b/>
                <w:bCs/>
                <w:color w:val="000000"/>
              </w:rPr>
              <w:t xml:space="preserve">Cost per </w:t>
            </w:r>
            <w:r>
              <w:rPr>
                <w:rFonts w:ascii="Calibri" w:eastAsia="Times New Roman" w:hAnsi="Calibri" w:cs="Calibri"/>
                <w:b/>
                <w:bCs/>
                <w:color w:val="000000"/>
              </w:rPr>
              <w:t>HTS</w:t>
            </w:r>
            <w:r w:rsidRPr="00096380">
              <w:rPr>
                <w:rFonts w:ascii="Calibri" w:eastAsia="Times New Roman" w:hAnsi="Calibri" w:cs="Calibri"/>
                <w:b/>
                <w:bCs/>
                <w:color w:val="000000"/>
              </w:rPr>
              <w:t xml:space="preserve"> conducted / HIVST kit distributed </w:t>
            </w:r>
          </w:p>
        </w:tc>
        <w:tc>
          <w:tcPr>
            <w:tcW w:w="1602" w:type="dxa"/>
            <w:tcBorders>
              <w:top w:val="nil"/>
              <w:left w:val="nil"/>
              <w:bottom w:val="single" w:sz="4" w:space="0" w:color="auto"/>
              <w:right w:val="nil"/>
            </w:tcBorders>
            <w:shd w:val="clear" w:color="auto" w:fill="auto"/>
            <w:noWrap/>
            <w:vAlign w:val="center"/>
            <w:hideMark/>
          </w:tcPr>
          <w:p w14:paraId="2A4AFE9C"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37.2</w:t>
            </w:r>
          </w:p>
        </w:tc>
        <w:tc>
          <w:tcPr>
            <w:tcW w:w="754" w:type="dxa"/>
            <w:tcBorders>
              <w:top w:val="nil"/>
              <w:left w:val="nil"/>
              <w:bottom w:val="single" w:sz="4" w:space="0" w:color="auto"/>
              <w:right w:val="nil"/>
            </w:tcBorders>
            <w:shd w:val="clear" w:color="auto" w:fill="auto"/>
            <w:noWrap/>
            <w:vAlign w:val="center"/>
            <w:hideMark/>
          </w:tcPr>
          <w:p w14:paraId="1A166F0E"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98" w:type="dxa"/>
            <w:tcBorders>
              <w:top w:val="nil"/>
              <w:left w:val="nil"/>
              <w:bottom w:val="single" w:sz="4" w:space="0" w:color="auto"/>
              <w:right w:val="nil"/>
            </w:tcBorders>
            <w:shd w:val="clear" w:color="auto" w:fill="auto"/>
            <w:noWrap/>
            <w:vAlign w:val="center"/>
            <w:hideMark/>
          </w:tcPr>
          <w:p w14:paraId="69AF3164"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6.0</w:t>
            </w:r>
          </w:p>
        </w:tc>
        <w:tc>
          <w:tcPr>
            <w:tcW w:w="755" w:type="dxa"/>
            <w:tcBorders>
              <w:top w:val="nil"/>
              <w:left w:val="nil"/>
              <w:bottom w:val="single" w:sz="4" w:space="0" w:color="auto"/>
              <w:right w:val="nil"/>
            </w:tcBorders>
            <w:shd w:val="clear" w:color="auto" w:fill="auto"/>
            <w:noWrap/>
            <w:vAlign w:val="center"/>
            <w:hideMark/>
          </w:tcPr>
          <w:p w14:paraId="0106CA35"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612" w:type="dxa"/>
            <w:tcBorders>
              <w:top w:val="nil"/>
              <w:left w:val="nil"/>
              <w:bottom w:val="single" w:sz="4" w:space="0" w:color="auto"/>
              <w:right w:val="nil"/>
            </w:tcBorders>
            <w:shd w:val="clear" w:color="auto" w:fill="auto"/>
            <w:noWrap/>
            <w:vAlign w:val="center"/>
            <w:hideMark/>
          </w:tcPr>
          <w:p w14:paraId="7C8816E9"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602" w:type="dxa"/>
            <w:tcBorders>
              <w:top w:val="nil"/>
              <w:left w:val="nil"/>
              <w:bottom w:val="single" w:sz="4" w:space="0" w:color="auto"/>
              <w:right w:val="nil"/>
            </w:tcBorders>
            <w:shd w:val="clear" w:color="auto" w:fill="auto"/>
            <w:noWrap/>
            <w:vAlign w:val="center"/>
            <w:hideMark/>
          </w:tcPr>
          <w:p w14:paraId="0BE3E9AD"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38.2</w:t>
            </w:r>
          </w:p>
        </w:tc>
        <w:tc>
          <w:tcPr>
            <w:tcW w:w="754" w:type="dxa"/>
            <w:tcBorders>
              <w:top w:val="nil"/>
              <w:left w:val="nil"/>
              <w:bottom w:val="single" w:sz="4" w:space="0" w:color="auto"/>
              <w:right w:val="nil"/>
            </w:tcBorders>
            <w:shd w:val="clear" w:color="auto" w:fill="auto"/>
            <w:noWrap/>
            <w:vAlign w:val="center"/>
            <w:hideMark/>
          </w:tcPr>
          <w:p w14:paraId="4188489F"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c>
          <w:tcPr>
            <w:tcW w:w="1198" w:type="dxa"/>
            <w:tcBorders>
              <w:top w:val="nil"/>
              <w:left w:val="nil"/>
              <w:bottom w:val="single" w:sz="4" w:space="0" w:color="auto"/>
              <w:right w:val="nil"/>
            </w:tcBorders>
            <w:shd w:val="clear" w:color="auto" w:fill="auto"/>
            <w:noWrap/>
            <w:vAlign w:val="center"/>
            <w:hideMark/>
          </w:tcPr>
          <w:p w14:paraId="2456CD23"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5.6</w:t>
            </w:r>
          </w:p>
        </w:tc>
        <w:tc>
          <w:tcPr>
            <w:tcW w:w="755" w:type="dxa"/>
            <w:tcBorders>
              <w:top w:val="nil"/>
              <w:left w:val="nil"/>
              <w:bottom w:val="single" w:sz="4" w:space="0" w:color="auto"/>
              <w:right w:val="nil"/>
            </w:tcBorders>
            <w:shd w:val="clear" w:color="auto" w:fill="auto"/>
            <w:noWrap/>
            <w:vAlign w:val="center"/>
            <w:hideMark/>
          </w:tcPr>
          <w:p w14:paraId="3108753B" w14:textId="77777777" w:rsidR="00FE237D" w:rsidRPr="00096380" w:rsidRDefault="00FE237D" w:rsidP="00141567">
            <w:pPr>
              <w:spacing w:after="0" w:line="240" w:lineRule="auto"/>
              <w:jc w:val="center"/>
              <w:rPr>
                <w:rFonts w:ascii="Calibri" w:eastAsia="Times New Roman" w:hAnsi="Calibri" w:cs="Calibri"/>
                <w:b/>
                <w:bCs/>
                <w:color w:val="000000"/>
              </w:rPr>
            </w:pPr>
            <w:r w:rsidRPr="00096380">
              <w:rPr>
                <w:rFonts w:ascii="Calibri" w:eastAsia="Times New Roman" w:hAnsi="Calibri" w:cs="Calibri"/>
                <w:b/>
                <w:bCs/>
                <w:color w:val="000000"/>
              </w:rPr>
              <w:t> </w:t>
            </w:r>
          </w:p>
        </w:tc>
      </w:tr>
    </w:tbl>
    <w:p w14:paraId="11BA2847" w14:textId="77777777" w:rsidR="00F56542" w:rsidRDefault="00F56542"/>
    <w:p w14:paraId="1AF03395" w14:textId="77777777" w:rsidR="00F56542" w:rsidRDefault="00F56542" w:rsidP="00F56542">
      <w:pPr>
        <w:pStyle w:val="EndNoteBibliography"/>
        <w:spacing w:after="0"/>
        <w:sectPr w:rsidR="00F56542" w:rsidSect="0017468F">
          <w:pgSz w:w="16838" w:h="11906" w:orient="landscape"/>
          <w:pgMar w:top="1440" w:right="1440" w:bottom="1440" w:left="1440" w:header="708" w:footer="708" w:gutter="0"/>
          <w:cols w:space="708"/>
          <w:docGrid w:linePitch="360"/>
        </w:sectPr>
      </w:pPr>
    </w:p>
    <w:p w14:paraId="34A3AB3A" w14:textId="7344F1A7" w:rsidR="00F56542" w:rsidRPr="00F56542" w:rsidRDefault="00F56542" w:rsidP="00F56542">
      <w:pPr>
        <w:pStyle w:val="EndNoteBibliography"/>
        <w:spacing w:after="0"/>
        <w:rPr>
          <w:b/>
          <w:bCs/>
        </w:rPr>
      </w:pPr>
      <w:r w:rsidRPr="00F56542">
        <w:rPr>
          <w:b/>
          <w:bCs/>
        </w:rPr>
        <w:lastRenderedPageBreak/>
        <w:t>Reference list</w:t>
      </w:r>
    </w:p>
    <w:p w14:paraId="63619FC3" w14:textId="77777777" w:rsidR="00F56542" w:rsidRDefault="00F56542" w:rsidP="00F56542">
      <w:pPr>
        <w:pStyle w:val="EndNoteBibliography"/>
        <w:spacing w:after="0"/>
      </w:pPr>
    </w:p>
    <w:p w14:paraId="0EF7662F" w14:textId="77777777" w:rsidR="00110AEE" w:rsidRPr="00110AEE" w:rsidRDefault="00F56542" w:rsidP="00110AEE">
      <w:pPr>
        <w:pStyle w:val="EndNoteBibliography"/>
        <w:spacing w:after="0"/>
      </w:pPr>
      <w:r>
        <w:fldChar w:fldCharType="begin"/>
      </w:r>
      <w:r>
        <w:instrText xml:space="preserve"> ADDIN EN.REFLIST </w:instrText>
      </w:r>
      <w:r>
        <w:fldChar w:fldCharType="separate"/>
      </w:r>
      <w:r w:rsidR="00110AEE" w:rsidRPr="00110AEE">
        <w:t xml:space="preserve">1. Lopetegui M, Yen PY, Lai A, Jeffries J, Embi P, Payne P. </w:t>
      </w:r>
      <w:r w:rsidR="00110AEE" w:rsidRPr="00110AEE">
        <w:rPr>
          <w:b/>
        </w:rPr>
        <w:t>Time motion studies in healthcare: what are we talking about?</w:t>
      </w:r>
      <w:r w:rsidR="00110AEE" w:rsidRPr="00110AEE">
        <w:t xml:space="preserve"> </w:t>
      </w:r>
      <w:r w:rsidR="00110AEE" w:rsidRPr="00110AEE">
        <w:rPr>
          <w:i/>
        </w:rPr>
        <w:t xml:space="preserve">J Biomed Inform </w:t>
      </w:r>
      <w:r w:rsidR="00110AEE" w:rsidRPr="00110AEE">
        <w:t>2014; 49:292-299.</w:t>
      </w:r>
    </w:p>
    <w:p w14:paraId="3B1296BB" w14:textId="77777777" w:rsidR="00110AEE" w:rsidRPr="00110AEE" w:rsidRDefault="00110AEE" w:rsidP="00110AEE">
      <w:pPr>
        <w:pStyle w:val="EndNoteBibliography"/>
        <w:spacing w:after="0"/>
      </w:pPr>
      <w:r w:rsidRPr="00110AEE">
        <w:t xml:space="preserve">2. Akhavan S, Ward L, Bozic KJ. </w:t>
      </w:r>
      <w:r w:rsidRPr="00110AEE">
        <w:rPr>
          <w:b/>
        </w:rPr>
        <w:t>Time-driven Activity-based Costing More Accurately Reflects Costs in Arthroplasty Surgery</w:t>
      </w:r>
      <w:r w:rsidRPr="00110AEE">
        <w:t xml:space="preserve">. </w:t>
      </w:r>
      <w:r w:rsidRPr="00110AEE">
        <w:rPr>
          <w:i/>
        </w:rPr>
        <w:t xml:space="preserve">Clin Orthop Relat Res </w:t>
      </w:r>
      <w:r w:rsidRPr="00110AEE">
        <w:t>2016; 474(1):8-15.</w:t>
      </w:r>
    </w:p>
    <w:p w14:paraId="44227D12" w14:textId="77777777" w:rsidR="00110AEE" w:rsidRPr="00110AEE" w:rsidRDefault="00110AEE" w:rsidP="00110AEE">
      <w:pPr>
        <w:pStyle w:val="EndNoteBibliography"/>
      </w:pPr>
      <w:r w:rsidRPr="00110AEE">
        <w:t xml:space="preserve">3. Terris-Prestholt F, Santos A, Sweeney S, Kumaranayake L. </w:t>
      </w:r>
      <w:r w:rsidRPr="00110AEE">
        <w:rPr>
          <w:b/>
        </w:rPr>
        <w:t>The Rapid Syphilis Test Toolkit Implementation 1: Guidelines for Cost effectiveness analysis of Syphilis Screening Strategies</w:t>
      </w:r>
      <w:r w:rsidRPr="00110AEE">
        <w:t>. 2011.</w:t>
      </w:r>
    </w:p>
    <w:p w14:paraId="69A13352" w14:textId="03546C78" w:rsidR="00980424" w:rsidRDefault="00F56542" w:rsidP="00FF551F">
      <w:pPr>
        <w:pStyle w:val="EndNoteBibliography"/>
      </w:pPr>
      <w:r>
        <w:fldChar w:fldCharType="end"/>
      </w:r>
    </w:p>
    <w:sectPr w:rsidR="00980424" w:rsidSect="00FF55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B1DBE" w14:textId="77777777" w:rsidR="00687D10" w:rsidRDefault="00687D10" w:rsidP="00FE237D">
      <w:pPr>
        <w:spacing w:after="0" w:line="240" w:lineRule="auto"/>
      </w:pPr>
      <w:r>
        <w:separator/>
      </w:r>
    </w:p>
  </w:endnote>
  <w:endnote w:type="continuationSeparator" w:id="0">
    <w:p w14:paraId="7B9A1A7C" w14:textId="77777777" w:rsidR="00687D10" w:rsidRDefault="00687D10" w:rsidP="00FE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9"/>
      <w:docPartObj>
        <w:docPartGallery w:val="Page Numbers (Bottom of Page)"/>
        <w:docPartUnique/>
      </w:docPartObj>
    </w:sdtPr>
    <w:sdtEndPr>
      <w:rPr>
        <w:noProof/>
      </w:rPr>
    </w:sdtEndPr>
    <w:sdtContent>
      <w:p w14:paraId="3F5E2C57" w14:textId="680E19CA" w:rsidR="00FE237D" w:rsidRDefault="00FE23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ECFFC" w14:textId="77777777" w:rsidR="00FE237D" w:rsidRDefault="00FE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687BD" w14:textId="77777777" w:rsidR="00687D10" w:rsidRDefault="00687D10" w:rsidP="00FE237D">
      <w:pPr>
        <w:spacing w:after="0" w:line="240" w:lineRule="auto"/>
      </w:pPr>
      <w:r>
        <w:separator/>
      </w:r>
    </w:p>
  </w:footnote>
  <w:footnote w:type="continuationSeparator" w:id="0">
    <w:p w14:paraId="05C39BC4" w14:textId="77777777" w:rsidR="00687D10" w:rsidRDefault="00687D10" w:rsidP="00FE2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3086"/>
    <w:multiLevelType w:val="multilevel"/>
    <w:tmpl w:val="8704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00C3F"/>
    <w:multiLevelType w:val="hybridMultilevel"/>
    <w:tmpl w:val="9328E93E"/>
    <w:lvl w:ilvl="0" w:tplc="31307E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2vrv9rjtd59aexfa6xxpx2zszsv02vt2zt&quot;&gt;PhD_Marc-Saved-Converted&lt;record-ids&gt;&lt;item&gt;1337&lt;/item&gt;&lt;item&gt;1341&lt;/item&gt;&lt;item&gt;1359&lt;/item&gt;&lt;/record-ids&gt;&lt;/item&gt;&lt;/Libraries&gt;"/>
  </w:docVars>
  <w:rsids>
    <w:rsidRoot w:val="00BB5014"/>
    <w:rsid w:val="00077F55"/>
    <w:rsid w:val="00110AEE"/>
    <w:rsid w:val="003C21D4"/>
    <w:rsid w:val="004422DA"/>
    <w:rsid w:val="005D5D41"/>
    <w:rsid w:val="006208A9"/>
    <w:rsid w:val="006576C3"/>
    <w:rsid w:val="00687D10"/>
    <w:rsid w:val="006C3BDB"/>
    <w:rsid w:val="00745D41"/>
    <w:rsid w:val="0084628D"/>
    <w:rsid w:val="009C220F"/>
    <w:rsid w:val="00BB5014"/>
    <w:rsid w:val="00C6079E"/>
    <w:rsid w:val="00D63DAA"/>
    <w:rsid w:val="00F56542"/>
    <w:rsid w:val="00FE237D"/>
    <w:rsid w:val="00FF5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B85B"/>
  <w15:chartTrackingRefBased/>
  <w15:docId w15:val="{82ED3D64-FDB9-4B70-9B8B-09A74A26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7D"/>
    <w:rPr>
      <w:lang w:val="en-GB"/>
    </w:rPr>
  </w:style>
  <w:style w:type="paragraph" w:styleId="Heading1">
    <w:name w:val="heading 1"/>
    <w:basedOn w:val="Normal"/>
    <w:next w:val="Normal"/>
    <w:link w:val="Heading1Char"/>
    <w:uiPriority w:val="9"/>
    <w:qFormat/>
    <w:rsid w:val="00FE237D"/>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37D"/>
    <w:rPr>
      <w:rFonts w:eastAsiaTheme="majorEastAsia" w:cstheme="majorBidi"/>
      <w:b/>
      <w:sz w:val="28"/>
      <w:szCs w:val="32"/>
      <w:lang w:val="en-GB"/>
    </w:rPr>
  </w:style>
  <w:style w:type="paragraph" w:styleId="CommentText">
    <w:name w:val="annotation text"/>
    <w:basedOn w:val="Normal"/>
    <w:link w:val="CommentTextChar"/>
    <w:uiPriority w:val="99"/>
    <w:unhideWhenUsed/>
    <w:rsid w:val="00FE237D"/>
    <w:pPr>
      <w:spacing w:line="240" w:lineRule="auto"/>
    </w:pPr>
    <w:rPr>
      <w:sz w:val="20"/>
      <w:szCs w:val="20"/>
    </w:rPr>
  </w:style>
  <w:style w:type="character" w:customStyle="1" w:styleId="CommentTextChar">
    <w:name w:val="Comment Text Char"/>
    <w:basedOn w:val="DefaultParagraphFont"/>
    <w:link w:val="CommentText"/>
    <w:uiPriority w:val="99"/>
    <w:rsid w:val="00FE237D"/>
    <w:rPr>
      <w:sz w:val="20"/>
      <w:szCs w:val="20"/>
      <w:lang w:val="en-GB"/>
    </w:rPr>
  </w:style>
  <w:style w:type="character" w:styleId="CommentReference">
    <w:name w:val="annotation reference"/>
    <w:basedOn w:val="DefaultParagraphFont"/>
    <w:uiPriority w:val="99"/>
    <w:semiHidden/>
    <w:unhideWhenUsed/>
    <w:rsid w:val="00FE237D"/>
    <w:rPr>
      <w:sz w:val="16"/>
      <w:szCs w:val="16"/>
    </w:rPr>
  </w:style>
  <w:style w:type="paragraph" w:styleId="BalloonText">
    <w:name w:val="Balloon Text"/>
    <w:basedOn w:val="Normal"/>
    <w:link w:val="BalloonTextChar"/>
    <w:uiPriority w:val="99"/>
    <w:semiHidden/>
    <w:unhideWhenUsed/>
    <w:rsid w:val="00FE2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7D"/>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FE237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237D"/>
    <w:rPr>
      <w:rFonts w:ascii="Calibri" w:hAnsi="Calibri" w:cs="Calibri"/>
      <w:noProof/>
      <w:lang w:val="en-US"/>
    </w:rPr>
  </w:style>
  <w:style w:type="paragraph" w:customStyle="1" w:styleId="EndNoteBibliography">
    <w:name w:val="EndNote Bibliography"/>
    <w:basedOn w:val="Normal"/>
    <w:link w:val="EndNoteBibliographyChar"/>
    <w:rsid w:val="00FE237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E237D"/>
    <w:rPr>
      <w:rFonts w:ascii="Calibri" w:hAnsi="Calibri" w:cs="Calibri"/>
      <w:noProof/>
      <w:lang w:val="en-US"/>
    </w:rPr>
  </w:style>
  <w:style w:type="character" w:styleId="Hyperlink">
    <w:name w:val="Hyperlink"/>
    <w:basedOn w:val="DefaultParagraphFont"/>
    <w:uiPriority w:val="99"/>
    <w:unhideWhenUsed/>
    <w:rsid w:val="00FE237D"/>
    <w:rPr>
      <w:color w:val="0563C1" w:themeColor="hyperlink"/>
      <w:u w:val="single"/>
    </w:rPr>
  </w:style>
  <w:style w:type="paragraph" w:customStyle="1" w:styleId="Default">
    <w:name w:val="Default"/>
    <w:rsid w:val="00FE237D"/>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FE2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37D"/>
    <w:rPr>
      <w:lang w:val="en-GB"/>
    </w:rPr>
  </w:style>
  <w:style w:type="paragraph" w:styleId="Footer">
    <w:name w:val="footer"/>
    <w:basedOn w:val="Normal"/>
    <w:link w:val="FooterChar"/>
    <w:uiPriority w:val="99"/>
    <w:unhideWhenUsed/>
    <w:rsid w:val="00FE2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37D"/>
    <w:rPr>
      <w:lang w:val="en-GB"/>
    </w:rPr>
  </w:style>
  <w:style w:type="paragraph" w:styleId="CommentSubject">
    <w:name w:val="annotation subject"/>
    <w:basedOn w:val="CommentText"/>
    <w:next w:val="CommentText"/>
    <w:link w:val="CommentSubjectChar"/>
    <w:uiPriority w:val="99"/>
    <w:semiHidden/>
    <w:unhideWhenUsed/>
    <w:rsid w:val="00FE237D"/>
    <w:rPr>
      <w:b/>
      <w:bCs/>
    </w:rPr>
  </w:style>
  <w:style w:type="character" w:customStyle="1" w:styleId="CommentSubjectChar">
    <w:name w:val="Comment Subject Char"/>
    <w:basedOn w:val="CommentTextChar"/>
    <w:link w:val="CommentSubject"/>
    <w:uiPriority w:val="99"/>
    <w:semiHidden/>
    <w:rsid w:val="00FE237D"/>
    <w:rPr>
      <w:b/>
      <w:bCs/>
      <w:sz w:val="20"/>
      <w:szCs w:val="20"/>
      <w:lang w:val="en-GB"/>
    </w:rPr>
  </w:style>
  <w:style w:type="table" w:styleId="TableGrid">
    <w:name w:val="Table Grid"/>
    <w:basedOn w:val="TableNormal"/>
    <w:uiPriority w:val="39"/>
    <w:rsid w:val="00FE237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237D"/>
    <w:rPr>
      <w:color w:val="954F72" w:themeColor="followedHyperlink"/>
      <w:u w:val="single"/>
    </w:rPr>
  </w:style>
  <w:style w:type="paragraph" w:styleId="ListParagraph">
    <w:name w:val="List Paragraph"/>
    <w:basedOn w:val="Normal"/>
    <w:uiPriority w:val="34"/>
    <w:qFormat/>
    <w:rsid w:val="00FE237D"/>
    <w:pPr>
      <w:ind w:left="720"/>
      <w:contextualSpacing/>
    </w:pPr>
  </w:style>
  <w:style w:type="character" w:styleId="Strong">
    <w:name w:val="Strong"/>
    <w:basedOn w:val="DefaultParagraphFont"/>
    <w:uiPriority w:val="22"/>
    <w:qFormat/>
    <w:rsid w:val="00FE2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4199</Words>
  <Characters>23940</Characters>
  <Application>Microsoft Office Word</Application>
  <DocSecurity>0</DocSecurity>
  <Lines>199</Lines>
  <Paragraphs>56</Paragraphs>
  <ScaleCrop>false</ScaleCrop>
  <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D'Elbee</dc:creator>
  <cp:keywords/>
  <dc:description/>
  <cp:lastModifiedBy>Marc D'Elbee</cp:lastModifiedBy>
  <cp:revision>2</cp:revision>
  <dcterms:created xsi:type="dcterms:W3CDTF">2020-07-22T15:08:00Z</dcterms:created>
  <dcterms:modified xsi:type="dcterms:W3CDTF">2020-07-22T15:08:00Z</dcterms:modified>
</cp:coreProperties>
</file>