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152B" w14:textId="77777777" w:rsidR="00752F4C" w:rsidRDefault="00752F4C" w:rsidP="00700BAE">
      <w:pPr>
        <w:adjustRightInd w:val="0"/>
        <w:spacing w:after="240" w:line="240" w:lineRule="auto"/>
        <w:ind w:left="864" w:hanging="864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78FADC93" w14:textId="0A12E2D7" w:rsidR="00700BAE" w:rsidRPr="004602E1" w:rsidRDefault="00700BAE" w:rsidP="00700BAE">
      <w:pPr>
        <w:adjustRightInd w:val="0"/>
        <w:spacing w:after="240" w:line="240" w:lineRule="auto"/>
        <w:ind w:left="864" w:hanging="864"/>
        <w:rPr>
          <w:rFonts w:ascii="Arial" w:hAnsi="Arial" w:cs="Arial"/>
          <w:b/>
          <w:sz w:val="20"/>
          <w:szCs w:val="20"/>
        </w:rPr>
      </w:pPr>
      <w:r w:rsidRPr="004602E1">
        <w:rPr>
          <w:rFonts w:ascii="Arial" w:hAnsi="Arial" w:cs="Arial"/>
          <w:b/>
          <w:color w:val="000000"/>
          <w:sz w:val="20"/>
          <w:szCs w:val="20"/>
        </w:rPr>
        <w:t xml:space="preserve">Model-Adjusted Proportion of Participants with Weight Change ≥10% by Sex and Race </w:t>
      </w:r>
    </w:p>
    <w:tbl>
      <w:tblPr>
        <w:tblW w:w="92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620"/>
        <w:gridCol w:w="990"/>
        <w:gridCol w:w="1530"/>
        <w:gridCol w:w="1000"/>
        <w:gridCol w:w="1530"/>
      </w:tblGrid>
      <w:tr w:rsidR="00700BAE" w14:paraId="25764880" w14:textId="77777777" w:rsidTr="00BF4BFD">
        <w:trPr>
          <w:cantSplit/>
          <w:tblHeader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4AECEB96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7E16C0D1" w14:textId="67133E76" w:rsidR="00700BAE" w:rsidRPr="003962C2" w:rsidRDefault="00AC2C30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Doravirine</w:t>
            </w:r>
            <w:r w:rsidR="00752F4C">
              <w:rPr>
                <w:rFonts w:ascii="Times" w:hAnsi="Times" w:cs="Times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49EFFE46" w14:textId="15BDF0E9" w:rsidR="00700BAE" w:rsidRPr="003962C2" w:rsidRDefault="00AC2C30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Darunavir</w:t>
            </w:r>
            <w:r w:rsidR="00752F4C">
              <w:rPr>
                <w:rFonts w:ascii="Times" w:hAnsi="Times" w:cs="Times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9016" w14:textId="25C28633" w:rsidR="00700BAE" w:rsidRPr="003962C2" w:rsidRDefault="00AC2C30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Efavirenz</w:t>
            </w:r>
            <w:r w:rsidR="00752F4C">
              <w:rPr>
                <w:rFonts w:ascii="Times" w:hAnsi="Times" w:cs="Times"/>
                <w:color w:val="000000"/>
                <w:sz w:val="18"/>
                <w:szCs w:val="18"/>
              </w:rPr>
              <w:t xml:space="preserve"> Group</w:t>
            </w:r>
          </w:p>
        </w:tc>
      </w:tr>
      <w:tr w:rsidR="00700BAE" w14:paraId="2611241A" w14:textId="77777777" w:rsidTr="00BF4BFD">
        <w:trPr>
          <w:cantSplit/>
          <w:tblHeader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45C82C4B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2B581243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6CC16616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Estimated Proportion (%)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52763A59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1CA958F4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Estimated Proportion (%)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63C58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05BC2E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Estimated Proportion (%)</w:t>
            </w:r>
          </w:p>
        </w:tc>
      </w:tr>
      <w:tr w:rsidR="00700BAE" w14:paraId="51FDFB4C" w14:textId="77777777" w:rsidTr="00BF4BFD">
        <w:trPr>
          <w:cantSplit/>
          <w:jc w:val="center"/>
        </w:trPr>
        <w:tc>
          <w:tcPr>
            <w:tcW w:w="9280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7AA2C8CB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Week 48</w:t>
            </w:r>
          </w:p>
        </w:tc>
      </w:tr>
      <w:tr w:rsidR="00700BAE" w14:paraId="02E15E9E" w14:textId="77777777" w:rsidTr="00BF4BFD">
        <w:trPr>
          <w:cantSplit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179E6DA6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3E14762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47C386A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C8D3518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03A937E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14:paraId="0238FDFA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14:paraId="5F7411F2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4.9</w:t>
            </w:r>
          </w:p>
        </w:tc>
      </w:tr>
      <w:tr w:rsidR="00700BAE" w14:paraId="3F7F1BE6" w14:textId="77777777" w:rsidTr="00BF4BFD">
        <w:trPr>
          <w:cantSplit/>
          <w:jc w:val="center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1AF77485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23DD0BC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87D928A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46B9498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E306A9A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788D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9490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13.8</w:t>
            </w:r>
          </w:p>
        </w:tc>
      </w:tr>
      <w:tr w:rsidR="00700BAE" w14:paraId="026906E4" w14:textId="77777777" w:rsidTr="00BF4BFD">
        <w:trPr>
          <w:cantSplit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0A5E1A41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721DEF8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973A224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42014F1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DD067E7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2EB042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2C9551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6.8</w:t>
            </w:r>
          </w:p>
        </w:tc>
      </w:tr>
      <w:tr w:rsidR="00700BAE" w14:paraId="06BE588C" w14:textId="77777777" w:rsidTr="00BF4BFD">
        <w:trPr>
          <w:cantSplit/>
          <w:jc w:val="center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123A10BA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Non-Black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8A07661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EEA4AAC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D3F5D63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2EE5B95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C3AF2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2B41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6.0</w:t>
            </w:r>
          </w:p>
        </w:tc>
      </w:tr>
      <w:tr w:rsidR="00700BAE" w14:paraId="7318E5F1" w14:textId="77777777" w:rsidTr="00BF4BFD">
        <w:trPr>
          <w:cantSplit/>
          <w:jc w:val="center"/>
        </w:trPr>
        <w:tc>
          <w:tcPr>
            <w:tcW w:w="9280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4F57B71E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Week 96</w:t>
            </w:r>
          </w:p>
        </w:tc>
      </w:tr>
      <w:tr w:rsidR="00700BAE" w14:paraId="61939784" w14:textId="77777777" w:rsidTr="00BF4BFD">
        <w:trPr>
          <w:cantSplit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1D3A4BE9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07ED8C6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D4F076E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BDD0F8E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AAA9985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14:paraId="0DD0627B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14:paraId="0E5EB006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11.8</w:t>
            </w:r>
          </w:p>
        </w:tc>
      </w:tr>
      <w:tr w:rsidR="00700BAE" w14:paraId="2750AD92" w14:textId="77777777" w:rsidTr="00BF4BFD">
        <w:trPr>
          <w:cantSplit/>
          <w:jc w:val="center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76288BC6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C872F8E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938218B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96BABDC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2ACF302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76A1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F5B2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20.1</w:t>
            </w:r>
          </w:p>
        </w:tc>
      </w:tr>
      <w:tr w:rsidR="00700BAE" w14:paraId="2D38B5B9" w14:textId="77777777" w:rsidTr="00BF4BFD">
        <w:trPr>
          <w:cantSplit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5D1F6FD6" w14:textId="77777777" w:rsidR="00700BAE" w:rsidRPr="003962C2" w:rsidRDefault="00700BAE" w:rsidP="00BF4BFD">
            <w:pPr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A124E9E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B5ED020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F633578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C06E7E6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FB624E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F73F00" w14:textId="77777777" w:rsidR="00700BAE" w:rsidRPr="003962C2" w:rsidRDefault="00700BAE" w:rsidP="00BF4BFD">
            <w:pPr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13.5</w:t>
            </w:r>
          </w:p>
        </w:tc>
      </w:tr>
      <w:tr w:rsidR="00700BAE" w14:paraId="74212EBB" w14:textId="77777777" w:rsidTr="00BF4BFD">
        <w:trPr>
          <w:cantSplit/>
          <w:jc w:val="center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288" w:type="dxa"/>
              <w:right w:w="48" w:type="dxa"/>
            </w:tcMar>
          </w:tcPr>
          <w:p w14:paraId="73A0420F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Non-Black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6134111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BB420B1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856CEEA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54CABB7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7AF8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8717" w14:textId="77777777" w:rsidR="00700BAE" w:rsidRPr="003962C2" w:rsidRDefault="00700BAE" w:rsidP="00BF4BFD">
            <w:pPr>
              <w:keepNext/>
              <w:adjustRightInd w:val="0"/>
              <w:spacing w:before="48" w:after="48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3962C2">
              <w:rPr>
                <w:rFonts w:ascii="Times" w:hAnsi="Times" w:cs="Times"/>
                <w:color w:val="000000"/>
                <w:sz w:val="18"/>
                <w:szCs w:val="18"/>
              </w:rPr>
              <w:t>12.8</w:t>
            </w:r>
          </w:p>
        </w:tc>
      </w:tr>
      <w:tr w:rsidR="00700BAE" w14:paraId="0D289054" w14:textId="77777777" w:rsidTr="00BF4BFD">
        <w:trPr>
          <w:cantSplit/>
          <w:jc w:val="center"/>
        </w:trPr>
        <w:tc>
          <w:tcPr>
            <w:tcW w:w="9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380AB0AC" w14:textId="77777777" w:rsidR="00700BAE" w:rsidRPr="00C42100" w:rsidRDefault="00700BAE" w:rsidP="00BF4BFD">
            <w:pPr>
              <w:keepNext/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C42100">
              <w:rPr>
                <w:rFonts w:ascii="Times" w:hAnsi="Times" w:cs="Times"/>
                <w:color w:val="000000"/>
                <w:sz w:val="16"/>
                <w:szCs w:val="16"/>
              </w:rPr>
              <w:t>n= Number of subjects included in the analysis. Subjects with missing variables are excluded from the analysis.</w:t>
            </w:r>
            <w:r w:rsidRPr="00C42100">
              <w:rPr>
                <w:rFonts w:ascii="Times" w:hAnsi="Times" w:cs="Times"/>
                <w:color w:val="000000"/>
                <w:sz w:val="16"/>
                <w:szCs w:val="16"/>
              </w:rPr>
              <w:br/>
              <w:t>Weight change percent is 100*(weight change from baseline)/(baseline weight).</w:t>
            </w:r>
            <w:r w:rsidRPr="00C42100">
              <w:rPr>
                <w:rFonts w:ascii="Times" w:hAnsi="Times" w:cs="Times"/>
                <w:color w:val="000000"/>
                <w:sz w:val="16"/>
                <w:szCs w:val="16"/>
              </w:rPr>
              <w:br/>
              <w:t>Proportions of change ≥10%, risk difference and p-value are estimated from a generalized linear model with binomial distribution, identity link and the variables for treatment group, region, gender, indicator for black/non-black, interaction terms of treatment by gender and by black indicator, as well as baseline values of age, weight, BMI, log10 CD4 counts and log10 of viral load.</w:t>
            </w:r>
          </w:p>
        </w:tc>
      </w:tr>
    </w:tbl>
    <w:p w14:paraId="683591D2" w14:textId="77777777" w:rsidR="00700BAE" w:rsidRDefault="00700BAE" w:rsidP="00700BAE">
      <w:pPr>
        <w:rPr>
          <w:rFonts w:ascii="Arial Nova" w:hAnsi="Arial Nova"/>
        </w:rPr>
      </w:pPr>
    </w:p>
    <w:p w14:paraId="01290FB5" w14:textId="77777777" w:rsidR="00821845" w:rsidRDefault="00821845"/>
    <w:sectPr w:rsidR="008218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686B" w14:textId="77777777" w:rsidR="00700BAE" w:rsidRDefault="00700BAE" w:rsidP="00700BAE">
      <w:pPr>
        <w:spacing w:after="0" w:line="240" w:lineRule="auto"/>
      </w:pPr>
      <w:r>
        <w:separator/>
      </w:r>
    </w:p>
  </w:endnote>
  <w:endnote w:type="continuationSeparator" w:id="0">
    <w:p w14:paraId="7AFA7E84" w14:textId="77777777" w:rsidR="00700BAE" w:rsidRDefault="00700BAE" w:rsidP="0070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4DCD" w14:textId="77777777" w:rsidR="00700BAE" w:rsidRDefault="00700BAE" w:rsidP="00700BAE">
      <w:pPr>
        <w:spacing w:after="0" w:line="240" w:lineRule="auto"/>
      </w:pPr>
      <w:r>
        <w:separator/>
      </w:r>
    </w:p>
  </w:footnote>
  <w:footnote w:type="continuationSeparator" w:id="0">
    <w:p w14:paraId="475E12A8" w14:textId="77777777" w:rsidR="00700BAE" w:rsidRDefault="00700BAE" w:rsidP="0070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3E19" w14:textId="4801E3F7" w:rsidR="00752F4C" w:rsidRDefault="0042096B">
    <w:pPr>
      <w:pStyle w:val="Header"/>
    </w:pPr>
    <w:r w:rsidRPr="00B12A17">
      <w:rPr>
        <w:rFonts w:ascii="Times New Roman" w:hAnsi="Times New Roman" w:cs="Times New Roman"/>
      </w:rPr>
      <w:t xml:space="preserve">Supplemental Digital Content </w:t>
    </w:r>
    <w:r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AE"/>
    <w:rsid w:val="0042096B"/>
    <w:rsid w:val="00700BAE"/>
    <w:rsid w:val="00752F4C"/>
    <w:rsid w:val="00821845"/>
    <w:rsid w:val="00A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BBB7D4"/>
  <w15:chartTrackingRefBased/>
  <w15:docId w15:val="{EB2582C9-840B-4DE5-A1B4-DC04D711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AE"/>
  </w:style>
  <w:style w:type="paragraph" w:styleId="Footer">
    <w:name w:val="footer"/>
    <w:basedOn w:val="Normal"/>
    <w:link w:val="FooterChar"/>
    <w:uiPriority w:val="99"/>
    <w:unhideWhenUsed/>
    <w:rsid w:val="0070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5985EC878B44B3CD6A87E472038C" ma:contentTypeVersion="13" ma:contentTypeDescription="Create a new document." ma:contentTypeScope="" ma:versionID="4979c2a2313c4bbd34a5e7f0beccc126">
  <xsd:schema xmlns:xsd="http://www.w3.org/2001/XMLSchema" xmlns:xs="http://www.w3.org/2001/XMLSchema" xmlns:p="http://schemas.microsoft.com/office/2006/metadata/properties" xmlns:ns3="ce9466a3-6c78-4e10-8a08-2ab20d2dc2f8" xmlns:ns4="fdc05c47-9433-42be-b1a7-e2db2fb04842" targetNamespace="http://schemas.microsoft.com/office/2006/metadata/properties" ma:root="true" ma:fieldsID="cea7ed982180a7135867e0df23793fdb" ns3:_="" ns4:_="">
    <xsd:import namespace="ce9466a3-6c78-4e10-8a08-2ab20d2dc2f8"/>
    <xsd:import namespace="fdc05c47-9433-42be-b1a7-e2db2fb048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66a3-6c78-4e10-8a08-2ab20d2dc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5c47-9433-42be-b1a7-e2db2fb0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3E53FAC0-8452-470C-BB9A-792C2F1B9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37FF1-6097-4F0B-AE8F-4676B8A99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80E2-AE89-4435-A356-BEA6EC96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66a3-6c78-4e10-8a08-2ab20d2dc2f8"/>
    <ds:schemaRef ds:uri="fdc05c47-9433-42be-b1a7-e2db2fb04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73EDE-DCAA-4EB9-99B0-78F5B64804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Strohmaier, Kim M.</dc:creator>
  <cp:keywords/>
  <dc:description/>
  <cp:lastModifiedBy>Zecca, Carol (Carmella)</cp:lastModifiedBy>
  <cp:revision>4</cp:revision>
  <dcterms:created xsi:type="dcterms:W3CDTF">2020-09-22T21:43:00Z</dcterms:created>
  <dcterms:modified xsi:type="dcterms:W3CDTF">2020-09-23T11:03:00Z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b3d1c1b3-eea6-4b8c-ae56-ce4bc2e00c84</vt:lpwstr>
  </property>
  <property fmtid="{D5CDD505-2E9C-101B-9397-08002B2CF9AE}" pid="3" name="bjSaver">
    <vt:lpwstr>gPD/eLc4Xox0zxHGtosAOjDvvptxi2g0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0x010100DD9E5985EC878B44B3CD6A87E472038C</vt:lpwstr>
  </property>
  <property fmtid="{D5CDD505-2E9C-101B-9397-08002B2CF9AE}" pid="8" name="_AdHocReviewCycleID">
    <vt:i4>805311838</vt:i4>
  </property>
  <property fmtid="{D5CDD505-2E9C-101B-9397-08002B2CF9AE}" pid="9" name="_NewReviewCycle">
    <vt:lpwstr/>
  </property>
  <property fmtid="{D5CDD505-2E9C-101B-9397-08002B2CF9AE}" pid="10" name="_EmailSubject">
    <vt:lpwstr>Figures and SDC files for DOR Wt MS</vt:lpwstr>
  </property>
  <property fmtid="{D5CDD505-2E9C-101B-9397-08002B2CF9AE}" pid="11" name="_AuthorEmail">
    <vt:lpwstr>kim_strohmaier@merck.com</vt:lpwstr>
  </property>
  <property fmtid="{D5CDD505-2E9C-101B-9397-08002B2CF9AE}" pid="12" name="_AuthorEmailDisplayName">
    <vt:lpwstr>Strohmaier, Kim M.</vt:lpwstr>
  </property>
  <property fmtid="{D5CDD505-2E9C-101B-9397-08002B2CF9AE}" pid="13" name="_ReviewingToolsShownOnce">
    <vt:lpwstr/>
  </property>
</Properties>
</file>