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0D94" w14:textId="68942462" w:rsidR="007F6A87" w:rsidRDefault="007F6A87" w:rsidP="007F6A87">
      <w:pPr>
        <w:spacing w:after="0" w:line="240" w:lineRule="auto"/>
        <w:rPr>
          <w:rFonts w:ascii="Times New Roman" w:hAnsi="Times New Roman" w:cs="Times New Roman"/>
          <w:sz w:val="20"/>
          <w:szCs w:val="20"/>
        </w:rPr>
      </w:pPr>
      <w:r w:rsidRPr="008B2D5F">
        <w:rPr>
          <w:rFonts w:ascii="Times New Roman" w:hAnsi="Times New Roman" w:cs="Times New Roman"/>
          <w:sz w:val="20"/>
          <w:szCs w:val="20"/>
        </w:rPr>
        <w:t>F</w:t>
      </w:r>
      <w:r w:rsidRPr="00441541">
        <w:rPr>
          <w:rFonts w:ascii="Times New Roman" w:hAnsi="Times New Roman" w:cs="Times New Roman"/>
          <w:sz w:val="20"/>
          <w:szCs w:val="20"/>
        </w:rPr>
        <w:t xml:space="preserve">igure </w:t>
      </w:r>
      <w:r w:rsidR="00444168">
        <w:rPr>
          <w:rFonts w:ascii="Times New Roman" w:hAnsi="Times New Roman" w:cs="Times New Roman"/>
          <w:sz w:val="20"/>
          <w:szCs w:val="20"/>
        </w:rPr>
        <w:t>S</w:t>
      </w:r>
      <w:r w:rsidRPr="00441541">
        <w:rPr>
          <w:rFonts w:ascii="Times New Roman" w:hAnsi="Times New Roman" w:cs="Times New Roman"/>
          <w:sz w:val="20"/>
          <w:szCs w:val="20"/>
        </w:rPr>
        <w:t xml:space="preserve">1: Flow </w:t>
      </w:r>
      <w:r>
        <w:rPr>
          <w:rFonts w:ascii="Times New Roman" w:hAnsi="Times New Roman" w:cs="Times New Roman"/>
          <w:sz w:val="20"/>
          <w:szCs w:val="20"/>
        </w:rPr>
        <w:t>d</w:t>
      </w:r>
      <w:r w:rsidRPr="00441541">
        <w:rPr>
          <w:rFonts w:ascii="Times New Roman" w:hAnsi="Times New Roman" w:cs="Times New Roman"/>
          <w:sz w:val="20"/>
          <w:szCs w:val="20"/>
        </w:rPr>
        <w:t>iagram showing enrollment and retention of the Rape Impact Cohort Evaluation (RICE) study</w:t>
      </w:r>
      <w:r w:rsidR="004D6DFB">
        <w:rPr>
          <w:rFonts w:ascii="Times New Roman" w:hAnsi="Times New Roman" w:cs="Times New Roman"/>
          <w:sz w:val="20"/>
          <w:szCs w:val="20"/>
        </w:rPr>
        <w:t xml:space="preserve"> participants</w:t>
      </w:r>
    </w:p>
    <w:p w14:paraId="64C4B4B0" w14:textId="77777777" w:rsidR="007F6A87" w:rsidRDefault="007F6A87" w:rsidP="007F6A87">
      <w:pPr>
        <w:rPr>
          <w:rFonts w:ascii="Times New Roman" w:hAnsi="Times New Roman" w:cs="Times New Roman"/>
          <w:b/>
          <w:bCs/>
          <w:sz w:val="20"/>
          <w:szCs w:val="20"/>
        </w:rPr>
      </w:pPr>
      <w:r w:rsidRPr="008B2D5F">
        <w:rPr>
          <w:rFonts w:ascii="Times New Roman" w:hAnsi="Times New Roman" w:cs="Times New Roman"/>
          <w:noProof/>
          <w:sz w:val="20"/>
          <w:szCs w:val="20"/>
        </w:rPr>
        <w:drawing>
          <wp:inline distT="0" distB="0" distL="0" distR="0" wp14:anchorId="34D80A84" wp14:editId="5F183AE0">
            <wp:extent cx="5317784" cy="7522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2476" cy="7528847"/>
                    </a:xfrm>
                    <a:prstGeom prst="rect">
                      <a:avLst/>
                    </a:prstGeom>
                    <a:noFill/>
                    <a:ln>
                      <a:noFill/>
                    </a:ln>
                  </pic:spPr>
                </pic:pic>
              </a:graphicData>
            </a:graphic>
          </wp:inline>
        </w:drawing>
      </w:r>
      <w:r>
        <w:rPr>
          <w:rFonts w:ascii="Times New Roman" w:hAnsi="Times New Roman" w:cs="Times New Roman"/>
          <w:b/>
          <w:bCs/>
          <w:sz w:val="20"/>
          <w:szCs w:val="20"/>
        </w:rPr>
        <w:br w:type="page"/>
      </w:r>
    </w:p>
    <w:p w14:paraId="6954C08B" w14:textId="77777777" w:rsidR="007F6A87" w:rsidRDefault="007F6A87" w:rsidP="007F6A87">
      <w:pPr>
        <w:spacing w:after="0" w:line="240" w:lineRule="auto"/>
        <w:rPr>
          <w:rFonts w:ascii="Times New Roman" w:hAnsi="Times New Roman" w:cs="Times New Roman"/>
          <w:sz w:val="20"/>
          <w:szCs w:val="20"/>
        </w:rPr>
      </w:pPr>
    </w:p>
    <w:p w14:paraId="736B70F4" w14:textId="77777777" w:rsidR="007F6A87" w:rsidRPr="008B2D5F" w:rsidRDefault="007F6A87" w:rsidP="007F6A87">
      <w:pPr>
        <w:spacing w:after="0" w:line="480" w:lineRule="auto"/>
        <w:rPr>
          <w:rFonts w:ascii="Times New Roman" w:hAnsi="Times New Roman" w:cs="Times New Roman"/>
          <w:b/>
          <w:bCs/>
          <w:sz w:val="20"/>
          <w:szCs w:val="20"/>
        </w:rPr>
      </w:pPr>
      <w:r w:rsidRPr="008B2D5F">
        <w:rPr>
          <w:rFonts w:ascii="Times New Roman" w:hAnsi="Times New Roman" w:cs="Times New Roman"/>
          <w:b/>
          <w:bCs/>
          <w:sz w:val="20"/>
          <w:szCs w:val="20"/>
        </w:rPr>
        <w:t>Explanation of study flow</w:t>
      </w:r>
    </w:p>
    <w:p w14:paraId="7BD94662" w14:textId="07F39343" w:rsidR="00AC4D44" w:rsidRDefault="007F6A87" w:rsidP="007F6A87">
      <w:r w:rsidRPr="008B2D5F">
        <w:rPr>
          <w:rFonts w:ascii="Times New Roman" w:hAnsi="Times New Roman" w:cs="Times New Roman"/>
          <w:sz w:val="20"/>
          <w:szCs w:val="20"/>
        </w:rPr>
        <w:t>The enrollment, arm allocation, loss to follow</w:t>
      </w:r>
      <w:r w:rsidR="002C61B0">
        <w:rPr>
          <w:rFonts w:ascii="Times New Roman" w:hAnsi="Times New Roman" w:cs="Times New Roman"/>
          <w:sz w:val="20"/>
          <w:szCs w:val="20"/>
        </w:rPr>
        <w:t>-</w:t>
      </w:r>
      <w:r w:rsidRPr="008B2D5F">
        <w:rPr>
          <w:rFonts w:ascii="Times New Roman" w:hAnsi="Times New Roman" w:cs="Times New Roman"/>
          <w:sz w:val="20"/>
          <w:szCs w:val="20"/>
        </w:rPr>
        <w:t xml:space="preserve">up and reasons for non-retention are presented in </w:t>
      </w:r>
      <w:r w:rsidRPr="00604843">
        <w:rPr>
          <w:rFonts w:ascii="Times New Roman" w:hAnsi="Times New Roman" w:cs="Times New Roman"/>
          <w:sz w:val="20"/>
          <w:szCs w:val="20"/>
        </w:rPr>
        <w:t>Figure</w:t>
      </w:r>
      <w:r w:rsidR="008E735F">
        <w:rPr>
          <w:rFonts w:ascii="Times New Roman" w:hAnsi="Times New Roman" w:cs="Times New Roman"/>
          <w:sz w:val="20"/>
          <w:szCs w:val="20"/>
        </w:rPr>
        <w:t xml:space="preserve"> S1</w:t>
      </w:r>
      <w:r w:rsidRPr="00604843">
        <w:rPr>
          <w:rFonts w:ascii="Times New Roman" w:hAnsi="Times New Roman" w:cs="Times New Roman"/>
          <w:sz w:val="20"/>
          <w:szCs w:val="20"/>
        </w:rPr>
        <w:t>. A total of 1860 participants were enrolled but 61 were screened-out after registration on the web-based data collection system</w:t>
      </w:r>
      <w:r w:rsidRPr="008B2D5F">
        <w:rPr>
          <w:rFonts w:ascii="Times New Roman" w:hAnsi="Times New Roman" w:cs="Times New Roman"/>
          <w:sz w:val="20"/>
          <w:szCs w:val="20"/>
        </w:rPr>
        <w:t>: 24 rape exposed women were found to have experienced the rape event outside of the study time-period, and 37 unexposed participants reported previous exposure to rape. Later in the study, despite screening procedures, 94 control arm participants disclosed experiences of rape</w:t>
      </w:r>
      <w:r w:rsidR="00202B02">
        <w:rPr>
          <w:rFonts w:ascii="Times New Roman" w:hAnsi="Times New Roman" w:cs="Times New Roman"/>
          <w:sz w:val="20"/>
          <w:szCs w:val="20"/>
        </w:rPr>
        <w:t xml:space="preserve"> before enrollment</w:t>
      </w:r>
      <w:r w:rsidRPr="008B2D5F">
        <w:rPr>
          <w:rFonts w:ascii="Times New Roman" w:hAnsi="Times New Roman" w:cs="Times New Roman"/>
          <w:sz w:val="20"/>
          <w:szCs w:val="20"/>
        </w:rPr>
        <w:t>. These women were included in the analysis as per published protocol.  Among the remaining 1799 participants, 1019 were HIV negative at baseline. As 107 HIV negative exposed women and 67 control participants only completed a baseline interview, these participants were excluded from longitudinal analyses.</w:t>
      </w:r>
      <w:r>
        <w:rPr>
          <w:rFonts w:ascii="Times New Roman" w:hAnsi="Times New Roman" w:cs="Times New Roman"/>
          <w:sz w:val="20"/>
          <w:szCs w:val="20"/>
        </w:rPr>
        <w:t xml:space="preserve"> </w:t>
      </w:r>
      <w:r w:rsidRPr="008B2D5F">
        <w:rPr>
          <w:rFonts w:ascii="Times New Roman" w:hAnsi="Times New Roman" w:cs="Times New Roman"/>
          <w:sz w:val="20"/>
          <w:szCs w:val="20"/>
        </w:rPr>
        <w:t xml:space="preserve">The most common reason for </w:t>
      </w:r>
      <w:r w:rsidR="002C61B0">
        <w:rPr>
          <w:rFonts w:ascii="Times New Roman" w:hAnsi="Times New Roman" w:cs="Times New Roman"/>
          <w:sz w:val="20"/>
          <w:szCs w:val="20"/>
        </w:rPr>
        <w:t>loss-to-follow-up</w:t>
      </w:r>
      <w:r w:rsidRPr="008B2D5F">
        <w:rPr>
          <w:rFonts w:ascii="Times New Roman" w:hAnsi="Times New Roman" w:cs="Times New Roman"/>
          <w:sz w:val="20"/>
          <w:szCs w:val="20"/>
        </w:rPr>
        <w:t xml:space="preserve"> was inability to trace them (54 in the exposed group and 32 in the unexposed group). </w:t>
      </w:r>
      <w:r w:rsidR="000C7217" w:rsidRPr="008B2D5F">
        <w:rPr>
          <w:rFonts w:ascii="Times New Roman" w:hAnsi="Times New Roman" w:cs="Times New Roman"/>
          <w:sz w:val="20"/>
          <w:szCs w:val="20"/>
        </w:rPr>
        <w:t>Twenty-nine</w:t>
      </w:r>
      <w:r w:rsidRPr="008B2D5F">
        <w:rPr>
          <w:rFonts w:ascii="Times New Roman" w:hAnsi="Times New Roman" w:cs="Times New Roman"/>
          <w:sz w:val="20"/>
          <w:szCs w:val="20"/>
        </w:rPr>
        <w:t xml:space="preserve"> of the exposed participants withdrew compared to12 participants from the </w:t>
      </w:r>
      <w:r w:rsidR="00620566">
        <w:rPr>
          <w:rFonts w:ascii="Times New Roman" w:hAnsi="Times New Roman" w:cs="Times New Roman"/>
          <w:sz w:val="20"/>
          <w:szCs w:val="20"/>
        </w:rPr>
        <w:t>control</w:t>
      </w:r>
      <w:r w:rsidRPr="008B2D5F">
        <w:rPr>
          <w:rFonts w:ascii="Times New Roman" w:hAnsi="Times New Roman" w:cs="Times New Roman"/>
          <w:sz w:val="20"/>
          <w:szCs w:val="20"/>
        </w:rPr>
        <w:t xml:space="preserve"> </w:t>
      </w:r>
      <w:r w:rsidR="000C7217" w:rsidRPr="008B2D5F">
        <w:rPr>
          <w:rFonts w:ascii="Times New Roman" w:hAnsi="Times New Roman" w:cs="Times New Roman"/>
          <w:sz w:val="20"/>
          <w:szCs w:val="20"/>
        </w:rPr>
        <w:t>arm; 23</w:t>
      </w:r>
      <w:r w:rsidRPr="008B2D5F">
        <w:rPr>
          <w:rFonts w:ascii="Times New Roman" w:hAnsi="Times New Roman" w:cs="Times New Roman"/>
          <w:sz w:val="20"/>
          <w:szCs w:val="20"/>
        </w:rPr>
        <w:t xml:space="preserve"> of the exposed group and 18 of the unexposed group relocated to distant rural areas or other provinces, and four participants in control arm and one in the exposed arm were found to have co-enrolled in another study (study exit). We had one serious adverse event (death due to suicide) reported at 9-months among the rape exposed women and one adverse event among the unexposed group (hospitalisation). The primary analysis assessing HIV incidence was done on 845 participants. </w:t>
      </w:r>
    </w:p>
    <w:sectPr w:rsidR="00AC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87"/>
    <w:rsid w:val="000C7217"/>
    <w:rsid w:val="00202B02"/>
    <w:rsid w:val="002C61B0"/>
    <w:rsid w:val="00444168"/>
    <w:rsid w:val="004D6DFB"/>
    <w:rsid w:val="00561983"/>
    <w:rsid w:val="00620566"/>
    <w:rsid w:val="0072380F"/>
    <w:rsid w:val="007F6A87"/>
    <w:rsid w:val="00873547"/>
    <w:rsid w:val="008E735F"/>
    <w:rsid w:val="009C1E49"/>
    <w:rsid w:val="00AC4D44"/>
    <w:rsid w:val="00E9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6D46"/>
  <w15:chartTrackingRefBased/>
  <w15:docId w15:val="{0B44D3AA-46A8-46A4-8544-D2B53C2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3DABF7AEF854CA829E9602BA8E146" ma:contentTypeVersion="13" ma:contentTypeDescription="Create a new document." ma:contentTypeScope="" ma:versionID="caf9fcd59e1fe17a914287ddf9d79f80">
  <xsd:schema xmlns:xsd="http://www.w3.org/2001/XMLSchema" xmlns:xs="http://www.w3.org/2001/XMLSchema" xmlns:p="http://schemas.microsoft.com/office/2006/metadata/properties" xmlns:ns3="94ee3756-6480-4165-afe1-779de444f783" xmlns:ns4="3e0b5888-f6c0-4f60-9afc-5872b19011be" targetNamespace="http://schemas.microsoft.com/office/2006/metadata/properties" ma:root="true" ma:fieldsID="917907bacda3352858f175f65d8c7433" ns3:_="" ns4:_="">
    <xsd:import namespace="94ee3756-6480-4165-afe1-779de444f783"/>
    <xsd:import namespace="3e0b5888-f6c0-4f60-9afc-5872b19011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3756-6480-4165-afe1-779de444f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b5888-f6c0-4f60-9afc-5872b19011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D33D8-538B-4A48-8959-110BBBFE371C}">
  <ds:schemaRefs>
    <ds:schemaRef ds:uri="http://schemas.microsoft.com/office/2006/documentManagement/types"/>
    <ds:schemaRef ds:uri="3e0b5888-f6c0-4f60-9afc-5872b19011be"/>
    <ds:schemaRef ds:uri="http://purl.org/dc/elements/1.1/"/>
    <ds:schemaRef ds:uri="94ee3756-6480-4165-afe1-779de444f783"/>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28A0465-BB30-4E6A-8F2E-8013F4540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3756-6480-4165-afe1-779de444f783"/>
    <ds:schemaRef ds:uri="3e0b5888-f6c0-4f60-9afc-5872b1901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786F0-112B-40F9-ADAE-28DA1CED4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Naeemah Abrahams</dc:creator>
  <cp:keywords/>
  <dc:description/>
  <cp:lastModifiedBy>Naeemah Abrahams</cp:lastModifiedBy>
  <cp:revision>2</cp:revision>
  <dcterms:created xsi:type="dcterms:W3CDTF">2020-10-23T15:58:00Z</dcterms:created>
  <dcterms:modified xsi:type="dcterms:W3CDTF">2020-10-23T15:58:00Z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0x010100AA33DABF7AEF854CA829E9602BA8E146</vt:lpwstr>
  </property>
</Properties>
</file>