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0" w:rsidRPr="00AA6F40" w:rsidRDefault="00900B11" w:rsidP="00AA6F40">
      <w:pPr>
        <w:spacing w:after="90"/>
        <w:outlineLvl w:val="0"/>
        <w:rPr>
          <w:rFonts w:ascii="Arial" w:eastAsia="Times New Roman" w:hAnsi="Arial" w:cs="Arial"/>
          <w:b/>
          <w:bCs/>
          <w:kern w:val="36"/>
          <w:sz w:val="3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0"/>
        </w:rPr>
        <w:t>Summary of F</w:t>
      </w:r>
      <w:r w:rsidR="00AA6F40" w:rsidRPr="00AA6F40">
        <w:rPr>
          <w:rFonts w:ascii="Arial" w:eastAsia="Times New Roman" w:hAnsi="Arial" w:cs="Arial"/>
          <w:b/>
          <w:bCs/>
          <w:kern w:val="36"/>
          <w:sz w:val="28"/>
          <w:szCs w:val="20"/>
        </w:rPr>
        <w:t>indings</w:t>
      </w:r>
      <w:bookmarkStart w:id="0" w:name="SOF-01"/>
      <w:bookmarkEnd w:id="0"/>
      <w:r w:rsidR="00AA6F40" w:rsidRPr="00AA6F40">
        <w:rPr>
          <w:rFonts w:ascii="Arial" w:eastAsia="Times New Roman" w:hAnsi="Arial" w:cs="Arial"/>
          <w:b/>
          <w:bCs/>
          <w:kern w:val="36"/>
          <w:sz w:val="28"/>
          <w:szCs w:val="20"/>
        </w:rPr>
        <w:t xml:space="preserve">: Group </w:t>
      </w:r>
      <w:r w:rsidR="00AA6F40">
        <w:rPr>
          <w:rFonts w:ascii="Arial" w:eastAsia="Times New Roman" w:hAnsi="Arial" w:cs="Arial"/>
          <w:b/>
          <w:bCs/>
          <w:kern w:val="36"/>
          <w:sz w:val="28"/>
          <w:szCs w:val="20"/>
        </w:rPr>
        <w:t>Two</w:t>
      </w:r>
      <w:r w:rsidR="00AA6F40" w:rsidRPr="00AA6F40">
        <w:rPr>
          <w:rFonts w:ascii="Arial" w:eastAsia="Times New Roman" w:hAnsi="Arial" w:cs="Arial"/>
          <w:b/>
          <w:bCs/>
          <w:kern w:val="36"/>
          <w:sz w:val="28"/>
          <w:szCs w:val="20"/>
        </w:rPr>
        <w:t xml:space="preserve"> - In</w:t>
      </w:r>
      <w:bookmarkStart w:id="1" w:name="_GoBack"/>
      <w:bookmarkEnd w:id="1"/>
      <w:r w:rsidR="00AA6F40" w:rsidRPr="00AA6F40">
        <w:rPr>
          <w:rFonts w:ascii="Arial" w:eastAsia="Times New Roman" w:hAnsi="Arial" w:cs="Arial"/>
          <w:b/>
          <w:bCs/>
          <w:kern w:val="36"/>
          <w:sz w:val="28"/>
          <w:szCs w:val="20"/>
        </w:rPr>
        <w:t xml:space="preserve">teractive Digital Interventions versus </w:t>
      </w:r>
      <w:r w:rsidR="00AA6F40">
        <w:rPr>
          <w:rFonts w:ascii="Arial" w:eastAsia="Times New Roman" w:hAnsi="Arial" w:cs="Arial"/>
          <w:b/>
          <w:bCs/>
          <w:kern w:val="36"/>
          <w:sz w:val="28"/>
          <w:szCs w:val="20"/>
        </w:rPr>
        <w:t xml:space="preserve">Face-to-face Interventions </w:t>
      </w: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657"/>
        <w:gridCol w:w="1239"/>
        <w:gridCol w:w="1417"/>
        <w:gridCol w:w="1531"/>
        <w:gridCol w:w="1657"/>
        <w:gridCol w:w="1964"/>
        <w:gridCol w:w="2080"/>
        <w:gridCol w:w="1504"/>
      </w:tblGrid>
      <w:tr w:rsidR="00477919" w:rsidRPr="00D811B0" w:rsidTr="0047791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N Randomised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Timing of follow-up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Cognitive outcomes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Behavioural outcomes*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Biological outcomes*</w:t>
            </w:r>
          </w:p>
        </w:tc>
      </w:tr>
      <w:tr w:rsidR="00477919" w:rsidRPr="00D811B0" w:rsidTr="0047791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Knowledge*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Self-efficacy*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Intention*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  <w:hideMark/>
          </w:tcPr>
          <w:p w:rsidR="00477919" w:rsidRPr="00D811B0" w:rsidRDefault="00477919" w:rsidP="009E40C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Attitudes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7919" w:rsidRPr="00D811B0" w:rsidTr="00477919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477919">
              <w:rPr>
                <w:rFonts w:ascii="Arial" w:hAnsi="Arial" w:cs="Arial"/>
                <w:sz w:val="20"/>
                <w:szCs w:val="20"/>
              </w:rPr>
              <w:t>Calderon 2013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Tailored videos 102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HIV prevention counselling 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Immediately post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Condom use self-efficacy</w:t>
            </w:r>
            <w:r w:rsidRPr="00D811B0">
              <w:rPr>
                <w:rFonts w:ascii="Arial" w:hAnsi="Arial" w:cs="Arial"/>
                <w:sz w:val="20"/>
                <w:szCs w:val="20"/>
              </w:rPr>
              <w:t>: improved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Intention to use condoms (for vaginal sex?)</w:t>
            </w:r>
            <w:r w:rsidRPr="00D811B0">
              <w:rPr>
                <w:rFonts w:ascii="Arial" w:hAnsi="Arial" w:cs="Arial"/>
                <w:sz w:val="20"/>
                <w:szCs w:val="20"/>
              </w:rPr>
              <w:t>: improved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Intention to use condoms for oral sex: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Intention to use condoms for anal sex: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Intention to carry condoms: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Condom outcome expectancy (perceived consequences of using a condom): improved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919" w:rsidRPr="00D811B0" w:rsidTr="00477919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477919">
              <w:rPr>
                <w:rFonts w:ascii="Arial" w:hAnsi="Arial" w:cs="Arial"/>
                <w:sz w:val="20"/>
                <w:szCs w:val="20"/>
              </w:rPr>
              <w:t>Evans 2000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IDI 52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Lecture 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Immediately post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HIV knowledge</w:t>
            </w:r>
            <w:r w:rsidRPr="00D811B0">
              <w:rPr>
                <w:rFonts w:ascii="Arial" w:hAnsi="Arial" w:cs="Arial"/>
                <w:sz w:val="20"/>
                <w:szCs w:val="20"/>
              </w:rPr>
              <w:t>: improved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HIV preventative self-efficacy</w:t>
            </w:r>
            <w:r w:rsidRPr="00D811B0">
              <w:rPr>
                <w:rFonts w:ascii="Arial" w:hAnsi="Arial" w:cs="Arial"/>
                <w:sz w:val="20"/>
                <w:szCs w:val="20"/>
              </w:rPr>
              <w:t>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Intention</w:t>
            </w:r>
            <w:r w:rsidRPr="00D811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condom use with current partner</w:t>
            </w:r>
            <w:r w:rsidRPr="00D811B0">
              <w:rPr>
                <w:rFonts w:ascii="Arial" w:hAnsi="Arial" w:cs="Arial"/>
                <w:sz w:val="20"/>
                <w:szCs w:val="20"/>
              </w:rPr>
              <w:t>: improved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Condom use with future partners: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Physical outcomes motivation: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Social outcomes motivation: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Self-evaluative outcome motivation: improved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919" w:rsidRPr="00D811B0" w:rsidTr="00477919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477919">
              <w:rPr>
                <w:rFonts w:ascii="Arial" w:hAnsi="Arial" w:cs="Arial"/>
                <w:sz w:val="20"/>
                <w:szCs w:val="20"/>
              </w:rPr>
              <w:t>Jenkins 2000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IDI 103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Counselling 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(2 weeks)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2 months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HIV knowledge</w:t>
            </w:r>
            <w:r w:rsidRPr="00D811B0">
              <w:rPr>
                <w:rFonts w:ascii="Arial" w:hAnsi="Arial" w:cs="Arial"/>
                <w:sz w:val="20"/>
                <w:szCs w:val="20"/>
              </w:rPr>
              <w:t>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Readiness to change for condom use</w:t>
            </w:r>
            <w:r w:rsidRPr="00D811B0">
              <w:rPr>
                <w:rFonts w:ascii="Arial" w:hAnsi="Arial" w:cs="Arial"/>
                <w:sz w:val="20"/>
                <w:szCs w:val="20"/>
              </w:rPr>
              <w:t>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Readiness to change for partner choice: improved (?)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lastRenderedPageBreak/>
              <w:t>Readiness to change for alcohol consumption: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lastRenderedPageBreak/>
              <w:t>Peer approval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Perceived vulnerability to HIV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Condom use with risky partners:</w:t>
            </w:r>
            <w:r w:rsidRPr="00D811B0">
              <w:rPr>
                <w:rStyle w:val="inserted1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11B0">
              <w:rPr>
                <w:rFonts w:ascii="Arial" w:hAnsi="Arial" w:cs="Arial"/>
                <w:sz w:val="20"/>
                <w:szCs w:val="20"/>
              </w:rPr>
              <w:t>sample too small to analyse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Condom availability: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 xml:space="preserve">Sharing needles, sexual bingeing, </w:t>
            </w:r>
            <w:r w:rsidRPr="00D811B0">
              <w:rPr>
                <w:rFonts w:ascii="Arial" w:hAnsi="Arial" w:cs="Arial"/>
                <w:sz w:val="20"/>
                <w:szCs w:val="20"/>
              </w:rPr>
              <w:lastRenderedPageBreak/>
              <w:t>alcohol use, carrying condoms, partners with genital warts or sores (?)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Sex whilst on STI treatment: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Visit for test of cure: (?)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proofErr w:type="gramStart"/>
            <w:r w:rsidRPr="00D811B0">
              <w:rPr>
                <w:rFonts w:ascii="Arial" w:hAnsi="Arial" w:cs="Arial"/>
                <w:sz w:val="20"/>
                <w:szCs w:val="20"/>
              </w:rPr>
              <w:t>notification:</w:t>
            </w:r>
            <w:proofErr w:type="gramEnd"/>
            <w:r w:rsidRPr="00D811B0">
              <w:rPr>
                <w:rFonts w:ascii="Arial" w:hAnsi="Arial" w:cs="Arial"/>
                <w:sz w:val="20"/>
                <w:szCs w:val="20"/>
              </w:rPr>
              <w:t>(?)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Sex with high risk partners: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Number of partners: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919" w:rsidRPr="00D811B0" w:rsidTr="00477919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919">
              <w:rPr>
                <w:rFonts w:ascii="Arial" w:hAnsi="Arial" w:cs="Arial"/>
                <w:sz w:val="20"/>
                <w:szCs w:val="20"/>
              </w:rPr>
              <w:lastRenderedPageBreak/>
              <w:t>Marsch</w:t>
            </w:r>
            <w:proofErr w:type="spellEnd"/>
            <w:r w:rsidRPr="00477919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IDI 69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Educator delivered intervention 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Within 2 weeks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HIV, hepatitis and STI knowledge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Condom use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self-efficacy: 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Intention: 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Behavioural Intentions: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Condom use skills (on a penis model): no difference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 xml:space="preserve">Sexual activity scale of the Risk </w:t>
            </w:r>
            <w:proofErr w:type="spellStart"/>
            <w:r w:rsidRPr="00D811B0"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D811B0">
              <w:rPr>
                <w:rFonts w:ascii="Arial" w:hAnsi="Arial" w:cs="Arial"/>
                <w:sz w:val="20"/>
                <w:szCs w:val="20"/>
              </w:rPr>
              <w:t xml:space="preserve"> Survey (</w:t>
            </w: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unprotected</w:t>
            </w:r>
            <w:r w:rsidRPr="00D81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  <w:r w:rsidRPr="00D811B0">
              <w:rPr>
                <w:rFonts w:ascii="Arial" w:hAnsi="Arial" w:cs="Arial"/>
                <w:sz w:val="20"/>
                <w:szCs w:val="20"/>
              </w:rPr>
              <w:t>): no difference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919" w:rsidRPr="00D811B0" w:rsidTr="00477919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477919">
              <w:rPr>
                <w:rFonts w:ascii="Arial" w:hAnsi="Arial" w:cs="Arial"/>
                <w:sz w:val="20"/>
                <w:szCs w:val="20"/>
              </w:rPr>
              <w:t>Perry 1991</w:t>
            </w:r>
            <w:r w:rsidRPr="00D811B0">
              <w:rPr>
                <w:rFonts w:ascii="Arial" w:hAnsi="Arial" w:cs="Arial"/>
                <w:sz w:val="20"/>
                <w:szCs w:val="20"/>
              </w:rPr>
              <w:t>/ Card 1993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HIV counselling plus IDI 108</w:t>
            </w:r>
          </w:p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HIV counselling plus HIV education and stress training 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sz w:val="20"/>
                <w:szCs w:val="20"/>
              </w:rPr>
              <w:t>3 months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HIV/AIDS knowledge</w:t>
            </w:r>
            <w:r w:rsidRPr="00D811B0">
              <w:rPr>
                <w:rFonts w:ascii="Arial" w:hAnsi="Arial" w:cs="Arial"/>
                <w:sz w:val="20"/>
                <w:szCs w:val="20"/>
              </w:rPr>
              <w:t>: improved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7919" w:rsidRPr="00D811B0" w:rsidRDefault="00477919" w:rsidP="009E40C5">
            <w:pPr>
              <w:rPr>
                <w:rFonts w:ascii="Arial" w:hAnsi="Arial" w:cs="Arial"/>
                <w:sz w:val="20"/>
                <w:szCs w:val="20"/>
              </w:rPr>
            </w:pPr>
            <w:r w:rsidRPr="00D811B0">
              <w:rPr>
                <w:rFonts w:ascii="Arial" w:hAnsi="Arial" w:cs="Arial"/>
                <w:b/>
                <w:bCs/>
                <w:sz w:val="20"/>
                <w:szCs w:val="20"/>
              </w:rPr>
              <w:t>HIV serology:</w:t>
            </w:r>
            <w:r w:rsidRPr="00D811B0">
              <w:rPr>
                <w:rFonts w:ascii="Arial" w:hAnsi="Arial" w:cs="Arial"/>
                <w:sz w:val="20"/>
                <w:szCs w:val="20"/>
              </w:rPr>
              <w:t xml:space="preserve"> no difference (no conversions)</w:t>
            </w:r>
          </w:p>
        </w:tc>
      </w:tr>
    </w:tbl>
    <w:p w:rsidR="00537D36" w:rsidRPr="00477919" w:rsidRDefault="00537D36" w:rsidP="00537D36">
      <w:pPr>
        <w:pStyle w:val="Heading6"/>
        <w:rPr>
          <w:rFonts w:ascii="Arial" w:eastAsia="Times New Roman" w:hAnsi="Arial" w:cs="Arial"/>
          <w:sz w:val="20"/>
          <w:szCs w:val="20"/>
        </w:rPr>
      </w:pPr>
      <w:r w:rsidRPr="00477919">
        <w:rPr>
          <w:rFonts w:ascii="Arial" w:eastAsia="Times New Roman" w:hAnsi="Arial" w:cs="Arial"/>
          <w:sz w:val="20"/>
          <w:szCs w:val="20"/>
        </w:rPr>
        <w:t>Footnotes</w:t>
      </w:r>
    </w:p>
    <w:p w:rsidR="00537D36" w:rsidRPr="00D811B0" w:rsidRDefault="00537D36" w:rsidP="00537D36">
      <w:pPr>
        <w:pStyle w:val="NormalWeb"/>
        <w:rPr>
          <w:rFonts w:ascii="Arial" w:hAnsi="Arial" w:cs="Arial"/>
          <w:sz w:val="20"/>
          <w:szCs w:val="20"/>
        </w:rPr>
      </w:pPr>
      <w:r w:rsidRPr="00D811B0">
        <w:rPr>
          <w:rFonts w:ascii="Arial" w:hAnsi="Arial" w:cs="Arial"/>
          <w:sz w:val="20"/>
          <w:szCs w:val="20"/>
        </w:rPr>
        <w:t>Authors' assessments of statistical significance of study outcomes</w:t>
      </w:r>
    </w:p>
    <w:p w:rsidR="00537D36" w:rsidRPr="00D811B0" w:rsidRDefault="00537D36" w:rsidP="00537D36">
      <w:pPr>
        <w:pStyle w:val="NormalWeb"/>
        <w:rPr>
          <w:rFonts w:ascii="Arial" w:hAnsi="Arial" w:cs="Arial"/>
          <w:sz w:val="20"/>
          <w:szCs w:val="20"/>
        </w:rPr>
      </w:pPr>
      <w:r w:rsidRPr="00D811B0">
        <w:rPr>
          <w:rFonts w:ascii="Arial" w:hAnsi="Arial" w:cs="Arial"/>
          <w:sz w:val="20"/>
          <w:szCs w:val="20"/>
        </w:rPr>
        <w:t>*Outcomes selected for meta-analysis are indicated in bold formatting</w:t>
      </w:r>
    </w:p>
    <w:p w:rsidR="004363E6" w:rsidRDefault="00537D36" w:rsidP="00477919">
      <w:pPr>
        <w:pStyle w:val="NormalWeb"/>
      </w:pPr>
      <w:r w:rsidRPr="00D811B0">
        <w:rPr>
          <w:rFonts w:ascii="Arial" w:hAnsi="Arial" w:cs="Arial"/>
          <w:sz w:val="20"/>
          <w:szCs w:val="20"/>
        </w:rPr>
        <w:t>(?) Authors did not re</w:t>
      </w:r>
      <w:r w:rsidR="00477919">
        <w:rPr>
          <w:rFonts w:ascii="Arial" w:hAnsi="Arial" w:cs="Arial"/>
          <w:sz w:val="20"/>
          <w:szCs w:val="20"/>
        </w:rPr>
        <w:t>port directly on this comparison</w:t>
      </w:r>
    </w:p>
    <w:sectPr w:rsidR="004363E6" w:rsidSect="00D811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9D" w:rsidRDefault="00602E9D" w:rsidP="00AA6F40">
      <w:r>
        <w:separator/>
      </w:r>
    </w:p>
  </w:endnote>
  <w:endnote w:type="continuationSeparator" w:id="0">
    <w:p w:rsidR="00602E9D" w:rsidRDefault="00602E9D" w:rsidP="00AA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37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F40" w:rsidRDefault="00AA6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F40" w:rsidRDefault="00AA6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9D" w:rsidRDefault="00602E9D" w:rsidP="00AA6F40">
      <w:r>
        <w:separator/>
      </w:r>
    </w:p>
  </w:footnote>
  <w:footnote w:type="continuationSeparator" w:id="0">
    <w:p w:rsidR="00602E9D" w:rsidRDefault="00602E9D" w:rsidP="00AA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11" w:rsidRPr="00900B11" w:rsidRDefault="00900B11" w:rsidP="00900B1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Interactive Digital Interventions for Prevention of Sexually Transmitted HV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36"/>
    <w:rsid w:val="001A08D3"/>
    <w:rsid w:val="004146E1"/>
    <w:rsid w:val="00477919"/>
    <w:rsid w:val="00537D36"/>
    <w:rsid w:val="00602E9D"/>
    <w:rsid w:val="007533A3"/>
    <w:rsid w:val="00900B11"/>
    <w:rsid w:val="00AA6F40"/>
    <w:rsid w:val="00D06456"/>
    <w:rsid w:val="00D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7D36"/>
    <w:pPr>
      <w:spacing w:after="90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537D36"/>
    <w:pPr>
      <w:spacing w:after="90"/>
      <w:outlineLvl w:val="5"/>
    </w:pPr>
    <w:rPr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D36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37D36"/>
    <w:rPr>
      <w:rFonts w:ascii="Times New Roman" w:eastAsiaTheme="minorEastAsia" w:hAnsi="Times New Roman" w:cs="Times New Roman"/>
      <w:i/>
      <w:i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37D36"/>
    <w:pPr>
      <w:spacing w:after="120"/>
    </w:pPr>
  </w:style>
  <w:style w:type="character" w:styleId="Hyperlink">
    <w:name w:val="Hyperlink"/>
    <w:basedOn w:val="DefaultParagraphFont"/>
    <w:uiPriority w:val="99"/>
    <w:semiHidden/>
    <w:unhideWhenUsed/>
    <w:rsid w:val="00537D36"/>
    <w:rPr>
      <w:color w:val="0000FF"/>
      <w:u w:val="single"/>
    </w:rPr>
  </w:style>
  <w:style w:type="character" w:customStyle="1" w:styleId="inserted1">
    <w:name w:val="inserted1"/>
    <w:basedOn w:val="DefaultParagraphFont"/>
    <w:rsid w:val="00537D36"/>
    <w:rPr>
      <w:color w:val="008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6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40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6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40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7D36"/>
    <w:pPr>
      <w:spacing w:after="90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537D36"/>
    <w:pPr>
      <w:spacing w:after="90"/>
      <w:outlineLvl w:val="5"/>
    </w:pPr>
    <w:rPr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D36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37D36"/>
    <w:rPr>
      <w:rFonts w:ascii="Times New Roman" w:eastAsiaTheme="minorEastAsia" w:hAnsi="Times New Roman" w:cs="Times New Roman"/>
      <w:i/>
      <w:i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37D36"/>
    <w:pPr>
      <w:spacing w:after="120"/>
    </w:pPr>
  </w:style>
  <w:style w:type="character" w:styleId="Hyperlink">
    <w:name w:val="Hyperlink"/>
    <w:basedOn w:val="DefaultParagraphFont"/>
    <w:uiPriority w:val="99"/>
    <w:semiHidden/>
    <w:unhideWhenUsed/>
    <w:rsid w:val="00537D36"/>
    <w:rPr>
      <w:color w:val="0000FF"/>
      <w:u w:val="single"/>
    </w:rPr>
  </w:style>
  <w:style w:type="character" w:customStyle="1" w:styleId="inserted1">
    <w:name w:val="inserted1"/>
    <w:basedOn w:val="DefaultParagraphFont"/>
    <w:rsid w:val="00537D36"/>
    <w:rPr>
      <w:color w:val="008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6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40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6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40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Bailey</dc:creator>
  <cp:lastModifiedBy>Julia Bailey</cp:lastModifiedBy>
  <cp:revision>3</cp:revision>
  <dcterms:created xsi:type="dcterms:W3CDTF">2019-11-12T06:44:00Z</dcterms:created>
  <dcterms:modified xsi:type="dcterms:W3CDTF">2019-11-28T09:32:00Z</dcterms:modified>
</cp:coreProperties>
</file>