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29" w:rsidRPr="00F93529" w:rsidRDefault="00F93529" w:rsidP="00F9352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/>
          <w:i/>
          <w:color w:val="000000"/>
          <w:sz w:val="22"/>
          <w:szCs w:val="20"/>
        </w:rPr>
      </w:pPr>
      <w:proofErr w:type="gramStart"/>
      <w:r w:rsidRPr="00F93529">
        <w:rPr>
          <w:rFonts w:ascii="Arial" w:hAnsi="Arial"/>
          <w:b/>
          <w:color w:val="000000"/>
          <w:sz w:val="22"/>
          <w:szCs w:val="20"/>
        </w:rPr>
        <w:t>Supplemental Digital Content 1 - Figure 1.</w:t>
      </w:r>
      <w:proofErr w:type="gramEnd"/>
      <w:r w:rsidRPr="00D049CC">
        <w:rPr>
          <w:rFonts w:ascii="Arial" w:hAnsi="Arial"/>
          <w:color w:val="000000"/>
          <w:sz w:val="22"/>
          <w:szCs w:val="20"/>
        </w:rPr>
        <w:t xml:space="preserve"> </w:t>
      </w:r>
      <w:r w:rsidRPr="00D049CC">
        <w:rPr>
          <w:rFonts w:ascii="Arial" w:hAnsi="Arial"/>
          <w:i/>
          <w:color w:val="000000"/>
          <w:sz w:val="22"/>
          <w:szCs w:val="20"/>
        </w:rPr>
        <w:t xml:space="preserve">Candida </w:t>
      </w:r>
      <w:proofErr w:type="spellStart"/>
      <w:r w:rsidRPr="00D049CC">
        <w:rPr>
          <w:rFonts w:ascii="Arial" w:hAnsi="Arial"/>
          <w:i/>
          <w:color w:val="000000"/>
          <w:sz w:val="22"/>
          <w:szCs w:val="20"/>
        </w:rPr>
        <w:t>albicans</w:t>
      </w:r>
      <w:proofErr w:type="spellEnd"/>
      <w:r w:rsidRPr="00D049CC">
        <w:rPr>
          <w:rFonts w:ascii="Arial" w:hAnsi="Arial"/>
          <w:i/>
          <w:color w:val="000000"/>
          <w:sz w:val="22"/>
          <w:szCs w:val="20"/>
        </w:rPr>
        <w:t xml:space="preserve"> induced cytokine and </w:t>
      </w:r>
      <w:proofErr w:type="spellStart"/>
      <w:r w:rsidRPr="00D049CC">
        <w:rPr>
          <w:rFonts w:ascii="Arial" w:hAnsi="Arial"/>
          <w:i/>
          <w:color w:val="000000"/>
          <w:sz w:val="22"/>
          <w:szCs w:val="20"/>
        </w:rPr>
        <w:t>chemokine</w:t>
      </w:r>
      <w:proofErr w:type="spellEnd"/>
      <w:r w:rsidRPr="00D049CC">
        <w:rPr>
          <w:rFonts w:ascii="Arial" w:hAnsi="Arial"/>
          <w:i/>
          <w:color w:val="000000"/>
          <w:sz w:val="22"/>
          <w:szCs w:val="20"/>
        </w:rPr>
        <w:t xml:space="preserve"> responses by immature DCs</w:t>
      </w:r>
      <w:r>
        <w:rPr>
          <w:rFonts w:ascii="Arial" w:hAnsi="Arial"/>
          <w:i/>
          <w:color w:val="000000"/>
          <w:sz w:val="22"/>
          <w:szCs w:val="20"/>
        </w:rPr>
        <w:t xml:space="preserve">. </w:t>
      </w:r>
      <w:r w:rsidRPr="00D049CC">
        <w:rPr>
          <w:rFonts w:ascii="Arial" w:hAnsi="Arial"/>
          <w:color w:val="000000"/>
          <w:sz w:val="22"/>
          <w:szCs w:val="20"/>
        </w:rPr>
        <w:t xml:space="preserve">Immature DCs were cultured with medium or </w:t>
      </w:r>
      <w:r w:rsidRPr="00D049CC">
        <w:rPr>
          <w:rFonts w:ascii="Arial" w:hAnsi="Arial"/>
          <w:i/>
          <w:color w:val="000000"/>
          <w:sz w:val="22"/>
          <w:szCs w:val="20"/>
        </w:rPr>
        <w:t>Candida</w:t>
      </w:r>
      <w:r w:rsidRPr="00D049CC">
        <w:rPr>
          <w:rFonts w:ascii="Arial" w:hAnsi="Arial"/>
          <w:color w:val="000000"/>
          <w:sz w:val="22"/>
          <w:szCs w:val="20"/>
        </w:rPr>
        <w:t xml:space="preserve"> yeasts (1:1) for 24 hours. Cytokine and </w:t>
      </w:r>
      <w:proofErr w:type="spellStart"/>
      <w:r w:rsidRPr="00D049CC">
        <w:rPr>
          <w:rFonts w:ascii="Arial" w:hAnsi="Arial"/>
          <w:color w:val="000000"/>
          <w:sz w:val="22"/>
          <w:szCs w:val="20"/>
        </w:rPr>
        <w:t>chemokine</w:t>
      </w:r>
      <w:proofErr w:type="spellEnd"/>
      <w:r w:rsidRPr="00D049CC">
        <w:rPr>
          <w:rFonts w:ascii="Arial" w:hAnsi="Arial"/>
          <w:color w:val="000000"/>
          <w:sz w:val="22"/>
          <w:szCs w:val="20"/>
        </w:rPr>
        <w:t xml:space="preserve"> responses (above the medium control) were measured in the supernatants by </w:t>
      </w:r>
      <w:proofErr w:type="spellStart"/>
      <w:r w:rsidRPr="00D049CC">
        <w:rPr>
          <w:rFonts w:ascii="Arial" w:hAnsi="Arial"/>
          <w:color w:val="000000"/>
          <w:sz w:val="22"/>
          <w:szCs w:val="20"/>
        </w:rPr>
        <w:t>Luminex</w:t>
      </w:r>
      <w:proofErr w:type="spellEnd"/>
      <w:r w:rsidRPr="00D049CC">
        <w:rPr>
          <w:rFonts w:ascii="Arial" w:hAnsi="Arial"/>
          <w:color w:val="000000"/>
          <w:sz w:val="22"/>
          <w:szCs w:val="20"/>
        </w:rPr>
        <w:t xml:space="preserve">. Mean </w:t>
      </w:r>
      <w:proofErr w:type="spellStart"/>
      <w:r w:rsidRPr="00D049CC">
        <w:rPr>
          <w:rFonts w:ascii="Arial" w:hAnsi="Arial"/>
          <w:color w:val="000000"/>
          <w:sz w:val="22"/>
          <w:szCs w:val="20"/>
        </w:rPr>
        <w:t>ng</w:t>
      </w:r>
      <w:proofErr w:type="spellEnd"/>
      <w:r w:rsidRPr="00D049CC">
        <w:rPr>
          <w:rFonts w:ascii="Arial" w:hAnsi="Arial"/>
          <w:color w:val="000000"/>
          <w:sz w:val="22"/>
          <w:szCs w:val="20"/>
        </w:rPr>
        <w:t xml:space="preserve">/ml (±SEM, 5 donors) are shown. </w:t>
      </w:r>
    </w:p>
    <w:p w:rsidR="00406511" w:rsidRDefault="00AA71B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50.5pt;margin-top:72.8pt;width:422.75pt;height:282.75pt;z-index:251658240" fillcolor="#4f81bd">
            <v:imagedata r:id="rId4" o:title=""/>
            <v:shadow color="#eeece1"/>
          </v:shape>
          <o:OLEObject Type="Embed" ProgID="Unknown" ShapeID="Object 2" DrawAspect="Content" ObjectID="_1347783675" r:id="rId5"/>
        </w:pict>
      </w:r>
    </w:p>
    <w:sectPr w:rsidR="00406511" w:rsidSect="00F93529">
      <w:pgSz w:w="12240" w:h="15840" w:code="1"/>
      <w:pgMar w:top="1440" w:right="1440" w:bottom="1440" w:left="1440" w:header="720" w:footer="720" w:gutter="0"/>
      <w:lnNumType w:countBy="1" w:restart="continuous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529"/>
    <w:rsid w:val="00406511"/>
    <w:rsid w:val="00AA71B3"/>
    <w:rsid w:val="00E05D19"/>
    <w:rsid w:val="00F9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3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Wolters Kluwer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2</cp:revision>
  <dcterms:created xsi:type="dcterms:W3CDTF">2010-10-05T15:34:00Z</dcterms:created>
  <dcterms:modified xsi:type="dcterms:W3CDTF">2010-10-05T15:35:00Z</dcterms:modified>
</cp:coreProperties>
</file>