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E" w:rsidRDefault="003316FE" w:rsidP="003316FE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b/>
          <w:lang w:val="en-US"/>
        </w:rPr>
        <w:t>Supplemental Digital Content 2- Figure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ealth Planning Areas of Rio de Janeiro, Brazil, 2004 </w:t>
      </w:r>
    </w:p>
    <w:p w:rsidR="003316FE" w:rsidRDefault="003316FE" w:rsidP="003316FE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200650" cy="36957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9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316FE" w:rsidRPr="00016493" w:rsidRDefault="003316FE" w:rsidP="003316FE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Source: Pereira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Institute. </w:t>
      </w:r>
      <w:r>
        <w:rPr>
          <w:rStyle w:val="shorttext1"/>
          <w:rFonts w:ascii="Times New Roman" w:hAnsi="Times New Roman" w:cs="Times New Roman"/>
          <w:color w:val="000000"/>
          <w:sz w:val="24"/>
          <w:szCs w:val="24"/>
        </w:rPr>
        <w:t xml:space="preserve">Available at: </w:t>
      </w:r>
      <w:hyperlink r:id="rId5" w:history="1">
        <w:r>
          <w:rPr>
            <w:rStyle w:val="Hyperlink"/>
            <w:rFonts w:ascii="Times New Roman" w:hAnsi="Times New Roman"/>
          </w:rPr>
          <w:t>http://www.armazemdedados.rio.rj.gov.br</w:t>
        </w:r>
      </w:hyperlink>
    </w:p>
    <w:p w:rsidR="00CA7820" w:rsidRDefault="00CA7820"/>
    <w:sectPr w:rsidR="00CA782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316FE"/>
    <w:rsid w:val="003316FE"/>
    <w:rsid w:val="00CA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FE"/>
    <w:pPr>
      <w:suppressAutoHyphens/>
    </w:pPr>
    <w:rPr>
      <w:rFonts w:ascii="Calibri" w:eastAsia="Calibri" w:hAnsi="Calibri" w:cs="Calibri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316FE"/>
  </w:style>
  <w:style w:type="character" w:styleId="Hyperlink">
    <w:name w:val="Hyperlink"/>
    <w:rsid w:val="003316FE"/>
    <w:rPr>
      <w:color w:val="0000FF"/>
      <w:u w:val="single"/>
    </w:rPr>
  </w:style>
  <w:style w:type="character" w:customStyle="1" w:styleId="shorttext1">
    <w:name w:val="short_text1"/>
    <w:rsid w:val="003316FE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FE"/>
    <w:rPr>
      <w:rFonts w:ascii="Tahoma" w:eastAsia="Calibri" w:hAnsi="Tahoma" w:cs="Tahoma"/>
      <w:sz w:val="16"/>
      <w:szCs w:val="16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mazemdedados.rio.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Wolters Kluwer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2011-04-12T11:44:00Z</dcterms:created>
  <dcterms:modified xsi:type="dcterms:W3CDTF">2011-04-12T11:45:00Z</dcterms:modified>
</cp:coreProperties>
</file>