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C3" w:rsidRPr="004D46CE" w:rsidRDefault="007F6EC3" w:rsidP="007F6EC3">
      <w:pPr>
        <w:rPr>
          <w:rFonts w:ascii="Book Antiqua" w:hAnsi="Book Antiqua"/>
          <w:b/>
          <w:sz w:val="24"/>
          <w:szCs w:val="24"/>
        </w:rPr>
      </w:pPr>
      <w:r w:rsidRPr="004D46CE">
        <w:rPr>
          <w:rFonts w:ascii="Book Antiqua" w:hAnsi="Book Antiqua"/>
          <w:b/>
          <w:sz w:val="24"/>
          <w:szCs w:val="24"/>
        </w:rPr>
        <w:t>Supplemental Digital Content 2 – Table 2</w:t>
      </w:r>
    </w:p>
    <w:p w:rsidR="007F6EC3" w:rsidRDefault="007F6EC3" w:rsidP="007F6EC3">
      <w:pPr>
        <w:rPr>
          <w:rFonts w:ascii="Book Antiqua" w:hAnsi="Book Antiqua"/>
          <w:sz w:val="24"/>
          <w:szCs w:val="24"/>
        </w:rPr>
      </w:pPr>
    </w:p>
    <w:p w:rsidR="007F6EC3" w:rsidRPr="004D46CE" w:rsidRDefault="007F6EC3" w:rsidP="007F6EC3">
      <w:pPr>
        <w:rPr>
          <w:rFonts w:ascii="Book Antiqua" w:hAnsi="Book Antiqua"/>
          <w:sz w:val="24"/>
          <w:szCs w:val="24"/>
        </w:rPr>
      </w:pPr>
    </w:p>
    <w:p w:rsidR="007F6EC3" w:rsidRDefault="007F6EC3" w:rsidP="007F6EC3">
      <w:pPr>
        <w:rPr>
          <w:rFonts w:ascii="Book Antiqua" w:hAnsi="Book Antiqua"/>
          <w:b/>
          <w:sz w:val="24"/>
          <w:szCs w:val="24"/>
        </w:rPr>
      </w:pPr>
    </w:p>
    <w:p w:rsidR="007F6EC3" w:rsidRDefault="007F6EC3" w:rsidP="007F6EC3">
      <w:pPr>
        <w:tabs>
          <w:tab w:val="left" w:pos="4010"/>
        </w:tabs>
        <w:rPr>
          <w:rFonts w:ascii="Book Antiqua" w:hAnsi="Book Antiqua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2114"/>
        <w:tblW w:w="12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8"/>
        <w:gridCol w:w="1931"/>
        <w:gridCol w:w="1821"/>
        <w:gridCol w:w="960"/>
        <w:gridCol w:w="1931"/>
        <w:gridCol w:w="1821"/>
        <w:gridCol w:w="960"/>
      </w:tblGrid>
      <w:tr w:rsidR="007F6EC3" w:rsidRPr="00EF766F" w:rsidTr="0055717F">
        <w:tc>
          <w:tcPr>
            <w:tcW w:w="2898" w:type="dxa"/>
          </w:tcPr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2" w:type="dxa"/>
            <w:gridSpan w:val="3"/>
          </w:tcPr>
          <w:p w:rsidR="007F6EC3" w:rsidRPr="00EF766F" w:rsidRDefault="007F6EC3" w:rsidP="005571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766F">
              <w:rPr>
                <w:rFonts w:ascii="Arial" w:hAnsi="Arial" w:cs="Arial"/>
                <w:b/>
                <w:sz w:val="20"/>
                <w:szCs w:val="20"/>
              </w:rPr>
              <w:t>Naive</w:t>
            </w:r>
          </w:p>
        </w:tc>
        <w:tc>
          <w:tcPr>
            <w:tcW w:w="4712" w:type="dxa"/>
            <w:gridSpan w:val="3"/>
          </w:tcPr>
          <w:p w:rsidR="007F6EC3" w:rsidRPr="00EF766F" w:rsidRDefault="007F6EC3" w:rsidP="005571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766F">
              <w:rPr>
                <w:rFonts w:ascii="Arial" w:hAnsi="Arial" w:cs="Arial"/>
                <w:b/>
                <w:sz w:val="20"/>
                <w:szCs w:val="20"/>
              </w:rPr>
              <w:t>ART</w:t>
            </w:r>
          </w:p>
        </w:tc>
      </w:tr>
      <w:tr w:rsidR="007F6EC3" w:rsidRPr="00EF766F" w:rsidTr="0055717F">
        <w:tc>
          <w:tcPr>
            <w:tcW w:w="2898" w:type="dxa"/>
          </w:tcPr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</w:tcPr>
          <w:p w:rsidR="007F6EC3" w:rsidRPr="00EF766F" w:rsidRDefault="007F6EC3" w:rsidP="005571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766F">
              <w:rPr>
                <w:rFonts w:ascii="Arial" w:hAnsi="Arial" w:cs="Arial"/>
                <w:b/>
                <w:sz w:val="20"/>
                <w:szCs w:val="20"/>
              </w:rPr>
              <w:t>NGT</w:t>
            </w:r>
          </w:p>
        </w:tc>
        <w:tc>
          <w:tcPr>
            <w:tcW w:w="1821" w:type="dxa"/>
          </w:tcPr>
          <w:p w:rsidR="007F6EC3" w:rsidRPr="00EF766F" w:rsidRDefault="007F6EC3" w:rsidP="005571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F766F">
              <w:rPr>
                <w:rFonts w:ascii="Arial" w:hAnsi="Arial" w:cs="Arial"/>
                <w:b/>
                <w:sz w:val="20"/>
                <w:szCs w:val="20"/>
              </w:rPr>
              <w:t>Dys</w:t>
            </w:r>
            <w:proofErr w:type="spellEnd"/>
          </w:p>
        </w:tc>
        <w:tc>
          <w:tcPr>
            <w:tcW w:w="960" w:type="dxa"/>
          </w:tcPr>
          <w:p w:rsidR="007F6EC3" w:rsidRPr="00EF766F" w:rsidRDefault="007F6EC3" w:rsidP="005571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766F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1931" w:type="dxa"/>
          </w:tcPr>
          <w:p w:rsidR="007F6EC3" w:rsidRPr="00EF766F" w:rsidRDefault="007F6EC3" w:rsidP="005571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766F">
              <w:rPr>
                <w:rFonts w:ascii="Arial" w:hAnsi="Arial" w:cs="Arial"/>
                <w:b/>
                <w:sz w:val="20"/>
                <w:szCs w:val="20"/>
              </w:rPr>
              <w:t>NGT</w:t>
            </w:r>
          </w:p>
        </w:tc>
        <w:tc>
          <w:tcPr>
            <w:tcW w:w="1821" w:type="dxa"/>
          </w:tcPr>
          <w:p w:rsidR="007F6EC3" w:rsidRPr="00EF766F" w:rsidRDefault="007F6EC3" w:rsidP="005571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F766F">
              <w:rPr>
                <w:rFonts w:ascii="Arial" w:hAnsi="Arial" w:cs="Arial"/>
                <w:b/>
                <w:sz w:val="20"/>
                <w:szCs w:val="20"/>
              </w:rPr>
              <w:t>Dys</w:t>
            </w:r>
            <w:proofErr w:type="spellEnd"/>
          </w:p>
        </w:tc>
        <w:tc>
          <w:tcPr>
            <w:tcW w:w="960" w:type="dxa"/>
          </w:tcPr>
          <w:p w:rsidR="007F6EC3" w:rsidRPr="00EF766F" w:rsidRDefault="007F6EC3" w:rsidP="005571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766F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7F6EC3" w:rsidRPr="00EF766F" w:rsidTr="0055717F">
        <w:tc>
          <w:tcPr>
            <w:tcW w:w="2898" w:type="dxa"/>
          </w:tcPr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66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931" w:type="dxa"/>
          </w:tcPr>
          <w:p w:rsidR="007F6EC3" w:rsidRPr="00EF766F" w:rsidRDefault="007F6EC3" w:rsidP="00557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66F"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1821" w:type="dxa"/>
          </w:tcPr>
          <w:p w:rsidR="007F6EC3" w:rsidRPr="00EF766F" w:rsidRDefault="007F6EC3" w:rsidP="00557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66F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960" w:type="dxa"/>
          </w:tcPr>
          <w:p w:rsidR="007F6EC3" w:rsidRPr="00EF766F" w:rsidRDefault="007F6EC3" w:rsidP="00557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</w:tcPr>
          <w:p w:rsidR="007F6EC3" w:rsidRPr="00EF766F" w:rsidRDefault="007F6EC3" w:rsidP="00557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66F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1821" w:type="dxa"/>
          </w:tcPr>
          <w:p w:rsidR="007F6EC3" w:rsidRPr="00EF766F" w:rsidRDefault="007F6EC3" w:rsidP="00557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66F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960" w:type="dxa"/>
          </w:tcPr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EC3" w:rsidRPr="00EF766F" w:rsidTr="0055717F">
        <w:tc>
          <w:tcPr>
            <w:tcW w:w="2898" w:type="dxa"/>
          </w:tcPr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66F">
              <w:rPr>
                <w:rFonts w:ascii="Arial" w:hAnsi="Arial" w:cs="Arial"/>
                <w:sz w:val="20"/>
                <w:szCs w:val="20"/>
              </w:rPr>
              <w:t>Fasting glucose (</w:t>
            </w:r>
            <w:proofErr w:type="spellStart"/>
            <w:r w:rsidRPr="00EF766F">
              <w:rPr>
                <w:rFonts w:ascii="Arial" w:hAnsi="Arial" w:cs="Arial"/>
                <w:sz w:val="20"/>
                <w:szCs w:val="20"/>
              </w:rPr>
              <w:t>mmol</w:t>
            </w:r>
            <w:proofErr w:type="spellEnd"/>
            <w:r w:rsidRPr="00EF766F">
              <w:rPr>
                <w:rFonts w:ascii="Arial" w:hAnsi="Arial" w:cs="Arial"/>
                <w:sz w:val="20"/>
                <w:szCs w:val="20"/>
              </w:rPr>
              <w:t>/L)</w:t>
            </w:r>
          </w:p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66F">
              <w:rPr>
                <w:rFonts w:ascii="Arial" w:hAnsi="Arial" w:cs="Arial"/>
                <w:sz w:val="20"/>
                <w:szCs w:val="20"/>
              </w:rPr>
              <w:t>2hr glucose (</w:t>
            </w:r>
            <w:proofErr w:type="spellStart"/>
            <w:r w:rsidRPr="00EF766F">
              <w:rPr>
                <w:rFonts w:ascii="Arial" w:hAnsi="Arial" w:cs="Arial"/>
                <w:sz w:val="20"/>
                <w:szCs w:val="20"/>
              </w:rPr>
              <w:t>mmol</w:t>
            </w:r>
            <w:proofErr w:type="spellEnd"/>
            <w:r w:rsidRPr="00EF766F">
              <w:rPr>
                <w:rFonts w:ascii="Arial" w:hAnsi="Arial" w:cs="Arial"/>
                <w:sz w:val="20"/>
                <w:szCs w:val="20"/>
              </w:rPr>
              <w:t>/L)</w:t>
            </w:r>
          </w:p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66F">
              <w:rPr>
                <w:rFonts w:ascii="Arial" w:hAnsi="Arial" w:cs="Arial"/>
                <w:sz w:val="20"/>
                <w:szCs w:val="20"/>
              </w:rPr>
              <w:t>Fasting insulin (</w:t>
            </w:r>
            <w:proofErr w:type="spellStart"/>
            <w:r w:rsidRPr="00EF766F">
              <w:rPr>
                <w:rFonts w:ascii="Arial" w:hAnsi="Arial" w:cs="Arial"/>
                <w:sz w:val="20"/>
                <w:szCs w:val="20"/>
              </w:rPr>
              <w:t>mIU</w:t>
            </w:r>
            <w:proofErr w:type="spellEnd"/>
            <w:r w:rsidRPr="00EF766F">
              <w:rPr>
                <w:rFonts w:ascii="Arial" w:hAnsi="Arial" w:cs="Arial"/>
                <w:sz w:val="20"/>
                <w:szCs w:val="20"/>
              </w:rPr>
              <w:t>/L)</w:t>
            </w:r>
          </w:p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66F">
              <w:rPr>
                <w:rFonts w:ascii="Arial" w:hAnsi="Arial" w:cs="Arial"/>
                <w:sz w:val="20"/>
                <w:szCs w:val="20"/>
              </w:rPr>
              <w:t>HOMA-IR</w:t>
            </w:r>
          </w:p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66F">
              <w:rPr>
                <w:rFonts w:ascii="Arial" w:hAnsi="Arial" w:cs="Arial"/>
                <w:sz w:val="20"/>
                <w:szCs w:val="20"/>
              </w:rPr>
              <w:t>HOMA-beta</w:t>
            </w:r>
          </w:p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66F">
              <w:rPr>
                <w:rFonts w:ascii="Arial" w:hAnsi="Arial" w:cs="Arial"/>
                <w:sz w:val="20"/>
                <w:szCs w:val="20"/>
              </w:rPr>
              <w:t>IGI</w:t>
            </w:r>
          </w:p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66F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931" w:type="dxa"/>
          </w:tcPr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66F">
              <w:rPr>
                <w:rFonts w:ascii="Arial" w:hAnsi="Arial" w:cs="Arial"/>
                <w:sz w:val="20"/>
                <w:szCs w:val="20"/>
              </w:rPr>
              <w:t>4.8(4.5-5.1)</w:t>
            </w:r>
          </w:p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66F">
              <w:rPr>
                <w:rFonts w:ascii="Arial" w:hAnsi="Arial" w:cs="Arial"/>
                <w:sz w:val="20"/>
                <w:szCs w:val="20"/>
              </w:rPr>
              <w:t>5.3(4.7-6.1)</w:t>
            </w:r>
          </w:p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66F">
              <w:rPr>
                <w:rFonts w:ascii="Arial" w:hAnsi="Arial" w:cs="Arial"/>
                <w:sz w:val="20"/>
                <w:szCs w:val="20"/>
              </w:rPr>
              <w:t>4.5(3.0-6.9)</w:t>
            </w:r>
          </w:p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66F">
              <w:rPr>
                <w:rFonts w:ascii="Arial" w:hAnsi="Arial" w:cs="Arial"/>
                <w:sz w:val="20"/>
                <w:szCs w:val="20"/>
              </w:rPr>
              <w:t>0.95(0.60-1.5)</w:t>
            </w:r>
          </w:p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66F">
              <w:rPr>
                <w:rFonts w:ascii="Arial" w:hAnsi="Arial" w:cs="Arial"/>
                <w:sz w:val="20"/>
                <w:szCs w:val="20"/>
              </w:rPr>
              <w:t>73.7(46.6-111.5)</w:t>
            </w:r>
          </w:p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66F">
              <w:rPr>
                <w:rFonts w:ascii="Arial" w:hAnsi="Arial" w:cs="Arial"/>
                <w:sz w:val="20"/>
                <w:szCs w:val="20"/>
              </w:rPr>
              <w:t>19.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F766F">
              <w:rPr>
                <w:rFonts w:ascii="Arial" w:hAnsi="Arial" w:cs="Arial"/>
                <w:sz w:val="20"/>
                <w:szCs w:val="20"/>
              </w:rPr>
              <w:t>(10.1-32.6)</w:t>
            </w:r>
          </w:p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66F">
              <w:rPr>
                <w:rFonts w:ascii="Arial" w:hAnsi="Arial" w:cs="Arial"/>
                <w:sz w:val="20"/>
                <w:szCs w:val="20"/>
              </w:rPr>
              <w:t>4.2(2.6-7.4)</w:t>
            </w:r>
          </w:p>
        </w:tc>
        <w:tc>
          <w:tcPr>
            <w:tcW w:w="1821" w:type="dxa"/>
          </w:tcPr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66F">
              <w:rPr>
                <w:rFonts w:ascii="Arial" w:hAnsi="Arial" w:cs="Arial"/>
                <w:sz w:val="20"/>
                <w:szCs w:val="20"/>
              </w:rPr>
              <w:t>5.9(5.6-6.3)</w:t>
            </w:r>
          </w:p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66F">
              <w:rPr>
                <w:rFonts w:ascii="Arial" w:hAnsi="Arial" w:cs="Arial"/>
                <w:sz w:val="20"/>
                <w:szCs w:val="20"/>
              </w:rPr>
              <w:t>7.8(6.4-8.7)</w:t>
            </w:r>
          </w:p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66F">
              <w:rPr>
                <w:rFonts w:ascii="Arial" w:hAnsi="Arial" w:cs="Arial"/>
                <w:sz w:val="20"/>
                <w:szCs w:val="20"/>
              </w:rPr>
              <w:t>5.5(3.2-9.6)</w:t>
            </w:r>
          </w:p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66F">
              <w:rPr>
                <w:rFonts w:ascii="Arial" w:hAnsi="Arial" w:cs="Arial"/>
                <w:sz w:val="20"/>
                <w:szCs w:val="20"/>
              </w:rPr>
              <w:t>1.35(0.8-2.6)</w:t>
            </w:r>
          </w:p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66F">
              <w:rPr>
                <w:rFonts w:ascii="Arial" w:hAnsi="Arial" w:cs="Arial"/>
                <w:sz w:val="20"/>
                <w:szCs w:val="20"/>
              </w:rPr>
              <w:t>47.7(28.1-84.0)</w:t>
            </w:r>
          </w:p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66F">
              <w:rPr>
                <w:rFonts w:ascii="Arial" w:hAnsi="Arial" w:cs="Arial"/>
                <w:sz w:val="20"/>
                <w:szCs w:val="20"/>
              </w:rPr>
              <w:t>12.9(6.7-22.5)</w:t>
            </w:r>
          </w:p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66F">
              <w:rPr>
                <w:rFonts w:ascii="Arial" w:hAnsi="Arial" w:cs="Arial"/>
                <w:sz w:val="20"/>
                <w:szCs w:val="20"/>
              </w:rPr>
              <w:t>2.3(1.2-3.5)</w:t>
            </w:r>
          </w:p>
        </w:tc>
        <w:tc>
          <w:tcPr>
            <w:tcW w:w="960" w:type="dxa"/>
          </w:tcPr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66F">
              <w:rPr>
                <w:rFonts w:ascii="Arial" w:hAnsi="Arial" w:cs="Arial"/>
                <w:sz w:val="20"/>
                <w:szCs w:val="20"/>
              </w:rPr>
              <w:t>0.0001</w:t>
            </w:r>
          </w:p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66F">
              <w:rPr>
                <w:rFonts w:ascii="Arial" w:hAnsi="Arial" w:cs="Arial"/>
                <w:sz w:val="20"/>
                <w:szCs w:val="20"/>
              </w:rPr>
              <w:t>0.0001</w:t>
            </w:r>
          </w:p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66F">
              <w:rPr>
                <w:rFonts w:ascii="Arial" w:hAnsi="Arial" w:cs="Arial"/>
                <w:sz w:val="20"/>
                <w:szCs w:val="20"/>
              </w:rPr>
              <w:t>0.024</w:t>
            </w:r>
          </w:p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66F">
              <w:rPr>
                <w:rFonts w:ascii="Arial" w:hAnsi="Arial" w:cs="Arial"/>
                <w:sz w:val="20"/>
                <w:szCs w:val="20"/>
              </w:rPr>
              <w:t>0.0001</w:t>
            </w:r>
          </w:p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66F">
              <w:rPr>
                <w:rFonts w:ascii="Arial" w:hAnsi="Arial" w:cs="Arial"/>
                <w:sz w:val="20"/>
                <w:szCs w:val="20"/>
              </w:rPr>
              <w:t>0.0001</w:t>
            </w:r>
          </w:p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66F">
              <w:rPr>
                <w:rFonts w:ascii="Arial" w:hAnsi="Arial" w:cs="Arial"/>
                <w:sz w:val="20"/>
                <w:szCs w:val="20"/>
              </w:rPr>
              <w:t>0.0005</w:t>
            </w:r>
          </w:p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66F">
              <w:rPr>
                <w:rFonts w:ascii="Arial" w:hAnsi="Arial" w:cs="Arial"/>
                <w:sz w:val="20"/>
                <w:szCs w:val="20"/>
              </w:rPr>
              <w:t>0.0001</w:t>
            </w:r>
          </w:p>
        </w:tc>
        <w:tc>
          <w:tcPr>
            <w:tcW w:w="1931" w:type="dxa"/>
          </w:tcPr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66F">
              <w:rPr>
                <w:rFonts w:ascii="Arial" w:hAnsi="Arial" w:cs="Arial"/>
                <w:sz w:val="20"/>
                <w:szCs w:val="20"/>
              </w:rPr>
              <w:t>4.9(4.7-5.2)</w:t>
            </w:r>
          </w:p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66F">
              <w:rPr>
                <w:rFonts w:ascii="Arial" w:hAnsi="Arial" w:cs="Arial"/>
                <w:sz w:val="20"/>
                <w:szCs w:val="20"/>
              </w:rPr>
              <w:t>5.2(4.7-5.9)</w:t>
            </w:r>
          </w:p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66F">
              <w:rPr>
                <w:rFonts w:ascii="Arial" w:hAnsi="Arial" w:cs="Arial"/>
                <w:sz w:val="20"/>
                <w:szCs w:val="20"/>
              </w:rPr>
              <w:t>4.5(2.6-7.3)</w:t>
            </w:r>
          </w:p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66F">
              <w:rPr>
                <w:rFonts w:ascii="Arial" w:hAnsi="Arial" w:cs="Arial"/>
                <w:sz w:val="20"/>
                <w:szCs w:val="20"/>
              </w:rPr>
              <w:t>1.0(0.6-1.6)</w:t>
            </w:r>
          </w:p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66F">
              <w:rPr>
                <w:rFonts w:ascii="Arial" w:hAnsi="Arial" w:cs="Arial"/>
                <w:sz w:val="20"/>
                <w:szCs w:val="20"/>
              </w:rPr>
              <w:t>64.8(36.9-104.6)</w:t>
            </w:r>
          </w:p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66F">
              <w:rPr>
                <w:rFonts w:ascii="Arial" w:hAnsi="Arial" w:cs="Arial"/>
                <w:sz w:val="20"/>
                <w:szCs w:val="20"/>
              </w:rPr>
              <w:t>23.8(10.6-44.9)</w:t>
            </w:r>
          </w:p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66F">
              <w:rPr>
                <w:rFonts w:ascii="Arial" w:hAnsi="Arial" w:cs="Arial"/>
                <w:sz w:val="20"/>
                <w:szCs w:val="20"/>
              </w:rPr>
              <w:t>4.9(2.6-10.6)</w:t>
            </w:r>
          </w:p>
        </w:tc>
        <w:tc>
          <w:tcPr>
            <w:tcW w:w="1821" w:type="dxa"/>
          </w:tcPr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66F">
              <w:rPr>
                <w:rFonts w:ascii="Arial" w:hAnsi="Arial" w:cs="Arial"/>
                <w:sz w:val="20"/>
                <w:szCs w:val="20"/>
              </w:rPr>
              <w:t>5.9(5.7-6.3)</w:t>
            </w:r>
          </w:p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66F">
              <w:rPr>
                <w:rFonts w:ascii="Arial" w:hAnsi="Arial" w:cs="Arial"/>
                <w:sz w:val="20"/>
                <w:szCs w:val="20"/>
              </w:rPr>
              <w:t>6.6(5.8-8.1)</w:t>
            </w:r>
          </w:p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66F">
              <w:rPr>
                <w:rFonts w:ascii="Arial" w:hAnsi="Arial" w:cs="Arial"/>
                <w:sz w:val="20"/>
                <w:szCs w:val="20"/>
              </w:rPr>
              <w:t>6.1(3.1-12.8)</w:t>
            </w:r>
          </w:p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66F">
              <w:rPr>
                <w:rFonts w:ascii="Arial" w:hAnsi="Arial" w:cs="Arial"/>
                <w:sz w:val="20"/>
                <w:szCs w:val="20"/>
              </w:rPr>
              <w:t>1.7(0.8-3.3)</w:t>
            </w:r>
          </w:p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66F">
              <w:rPr>
                <w:rFonts w:ascii="Arial" w:hAnsi="Arial" w:cs="Arial"/>
                <w:sz w:val="20"/>
                <w:szCs w:val="20"/>
              </w:rPr>
              <w:t>50.1(27.7-98.6)</w:t>
            </w:r>
          </w:p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66F">
              <w:rPr>
                <w:rFonts w:ascii="Arial" w:hAnsi="Arial" w:cs="Arial"/>
                <w:sz w:val="20"/>
                <w:szCs w:val="20"/>
              </w:rPr>
              <w:t>14.3(6.0-26.7)</w:t>
            </w:r>
          </w:p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66F">
              <w:rPr>
                <w:rFonts w:ascii="Arial" w:hAnsi="Arial" w:cs="Arial"/>
                <w:sz w:val="20"/>
                <w:szCs w:val="20"/>
              </w:rPr>
              <w:t>2.4(1.1-5.2)</w:t>
            </w:r>
          </w:p>
        </w:tc>
        <w:tc>
          <w:tcPr>
            <w:tcW w:w="960" w:type="dxa"/>
          </w:tcPr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66F">
              <w:rPr>
                <w:rFonts w:ascii="Arial" w:hAnsi="Arial" w:cs="Arial"/>
                <w:sz w:val="20"/>
                <w:szCs w:val="20"/>
              </w:rPr>
              <w:t>0.0001</w:t>
            </w:r>
          </w:p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66F">
              <w:rPr>
                <w:rFonts w:ascii="Arial" w:hAnsi="Arial" w:cs="Arial"/>
                <w:sz w:val="20"/>
                <w:szCs w:val="20"/>
              </w:rPr>
              <w:t>0.0001</w:t>
            </w:r>
          </w:p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66F">
              <w:rPr>
                <w:rFonts w:ascii="Arial" w:hAnsi="Arial" w:cs="Arial"/>
                <w:sz w:val="20"/>
                <w:szCs w:val="20"/>
              </w:rPr>
              <w:t>0.001</w:t>
            </w:r>
          </w:p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66F">
              <w:rPr>
                <w:rFonts w:ascii="Arial" w:hAnsi="Arial" w:cs="Arial"/>
                <w:sz w:val="20"/>
                <w:szCs w:val="20"/>
              </w:rPr>
              <w:t>0.0001</w:t>
            </w:r>
          </w:p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66F">
              <w:rPr>
                <w:rFonts w:ascii="Arial" w:hAnsi="Arial" w:cs="Arial"/>
                <w:sz w:val="20"/>
                <w:szCs w:val="20"/>
              </w:rPr>
              <w:t>0.036</w:t>
            </w:r>
          </w:p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66F">
              <w:rPr>
                <w:rFonts w:ascii="Arial" w:hAnsi="Arial" w:cs="Arial"/>
                <w:sz w:val="20"/>
                <w:szCs w:val="20"/>
              </w:rPr>
              <w:t>0.001</w:t>
            </w:r>
          </w:p>
          <w:p w:rsidR="007F6EC3" w:rsidRPr="00EF766F" w:rsidRDefault="007F6EC3" w:rsidP="00557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66F">
              <w:rPr>
                <w:rFonts w:ascii="Arial" w:hAnsi="Arial" w:cs="Arial"/>
                <w:sz w:val="20"/>
                <w:szCs w:val="20"/>
              </w:rPr>
              <w:t>0.0001</w:t>
            </w:r>
          </w:p>
        </w:tc>
      </w:tr>
    </w:tbl>
    <w:p w:rsidR="007F6EC3" w:rsidRPr="004834A3" w:rsidRDefault="007F6EC3" w:rsidP="007F6EC3">
      <w:pPr>
        <w:tabs>
          <w:tab w:val="left" w:pos="4010"/>
        </w:tabs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</w:p>
    <w:p w:rsidR="005705EC" w:rsidRDefault="005705EC"/>
    <w:sectPr w:rsidR="005705EC" w:rsidSect="004834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6EC3"/>
    <w:rsid w:val="005705EC"/>
    <w:rsid w:val="007F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C3"/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>Wolters Kluwer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dc:description/>
  <cp:lastModifiedBy>KMyers</cp:lastModifiedBy>
  <cp:revision>1</cp:revision>
  <dcterms:created xsi:type="dcterms:W3CDTF">2011-05-03T19:24:00Z</dcterms:created>
  <dcterms:modified xsi:type="dcterms:W3CDTF">2011-05-03T19:24:00Z</dcterms:modified>
</cp:coreProperties>
</file>