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89" w:rsidRDefault="00602F5A" w:rsidP="00AF13BC">
      <w:pPr>
        <w:spacing w:line="480" w:lineRule="auto"/>
        <w:jc w:val="center"/>
        <w:rPr>
          <w:rFonts w:eastAsia="Calibri"/>
          <w:b/>
        </w:rPr>
      </w:pPr>
      <w:r w:rsidRPr="00602F5A">
        <w:rPr>
          <w:rFonts w:eastAsia="Calibri"/>
          <w:b/>
        </w:rPr>
        <w:t>Results with adherence as a continuous variable using bootstrapping</w:t>
      </w:r>
      <w:bookmarkStart w:id="0" w:name="_GoBack"/>
      <w:bookmarkEnd w:id="0"/>
    </w:p>
    <w:p w:rsidR="000A6EC1" w:rsidRPr="000A6EC1" w:rsidRDefault="00994B52" w:rsidP="000A6EC1">
      <w:pPr>
        <w:pBdr>
          <w:top w:val="nil"/>
          <w:left w:val="nil"/>
          <w:bottom w:val="nil"/>
          <w:right w:val="nil"/>
          <w:between w:val="nil"/>
          <w:bar w:val="nil"/>
        </w:pBdr>
        <w:spacing w:line="480" w:lineRule="auto"/>
        <w:ind w:firstLine="720"/>
        <w:rPr>
          <w:rFonts w:eastAsia="Arial Unicode MS"/>
          <w:bdr w:val="nil"/>
        </w:rPr>
      </w:pPr>
      <w:r>
        <w:rPr>
          <w:rFonts w:eastAsia="Arial Unicode MS"/>
          <w:bdr w:val="nil"/>
        </w:rPr>
        <w:t xml:space="preserve">We used adherence as a continuous variable in a multiple regression analysis using bootstrapping, which does not require assumptions about a normal distribution. </w:t>
      </w:r>
      <w:r w:rsidR="000A6EC1" w:rsidRPr="000A6EC1">
        <w:rPr>
          <w:rFonts w:eastAsia="Arial Unicode MS"/>
          <w:bdr w:val="nil"/>
        </w:rPr>
        <w:t>When entered toge</w:t>
      </w:r>
      <w:r w:rsidR="000A6EC1" w:rsidRPr="008464C4">
        <w:rPr>
          <w:rFonts w:eastAsia="Arial Unicode MS"/>
          <w:bdr w:val="nil"/>
        </w:rPr>
        <w:t>ther with the covariates, self-efficacy was associated with better medication adherence (</w:t>
      </w:r>
      <w:r w:rsidR="000A6EC1" w:rsidRPr="008464C4">
        <w:rPr>
          <w:rFonts w:eastAsia="Arial Unicode MS"/>
          <w:i/>
          <w:iCs/>
          <w:bdr w:val="nil"/>
        </w:rPr>
        <w:t>B</w:t>
      </w:r>
      <w:r w:rsidR="000A6EC1" w:rsidRPr="008464C4">
        <w:rPr>
          <w:rFonts w:eastAsia="Arial Unicode MS"/>
          <w:bdr w:val="nil"/>
        </w:rPr>
        <w:t xml:space="preserve"> = </w:t>
      </w:r>
      <w:r w:rsidR="0054411F" w:rsidRPr="008464C4">
        <w:rPr>
          <w:rFonts w:eastAsia="Arial Unicode MS"/>
          <w:bdr w:val="nil"/>
        </w:rPr>
        <w:t>0.21</w:t>
      </w:r>
      <w:r w:rsidR="000A6EC1" w:rsidRPr="008464C4">
        <w:rPr>
          <w:rFonts w:eastAsia="Arial Unicode MS"/>
          <w:bdr w:val="nil"/>
        </w:rPr>
        <w:t xml:space="preserve">, </w:t>
      </w:r>
      <w:r w:rsidR="000A6EC1" w:rsidRPr="008464C4">
        <w:rPr>
          <w:rFonts w:eastAsia="Arial Unicode MS"/>
          <w:i/>
          <w:iCs/>
          <w:bdr w:val="nil"/>
        </w:rPr>
        <w:t>SE</w:t>
      </w:r>
      <w:r w:rsidR="000A6EC1" w:rsidRPr="008464C4">
        <w:rPr>
          <w:rFonts w:eastAsia="Arial Unicode MS"/>
          <w:bdr w:val="nil"/>
        </w:rPr>
        <w:t xml:space="preserve"> = </w:t>
      </w:r>
      <w:r w:rsidR="0054411F" w:rsidRPr="008464C4">
        <w:rPr>
          <w:rFonts w:eastAsia="Arial Unicode MS"/>
          <w:bdr w:val="nil"/>
        </w:rPr>
        <w:t xml:space="preserve">0.07, </w:t>
      </w:r>
      <w:r w:rsidR="0054411F" w:rsidRPr="008464C4">
        <w:rPr>
          <w:rFonts w:eastAsia="Arial Unicode MS"/>
          <w:i/>
          <w:bdr w:val="nil"/>
        </w:rPr>
        <w:t xml:space="preserve">p </w:t>
      </w:r>
      <w:r w:rsidR="0054411F" w:rsidRPr="008464C4">
        <w:rPr>
          <w:rFonts w:eastAsia="Arial Unicode MS"/>
          <w:bdr w:val="nil"/>
        </w:rPr>
        <w:t>= .001</w:t>
      </w:r>
      <w:r w:rsidR="000A6EC1" w:rsidRPr="008464C4">
        <w:rPr>
          <w:rFonts w:eastAsia="Arial Unicode MS"/>
          <w:bdr w:val="nil"/>
        </w:rPr>
        <w:t xml:space="preserve">).  When self-efficacy and internalized stigma were simultaneously entered, self-efficacy remained significantly associated with medication adherence </w:t>
      </w:r>
      <w:r w:rsidR="0054411F" w:rsidRPr="008464C4">
        <w:rPr>
          <w:rFonts w:eastAsia="Arial Unicode MS"/>
          <w:bdr w:val="nil"/>
        </w:rPr>
        <w:t>(</w:t>
      </w:r>
      <w:r w:rsidR="0054411F" w:rsidRPr="008464C4">
        <w:rPr>
          <w:rFonts w:eastAsia="Arial Unicode MS"/>
          <w:i/>
          <w:iCs/>
          <w:bdr w:val="nil"/>
        </w:rPr>
        <w:t>B</w:t>
      </w:r>
      <w:r w:rsidR="0054411F" w:rsidRPr="008464C4">
        <w:rPr>
          <w:rFonts w:eastAsia="Arial Unicode MS"/>
          <w:bdr w:val="nil"/>
        </w:rPr>
        <w:t xml:space="preserve"> = 0.2</w:t>
      </w:r>
      <w:r w:rsidR="008464C4" w:rsidRPr="008464C4">
        <w:rPr>
          <w:rFonts w:eastAsia="Arial Unicode MS"/>
          <w:bdr w:val="nil"/>
        </w:rPr>
        <w:t>0</w:t>
      </w:r>
      <w:r w:rsidR="0054411F" w:rsidRPr="008464C4">
        <w:rPr>
          <w:rFonts w:eastAsia="Arial Unicode MS"/>
          <w:bdr w:val="nil"/>
        </w:rPr>
        <w:t xml:space="preserve">, </w:t>
      </w:r>
      <w:r w:rsidR="0054411F" w:rsidRPr="008464C4">
        <w:rPr>
          <w:rFonts w:eastAsia="Arial Unicode MS"/>
          <w:i/>
          <w:iCs/>
          <w:bdr w:val="nil"/>
        </w:rPr>
        <w:t>SE</w:t>
      </w:r>
      <w:r w:rsidR="0054411F" w:rsidRPr="008464C4">
        <w:rPr>
          <w:rFonts w:eastAsia="Arial Unicode MS"/>
          <w:bdr w:val="nil"/>
        </w:rPr>
        <w:t xml:space="preserve"> = 0.07, </w:t>
      </w:r>
      <w:r w:rsidR="0054411F" w:rsidRPr="008464C4">
        <w:rPr>
          <w:rFonts w:eastAsia="Arial Unicode MS"/>
          <w:i/>
          <w:bdr w:val="nil"/>
        </w:rPr>
        <w:t xml:space="preserve">p </w:t>
      </w:r>
      <w:r w:rsidR="0054411F" w:rsidRPr="008464C4">
        <w:rPr>
          <w:rFonts w:eastAsia="Arial Unicode MS"/>
          <w:bdr w:val="nil"/>
        </w:rPr>
        <w:t>= .00</w:t>
      </w:r>
      <w:r w:rsidR="008464C4" w:rsidRPr="008464C4">
        <w:rPr>
          <w:rFonts w:eastAsia="Arial Unicode MS"/>
          <w:bdr w:val="nil"/>
        </w:rPr>
        <w:t>5</w:t>
      </w:r>
      <w:r w:rsidR="0054411F" w:rsidRPr="008464C4">
        <w:rPr>
          <w:rFonts w:eastAsia="Arial Unicode MS"/>
          <w:bdr w:val="nil"/>
        </w:rPr>
        <w:t>)</w:t>
      </w:r>
      <w:r w:rsidR="000A6EC1" w:rsidRPr="008464C4">
        <w:rPr>
          <w:rFonts w:eastAsia="Arial Unicode MS"/>
          <w:bdr w:val="nil"/>
        </w:rPr>
        <w:t xml:space="preserve">, whereas the effect of internalized stigma was no longer significant </w:t>
      </w:r>
      <w:r w:rsidR="0054411F" w:rsidRPr="008464C4">
        <w:rPr>
          <w:rFonts w:eastAsia="Arial Unicode MS"/>
          <w:bdr w:val="nil"/>
        </w:rPr>
        <w:t>(</w:t>
      </w:r>
      <w:r w:rsidR="0054411F" w:rsidRPr="008464C4">
        <w:rPr>
          <w:rFonts w:eastAsia="Arial Unicode MS"/>
          <w:i/>
          <w:iCs/>
          <w:bdr w:val="nil"/>
        </w:rPr>
        <w:t>B</w:t>
      </w:r>
      <w:r w:rsidR="0054411F" w:rsidRPr="008464C4">
        <w:rPr>
          <w:rFonts w:eastAsia="Arial Unicode MS"/>
          <w:bdr w:val="nil"/>
        </w:rPr>
        <w:t xml:space="preserve"> = </w:t>
      </w:r>
      <w:r w:rsidR="008464C4" w:rsidRPr="008464C4">
        <w:rPr>
          <w:rFonts w:eastAsia="Arial Unicode MS"/>
          <w:bdr w:val="nil"/>
        </w:rPr>
        <w:t>-0</w:t>
      </w:r>
      <w:r w:rsidR="0054411F" w:rsidRPr="008464C4">
        <w:rPr>
          <w:rFonts w:eastAsia="Arial Unicode MS"/>
          <w:bdr w:val="nil"/>
        </w:rPr>
        <w:t>.</w:t>
      </w:r>
      <w:r w:rsidR="008464C4" w:rsidRPr="008464C4">
        <w:rPr>
          <w:rFonts w:eastAsia="Arial Unicode MS"/>
          <w:bdr w:val="nil"/>
        </w:rPr>
        <w:t>13</w:t>
      </w:r>
      <w:r w:rsidR="0054411F" w:rsidRPr="008464C4">
        <w:rPr>
          <w:rFonts w:eastAsia="Arial Unicode MS"/>
          <w:bdr w:val="nil"/>
        </w:rPr>
        <w:t xml:space="preserve">, </w:t>
      </w:r>
      <w:r w:rsidR="0054411F" w:rsidRPr="008464C4">
        <w:rPr>
          <w:rFonts w:eastAsia="Arial Unicode MS"/>
          <w:i/>
          <w:iCs/>
          <w:bdr w:val="nil"/>
        </w:rPr>
        <w:t>SE</w:t>
      </w:r>
      <w:r w:rsidR="0054411F" w:rsidRPr="008464C4">
        <w:rPr>
          <w:rFonts w:eastAsia="Arial Unicode MS"/>
          <w:bdr w:val="nil"/>
        </w:rPr>
        <w:t xml:space="preserve"> = 0.</w:t>
      </w:r>
      <w:r w:rsidR="008464C4" w:rsidRPr="008464C4">
        <w:rPr>
          <w:rFonts w:eastAsia="Arial Unicode MS"/>
          <w:bdr w:val="nil"/>
        </w:rPr>
        <w:t>10</w:t>
      </w:r>
      <w:r w:rsidR="0054411F" w:rsidRPr="008464C4">
        <w:rPr>
          <w:rFonts w:eastAsia="Arial Unicode MS"/>
          <w:bdr w:val="nil"/>
        </w:rPr>
        <w:t xml:space="preserve">, </w:t>
      </w:r>
      <w:r w:rsidR="0054411F" w:rsidRPr="008464C4">
        <w:rPr>
          <w:rFonts w:eastAsia="Arial Unicode MS"/>
          <w:i/>
          <w:bdr w:val="nil"/>
        </w:rPr>
        <w:t xml:space="preserve">p </w:t>
      </w:r>
      <w:r w:rsidR="0054411F" w:rsidRPr="008464C4">
        <w:rPr>
          <w:rFonts w:eastAsia="Arial Unicode MS"/>
          <w:bdr w:val="nil"/>
        </w:rPr>
        <w:t>= .</w:t>
      </w:r>
      <w:r w:rsidR="008464C4" w:rsidRPr="008464C4">
        <w:rPr>
          <w:rFonts w:eastAsia="Arial Unicode MS"/>
          <w:bdr w:val="nil"/>
        </w:rPr>
        <w:t>18</w:t>
      </w:r>
      <w:r w:rsidR="0054411F" w:rsidRPr="008464C4">
        <w:rPr>
          <w:rFonts w:eastAsia="Arial Unicode MS"/>
          <w:bdr w:val="nil"/>
        </w:rPr>
        <w:t>)</w:t>
      </w:r>
      <w:r w:rsidR="000A6EC1" w:rsidRPr="008464C4">
        <w:rPr>
          <w:rFonts w:eastAsia="Arial Unicode MS"/>
          <w:bdr w:val="nil"/>
        </w:rPr>
        <w:t>.</w:t>
      </w:r>
      <w:r w:rsidR="000A6EC1">
        <w:rPr>
          <w:rFonts w:eastAsia="Arial Unicode MS"/>
          <w:bdr w:val="nil"/>
        </w:rPr>
        <w:t xml:space="preserve"> </w:t>
      </w:r>
      <w:r w:rsidR="000A6EC1" w:rsidRPr="000A6EC1">
        <w:rPr>
          <w:rFonts w:eastAsia="Arial Unicode MS"/>
          <w:bdr w:val="nil"/>
        </w:rPr>
        <w:t xml:space="preserve">A mediation analysis </w:t>
      </w:r>
      <w:r>
        <w:rPr>
          <w:rFonts w:eastAsia="Arial Unicode MS"/>
          <w:bdr w:val="nil"/>
        </w:rPr>
        <w:t xml:space="preserve">with bootstrapping </w:t>
      </w:r>
      <w:r w:rsidR="000A6EC1" w:rsidRPr="000A6EC1">
        <w:rPr>
          <w:rFonts w:eastAsia="Arial Unicode MS"/>
          <w:bdr w:val="nil"/>
        </w:rPr>
        <w:t xml:space="preserve">revealed a significant indirect effect of internalized stigma on </w:t>
      </w:r>
      <w:r w:rsidR="000A6EC1">
        <w:rPr>
          <w:rFonts w:eastAsia="Arial Unicode MS"/>
          <w:bdr w:val="nil"/>
        </w:rPr>
        <w:t xml:space="preserve">lower </w:t>
      </w:r>
      <w:r w:rsidR="000A6EC1" w:rsidRPr="000A6EC1">
        <w:rPr>
          <w:rFonts w:eastAsia="Arial Unicode MS"/>
          <w:bdr w:val="nil"/>
        </w:rPr>
        <w:t>adherence through the pathway of lower self-efficacy (</w:t>
      </w:r>
      <w:r w:rsidR="000A6EC1" w:rsidRPr="000A6EC1">
        <w:rPr>
          <w:rFonts w:eastAsia="Arial Unicode MS"/>
          <w:i/>
          <w:iCs/>
          <w:bdr w:val="nil"/>
        </w:rPr>
        <w:t>B</w:t>
      </w:r>
      <w:r w:rsidR="000A6EC1" w:rsidRPr="000A6EC1">
        <w:rPr>
          <w:rFonts w:eastAsia="Arial Unicode MS"/>
          <w:bdr w:val="nil"/>
        </w:rPr>
        <w:t xml:space="preserve"> = -.</w:t>
      </w:r>
      <w:r w:rsidR="000A6EC1">
        <w:rPr>
          <w:rFonts w:eastAsia="Arial Unicode MS"/>
          <w:bdr w:val="nil"/>
        </w:rPr>
        <w:t>08</w:t>
      </w:r>
      <w:r w:rsidR="000A6EC1" w:rsidRPr="000A6EC1">
        <w:rPr>
          <w:rFonts w:eastAsia="Arial Unicode MS"/>
          <w:bdr w:val="nil"/>
        </w:rPr>
        <w:t xml:space="preserve">, </w:t>
      </w:r>
      <w:r w:rsidR="000A6EC1" w:rsidRPr="000A6EC1">
        <w:rPr>
          <w:rFonts w:eastAsia="Arial Unicode MS"/>
          <w:i/>
          <w:iCs/>
          <w:bdr w:val="nil"/>
        </w:rPr>
        <w:t>SE</w:t>
      </w:r>
      <w:r w:rsidR="000A6EC1" w:rsidRPr="000A6EC1">
        <w:rPr>
          <w:rFonts w:eastAsia="Arial Unicode MS"/>
          <w:bdr w:val="nil"/>
        </w:rPr>
        <w:t xml:space="preserve"> = .</w:t>
      </w:r>
      <w:r w:rsidR="000A6EC1">
        <w:rPr>
          <w:rFonts w:eastAsia="Arial Unicode MS"/>
          <w:bdr w:val="nil"/>
        </w:rPr>
        <w:t>05</w:t>
      </w:r>
      <w:r w:rsidR="000A6EC1" w:rsidRPr="000A6EC1">
        <w:rPr>
          <w:rFonts w:eastAsia="Arial Unicode MS"/>
          <w:bdr w:val="nil"/>
        </w:rPr>
        <w:t xml:space="preserve">, </w:t>
      </w:r>
      <w:r w:rsidR="000A6EC1" w:rsidRPr="000A6EC1">
        <w:rPr>
          <w:rFonts w:eastAsia="Arial Unicode MS"/>
          <w:i/>
          <w:iCs/>
          <w:bdr w:val="nil"/>
        </w:rPr>
        <w:t>CI</w:t>
      </w:r>
      <w:r w:rsidR="000A6EC1" w:rsidRPr="000A6EC1">
        <w:rPr>
          <w:rFonts w:eastAsia="Arial Unicode MS"/>
          <w:bdr w:val="nil"/>
        </w:rPr>
        <w:t xml:space="preserve"> [-.</w:t>
      </w:r>
      <w:r w:rsidR="000A6EC1">
        <w:rPr>
          <w:rFonts w:eastAsia="Arial Unicode MS"/>
          <w:bdr w:val="nil"/>
        </w:rPr>
        <w:t>20</w:t>
      </w:r>
      <w:r w:rsidR="000A6EC1" w:rsidRPr="000A6EC1">
        <w:rPr>
          <w:rFonts w:eastAsia="Arial Unicode MS"/>
          <w:bdr w:val="nil"/>
        </w:rPr>
        <w:t>, -.0</w:t>
      </w:r>
      <w:r w:rsidR="000A6EC1">
        <w:rPr>
          <w:rFonts w:eastAsia="Arial Unicode MS"/>
          <w:bdr w:val="nil"/>
        </w:rPr>
        <w:t>1</w:t>
      </w:r>
      <w:r w:rsidR="000A6EC1" w:rsidRPr="000A6EC1">
        <w:rPr>
          <w:rFonts w:eastAsia="Arial Unicode MS"/>
          <w:bdr w:val="nil"/>
        </w:rPr>
        <w:t>].</w:t>
      </w:r>
    </w:p>
    <w:p w:rsidR="000A6EC1" w:rsidRPr="00602F5A" w:rsidRDefault="000A6EC1" w:rsidP="000A6EC1">
      <w:pPr>
        <w:spacing w:line="480" w:lineRule="auto"/>
        <w:ind w:firstLine="720"/>
      </w:pPr>
      <w:r w:rsidRPr="000A6EC1">
        <w:rPr>
          <w:rFonts w:eastAsia="Arial Unicode MS"/>
          <w:bdr w:val="nil"/>
        </w:rPr>
        <w:t>When entered simultaneously into a mediation analysis, both concern about being seen taking HIV medication and adherence self-efficacy had significant parallel mediating effects on the association between internalized stigma and medication adherence (</w:t>
      </w:r>
      <w:r w:rsidRPr="000A6EC1">
        <w:rPr>
          <w:rFonts w:eastAsia="Arial Unicode MS"/>
          <w:i/>
          <w:iCs/>
          <w:bdr w:val="nil"/>
        </w:rPr>
        <w:t>B</w:t>
      </w:r>
      <w:r w:rsidRPr="000A6EC1">
        <w:rPr>
          <w:rFonts w:eastAsia="Arial Unicode MS"/>
          <w:bdr w:val="nil"/>
        </w:rPr>
        <w:t xml:space="preserve"> = -.</w:t>
      </w:r>
      <w:r w:rsidR="0057680B">
        <w:rPr>
          <w:rFonts w:eastAsia="Arial Unicode MS"/>
          <w:bdr w:val="nil"/>
        </w:rPr>
        <w:t>07</w:t>
      </w:r>
      <w:r w:rsidRPr="000A6EC1">
        <w:rPr>
          <w:rFonts w:eastAsia="Arial Unicode MS"/>
          <w:bdr w:val="nil"/>
        </w:rPr>
        <w:t xml:space="preserve">, </w:t>
      </w:r>
      <w:r w:rsidRPr="000A6EC1">
        <w:rPr>
          <w:rFonts w:eastAsia="Arial Unicode MS"/>
          <w:i/>
          <w:iCs/>
          <w:bdr w:val="nil"/>
        </w:rPr>
        <w:t>SE</w:t>
      </w:r>
      <w:r w:rsidRPr="000A6EC1">
        <w:rPr>
          <w:rFonts w:eastAsia="Arial Unicode MS"/>
          <w:bdr w:val="nil"/>
        </w:rPr>
        <w:t xml:space="preserve"> = .</w:t>
      </w:r>
      <w:r w:rsidR="0057680B">
        <w:rPr>
          <w:rFonts w:eastAsia="Arial Unicode MS"/>
          <w:bdr w:val="nil"/>
        </w:rPr>
        <w:t>05</w:t>
      </w:r>
      <w:r w:rsidRPr="000A6EC1">
        <w:rPr>
          <w:rFonts w:eastAsia="Arial Unicode MS"/>
          <w:bdr w:val="nil"/>
        </w:rPr>
        <w:t xml:space="preserve">, </w:t>
      </w:r>
      <w:r w:rsidRPr="000A6EC1">
        <w:rPr>
          <w:rFonts w:eastAsia="Arial Unicode MS"/>
          <w:i/>
          <w:iCs/>
          <w:bdr w:val="nil"/>
        </w:rPr>
        <w:t>CI</w:t>
      </w:r>
      <w:r w:rsidRPr="000A6EC1">
        <w:rPr>
          <w:rFonts w:eastAsia="Arial Unicode MS"/>
          <w:bdr w:val="nil"/>
        </w:rPr>
        <w:t xml:space="preserve"> [-.</w:t>
      </w:r>
      <w:r w:rsidR="0057680B">
        <w:rPr>
          <w:rFonts w:eastAsia="Arial Unicode MS"/>
          <w:bdr w:val="nil"/>
        </w:rPr>
        <w:t>19</w:t>
      </w:r>
      <w:r w:rsidRPr="000A6EC1">
        <w:rPr>
          <w:rFonts w:eastAsia="Arial Unicode MS"/>
          <w:bdr w:val="nil"/>
        </w:rPr>
        <w:t xml:space="preserve">, -.01] and </w:t>
      </w:r>
      <w:r w:rsidRPr="000A6EC1">
        <w:rPr>
          <w:rFonts w:eastAsia="Arial Unicode MS"/>
          <w:i/>
          <w:iCs/>
          <w:bdr w:val="nil"/>
        </w:rPr>
        <w:t>B</w:t>
      </w:r>
      <w:r w:rsidRPr="000A6EC1">
        <w:rPr>
          <w:rFonts w:eastAsia="Arial Unicode MS"/>
          <w:bdr w:val="nil"/>
        </w:rPr>
        <w:t xml:space="preserve"> = -.</w:t>
      </w:r>
      <w:r w:rsidR="0057680B">
        <w:rPr>
          <w:rFonts w:eastAsia="Arial Unicode MS"/>
          <w:bdr w:val="nil"/>
        </w:rPr>
        <w:t>14</w:t>
      </w:r>
      <w:r w:rsidRPr="000A6EC1">
        <w:rPr>
          <w:rFonts w:eastAsia="Arial Unicode MS"/>
          <w:bdr w:val="nil"/>
        </w:rPr>
        <w:t xml:space="preserve">, </w:t>
      </w:r>
      <w:r w:rsidRPr="000A6EC1">
        <w:rPr>
          <w:rFonts w:eastAsia="Arial Unicode MS"/>
          <w:i/>
          <w:iCs/>
          <w:bdr w:val="nil"/>
        </w:rPr>
        <w:t>SE</w:t>
      </w:r>
      <w:r w:rsidRPr="000A6EC1">
        <w:rPr>
          <w:rFonts w:eastAsia="Arial Unicode MS"/>
          <w:bdr w:val="nil"/>
        </w:rPr>
        <w:t xml:space="preserve"> = .</w:t>
      </w:r>
      <w:r w:rsidR="0057680B">
        <w:rPr>
          <w:rFonts w:eastAsia="Arial Unicode MS"/>
          <w:bdr w:val="nil"/>
        </w:rPr>
        <w:t>07</w:t>
      </w:r>
      <w:r w:rsidRPr="000A6EC1">
        <w:rPr>
          <w:rFonts w:eastAsia="Arial Unicode MS"/>
          <w:bdr w:val="nil"/>
        </w:rPr>
        <w:t xml:space="preserve">, </w:t>
      </w:r>
      <w:r w:rsidRPr="000A6EC1">
        <w:rPr>
          <w:rFonts w:eastAsia="Arial Unicode MS"/>
          <w:i/>
          <w:iCs/>
          <w:bdr w:val="nil"/>
        </w:rPr>
        <w:t>CI</w:t>
      </w:r>
      <w:r w:rsidRPr="000A6EC1">
        <w:rPr>
          <w:rFonts w:eastAsia="Arial Unicode MS"/>
          <w:bdr w:val="nil"/>
        </w:rPr>
        <w:t xml:space="preserve"> [-.</w:t>
      </w:r>
      <w:r w:rsidR="0057680B">
        <w:rPr>
          <w:rFonts w:eastAsia="Arial Unicode MS"/>
          <w:bdr w:val="nil"/>
        </w:rPr>
        <w:t>31</w:t>
      </w:r>
      <w:r w:rsidRPr="000A6EC1">
        <w:rPr>
          <w:rFonts w:eastAsia="Arial Unicode MS"/>
          <w:bdr w:val="nil"/>
        </w:rPr>
        <w:t>, -.0</w:t>
      </w:r>
      <w:r w:rsidR="0057680B">
        <w:rPr>
          <w:rFonts w:eastAsia="Arial Unicode MS"/>
          <w:bdr w:val="nil"/>
        </w:rPr>
        <w:t>3</w:t>
      </w:r>
      <w:r w:rsidRPr="000A6EC1">
        <w:rPr>
          <w:rFonts w:eastAsia="Arial Unicode MS"/>
          <w:bdr w:val="nil"/>
        </w:rPr>
        <w:t>], respectively for self-efficacy and concern about being seen taking HIV medication). When the two mediations were accounted for, the remaining direct effect (which also includes indirect effects of variables not measured in this study) was</w:t>
      </w:r>
      <w:r w:rsidR="0057680B">
        <w:rPr>
          <w:rFonts w:eastAsia="Arial Unicode MS"/>
          <w:bdr w:val="nil"/>
        </w:rPr>
        <w:t xml:space="preserve"> close to zero</w:t>
      </w:r>
      <w:r w:rsidRPr="000A6EC1">
        <w:rPr>
          <w:rFonts w:eastAsia="Arial Unicode MS"/>
          <w:bdr w:val="nil"/>
        </w:rPr>
        <w:t xml:space="preserve"> (B = 0.0</w:t>
      </w:r>
      <w:r w:rsidR="0057680B">
        <w:rPr>
          <w:rFonts w:eastAsia="Arial Unicode MS"/>
          <w:bdr w:val="nil"/>
        </w:rPr>
        <w:t>03</w:t>
      </w:r>
      <w:r w:rsidRPr="000A6EC1">
        <w:rPr>
          <w:rFonts w:eastAsia="Arial Unicode MS"/>
          <w:bdr w:val="nil"/>
        </w:rPr>
        <w:t xml:space="preserve">, </w:t>
      </w:r>
      <w:r w:rsidRPr="000A6EC1">
        <w:rPr>
          <w:rFonts w:eastAsia="Arial Unicode MS"/>
          <w:i/>
          <w:bdr w:val="nil"/>
        </w:rPr>
        <w:t xml:space="preserve">p </w:t>
      </w:r>
      <w:r w:rsidRPr="000A6EC1">
        <w:rPr>
          <w:rFonts w:eastAsia="Arial Unicode MS"/>
          <w:bdr w:val="nil"/>
        </w:rPr>
        <w:t>= .</w:t>
      </w:r>
      <w:r w:rsidR="0057680B">
        <w:rPr>
          <w:rFonts w:eastAsia="Arial Unicode MS"/>
          <w:bdr w:val="nil"/>
        </w:rPr>
        <w:t>97</w:t>
      </w:r>
      <w:r w:rsidRPr="000A6EC1">
        <w:rPr>
          <w:rFonts w:eastAsia="Arial Unicode MS"/>
          <w:bdr w:val="nil"/>
        </w:rPr>
        <w:t>; which was significant without the two mediators in the model: B = -0.</w:t>
      </w:r>
      <w:r w:rsidR="0057680B">
        <w:rPr>
          <w:rFonts w:eastAsia="Arial Unicode MS"/>
          <w:bdr w:val="nil"/>
        </w:rPr>
        <w:t>21</w:t>
      </w:r>
      <w:r w:rsidRPr="000A6EC1">
        <w:rPr>
          <w:rFonts w:eastAsia="Arial Unicode MS"/>
          <w:bdr w:val="nil"/>
        </w:rPr>
        <w:t xml:space="preserve">, </w:t>
      </w:r>
      <w:r w:rsidRPr="000A6EC1">
        <w:rPr>
          <w:rFonts w:eastAsia="Arial Unicode MS"/>
          <w:i/>
          <w:bdr w:val="nil"/>
        </w:rPr>
        <w:t xml:space="preserve">p </w:t>
      </w:r>
      <w:r w:rsidRPr="000A6EC1">
        <w:rPr>
          <w:rFonts w:eastAsia="Arial Unicode MS"/>
          <w:bdr w:val="nil"/>
        </w:rPr>
        <w:t>= .0</w:t>
      </w:r>
      <w:r w:rsidR="0057680B">
        <w:rPr>
          <w:rFonts w:eastAsia="Arial Unicode MS"/>
          <w:bdr w:val="nil"/>
        </w:rPr>
        <w:t>3</w:t>
      </w:r>
      <w:r w:rsidRPr="000A6EC1">
        <w:rPr>
          <w:rFonts w:eastAsia="Arial Unicode MS"/>
          <w:bdr w:val="nil"/>
        </w:rPr>
        <w:t>). This result suggests that these two factors account for almost all of the observed effect of internalized stigma on adherence. Contrast analysis did not reveal a significant difference in the size of the two mediating paths (B = 0.</w:t>
      </w:r>
      <w:r w:rsidR="0057680B">
        <w:rPr>
          <w:rFonts w:eastAsia="Arial Unicode MS"/>
          <w:bdr w:val="nil"/>
        </w:rPr>
        <w:t>07</w:t>
      </w:r>
      <w:r w:rsidRPr="000A6EC1">
        <w:rPr>
          <w:rFonts w:eastAsia="Arial Unicode MS"/>
          <w:bdr w:val="nil"/>
        </w:rPr>
        <w:t>, SE = 0.</w:t>
      </w:r>
      <w:r w:rsidR="0057680B">
        <w:rPr>
          <w:rFonts w:eastAsia="Arial Unicode MS"/>
          <w:bdr w:val="nil"/>
        </w:rPr>
        <w:t>08</w:t>
      </w:r>
      <w:r w:rsidRPr="000A6EC1">
        <w:rPr>
          <w:rFonts w:eastAsia="Arial Unicode MS"/>
          <w:bdr w:val="nil"/>
        </w:rPr>
        <w:t xml:space="preserve">, </w:t>
      </w:r>
      <w:r w:rsidRPr="000A6EC1">
        <w:rPr>
          <w:rFonts w:eastAsia="Arial Unicode MS"/>
          <w:i/>
          <w:iCs/>
          <w:bdr w:val="nil"/>
        </w:rPr>
        <w:t>CI</w:t>
      </w:r>
      <w:r w:rsidRPr="000A6EC1">
        <w:rPr>
          <w:rFonts w:eastAsia="Arial Unicode MS"/>
          <w:bdr w:val="nil"/>
        </w:rPr>
        <w:t xml:space="preserve"> [-.</w:t>
      </w:r>
      <w:r w:rsidR="0057680B">
        <w:rPr>
          <w:rFonts w:eastAsia="Arial Unicode MS"/>
          <w:bdr w:val="nil"/>
        </w:rPr>
        <w:t>08</w:t>
      </w:r>
      <w:r w:rsidRPr="000A6EC1">
        <w:rPr>
          <w:rFonts w:eastAsia="Arial Unicode MS"/>
          <w:bdr w:val="nil"/>
        </w:rPr>
        <w:t>, .</w:t>
      </w:r>
      <w:r w:rsidR="0057680B">
        <w:rPr>
          <w:rFonts w:eastAsia="Arial Unicode MS"/>
          <w:bdr w:val="nil"/>
        </w:rPr>
        <w:t>25</w:t>
      </w:r>
      <w:r w:rsidRPr="000A6EC1">
        <w:rPr>
          <w:rFonts w:eastAsia="Arial Unicode MS"/>
          <w:bdr w:val="nil"/>
        </w:rPr>
        <w:t>].</w:t>
      </w:r>
    </w:p>
    <w:sectPr w:rsidR="000A6EC1" w:rsidRPr="00602F5A" w:rsidSect="00A54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20"/>
  <w:characterSpacingControl w:val="doNotCompress"/>
  <w:compat>
    <w:useFELayout/>
  </w:compat>
  <w:rsids>
    <w:rsidRoot w:val="00642089"/>
    <w:rsid w:val="000A6EC1"/>
    <w:rsid w:val="00146476"/>
    <w:rsid w:val="002E11AA"/>
    <w:rsid w:val="00381AE4"/>
    <w:rsid w:val="0054411F"/>
    <w:rsid w:val="0057680B"/>
    <w:rsid w:val="00602F5A"/>
    <w:rsid w:val="00642089"/>
    <w:rsid w:val="008464C4"/>
    <w:rsid w:val="00994B52"/>
    <w:rsid w:val="009962C8"/>
    <w:rsid w:val="00A54D9C"/>
    <w:rsid w:val="00AD399B"/>
    <w:rsid w:val="00AF13BC"/>
    <w:rsid w:val="00B60EAB"/>
    <w:rsid w:val="00BE0005"/>
    <w:rsid w:val="00C51534"/>
    <w:rsid w:val="00C52628"/>
    <w:rsid w:val="00D25F3B"/>
    <w:rsid w:val="00D81A10"/>
    <w:rsid w:val="00DA0529"/>
    <w:rsid w:val="00E74AF5"/>
    <w:rsid w:val="00EF0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D9C"/>
    <w:rPr>
      <w:color w:val="808080"/>
    </w:rPr>
  </w:style>
  <w:style w:type="paragraph" w:styleId="BalloonText">
    <w:name w:val="Balloon Text"/>
    <w:basedOn w:val="Normal"/>
    <w:link w:val="BalloonTextChar"/>
    <w:uiPriority w:val="99"/>
    <w:semiHidden/>
    <w:unhideWhenUsed/>
    <w:rsid w:val="00A54D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D9C"/>
    <w:rPr>
      <w:rFonts w:ascii="Lucida Grande" w:hAnsi="Lucida Grande" w:cs="Lucida Grande"/>
      <w:sz w:val="18"/>
      <w:szCs w:val="18"/>
    </w:rPr>
  </w:style>
  <w:style w:type="character" w:styleId="Hyperlink">
    <w:name w:val="Hyperlink"/>
    <w:basedOn w:val="DefaultParagraphFont"/>
    <w:uiPriority w:val="99"/>
    <w:unhideWhenUsed/>
    <w:rsid w:val="00A54D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0380327">
      <w:bodyDiv w:val="1"/>
      <w:marLeft w:val="0"/>
      <w:marRight w:val="0"/>
      <w:marTop w:val="0"/>
      <w:marBottom w:val="0"/>
      <w:divBdr>
        <w:top w:val="none" w:sz="0" w:space="0" w:color="auto"/>
        <w:left w:val="none" w:sz="0" w:space="0" w:color="auto"/>
        <w:bottom w:val="none" w:sz="0" w:space="0" w:color="auto"/>
        <w:right w:val="none" w:sz="0" w:space="0" w:color="auto"/>
      </w:divBdr>
    </w:div>
    <w:div w:id="1967004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Hoover High School</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Seghatol</dc:creator>
  <cp:keywords/>
  <dc:description/>
  <cp:lastModifiedBy>Bulent</cp:lastModifiedBy>
  <cp:revision>5</cp:revision>
  <dcterms:created xsi:type="dcterms:W3CDTF">2016-07-24T06:47:00Z</dcterms:created>
  <dcterms:modified xsi:type="dcterms:W3CDTF">2016-08-02T16:45:00Z</dcterms:modified>
</cp:coreProperties>
</file>