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8C3806" w14:textId="77777777" w:rsidR="00DD22C8" w:rsidRPr="00D332E9" w:rsidRDefault="00DD22C8" w:rsidP="00DD22C8">
      <w:pPr>
        <w:spacing w:after="120"/>
        <w:rPr>
          <w:b/>
          <w:szCs w:val="22"/>
        </w:rPr>
      </w:pPr>
      <w:r w:rsidRPr="00D332E9">
        <w:rPr>
          <w:b/>
          <w:szCs w:val="22"/>
        </w:rPr>
        <w:t>Supplementary Table 1: Correlates of engagement in the PMTCT cascade</w:t>
      </w:r>
    </w:p>
    <w:tbl>
      <w:tblPr>
        <w:tblStyle w:val="LightShading"/>
        <w:tblW w:w="15030" w:type="dxa"/>
        <w:tblInd w:w="-482" w:type="dxa"/>
        <w:tblLayout w:type="fixed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1890"/>
        <w:gridCol w:w="670"/>
        <w:gridCol w:w="1170"/>
        <w:gridCol w:w="630"/>
        <w:gridCol w:w="1170"/>
        <w:gridCol w:w="720"/>
        <w:gridCol w:w="720"/>
        <w:gridCol w:w="1170"/>
        <w:gridCol w:w="630"/>
        <w:gridCol w:w="1170"/>
        <w:gridCol w:w="590"/>
        <w:gridCol w:w="720"/>
        <w:gridCol w:w="1260"/>
        <w:gridCol w:w="630"/>
        <w:gridCol w:w="1260"/>
        <w:gridCol w:w="630"/>
      </w:tblGrid>
      <w:tr w:rsidR="00DD22C8" w:rsidRPr="00650875" w14:paraId="0BCEDCA0" w14:textId="77777777" w:rsidTr="004059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 w:val="restart"/>
            <w:tcBorders>
              <w:right w:val="single" w:sz="4" w:space="0" w:color="auto"/>
            </w:tcBorders>
            <w:hideMark/>
          </w:tcPr>
          <w:p w14:paraId="534DFF71" w14:textId="77777777" w:rsidR="00DD22C8" w:rsidRPr="00650875" w:rsidRDefault="00DD22C8" w:rsidP="004059A2">
            <w:pPr>
              <w:tabs>
                <w:tab w:val="left" w:pos="423"/>
              </w:tabs>
              <w:ind w:left="-418" w:firstLine="418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4360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724D73E8" w14:textId="77777777" w:rsidR="00DD22C8" w:rsidRPr="00650875" w:rsidRDefault="00DD22C8" w:rsidP="004059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Attended ≥4 ANC </w:t>
            </w:r>
          </w:p>
        </w:tc>
        <w:tc>
          <w:tcPr>
            <w:tcW w:w="4280" w:type="dxa"/>
            <w:gridSpan w:val="5"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20646DAA" w14:textId="77777777" w:rsidR="00DD22C8" w:rsidRPr="00650875" w:rsidRDefault="00DD22C8" w:rsidP="004059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Used maternal ARVs for PMTCT </w:t>
            </w:r>
          </w:p>
        </w:tc>
        <w:tc>
          <w:tcPr>
            <w:tcW w:w="4500" w:type="dxa"/>
            <w:gridSpan w:val="5"/>
            <w:tcBorders>
              <w:left w:val="single" w:sz="4" w:space="0" w:color="auto"/>
            </w:tcBorders>
            <w:hideMark/>
          </w:tcPr>
          <w:p w14:paraId="47CFD944" w14:textId="77777777" w:rsidR="00DD22C8" w:rsidRPr="00650875" w:rsidRDefault="00DD22C8" w:rsidP="004059A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Used infant ARVs for PMTCT </w:t>
            </w:r>
          </w:p>
        </w:tc>
      </w:tr>
      <w:tr w:rsidR="00DD22C8" w:rsidRPr="00650875" w14:paraId="59264ECE" w14:textId="77777777" w:rsidTr="0040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right w:val="single" w:sz="4" w:space="0" w:color="auto"/>
            </w:tcBorders>
            <w:hideMark/>
          </w:tcPr>
          <w:p w14:paraId="19F28E37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09468E47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hideMark/>
          </w:tcPr>
          <w:p w14:paraId="72CCF968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univariate</w:t>
            </w:r>
          </w:p>
        </w:tc>
        <w:tc>
          <w:tcPr>
            <w:tcW w:w="1890" w:type="dxa"/>
            <w:gridSpan w:val="2"/>
            <w:tcBorders>
              <w:right w:val="single" w:sz="4" w:space="0" w:color="auto"/>
            </w:tcBorders>
            <w:hideMark/>
          </w:tcPr>
          <w:p w14:paraId="3C88ECCA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multivariable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6BF0CB56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00" w:type="dxa"/>
            <w:gridSpan w:val="2"/>
            <w:hideMark/>
          </w:tcPr>
          <w:p w14:paraId="0FB586CD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univariate</w:t>
            </w:r>
          </w:p>
        </w:tc>
        <w:tc>
          <w:tcPr>
            <w:tcW w:w="1760" w:type="dxa"/>
            <w:gridSpan w:val="2"/>
            <w:tcBorders>
              <w:right w:val="single" w:sz="4" w:space="0" w:color="auto"/>
            </w:tcBorders>
            <w:hideMark/>
          </w:tcPr>
          <w:p w14:paraId="420110F5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multivariable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3DF46078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890" w:type="dxa"/>
            <w:gridSpan w:val="2"/>
            <w:hideMark/>
          </w:tcPr>
          <w:p w14:paraId="6325B0C9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univariate</w:t>
            </w:r>
          </w:p>
        </w:tc>
        <w:tc>
          <w:tcPr>
            <w:tcW w:w="1890" w:type="dxa"/>
            <w:gridSpan w:val="2"/>
            <w:hideMark/>
          </w:tcPr>
          <w:p w14:paraId="37FBFD04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multivariable</w:t>
            </w:r>
          </w:p>
        </w:tc>
      </w:tr>
      <w:tr w:rsidR="00DD22C8" w:rsidRPr="00650875" w14:paraId="6C1CE3DB" w14:textId="77777777" w:rsidTr="004059A2">
        <w:trPr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vMerge/>
            <w:tcBorders>
              <w:right w:val="single" w:sz="4" w:space="0" w:color="auto"/>
            </w:tcBorders>
            <w:hideMark/>
          </w:tcPr>
          <w:p w14:paraId="2DAA1233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7088EE70" w14:textId="77777777" w:rsidR="00DD22C8" w:rsidRPr="00650875" w:rsidRDefault="00DD22C8" w:rsidP="004059A2">
            <w:pPr>
              <w:ind w:left="-192" w:firstLine="96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n (%)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US"/>
              </w:rPr>
              <w:t xml:space="preserve"> a</w:t>
            </w:r>
          </w:p>
        </w:tc>
        <w:tc>
          <w:tcPr>
            <w:tcW w:w="1170" w:type="dxa"/>
            <w:hideMark/>
          </w:tcPr>
          <w:p w14:paraId="50303C91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OR (95% CI) </w:t>
            </w:r>
          </w:p>
        </w:tc>
        <w:tc>
          <w:tcPr>
            <w:tcW w:w="630" w:type="dxa"/>
            <w:hideMark/>
          </w:tcPr>
          <w:p w14:paraId="65906682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1170" w:type="dxa"/>
            <w:hideMark/>
          </w:tcPr>
          <w:p w14:paraId="6FB96F47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OR (95% CI) 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37EEDFC5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620B4E79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n (%)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US"/>
              </w:rPr>
              <w:t xml:space="preserve"> b</w:t>
            </w:r>
          </w:p>
        </w:tc>
        <w:tc>
          <w:tcPr>
            <w:tcW w:w="1170" w:type="dxa"/>
            <w:hideMark/>
          </w:tcPr>
          <w:p w14:paraId="66CE63DA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OR (95% CI) </w:t>
            </w:r>
          </w:p>
        </w:tc>
        <w:tc>
          <w:tcPr>
            <w:tcW w:w="630" w:type="dxa"/>
            <w:hideMark/>
          </w:tcPr>
          <w:p w14:paraId="16D9919E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1170" w:type="dxa"/>
            <w:hideMark/>
          </w:tcPr>
          <w:p w14:paraId="33B411B2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OR (95% CI) 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hideMark/>
          </w:tcPr>
          <w:p w14:paraId="1E17B574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0E98EA2D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n (%)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vertAlign w:val="superscript"/>
                <w:lang w:eastAsia="en-US"/>
              </w:rPr>
              <w:t xml:space="preserve"> c</w:t>
            </w:r>
          </w:p>
        </w:tc>
        <w:tc>
          <w:tcPr>
            <w:tcW w:w="1260" w:type="dxa"/>
            <w:hideMark/>
          </w:tcPr>
          <w:p w14:paraId="1B5C7B52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OR (95% CI) </w:t>
            </w:r>
          </w:p>
        </w:tc>
        <w:tc>
          <w:tcPr>
            <w:tcW w:w="630" w:type="dxa"/>
            <w:hideMark/>
          </w:tcPr>
          <w:p w14:paraId="45F3AA64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</w:t>
            </w:r>
          </w:p>
        </w:tc>
        <w:tc>
          <w:tcPr>
            <w:tcW w:w="1260" w:type="dxa"/>
            <w:hideMark/>
          </w:tcPr>
          <w:p w14:paraId="2FDCA19C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OR (95% CI) </w:t>
            </w:r>
          </w:p>
        </w:tc>
        <w:tc>
          <w:tcPr>
            <w:tcW w:w="630" w:type="dxa"/>
            <w:hideMark/>
          </w:tcPr>
          <w:p w14:paraId="3E30AB00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</w:t>
            </w:r>
          </w:p>
        </w:tc>
      </w:tr>
      <w:tr w:rsidR="00DD22C8" w:rsidRPr="00650875" w14:paraId="195DB9B5" w14:textId="77777777" w:rsidTr="0040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2B5E45FD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Overall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5AAFD772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1160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(44.2)</w:t>
            </w:r>
          </w:p>
        </w:tc>
        <w:tc>
          <w:tcPr>
            <w:tcW w:w="1170" w:type="dxa"/>
            <w:noWrap/>
            <w:hideMark/>
          </w:tcPr>
          <w:p w14:paraId="26E916C5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571B3BB0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noWrap/>
            <w:hideMark/>
          </w:tcPr>
          <w:p w14:paraId="4ACDAAA6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hideMark/>
          </w:tcPr>
          <w:p w14:paraId="4F1888BB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7B425362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243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(84.4)</w:t>
            </w:r>
          </w:p>
        </w:tc>
        <w:tc>
          <w:tcPr>
            <w:tcW w:w="1170" w:type="dxa"/>
            <w:noWrap/>
            <w:hideMark/>
          </w:tcPr>
          <w:p w14:paraId="3A85D48F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B383277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hideMark/>
          </w:tcPr>
          <w:p w14:paraId="75F4C1C4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14:paraId="49BA616E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0E38A217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478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(97.2)</w:t>
            </w:r>
          </w:p>
        </w:tc>
        <w:tc>
          <w:tcPr>
            <w:tcW w:w="1260" w:type="dxa"/>
            <w:noWrap/>
            <w:hideMark/>
          </w:tcPr>
          <w:p w14:paraId="2DAEF9C3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CB08A87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hideMark/>
          </w:tcPr>
          <w:p w14:paraId="0BBF2AF9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3FE04256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C8" w:rsidRPr="00650875" w14:paraId="2DD1F151" w14:textId="77777777" w:rsidTr="004059A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3BAA0DC6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Adolescent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05DF478A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98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(35.2)</w:t>
            </w:r>
          </w:p>
        </w:tc>
        <w:tc>
          <w:tcPr>
            <w:tcW w:w="1170" w:type="dxa"/>
            <w:hideMark/>
          </w:tcPr>
          <w:p w14:paraId="61C82E1B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0.64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(0.49 - 0.85)</w:t>
            </w:r>
          </w:p>
        </w:tc>
        <w:tc>
          <w:tcPr>
            <w:tcW w:w="630" w:type="dxa"/>
            <w:hideMark/>
          </w:tcPr>
          <w:p w14:paraId="579DABC2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0.002</w:t>
            </w:r>
          </w:p>
        </w:tc>
        <w:tc>
          <w:tcPr>
            <w:tcW w:w="1170" w:type="dxa"/>
            <w:hideMark/>
          </w:tcPr>
          <w:p w14:paraId="56D3052C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0.54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(0.37 - 0.79)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787A3EB3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04C45171" w14:textId="77777777" w:rsidR="00DD22C8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13 </w:t>
            </w:r>
          </w:p>
          <w:p w14:paraId="7A750BA1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(65.0)</w:t>
            </w:r>
          </w:p>
        </w:tc>
        <w:tc>
          <w:tcPr>
            <w:tcW w:w="1170" w:type="dxa"/>
            <w:hideMark/>
          </w:tcPr>
          <w:p w14:paraId="774C0670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0.31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(0.12 - 0.80)</w:t>
            </w:r>
          </w:p>
        </w:tc>
        <w:tc>
          <w:tcPr>
            <w:tcW w:w="630" w:type="dxa"/>
            <w:hideMark/>
          </w:tcPr>
          <w:p w14:paraId="3A9FE6B5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1170" w:type="dxa"/>
            <w:hideMark/>
          </w:tcPr>
          <w:p w14:paraId="23627683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0.32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(0.11 - 0.92)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hideMark/>
          </w:tcPr>
          <w:p w14:paraId="13694161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47FDEC25" w14:textId="77777777" w:rsidR="00DD22C8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18 </w:t>
            </w:r>
          </w:p>
          <w:p w14:paraId="73593356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(85.7)</w:t>
            </w:r>
          </w:p>
        </w:tc>
        <w:tc>
          <w:tcPr>
            <w:tcW w:w="1260" w:type="dxa"/>
            <w:hideMark/>
          </w:tcPr>
          <w:p w14:paraId="401359A9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0.15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(0.03 - 0.65)</w:t>
            </w:r>
          </w:p>
        </w:tc>
        <w:tc>
          <w:tcPr>
            <w:tcW w:w="630" w:type="dxa"/>
            <w:hideMark/>
          </w:tcPr>
          <w:p w14:paraId="41638621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1260" w:type="dxa"/>
            <w:hideMark/>
          </w:tcPr>
          <w:p w14:paraId="221D82BF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0.21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(0.03 - 1.52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30" w:type="dxa"/>
            <w:hideMark/>
          </w:tcPr>
          <w:p w14:paraId="612D9C4C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12</w:t>
            </w:r>
          </w:p>
        </w:tc>
      </w:tr>
      <w:tr w:rsidR="00DD22C8" w:rsidRPr="00650875" w14:paraId="7B3AF68F" w14:textId="77777777" w:rsidTr="0040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6A2384DE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Employed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6FAD2DAF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465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(49.0)</w:t>
            </w:r>
          </w:p>
        </w:tc>
        <w:tc>
          <w:tcPr>
            <w:tcW w:w="1170" w:type="dxa"/>
            <w:hideMark/>
          </w:tcPr>
          <w:p w14:paraId="61BE8823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1.37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(1.08 - 1.73)</w:t>
            </w:r>
          </w:p>
        </w:tc>
        <w:tc>
          <w:tcPr>
            <w:tcW w:w="630" w:type="dxa"/>
            <w:hideMark/>
          </w:tcPr>
          <w:p w14:paraId="65798067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0.01</w:t>
            </w:r>
          </w:p>
        </w:tc>
        <w:tc>
          <w:tcPr>
            <w:tcW w:w="1170" w:type="dxa"/>
            <w:hideMark/>
          </w:tcPr>
          <w:p w14:paraId="013FD985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1.27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(1.00 - 1.16)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09887E97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546D0DF8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93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(86.1)</w:t>
            </w:r>
          </w:p>
        </w:tc>
        <w:tc>
          <w:tcPr>
            <w:tcW w:w="1170" w:type="dxa"/>
            <w:hideMark/>
          </w:tcPr>
          <w:p w14:paraId="76BDC163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1.24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(0.60 - 2.58)</w:t>
            </w:r>
          </w:p>
        </w:tc>
        <w:tc>
          <w:tcPr>
            <w:tcW w:w="630" w:type="dxa"/>
            <w:hideMark/>
          </w:tcPr>
          <w:p w14:paraId="68B0F6D6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0.56</w:t>
            </w:r>
          </w:p>
        </w:tc>
        <w:tc>
          <w:tcPr>
            <w:tcW w:w="1170" w:type="dxa"/>
            <w:hideMark/>
          </w:tcPr>
          <w:p w14:paraId="67FA63F4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hideMark/>
          </w:tcPr>
          <w:p w14:paraId="0BD97D48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31A7ED60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199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(97.6)</w:t>
            </w:r>
          </w:p>
        </w:tc>
        <w:tc>
          <w:tcPr>
            <w:tcW w:w="1260" w:type="dxa"/>
            <w:hideMark/>
          </w:tcPr>
          <w:p w14:paraId="124A5AE3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1.31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(0.43 - 3.99)</w:t>
            </w:r>
          </w:p>
        </w:tc>
        <w:tc>
          <w:tcPr>
            <w:tcW w:w="630" w:type="dxa"/>
            <w:hideMark/>
          </w:tcPr>
          <w:p w14:paraId="498D763B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0.63</w:t>
            </w:r>
          </w:p>
        </w:tc>
        <w:tc>
          <w:tcPr>
            <w:tcW w:w="1260" w:type="dxa"/>
            <w:hideMark/>
          </w:tcPr>
          <w:p w14:paraId="52FD7F03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61FE7E2A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C8" w:rsidRPr="00650875" w14:paraId="6ADF73A9" w14:textId="77777777" w:rsidTr="004059A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2011BBF8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Crowding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6364E1D9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462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(40.1)</w:t>
            </w:r>
          </w:p>
        </w:tc>
        <w:tc>
          <w:tcPr>
            <w:tcW w:w="1170" w:type="dxa"/>
            <w:hideMark/>
          </w:tcPr>
          <w:p w14:paraId="303929FC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0.76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(0.60 - 0.95)</w:t>
            </w:r>
          </w:p>
        </w:tc>
        <w:tc>
          <w:tcPr>
            <w:tcW w:w="630" w:type="dxa"/>
            <w:hideMark/>
          </w:tcPr>
          <w:p w14:paraId="1C0C6E75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0.02</w:t>
            </w:r>
          </w:p>
        </w:tc>
        <w:tc>
          <w:tcPr>
            <w:tcW w:w="1170" w:type="dxa"/>
            <w:hideMark/>
          </w:tcPr>
          <w:p w14:paraId="23F6440A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0.81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(0.64 - 1.02)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399CFCB0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0.07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5696C999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112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(86.2)</w:t>
            </w:r>
          </w:p>
        </w:tc>
        <w:tc>
          <w:tcPr>
            <w:tcW w:w="1170" w:type="dxa"/>
            <w:hideMark/>
          </w:tcPr>
          <w:p w14:paraId="71C0CE5E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1.31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(0.65 - 2.67)</w:t>
            </w:r>
          </w:p>
        </w:tc>
        <w:tc>
          <w:tcPr>
            <w:tcW w:w="630" w:type="dxa"/>
            <w:hideMark/>
          </w:tcPr>
          <w:p w14:paraId="0CB9D98C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0.45</w:t>
            </w:r>
          </w:p>
        </w:tc>
        <w:tc>
          <w:tcPr>
            <w:tcW w:w="1170" w:type="dxa"/>
            <w:hideMark/>
          </w:tcPr>
          <w:p w14:paraId="50DB8AD4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hideMark/>
          </w:tcPr>
          <w:p w14:paraId="1169BEFC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20D08677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216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(97.3)</w:t>
            </w:r>
          </w:p>
        </w:tc>
        <w:tc>
          <w:tcPr>
            <w:tcW w:w="1260" w:type="dxa"/>
            <w:hideMark/>
          </w:tcPr>
          <w:p w14:paraId="7AC3508E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1.17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(0.30 - 4.55)</w:t>
            </w:r>
          </w:p>
        </w:tc>
        <w:tc>
          <w:tcPr>
            <w:tcW w:w="630" w:type="dxa"/>
            <w:hideMark/>
          </w:tcPr>
          <w:p w14:paraId="31F642CF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0.82</w:t>
            </w:r>
          </w:p>
        </w:tc>
        <w:tc>
          <w:tcPr>
            <w:tcW w:w="1260" w:type="dxa"/>
            <w:hideMark/>
          </w:tcPr>
          <w:p w14:paraId="4F6DD657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43C4AAF6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C8" w:rsidRPr="00650875" w14:paraId="15F2E914" w14:textId="77777777" w:rsidTr="0040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19650180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Partnership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52F73C94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hideMark/>
          </w:tcPr>
          <w:p w14:paraId="71DBD2A1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192C54AA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hideMark/>
          </w:tcPr>
          <w:p w14:paraId="54B8C012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4EAD42DD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67EAE755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hideMark/>
          </w:tcPr>
          <w:p w14:paraId="39B999EC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2052B7BF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hideMark/>
          </w:tcPr>
          <w:p w14:paraId="205FD907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hideMark/>
          </w:tcPr>
          <w:p w14:paraId="1815B5B1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13E7FA1B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hideMark/>
          </w:tcPr>
          <w:p w14:paraId="45729721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581CA51A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hideMark/>
          </w:tcPr>
          <w:p w14:paraId="5DF6C7A9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5F5689D7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C8" w:rsidRPr="00650875" w14:paraId="19F4F175" w14:textId="77777777" w:rsidTr="004059A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22E4744B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   No partner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314E146C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110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(39.1)</w:t>
            </w:r>
          </w:p>
        </w:tc>
        <w:tc>
          <w:tcPr>
            <w:tcW w:w="1170" w:type="dxa"/>
            <w:hideMark/>
          </w:tcPr>
          <w:p w14:paraId="1B724F66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Ref</w:t>
            </w:r>
          </w:p>
        </w:tc>
        <w:tc>
          <w:tcPr>
            <w:tcW w:w="630" w:type="dxa"/>
            <w:hideMark/>
          </w:tcPr>
          <w:p w14:paraId="0B5CBF92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hideMark/>
          </w:tcPr>
          <w:p w14:paraId="002DEA68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7C864B41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4701F4A6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42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(76.4)</w:t>
            </w:r>
          </w:p>
        </w:tc>
        <w:tc>
          <w:tcPr>
            <w:tcW w:w="1170" w:type="dxa"/>
            <w:hideMark/>
          </w:tcPr>
          <w:p w14:paraId="31136C15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Ref</w:t>
            </w:r>
          </w:p>
        </w:tc>
        <w:tc>
          <w:tcPr>
            <w:tcW w:w="630" w:type="dxa"/>
            <w:hideMark/>
          </w:tcPr>
          <w:p w14:paraId="51262B0F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hideMark/>
          </w:tcPr>
          <w:p w14:paraId="404EB897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Ref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hideMark/>
          </w:tcPr>
          <w:p w14:paraId="270C400A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1C01888A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76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(97.4)</w:t>
            </w:r>
          </w:p>
        </w:tc>
        <w:tc>
          <w:tcPr>
            <w:tcW w:w="1260" w:type="dxa"/>
            <w:hideMark/>
          </w:tcPr>
          <w:p w14:paraId="01DFE5DC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Ref</w:t>
            </w:r>
          </w:p>
        </w:tc>
        <w:tc>
          <w:tcPr>
            <w:tcW w:w="630" w:type="dxa"/>
            <w:hideMark/>
          </w:tcPr>
          <w:p w14:paraId="0581E697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hideMark/>
          </w:tcPr>
          <w:p w14:paraId="6377F524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0C043F16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C8" w:rsidRPr="00650875" w14:paraId="09440E3F" w14:textId="77777777" w:rsidTr="0040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64DFCD66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   Unmarried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78D7AF39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28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(34.0)</w:t>
            </w:r>
          </w:p>
        </w:tc>
        <w:tc>
          <w:tcPr>
            <w:tcW w:w="1170" w:type="dxa"/>
            <w:hideMark/>
          </w:tcPr>
          <w:p w14:paraId="056A1080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0.81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(0.42 - 1.55)</w:t>
            </w:r>
          </w:p>
        </w:tc>
        <w:tc>
          <w:tcPr>
            <w:tcW w:w="630" w:type="dxa"/>
            <w:hideMark/>
          </w:tcPr>
          <w:p w14:paraId="5107BC77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0.52</w:t>
            </w:r>
          </w:p>
        </w:tc>
        <w:tc>
          <w:tcPr>
            <w:tcW w:w="1170" w:type="dxa"/>
            <w:hideMark/>
          </w:tcPr>
          <w:p w14:paraId="30D60363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1D4CC4DC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2528E1DF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2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(100.0)</w:t>
            </w:r>
          </w:p>
        </w:tc>
        <w:tc>
          <w:tcPr>
            <w:tcW w:w="1170" w:type="dxa"/>
            <w:hideMark/>
          </w:tcPr>
          <w:p w14:paraId="2C6DF976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30" w:type="dxa"/>
            <w:hideMark/>
          </w:tcPr>
          <w:p w14:paraId="1207E85B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hideMark/>
          </w:tcPr>
          <w:p w14:paraId="54699F48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hideMark/>
          </w:tcPr>
          <w:p w14:paraId="73107E25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5AC44E58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11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(100.0)</w:t>
            </w:r>
          </w:p>
        </w:tc>
        <w:tc>
          <w:tcPr>
            <w:tcW w:w="1260" w:type="dxa"/>
            <w:hideMark/>
          </w:tcPr>
          <w:p w14:paraId="37FE7E61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630" w:type="dxa"/>
            <w:hideMark/>
          </w:tcPr>
          <w:p w14:paraId="3943251B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hideMark/>
          </w:tcPr>
          <w:p w14:paraId="5FF35CCA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163BA560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C8" w:rsidRPr="00650875" w14:paraId="5DB56D80" w14:textId="77777777" w:rsidTr="004059A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12E34D79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   Married/cohabiting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351FD27B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1022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(45.3)</w:t>
            </w:r>
          </w:p>
        </w:tc>
        <w:tc>
          <w:tcPr>
            <w:tcW w:w="1170" w:type="dxa"/>
            <w:hideMark/>
          </w:tcPr>
          <w:p w14:paraId="20DA8304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1.30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(0.87 - 1.94)</w:t>
            </w:r>
          </w:p>
        </w:tc>
        <w:tc>
          <w:tcPr>
            <w:tcW w:w="630" w:type="dxa"/>
            <w:hideMark/>
          </w:tcPr>
          <w:p w14:paraId="79E0EB1E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0.19</w:t>
            </w:r>
          </w:p>
        </w:tc>
        <w:tc>
          <w:tcPr>
            <w:tcW w:w="1170" w:type="dxa"/>
            <w:hideMark/>
          </w:tcPr>
          <w:p w14:paraId="44A8E6B8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1EA7EE66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2B717275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199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(86.2)</w:t>
            </w:r>
          </w:p>
        </w:tc>
        <w:tc>
          <w:tcPr>
            <w:tcW w:w="1170" w:type="dxa"/>
            <w:hideMark/>
          </w:tcPr>
          <w:p w14:paraId="3A40BD35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1.91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(0.89 - 4.07)</w:t>
            </w:r>
          </w:p>
        </w:tc>
        <w:tc>
          <w:tcPr>
            <w:tcW w:w="630" w:type="dxa"/>
            <w:noWrap/>
            <w:hideMark/>
          </w:tcPr>
          <w:p w14:paraId="60A777C3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0.09</w:t>
            </w:r>
          </w:p>
        </w:tc>
        <w:tc>
          <w:tcPr>
            <w:tcW w:w="1170" w:type="dxa"/>
            <w:hideMark/>
          </w:tcPr>
          <w:p w14:paraId="13AA680F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0.82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(0.28 - 2.40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14:paraId="0B66B05D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0.7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7D889A00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391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 xml:space="preserve"> (97.0)</w:t>
            </w:r>
          </w:p>
        </w:tc>
        <w:tc>
          <w:tcPr>
            <w:tcW w:w="1260" w:type="dxa"/>
            <w:hideMark/>
          </w:tcPr>
          <w:p w14:paraId="7C88F75E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0.81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(0.18 - 3.72)</w:t>
            </w:r>
          </w:p>
        </w:tc>
        <w:tc>
          <w:tcPr>
            <w:tcW w:w="630" w:type="dxa"/>
            <w:noWrap/>
            <w:hideMark/>
          </w:tcPr>
          <w:p w14:paraId="2D86DDA4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0.8</w:t>
            </w:r>
          </w:p>
        </w:tc>
        <w:tc>
          <w:tcPr>
            <w:tcW w:w="1260" w:type="dxa"/>
            <w:hideMark/>
          </w:tcPr>
          <w:p w14:paraId="29F1A63C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3683147A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C8" w:rsidRPr="00650875" w14:paraId="31CBBF24" w14:textId="77777777" w:rsidTr="0040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1436B7E5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Intimate partner violence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1239915A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72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(35.0)</w:t>
            </w:r>
          </w:p>
        </w:tc>
        <w:tc>
          <w:tcPr>
            <w:tcW w:w="1170" w:type="dxa"/>
            <w:hideMark/>
          </w:tcPr>
          <w:p w14:paraId="4589F646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0.65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(0.42 - 1.00)</w:t>
            </w:r>
          </w:p>
        </w:tc>
        <w:tc>
          <w:tcPr>
            <w:tcW w:w="630" w:type="dxa"/>
            <w:hideMark/>
          </w:tcPr>
          <w:p w14:paraId="58B9A755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1170" w:type="dxa"/>
            <w:hideMark/>
          </w:tcPr>
          <w:p w14:paraId="655541CA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0.76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(0.50 - 1.18)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12C9E164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0.22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65D8683B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42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(82.4)</w:t>
            </w:r>
          </w:p>
        </w:tc>
        <w:tc>
          <w:tcPr>
            <w:tcW w:w="1170" w:type="dxa"/>
            <w:hideMark/>
          </w:tcPr>
          <w:p w14:paraId="3A239466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0.76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(0.35 - 1.64)</w:t>
            </w:r>
          </w:p>
        </w:tc>
        <w:tc>
          <w:tcPr>
            <w:tcW w:w="630" w:type="dxa"/>
            <w:noWrap/>
            <w:hideMark/>
          </w:tcPr>
          <w:p w14:paraId="0200D54A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0.48</w:t>
            </w:r>
          </w:p>
        </w:tc>
        <w:tc>
          <w:tcPr>
            <w:tcW w:w="1170" w:type="dxa"/>
            <w:hideMark/>
          </w:tcPr>
          <w:p w14:paraId="75032F40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14:paraId="1638B360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18461D81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84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(97.7)</w:t>
            </w:r>
          </w:p>
        </w:tc>
        <w:tc>
          <w:tcPr>
            <w:tcW w:w="1260" w:type="dxa"/>
            <w:hideMark/>
          </w:tcPr>
          <w:p w14:paraId="54E6971C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1.13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(0.38 - 3.30)</w:t>
            </w:r>
          </w:p>
        </w:tc>
        <w:tc>
          <w:tcPr>
            <w:tcW w:w="630" w:type="dxa"/>
            <w:hideMark/>
          </w:tcPr>
          <w:p w14:paraId="2D3FDE52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0.83</w:t>
            </w:r>
          </w:p>
        </w:tc>
        <w:tc>
          <w:tcPr>
            <w:tcW w:w="1260" w:type="dxa"/>
            <w:hideMark/>
          </w:tcPr>
          <w:p w14:paraId="0640BEC4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7CE329E9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C8" w:rsidRPr="00650875" w14:paraId="210D33DD" w14:textId="77777777" w:rsidTr="004059A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70708657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Depression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27DEB5A3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117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(45.2)</w:t>
            </w:r>
          </w:p>
        </w:tc>
        <w:tc>
          <w:tcPr>
            <w:tcW w:w="1170" w:type="dxa"/>
            <w:hideMark/>
          </w:tcPr>
          <w:p w14:paraId="25EAF5C6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1.05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(0.73 - 1.52)</w:t>
            </w:r>
          </w:p>
        </w:tc>
        <w:tc>
          <w:tcPr>
            <w:tcW w:w="630" w:type="dxa"/>
            <w:hideMark/>
          </w:tcPr>
          <w:p w14:paraId="41E37250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0.8</w:t>
            </w:r>
          </w:p>
        </w:tc>
        <w:tc>
          <w:tcPr>
            <w:tcW w:w="1170" w:type="dxa"/>
            <w:hideMark/>
          </w:tcPr>
          <w:p w14:paraId="4DA5488B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58DCE266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2CE63E18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49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(87.5)</w:t>
            </w:r>
          </w:p>
        </w:tc>
        <w:tc>
          <w:tcPr>
            <w:tcW w:w="1170" w:type="dxa"/>
            <w:hideMark/>
          </w:tcPr>
          <w:p w14:paraId="17E8ECCC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1.37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(0.54 - 3.49)</w:t>
            </w:r>
          </w:p>
        </w:tc>
        <w:tc>
          <w:tcPr>
            <w:tcW w:w="630" w:type="dxa"/>
            <w:noWrap/>
            <w:hideMark/>
          </w:tcPr>
          <w:p w14:paraId="5DD10BEC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0.5</w:t>
            </w:r>
          </w:p>
        </w:tc>
        <w:tc>
          <w:tcPr>
            <w:tcW w:w="1170" w:type="dxa"/>
            <w:hideMark/>
          </w:tcPr>
          <w:p w14:paraId="37C35751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14:paraId="5BF99E8F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1244AF84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109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(96.5)</w:t>
            </w:r>
          </w:p>
        </w:tc>
        <w:tc>
          <w:tcPr>
            <w:tcW w:w="1260" w:type="dxa"/>
            <w:hideMark/>
          </w:tcPr>
          <w:p w14:paraId="700E0D14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0.74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(0.22 - 2.45)</w:t>
            </w:r>
          </w:p>
        </w:tc>
        <w:tc>
          <w:tcPr>
            <w:tcW w:w="630" w:type="dxa"/>
            <w:hideMark/>
          </w:tcPr>
          <w:p w14:paraId="6618A5F5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0.62</w:t>
            </w:r>
          </w:p>
        </w:tc>
        <w:tc>
          <w:tcPr>
            <w:tcW w:w="1260" w:type="dxa"/>
            <w:hideMark/>
          </w:tcPr>
          <w:p w14:paraId="5AA3A535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5305D019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C8" w:rsidRPr="00650875" w14:paraId="47F4E0F2" w14:textId="77777777" w:rsidTr="0040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128B6487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Primigravida</w:t>
            </w:r>
            <w:proofErr w:type="spellEnd"/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089C4E36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489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(52.7)</w:t>
            </w:r>
          </w:p>
        </w:tc>
        <w:tc>
          <w:tcPr>
            <w:tcW w:w="1170" w:type="dxa"/>
            <w:hideMark/>
          </w:tcPr>
          <w:p w14:paraId="6F7125D0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1.69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(1.42 - 2.00)</w:t>
            </w:r>
          </w:p>
        </w:tc>
        <w:tc>
          <w:tcPr>
            <w:tcW w:w="630" w:type="dxa"/>
            <w:hideMark/>
          </w:tcPr>
          <w:p w14:paraId="62C47F3E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1170" w:type="dxa"/>
            <w:hideMark/>
          </w:tcPr>
          <w:p w14:paraId="27524FE8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2.18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(1.74 - 2.73)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1BD03DB7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1EDC656E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42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(82.4)</w:t>
            </w:r>
          </w:p>
        </w:tc>
        <w:tc>
          <w:tcPr>
            <w:tcW w:w="1170" w:type="dxa"/>
            <w:hideMark/>
          </w:tcPr>
          <w:p w14:paraId="082BFF89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0.85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(0.42 - 1.75)</w:t>
            </w:r>
          </w:p>
        </w:tc>
        <w:tc>
          <w:tcPr>
            <w:tcW w:w="630" w:type="dxa"/>
            <w:hideMark/>
          </w:tcPr>
          <w:p w14:paraId="1AF6E4B1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0.66</w:t>
            </w:r>
          </w:p>
        </w:tc>
        <w:tc>
          <w:tcPr>
            <w:tcW w:w="1170" w:type="dxa"/>
            <w:hideMark/>
          </w:tcPr>
          <w:p w14:paraId="0CB01D71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hideMark/>
          </w:tcPr>
          <w:p w14:paraId="5B6621EF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7830BC44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58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(95.1)</w:t>
            </w:r>
          </w:p>
        </w:tc>
        <w:tc>
          <w:tcPr>
            <w:tcW w:w="1260" w:type="dxa"/>
            <w:hideMark/>
          </w:tcPr>
          <w:p w14:paraId="00B372DF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0.56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(0.15 - 2.04)</w:t>
            </w:r>
          </w:p>
        </w:tc>
        <w:tc>
          <w:tcPr>
            <w:tcW w:w="630" w:type="dxa"/>
            <w:hideMark/>
          </w:tcPr>
          <w:p w14:paraId="7F4A735B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0.37</w:t>
            </w:r>
          </w:p>
        </w:tc>
        <w:tc>
          <w:tcPr>
            <w:tcW w:w="1260" w:type="dxa"/>
            <w:hideMark/>
          </w:tcPr>
          <w:p w14:paraId="6638598D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1AD06665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C8" w:rsidRPr="00650875" w14:paraId="0E1FB5A9" w14:textId="77777777" w:rsidTr="004059A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18667CDB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Pregnancy intended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2ED0A857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743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(49.8)</w:t>
            </w:r>
          </w:p>
        </w:tc>
        <w:tc>
          <w:tcPr>
            <w:tcW w:w="1170" w:type="dxa"/>
            <w:hideMark/>
          </w:tcPr>
          <w:p w14:paraId="15D6CFB9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1.66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(1.29 - 2.11)</w:t>
            </w:r>
          </w:p>
        </w:tc>
        <w:tc>
          <w:tcPr>
            <w:tcW w:w="630" w:type="dxa"/>
            <w:hideMark/>
          </w:tcPr>
          <w:p w14:paraId="6CEBB5EF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1170" w:type="dxa"/>
            <w:hideMark/>
          </w:tcPr>
          <w:p w14:paraId="29AF87D7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1.48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(1.14 - 1.93)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4DFAF9E1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0.004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3050FE1D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138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(86.3)</w:t>
            </w:r>
          </w:p>
        </w:tc>
        <w:tc>
          <w:tcPr>
            <w:tcW w:w="1170" w:type="dxa"/>
            <w:hideMark/>
          </w:tcPr>
          <w:p w14:paraId="2E315C0D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1.46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(0.81 - 2.63)</w:t>
            </w:r>
          </w:p>
        </w:tc>
        <w:tc>
          <w:tcPr>
            <w:tcW w:w="630" w:type="dxa"/>
            <w:hideMark/>
          </w:tcPr>
          <w:p w14:paraId="36A53D6F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170" w:type="dxa"/>
            <w:hideMark/>
          </w:tcPr>
          <w:p w14:paraId="7C329593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hideMark/>
          </w:tcPr>
          <w:p w14:paraId="3BA128D4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30A833BE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266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(98.2)</w:t>
            </w:r>
          </w:p>
        </w:tc>
        <w:tc>
          <w:tcPr>
            <w:tcW w:w="1260" w:type="dxa"/>
            <w:hideMark/>
          </w:tcPr>
          <w:p w14:paraId="3FD5DAFD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2.51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(0.82 - 7.67)</w:t>
            </w:r>
          </w:p>
        </w:tc>
        <w:tc>
          <w:tcPr>
            <w:tcW w:w="630" w:type="dxa"/>
            <w:hideMark/>
          </w:tcPr>
          <w:p w14:paraId="0A3EE305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0.11</w:t>
            </w:r>
          </w:p>
        </w:tc>
        <w:tc>
          <w:tcPr>
            <w:tcW w:w="1260" w:type="dxa"/>
            <w:hideMark/>
          </w:tcPr>
          <w:p w14:paraId="2997F8C1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462ED7F5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C8" w:rsidRPr="00650875" w14:paraId="210983C0" w14:textId="77777777" w:rsidTr="0040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7188DE32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HIV status disclosed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2AC12125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1056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(45.5)</w:t>
            </w:r>
          </w:p>
        </w:tc>
        <w:tc>
          <w:tcPr>
            <w:tcW w:w="1170" w:type="dxa"/>
            <w:hideMark/>
          </w:tcPr>
          <w:p w14:paraId="4E216161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1.17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(0.92 - 1.49)</w:t>
            </w:r>
          </w:p>
        </w:tc>
        <w:tc>
          <w:tcPr>
            <w:tcW w:w="630" w:type="dxa"/>
            <w:hideMark/>
          </w:tcPr>
          <w:p w14:paraId="71A1B761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0.2</w:t>
            </w:r>
          </w:p>
        </w:tc>
        <w:tc>
          <w:tcPr>
            <w:tcW w:w="1170" w:type="dxa"/>
            <w:hideMark/>
          </w:tcPr>
          <w:p w14:paraId="6404E8B7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2B60A4A6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35994AEC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197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(88.0)</w:t>
            </w:r>
          </w:p>
        </w:tc>
        <w:tc>
          <w:tcPr>
            <w:tcW w:w="1170" w:type="dxa"/>
            <w:hideMark/>
          </w:tcPr>
          <w:p w14:paraId="54DC18AC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2.84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(1.42 - 5.69)</w:t>
            </w:r>
          </w:p>
        </w:tc>
        <w:tc>
          <w:tcPr>
            <w:tcW w:w="630" w:type="dxa"/>
            <w:hideMark/>
          </w:tcPr>
          <w:p w14:paraId="1AAB6FA1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0.004</w:t>
            </w:r>
          </w:p>
        </w:tc>
        <w:tc>
          <w:tcPr>
            <w:tcW w:w="1170" w:type="dxa"/>
            <w:hideMark/>
          </w:tcPr>
          <w:p w14:paraId="3DE6319B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2.88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(1.13 - 7.31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590" w:type="dxa"/>
            <w:tcBorders>
              <w:right w:val="single" w:sz="4" w:space="0" w:color="auto"/>
            </w:tcBorders>
            <w:hideMark/>
          </w:tcPr>
          <w:p w14:paraId="4309D10A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0.03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6AA53C48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402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(98.5)</w:t>
            </w:r>
          </w:p>
        </w:tc>
        <w:tc>
          <w:tcPr>
            <w:tcW w:w="1260" w:type="dxa"/>
            <w:hideMark/>
          </w:tcPr>
          <w:p w14:paraId="60067337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6.69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(2.17 - 20.64)</w:t>
            </w:r>
          </w:p>
        </w:tc>
        <w:tc>
          <w:tcPr>
            <w:tcW w:w="630" w:type="dxa"/>
            <w:hideMark/>
          </w:tcPr>
          <w:p w14:paraId="727EF5BF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0.001</w:t>
            </w:r>
          </w:p>
        </w:tc>
        <w:tc>
          <w:tcPr>
            <w:tcW w:w="1260" w:type="dxa"/>
            <w:hideMark/>
          </w:tcPr>
          <w:p w14:paraId="0BA68864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6.12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(1.27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–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29.55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30" w:type="dxa"/>
            <w:hideMark/>
          </w:tcPr>
          <w:p w14:paraId="0ECB1C4E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0.024</w:t>
            </w:r>
          </w:p>
        </w:tc>
      </w:tr>
      <w:tr w:rsidR="00DD22C8" w:rsidRPr="00650875" w14:paraId="37192AD7" w14:textId="77777777" w:rsidTr="004059A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noWrap/>
            <w:hideMark/>
          </w:tcPr>
          <w:p w14:paraId="0510250F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HIV status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noWrap/>
            <w:hideMark/>
          </w:tcPr>
          <w:p w14:paraId="576A6ECA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noWrap/>
            <w:hideMark/>
          </w:tcPr>
          <w:p w14:paraId="29291A05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28D7F51B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noWrap/>
            <w:hideMark/>
          </w:tcPr>
          <w:p w14:paraId="7FE2C4A0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hideMark/>
          </w:tcPr>
          <w:p w14:paraId="399E3AB1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noWrap/>
            <w:hideMark/>
          </w:tcPr>
          <w:p w14:paraId="063E68DA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noWrap/>
            <w:hideMark/>
          </w:tcPr>
          <w:p w14:paraId="234930CA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49E174B2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hideMark/>
          </w:tcPr>
          <w:p w14:paraId="6946BD28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14:paraId="59D3A855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noWrap/>
            <w:hideMark/>
          </w:tcPr>
          <w:p w14:paraId="27EDA7F0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noWrap/>
            <w:hideMark/>
          </w:tcPr>
          <w:p w14:paraId="63505A9B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CB0E3E6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hideMark/>
          </w:tcPr>
          <w:p w14:paraId="49239E22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7676654D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C8" w:rsidRPr="00650875" w14:paraId="03969639" w14:textId="77777777" w:rsidTr="0040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5B8D5B49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   Negative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58F3EFE9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1048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(43.9)</w:t>
            </w:r>
          </w:p>
        </w:tc>
        <w:tc>
          <w:tcPr>
            <w:tcW w:w="1170" w:type="dxa"/>
            <w:hideMark/>
          </w:tcPr>
          <w:p w14:paraId="2147A92B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Ref</w:t>
            </w:r>
          </w:p>
        </w:tc>
        <w:tc>
          <w:tcPr>
            <w:tcW w:w="630" w:type="dxa"/>
            <w:hideMark/>
          </w:tcPr>
          <w:p w14:paraId="5531A332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hideMark/>
          </w:tcPr>
          <w:p w14:paraId="6C4EA76D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207A00E1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03806A05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noWrap/>
            <w:hideMark/>
          </w:tcPr>
          <w:p w14:paraId="706FF0B8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1172B7CF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hideMark/>
          </w:tcPr>
          <w:p w14:paraId="79024880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14:paraId="67A46191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283FD650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1260" w:type="dxa"/>
            <w:hideMark/>
          </w:tcPr>
          <w:p w14:paraId="340D7E59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i/>
                <w:iCs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04B4FA85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hideMark/>
          </w:tcPr>
          <w:p w14:paraId="2DFB8028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hideMark/>
          </w:tcPr>
          <w:p w14:paraId="24704F15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C8" w:rsidRPr="00650875" w14:paraId="4CFF38E3" w14:textId="77777777" w:rsidTr="004059A2">
        <w:trPr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430DC806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   Positive pre-pregnancy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02BF5451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69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(69.0)</w:t>
            </w:r>
          </w:p>
        </w:tc>
        <w:tc>
          <w:tcPr>
            <w:tcW w:w="1170" w:type="dxa"/>
            <w:hideMark/>
          </w:tcPr>
          <w:p w14:paraId="01125B81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2.83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(1.81 - 4.40)</w:t>
            </w:r>
          </w:p>
        </w:tc>
        <w:tc>
          <w:tcPr>
            <w:tcW w:w="630" w:type="dxa"/>
            <w:hideMark/>
          </w:tcPr>
          <w:p w14:paraId="384D208F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1170" w:type="dxa"/>
            <w:hideMark/>
          </w:tcPr>
          <w:p w14:paraId="01E6DD5F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3.33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(2.07 - 5.38)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10C73A90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&lt;0.001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461E70DE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94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(87.0)</w:t>
            </w:r>
          </w:p>
        </w:tc>
        <w:tc>
          <w:tcPr>
            <w:tcW w:w="1170" w:type="dxa"/>
            <w:noWrap/>
            <w:hideMark/>
          </w:tcPr>
          <w:p w14:paraId="18DCDB3A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Ref</w:t>
            </w:r>
          </w:p>
        </w:tc>
        <w:tc>
          <w:tcPr>
            <w:tcW w:w="630" w:type="dxa"/>
            <w:noWrap/>
            <w:hideMark/>
          </w:tcPr>
          <w:p w14:paraId="6BD30D18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hideMark/>
          </w:tcPr>
          <w:p w14:paraId="1AAA476F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noWrap/>
            <w:hideMark/>
          </w:tcPr>
          <w:p w14:paraId="11832E97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709F1259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197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(98.3)</w:t>
            </w:r>
          </w:p>
        </w:tc>
        <w:tc>
          <w:tcPr>
            <w:tcW w:w="1260" w:type="dxa"/>
            <w:hideMark/>
          </w:tcPr>
          <w:p w14:paraId="218FC2B7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Ref</w:t>
            </w:r>
          </w:p>
        </w:tc>
        <w:tc>
          <w:tcPr>
            <w:tcW w:w="630" w:type="dxa"/>
            <w:hideMark/>
          </w:tcPr>
          <w:p w14:paraId="232DACFD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60" w:type="dxa"/>
            <w:hideMark/>
          </w:tcPr>
          <w:p w14:paraId="2A523CD4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Ref</w:t>
            </w:r>
          </w:p>
        </w:tc>
        <w:tc>
          <w:tcPr>
            <w:tcW w:w="630" w:type="dxa"/>
            <w:hideMark/>
          </w:tcPr>
          <w:p w14:paraId="2FF45F78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</w:tr>
      <w:tr w:rsidR="00DD22C8" w:rsidRPr="00650875" w14:paraId="6A693A5E" w14:textId="77777777" w:rsidTr="0040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76364270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   Positive in pregnancy 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hideMark/>
          </w:tcPr>
          <w:p w14:paraId="1A9FCB0F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39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(47.3)</w:t>
            </w:r>
          </w:p>
        </w:tc>
        <w:tc>
          <w:tcPr>
            <w:tcW w:w="1170" w:type="dxa"/>
            <w:hideMark/>
          </w:tcPr>
          <w:p w14:paraId="7F3DC866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1.13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(0.64 - 2.01)</w:t>
            </w:r>
          </w:p>
        </w:tc>
        <w:tc>
          <w:tcPr>
            <w:tcW w:w="630" w:type="dxa"/>
            <w:hideMark/>
          </w:tcPr>
          <w:p w14:paraId="003DFBFA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0.66</w:t>
            </w:r>
          </w:p>
        </w:tc>
        <w:tc>
          <w:tcPr>
            <w:tcW w:w="1170" w:type="dxa"/>
            <w:hideMark/>
          </w:tcPr>
          <w:p w14:paraId="64F8504D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1.33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(0.72 - 2.44)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hideMark/>
          </w:tcPr>
          <w:p w14:paraId="252D99CE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0.36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6172310D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149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(82.8)</w:t>
            </w:r>
          </w:p>
        </w:tc>
        <w:tc>
          <w:tcPr>
            <w:tcW w:w="1170" w:type="dxa"/>
            <w:hideMark/>
          </w:tcPr>
          <w:p w14:paraId="74D0A8EB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0.72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(0.34 - 1.54)</w:t>
            </w:r>
          </w:p>
        </w:tc>
        <w:tc>
          <w:tcPr>
            <w:tcW w:w="630" w:type="dxa"/>
            <w:hideMark/>
          </w:tcPr>
          <w:p w14:paraId="03ED407A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0.4</w:t>
            </w:r>
          </w:p>
        </w:tc>
        <w:tc>
          <w:tcPr>
            <w:tcW w:w="1170" w:type="dxa"/>
            <w:hideMark/>
          </w:tcPr>
          <w:p w14:paraId="3FCF3A99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hideMark/>
          </w:tcPr>
          <w:p w14:paraId="0C07D4DB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237D7DCC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181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(95.3)</w:t>
            </w:r>
          </w:p>
        </w:tc>
        <w:tc>
          <w:tcPr>
            <w:tcW w:w="1260" w:type="dxa"/>
            <w:hideMark/>
          </w:tcPr>
          <w:p w14:paraId="204FC358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0.36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(0.13 - 1.00)</w:t>
            </w:r>
          </w:p>
        </w:tc>
        <w:tc>
          <w:tcPr>
            <w:tcW w:w="630" w:type="dxa"/>
            <w:hideMark/>
          </w:tcPr>
          <w:p w14:paraId="2F05BE58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0.05</w:t>
            </w:r>
          </w:p>
        </w:tc>
        <w:tc>
          <w:tcPr>
            <w:tcW w:w="1260" w:type="dxa"/>
            <w:hideMark/>
          </w:tcPr>
          <w:p w14:paraId="0A63F25D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0.58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0.13 - 2.61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30" w:type="dxa"/>
            <w:hideMark/>
          </w:tcPr>
          <w:p w14:paraId="37559CB2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47</w:t>
            </w:r>
          </w:p>
        </w:tc>
      </w:tr>
      <w:tr w:rsidR="00DD22C8" w:rsidRPr="00650875" w14:paraId="55EA93A1" w14:textId="77777777" w:rsidTr="004059A2">
        <w:trPr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  <w:hideMark/>
          </w:tcPr>
          <w:p w14:paraId="61F122F4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Facility delivery</w:t>
            </w:r>
          </w:p>
        </w:tc>
        <w:tc>
          <w:tcPr>
            <w:tcW w:w="670" w:type="dxa"/>
            <w:tcBorders>
              <w:left w:val="single" w:sz="4" w:space="0" w:color="auto"/>
            </w:tcBorders>
            <w:noWrap/>
            <w:hideMark/>
          </w:tcPr>
          <w:p w14:paraId="7AD6DFAD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noWrap/>
            <w:hideMark/>
          </w:tcPr>
          <w:p w14:paraId="204FE56A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noWrap/>
            <w:hideMark/>
          </w:tcPr>
          <w:p w14:paraId="3420C6D6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noWrap/>
            <w:hideMark/>
          </w:tcPr>
          <w:p w14:paraId="6878C37A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noWrap/>
            <w:hideMark/>
          </w:tcPr>
          <w:p w14:paraId="7BF000F3" w14:textId="77777777" w:rsidR="00DD22C8" w:rsidRPr="00650875" w:rsidRDefault="00DD22C8" w:rsidP="004059A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 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41615E1E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211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(85.4)</w:t>
            </w:r>
          </w:p>
        </w:tc>
        <w:tc>
          <w:tcPr>
            <w:tcW w:w="1170" w:type="dxa"/>
            <w:hideMark/>
          </w:tcPr>
          <w:p w14:paraId="4F6477D8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1.64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(0.63 - 4.28)</w:t>
            </w:r>
          </w:p>
        </w:tc>
        <w:tc>
          <w:tcPr>
            <w:tcW w:w="630" w:type="dxa"/>
            <w:hideMark/>
          </w:tcPr>
          <w:p w14:paraId="5C56763B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0.31</w:t>
            </w:r>
          </w:p>
        </w:tc>
        <w:tc>
          <w:tcPr>
            <w:tcW w:w="1170" w:type="dxa"/>
            <w:hideMark/>
          </w:tcPr>
          <w:p w14:paraId="7C028A53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590" w:type="dxa"/>
            <w:tcBorders>
              <w:right w:val="single" w:sz="4" w:space="0" w:color="auto"/>
            </w:tcBorders>
            <w:hideMark/>
          </w:tcPr>
          <w:p w14:paraId="08818AA4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</w:tcBorders>
            <w:hideMark/>
          </w:tcPr>
          <w:p w14:paraId="6CB06C0C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403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(98.3)</w:t>
            </w:r>
          </w:p>
        </w:tc>
        <w:tc>
          <w:tcPr>
            <w:tcW w:w="1260" w:type="dxa"/>
            <w:hideMark/>
          </w:tcPr>
          <w:p w14:paraId="472E0A96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5.45 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>(1.78 -16.68)</w:t>
            </w:r>
          </w:p>
        </w:tc>
        <w:tc>
          <w:tcPr>
            <w:tcW w:w="630" w:type="dxa"/>
            <w:hideMark/>
          </w:tcPr>
          <w:p w14:paraId="4C58EAA4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650875"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0.003</w:t>
            </w:r>
          </w:p>
        </w:tc>
        <w:tc>
          <w:tcPr>
            <w:tcW w:w="1260" w:type="dxa"/>
            <w:hideMark/>
          </w:tcPr>
          <w:p w14:paraId="0A2E80BB" w14:textId="77777777" w:rsidR="00DD22C8" w:rsidRPr="00650875" w:rsidRDefault="00DD22C8" w:rsidP="004059A2">
            <w:pPr>
              <w:ind w:left="-58" w:firstLine="5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4.64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br/>
              <w:t xml:space="preserve"> (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1.55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- 13.89</w:t>
            </w:r>
            <w:r w:rsidRPr="00650875"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630" w:type="dxa"/>
            <w:hideMark/>
          </w:tcPr>
          <w:p w14:paraId="350D2FAB" w14:textId="77777777" w:rsidR="00DD22C8" w:rsidRPr="00650875" w:rsidRDefault="00DD22C8" w:rsidP="004059A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0.007</w:t>
            </w:r>
          </w:p>
        </w:tc>
      </w:tr>
      <w:tr w:rsidR="00DD22C8" w:rsidRPr="00650875" w14:paraId="5FA3E8CB" w14:textId="77777777" w:rsidTr="004059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0" w:type="dxa"/>
            <w:tcBorders>
              <w:right w:val="single" w:sz="4" w:space="0" w:color="auto"/>
            </w:tcBorders>
          </w:tcPr>
          <w:p w14:paraId="232E5F88" w14:textId="77777777" w:rsidR="00DD22C8" w:rsidRPr="00650875" w:rsidRDefault="00DD22C8" w:rsidP="004059A2">
            <w:pP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Attendance ≥4 ANC visits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8" w:space="0" w:color="000000" w:themeColor="text1"/>
            </w:tcBorders>
            <w:noWrap/>
          </w:tcPr>
          <w:p w14:paraId="4513A84B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noWrap/>
          </w:tcPr>
          <w:p w14:paraId="1E2C0E74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30" w:type="dxa"/>
            <w:noWrap/>
          </w:tcPr>
          <w:p w14:paraId="1B333D60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70" w:type="dxa"/>
            <w:noWrap/>
          </w:tcPr>
          <w:p w14:paraId="17C65F6C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right w:val="single" w:sz="4" w:space="0" w:color="auto"/>
            </w:tcBorders>
            <w:noWrap/>
          </w:tcPr>
          <w:p w14:paraId="30477A04" w14:textId="77777777" w:rsidR="00DD22C8" w:rsidRPr="00650875" w:rsidRDefault="00DD22C8" w:rsidP="004059A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14:paraId="4120C5BE" w14:textId="77777777" w:rsidR="00DD22C8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138</w:t>
            </w:r>
          </w:p>
          <w:p w14:paraId="214EDF25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(90.8)</w:t>
            </w:r>
          </w:p>
        </w:tc>
        <w:tc>
          <w:tcPr>
            <w:tcW w:w="1170" w:type="dxa"/>
          </w:tcPr>
          <w:p w14:paraId="69D34F1A" w14:textId="77777777" w:rsidR="00DD22C8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2.81</w:t>
            </w:r>
          </w:p>
          <w:p w14:paraId="6A8E8F48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(1.44 - 5.47)</w:t>
            </w:r>
          </w:p>
        </w:tc>
        <w:tc>
          <w:tcPr>
            <w:tcW w:w="630" w:type="dxa"/>
          </w:tcPr>
          <w:p w14:paraId="7A1B9A24" w14:textId="77777777" w:rsidR="00DD22C8" w:rsidRPr="00EF1542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EF1542"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  <w:t>0.003</w:t>
            </w:r>
          </w:p>
        </w:tc>
        <w:tc>
          <w:tcPr>
            <w:tcW w:w="1170" w:type="dxa"/>
          </w:tcPr>
          <w:p w14:paraId="0FF540E1" w14:textId="77777777" w:rsidR="00DD22C8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2.65</w:t>
            </w:r>
          </w:p>
          <w:p w14:paraId="4EC6BD7F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(1.39 - 5.08)</w:t>
            </w:r>
          </w:p>
        </w:tc>
        <w:tc>
          <w:tcPr>
            <w:tcW w:w="590" w:type="dxa"/>
            <w:tcBorders>
              <w:right w:val="single" w:sz="4" w:space="0" w:color="auto"/>
            </w:tcBorders>
          </w:tcPr>
          <w:p w14:paraId="39608F19" w14:textId="77777777" w:rsidR="00DD22C8" w:rsidRPr="00EF1542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</w:pPr>
            <w:r w:rsidRPr="00EF1542">
              <w:rPr>
                <w:rFonts w:eastAsia="Times New Roman" w:cs="Arial"/>
                <w:b/>
                <w:color w:val="000000"/>
                <w:sz w:val="18"/>
                <w:szCs w:val="18"/>
                <w:lang w:eastAsia="en-US"/>
              </w:rPr>
              <w:t>0.004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8" w:space="0" w:color="000000" w:themeColor="text1"/>
            </w:tcBorders>
          </w:tcPr>
          <w:p w14:paraId="485E8361" w14:textId="77777777" w:rsidR="00DD22C8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270</w:t>
            </w:r>
          </w:p>
          <w:p w14:paraId="6CE2FD26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(98.9)</w:t>
            </w:r>
          </w:p>
        </w:tc>
        <w:tc>
          <w:tcPr>
            <w:tcW w:w="1260" w:type="dxa"/>
          </w:tcPr>
          <w:p w14:paraId="5B167DA2" w14:textId="77777777" w:rsidR="00DD22C8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4.75</w:t>
            </w:r>
          </w:p>
          <w:p w14:paraId="08DEA02C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(1.23 - 18.29)</w:t>
            </w:r>
          </w:p>
        </w:tc>
        <w:tc>
          <w:tcPr>
            <w:tcW w:w="630" w:type="dxa"/>
          </w:tcPr>
          <w:p w14:paraId="5FB3762C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b/>
                <w:bCs/>
                <w:color w:val="000000"/>
                <w:sz w:val="18"/>
                <w:szCs w:val="18"/>
                <w:lang w:eastAsia="en-US"/>
              </w:rPr>
              <w:t>0.024</w:t>
            </w:r>
          </w:p>
        </w:tc>
        <w:tc>
          <w:tcPr>
            <w:tcW w:w="1260" w:type="dxa"/>
          </w:tcPr>
          <w:p w14:paraId="02C96D0D" w14:textId="77777777" w:rsidR="00DD22C8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2.55</w:t>
            </w:r>
          </w:p>
          <w:p w14:paraId="046930E4" w14:textId="77777777" w:rsidR="00DD22C8" w:rsidRPr="00650875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</w:pPr>
            <w:r>
              <w:rPr>
                <w:rFonts w:eastAsia="Times New Roman" w:cs="Arial"/>
                <w:color w:val="000000"/>
                <w:sz w:val="18"/>
                <w:szCs w:val="18"/>
                <w:lang w:eastAsia="en-US"/>
              </w:rPr>
              <w:t>(0.67 - 9.71)</w:t>
            </w:r>
          </w:p>
        </w:tc>
        <w:tc>
          <w:tcPr>
            <w:tcW w:w="630" w:type="dxa"/>
          </w:tcPr>
          <w:p w14:paraId="528551E7" w14:textId="77777777" w:rsidR="00DD22C8" w:rsidRPr="00561778" w:rsidRDefault="00DD22C8" w:rsidP="004059A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</w:pPr>
            <w:r w:rsidRPr="00561778">
              <w:rPr>
                <w:rFonts w:eastAsia="Times New Roman" w:cs="Arial"/>
                <w:bCs/>
                <w:color w:val="000000"/>
                <w:sz w:val="18"/>
                <w:szCs w:val="18"/>
                <w:lang w:eastAsia="en-US"/>
              </w:rPr>
              <w:t>0.17</w:t>
            </w:r>
          </w:p>
        </w:tc>
      </w:tr>
    </w:tbl>
    <w:p w14:paraId="6348D402" w14:textId="77777777" w:rsidR="00DD22C8" w:rsidRPr="00D332E9" w:rsidRDefault="00DD22C8" w:rsidP="00DD22C8">
      <w:pPr>
        <w:rPr>
          <w:rFonts w:cs="Arial"/>
          <w:color w:val="000000"/>
          <w:sz w:val="18"/>
          <w:szCs w:val="18"/>
        </w:rPr>
      </w:pPr>
      <w:proofErr w:type="spellStart"/>
      <w:r w:rsidRPr="00D332E9">
        <w:rPr>
          <w:rFonts w:cs="Arial"/>
          <w:color w:val="000000"/>
          <w:sz w:val="18"/>
          <w:szCs w:val="18"/>
          <w:vertAlign w:val="superscript"/>
        </w:rPr>
        <w:t>a</w:t>
      </w:r>
      <w:proofErr w:type="spellEnd"/>
      <w:r w:rsidRPr="00D332E9">
        <w:rPr>
          <w:rFonts w:cs="Arial"/>
          <w:color w:val="000000"/>
          <w:sz w:val="18"/>
          <w:szCs w:val="18"/>
        </w:rPr>
        <w:t xml:space="preserve"> Among women in primary survey with known number of ANC visits</w:t>
      </w:r>
    </w:p>
    <w:p w14:paraId="7BFA386D" w14:textId="77777777" w:rsidR="00DD22C8" w:rsidRPr="00D332E9" w:rsidRDefault="00DD22C8" w:rsidP="00DD22C8">
      <w:pPr>
        <w:rPr>
          <w:rFonts w:cs="Arial"/>
          <w:color w:val="000000"/>
          <w:sz w:val="18"/>
          <w:szCs w:val="18"/>
        </w:rPr>
      </w:pPr>
      <w:proofErr w:type="gramStart"/>
      <w:r w:rsidRPr="00D332E9">
        <w:rPr>
          <w:rFonts w:cs="Arial"/>
          <w:color w:val="000000"/>
          <w:sz w:val="18"/>
          <w:szCs w:val="18"/>
          <w:vertAlign w:val="superscript"/>
        </w:rPr>
        <w:t>b</w:t>
      </w:r>
      <w:proofErr w:type="gramEnd"/>
      <w:r w:rsidRPr="00D332E9">
        <w:rPr>
          <w:rFonts w:cs="Arial"/>
          <w:color w:val="000000"/>
          <w:sz w:val="18"/>
          <w:szCs w:val="18"/>
        </w:rPr>
        <w:t xml:space="preserve"> Among HIV+ women in primary and secondary surveys who attended ≥1 ANC visit and were not on ART before pregnancy</w:t>
      </w:r>
    </w:p>
    <w:p w14:paraId="42ADA9DB" w14:textId="043E4494" w:rsidR="00E13186" w:rsidRDefault="00DD22C8">
      <w:proofErr w:type="gramStart"/>
      <w:r w:rsidRPr="00D332E9">
        <w:rPr>
          <w:rFonts w:cs="Arial"/>
          <w:color w:val="000000"/>
          <w:sz w:val="18"/>
          <w:szCs w:val="18"/>
          <w:vertAlign w:val="superscript"/>
        </w:rPr>
        <w:t>c</w:t>
      </w:r>
      <w:proofErr w:type="gramEnd"/>
      <w:r w:rsidRPr="00D332E9">
        <w:rPr>
          <w:rFonts w:cs="Arial"/>
          <w:color w:val="000000"/>
          <w:sz w:val="18"/>
          <w:szCs w:val="18"/>
        </w:rPr>
        <w:t xml:space="preserve"> Among HIV+ women in primary and secondary surveys who attended ≥1 ANC visit</w:t>
      </w:r>
      <w:bookmarkStart w:id="0" w:name="_GoBack"/>
      <w:bookmarkEnd w:id="0"/>
    </w:p>
    <w:sectPr w:rsidR="00E13186" w:rsidSect="00DD22C8">
      <w:pgSz w:w="15840" w:h="12240" w:orient="landscape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9F"/>
    <w:rsid w:val="0004791D"/>
    <w:rsid w:val="00112A9F"/>
    <w:rsid w:val="0023604A"/>
    <w:rsid w:val="00380F40"/>
    <w:rsid w:val="00834B50"/>
    <w:rsid w:val="0084605A"/>
    <w:rsid w:val="00D445E2"/>
    <w:rsid w:val="00D92C9E"/>
    <w:rsid w:val="00DD22C8"/>
    <w:rsid w:val="00E1318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8F798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4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9F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DD22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4A"/>
    <w:rPr>
      <w:rFonts w:ascii="Arial" w:hAnsi="Arial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2A9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A9F"/>
    <w:rPr>
      <w:rFonts w:ascii="Lucida Grande" w:hAnsi="Lucida Grande" w:cs="Lucida Grande"/>
      <w:sz w:val="18"/>
      <w:szCs w:val="18"/>
    </w:rPr>
  </w:style>
  <w:style w:type="table" w:styleId="LightShading">
    <w:name w:val="Light Shading"/>
    <w:basedOn w:val="TableNormal"/>
    <w:uiPriority w:val="60"/>
    <w:rsid w:val="00DD22C8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FHCRC</Company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Keshet Ronen</dc:creator>
  <cp:keywords/>
  <dc:description/>
  <cp:lastModifiedBy>SATHISH KUMAR R</cp:lastModifiedBy>
  <cp:revision>3</cp:revision>
  <dcterms:created xsi:type="dcterms:W3CDTF">2016-08-05T17:19:00Z</dcterms:created>
  <dcterms:modified xsi:type="dcterms:W3CDTF">2016-08-25T22:37:00Z</dcterms:modified>
</cp:coreProperties>
</file>