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FB513" w14:textId="0AC9EA7C" w:rsidR="00C56A7A" w:rsidRPr="00C56A7A" w:rsidRDefault="00464AB0" w:rsidP="00C56A7A">
      <w:pPr>
        <w:pStyle w:val="Heading2"/>
        <w:rPr>
          <w:rFonts w:ascii="Arial" w:hAnsi="Arial" w:cs="Arial"/>
          <w:b w:val="0"/>
          <w:color w:val="auto"/>
          <w:sz w:val="22"/>
          <w:szCs w:val="22"/>
        </w:rPr>
      </w:pPr>
      <w:bookmarkStart w:id="0" w:name="_GoBack"/>
      <w:bookmarkEnd w:id="0"/>
      <w:r w:rsidRPr="00C56A7A">
        <w:rPr>
          <w:rFonts w:ascii="Arial" w:hAnsi="Arial" w:cs="Arial"/>
          <w:b w:val="0"/>
          <w:color w:val="auto"/>
          <w:sz w:val="22"/>
          <w:szCs w:val="22"/>
        </w:rPr>
        <w:t>Supplementary</w:t>
      </w:r>
      <w:r w:rsidRPr="00C56A7A">
        <w:rPr>
          <w:rFonts w:ascii="Arial" w:hAnsi="Arial" w:cs="Arial"/>
          <w:b w:val="0"/>
          <w:sz w:val="22"/>
          <w:szCs w:val="22"/>
        </w:rPr>
        <w:t xml:space="preserve"> Table </w:t>
      </w:r>
      <w:r w:rsidRPr="00C56A7A">
        <w:rPr>
          <w:rFonts w:ascii="Arial" w:hAnsi="Arial" w:cs="Arial"/>
          <w:b w:val="0"/>
          <w:color w:val="auto"/>
          <w:sz w:val="22"/>
          <w:szCs w:val="22"/>
        </w:rPr>
        <w:t>1.</w:t>
      </w:r>
      <w:r w:rsidR="00C56A7A" w:rsidRPr="00C56A7A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="00C56A7A" w:rsidRPr="00C56A7A">
        <w:rPr>
          <w:rFonts w:ascii="Arial" w:hAnsi="Arial" w:cs="Arial"/>
          <w:b w:val="0"/>
          <w:color w:val="auto"/>
          <w:sz w:val="22"/>
          <w:szCs w:val="22"/>
        </w:rPr>
        <w:t>Virological</w:t>
      </w:r>
      <w:proofErr w:type="spellEnd"/>
      <w:r w:rsidR="00C56A7A" w:rsidRPr="00C56A7A">
        <w:rPr>
          <w:rFonts w:ascii="Arial" w:hAnsi="Arial" w:cs="Arial"/>
          <w:b w:val="0"/>
          <w:color w:val="auto"/>
          <w:sz w:val="22"/>
          <w:szCs w:val="22"/>
        </w:rPr>
        <w:t xml:space="preserve"> outcomes at weeks 48 and 96</w:t>
      </w:r>
    </w:p>
    <w:tbl>
      <w:tblPr>
        <w:tblW w:w="9285" w:type="dxa"/>
        <w:tblBorders>
          <w:top w:val="single" w:sz="12" w:space="0" w:color="auto"/>
          <w:bottom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1420"/>
        <w:gridCol w:w="1420"/>
        <w:gridCol w:w="1420"/>
        <w:gridCol w:w="1420"/>
      </w:tblGrid>
      <w:tr w:rsidR="00C56A7A" w:rsidRPr="00C56A7A" w14:paraId="3FF0931B" w14:textId="77777777" w:rsidTr="001E15A3">
        <w:trPr>
          <w:cantSplit/>
          <w:trHeight w:val="327"/>
          <w:tblHeader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2874B" w14:textId="77777777" w:rsidR="00C56A7A" w:rsidRPr="00C56A7A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D4FF2" w14:textId="77777777" w:rsidR="00C56A7A" w:rsidRPr="00E66902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6902">
              <w:rPr>
                <w:rFonts w:ascii="Arial" w:hAnsi="Arial" w:cs="Arial"/>
                <w:b/>
                <w:sz w:val="18"/>
                <w:szCs w:val="18"/>
              </w:rPr>
              <w:t>Week 48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0A898" w14:textId="77777777" w:rsidR="00C56A7A" w:rsidRPr="00E66902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6902">
              <w:rPr>
                <w:rFonts w:ascii="Arial" w:hAnsi="Arial" w:cs="Arial"/>
                <w:b/>
                <w:sz w:val="18"/>
                <w:szCs w:val="18"/>
              </w:rPr>
              <w:t>Week 96</w:t>
            </w:r>
          </w:p>
        </w:tc>
      </w:tr>
      <w:tr w:rsidR="00C56A7A" w:rsidRPr="00C56A7A" w14:paraId="4C013758" w14:textId="77777777" w:rsidTr="001E15A3">
        <w:trPr>
          <w:cantSplit/>
          <w:trHeight w:val="666"/>
          <w:tblHeader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83C04" w14:textId="77777777" w:rsidR="00C56A7A" w:rsidRPr="00C56A7A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332AAF" w14:textId="77777777" w:rsidR="00C56A7A" w:rsidRPr="00E66902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6902">
              <w:rPr>
                <w:rFonts w:ascii="Arial" w:eastAsia="Malgun Gothic" w:hAnsi="Arial" w:cs="Arial"/>
                <w:b/>
                <w:sz w:val="18"/>
                <w:szCs w:val="18"/>
              </w:rPr>
              <w:t>FTC/TAF</w:t>
            </w:r>
            <w:r w:rsidRPr="00E66902">
              <w:rPr>
                <w:rFonts w:ascii="Arial" w:eastAsia="Malgun Gothic" w:hAnsi="Arial" w:cs="Arial"/>
                <w:b/>
                <w:sz w:val="18"/>
                <w:szCs w:val="18"/>
              </w:rPr>
              <w:br/>
            </w:r>
            <w:r w:rsidRPr="00E66902">
              <w:rPr>
                <w:rFonts w:ascii="Arial" w:hAnsi="Arial" w:cs="Arial"/>
                <w:b/>
                <w:sz w:val="18"/>
                <w:szCs w:val="18"/>
              </w:rPr>
              <w:t>(n = 333)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F9757B" w14:textId="77777777" w:rsidR="00C56A7A" w:rsidRPr="00E66902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6902">
              <w:rPr>
                <w:rFonts w:ascii="Arial" w:hAnsi="Arial" w:cs="Arial"/>
                <w:b/>
                <w:sz w:val="18"/>
                <w:szCs w:val="18"/>
              </w:rPr>
              <w:t>FTC/TDF</w:t>
            </w:r>
            <w:r w:rsidRPr="00E66902">
              <w:rPr>
                <w:rFonts w:ascii="Arial" w:hAnsi="Arial" w:cs="Arial"/>
                <w:b/>
                <w:sz w:val="18"/>
                <w:szCs w:val="18"/>
              </w:rPr>
              <w:br/>
              <w:t>(n = 330)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CDDE8" w14:textId="77777777" w:rsidR="00C56A7A" w:rsidRPr="00E66902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6902">
              <w:rPr>
                <w:rFonts w:ascii="Arial" w:eastAsia="Malgun Gothic" w:hAnsi="Arial" w:cs="Arial"/>
                <w:b/>
                <w:sz w:val="18"/>
                <w:szCs w:val="18"/>
              </w:rPr>
              <w:t>FTC/TAF</w:t>
            </w:r>
            <w:r w:rsidRPr="00E669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66902">
              <w:rPr>
                <w:rFonts w:ascii="Arial" w:hAnsi="Arial" w:cs="Arial"/>
                <w:b/>
                <w:sz w:val="18"/>
                <w:szCs w:val="18"/>
              </w:rPr>
              <w:br/>
              <w:t>(n = 333)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9C82D" w14:textId="77777777" w:rsidR="00C56A7A" w:rsidRPr="00E66902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6902">
              <w:rPr>
                <w:rFonts w:ascii="Arial" w:hAnsi="Arial" w:cs="Arial"/>
                <w:b/>
                <w:sz w:val="18"/>
                <w:szCs w:val="18"/>
              </w:rPr>
              <w:t xml:space="preserve">FTC/TDF </w:t>
            </w:r>
            <w:r w:rsidRPr="00E66902">
              <w:rPr>
                <w:rFonts w:ascii="Arial" w:hAnsi="Arial" w:cs="Arial"/>
                <w:b/>
                <w:sz w:val="18"/>
                <w:szCs w:val="18"/>
              </w:rPr>
              <w:br/>
              <w:t>(n = 330)</w:t>
            </w:r>
          </w:p>
        </w:tc>
      </w:tr>
      <w:tr w:rsidR="00C56A7A" w:rsidRPr="00C56A7A" w14:paraId="1C7E96B7" w14:textId="77777777" w:rsidTr="001E15A3">
        <w:trPr>
          <w:cantSplit/>
          <w:trHeight w:val="223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B5125E" w14:textId="77777777" w:rsidR="00A13ADA" w:rsidRDefault="00A13AD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Virologic success </w:t>
            </w:r>
          </w:p>
          <w:p w14:paraId="6E8E9376" w14:textId="77777777" w:rsidR="00C56A7A" w:rsidRPr="00C56A7A" w:rsidRDefault="00A13AD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56A7A" w:rsidRPr="00C56A7A">
              <w:rPr>
                <w:rFonts w:ascii="Arial" w:hAnsi="Arial" w:cs="Arial"/>
                <w:sz w:val="18"/>
                <w:szCs w:val="18"/>
              </w:rPr>
              <w:t>HIV</w:t>
            </w:r>
            <w:r w:rsidR="00C56A7A" w:rsidRPr="00C56A7A">
              <w:rPr>
                <w:rFonts w:ascii="Arial" w:hAnsi="Arial" w:cs="Arial"/>
                <w:sz w:val="18"/>
                <w:szCs w:val="18"/>
              </w:rPr>
              <w:noBreakHyphen/>
              <w:t>1 RNA &lt; 50 copies/mL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BC049C" w14:textId="77777777" w:rsidR="00C56A7A" w:rsidRPr="00C56A7A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>314 (94.3%)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09C07E" w14:textId="77777777" w:rsidR="00C56A7A" w:rsidRPr="00C56A7A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>307 (93.0%)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A8A4D" w14:textId="77777777" w:rsidR="00C56A7A" w:rsidRPr="00C56A7A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>295 (88.6%)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86E5C" w14:textId="77777777" w:rsidR="00C56A7A" w:rsidRPr="00C56A7A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>294 (89.1%)</w:t>
            </w:r>
          </w:p>
        </w:tc>
      </w:tr>
      <w:tr w:rsidR="00C56A7A" w:rsidRPr="00C56A7A" w14:paraId="03DCC8DB" w14:textId="77777777" w:rsidTr="001E15A3">
        <w:trPr>
          <w:cantSplit/>
          <w:trHeight w:val="223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68B569" w14:textId="77777777" w:rsidR="00C56A7A" w:rsidRPr="00C56A7A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>Treatment difference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44933" w14:textId="77777777" w:rsidR="00C56A7A" w:rsidRPr="00C56A7A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 xml:space="preserve">1.3% (95% CI: </w:t>
            </w:r>
            <w:r w:rsidRPr="00C56A7A">
              <w:rPr>
                <w:rFonts w:ascii="Arial" w:hAnsi="Arial" w:cs="Arial"/>
                <w:sz w:val="18"/>
                <w:szCs w:val="18"/>
              </w:rPr>
              <w:noBreakHyphen/>
              <w:t>2.5% to 5.1%)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8EB04" w14:textId="77777777" w:rsidR="00C56A7A" w:rsidRPr="00C56A7A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noBreakHyphen/>
              <w:t xml:space="preserve">0.5% (95% CI: </w:t>
            </w:r>
            <w:r w:rsidRPr="00C56A7A">
              <w:rPr>
                <w:rFonts w:ascii="Arial" w:hAnsi="Arial" w:cs="Arial"/>
                <w:sz w:val="18"/>
                <w:szCs w:val="18"/>
              </w:rPr>
              <w:noBreakHyphen/>
              <w:t>5.3% to 4.4%)</w:t>
            </w:r>
          </w:p>
        </w:tc>
      </w:tr>
      <w:tr w:rsidR="00C56A7A" w:rsidRPr="00C56A7A" w14:paraId="448DC1E4" w14:textId="77777777" w:rsidTr="001E15A3">
        <w:trPr>
          <w:cantSplit/>
          <w:trHeight w:val="223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122936" w14:textId="77777777" w:rsidR="00C56A7A" w:rsidRPr="00C56A7A" w:rsidRDefault="00830B99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Virologic failure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3EA89" w14:textId="77777777" w:rsidR="00C56A7A" w:rsidRPr="00C56A7A" w:rsidRDefault="00307E0C" w:rsidP="00307E0C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(0.3%)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97585" w14:textId="77777777" w:rsidR="00C56A7A" w:rsidRPr="00C56A7A" w:rsidRDefault="00307E0C" w:rsidP="00307E0C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(1.5</w:t>
            </w:r>
            <w:r w:rsidR="00C56A7A" w:rsidRPr="00C56A7A">
              <w:rPr>
                <w:rFonts w:ascii="Arial" w:hAnsi="Arial" w:cs="Arial"/>
                <w:sz w:val="18"/>
                <w:szCs w:val="18"/>
              </w:rPr>
              <w:t>%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E2A95" w14:textId="77777777" w:rsidR="00C56A7A" w:rsidRPr="00C56A7A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>8 (2.4%)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489F7" w14:textId="77777777" w:rsidR="00C56A7A" w:rsidRPr="00C56A7A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>2 (0.6%)</w:t>
            </w:r>
          </w:p>
        </w:tc>
      </w:tr>
      <w:tr w:rsidR="00C56A7A" w:rsidRPr="00C56A7A" w14:paraId="6E29D5BB" w14:textId="77777777" w:rsidTr="001E15A3">
        <w:trPr>
          <w:cantSplit/>
          <w:trHeight w:val="223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416BB" w14:textId="77777777" w:rsidR="00C56A7A" w:rsidRPr="00C56A7A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ind w:left="365"/>
              <w:rPr>
                <w:rFonts w:ascii="Arial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>HIV</w:t>
            </w:r>
            <w:r w:rsidRPr="00C56A7A">
              <w:rPr>
                <w:rFonts w:ascii="Arial" w:hAnsi="Arial" w:cs="Arial"/>
                <w:sz w:val="18"/>
                <w:szCs w:val="18"/>
              </w:rPr>
              <w:noBreakHyphen/>
              <w:t>1 RNA ≥ 50 copies/mL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8C1AC" w14:textId="77777777" w:rsidR="00C56A7A" w:rsidRPr="00C56A7A" w:rsidRDefault="0029697E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AD718" w14:textId="77777777" w:rsidR="00C56A7A" w:rsidRPr="00C56A7A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>5 (1.5%)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ABE69" w14:textId="77777777" w:rsidR="00C56A7A" w:rsidRPr="00C56A7A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>5 (1.5%)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7A461" w14:textId="77777777" w:rsidR="00C56A7A" w:rsidRPr="00C56A7A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>2 (0.6%)</w:t>
            </w:r>
          </w:p>
        </w:tc>
      </w:tr>
      <w:tr w:rsidR="00C56A7A" w:rsidRPr="00C56A7A" w14:paraId="679F3BD5" w14:textId="77777777" w:rsidTr="001E15A3">
        <w:trPr>
          <w:cantSplit/>
          <w:trHeight w:val="223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9657D" w14:textId="77777777" w:rsidR="00C56A7A" w:rsidRPr="00C56A7A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ind w:left="365"/>
              <w:rPr>
                <w:rFonts w:ascii="Arial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>Discontinued Study Drug Due to Lack of Efficacy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73E4E" w14:textId="7F354679" w:rsidR="00C56A7A" w:rsidRPr="00C56A7A" w:rsidRDefault="004E0B95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E24A2" w14:textId="77777777" w:rsidR="00C56A7A" w:rsidRPr="00C56A7A" w:rsidRDefault="00830B99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01CB7" w14:textId="77777777" w:rsidR="00C56A7A" w:rsidRPr="00C56A7A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A655B" w14:textId="77777777" w:rsidR="00C56A7A" w:rsidRPr="00C56A7A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56A7A" w:rsidRPr="00C56A7A" w14:paraId="2D3B0070" w14:textId="77777777" w:rsidTr="001E15A3">
        <w:trPr>
          <w:cantSplit/>
          <w:trHeight w:val="223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74A2C" w14:textId="77777777" w:rsidR="00C56A7A" w:rsidRPr="00C56A7A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ind w:left="365"/>
              <w:rPr>
                <w:rFonts w:ascii="Arial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>Discontinued Study Drug Due to Other Reasons and Last Available HIV-1 RNA ≥50 copies/</w:t>
            </w:r>
            <w:proofErr w:type="spellStart"/>
            <w:r w:rsidRPr="00C56A7A">
              <w:rPr>
                <w:rFonts w:ascii="Arial" w:hAnsi="Arial" w:cs="Arial"/>
                <w:sz w:val="18"/>
                <w:szCs w:val="18"/>
              </w:rPr>
              <w:t>mL</w:t>
            </w:r>
            <w:r w:rsidRPr="00C56A7A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55420" w14:textId="39DD9AD6" w:rsidR="00C56A7A" w:rsidRPr="00C56A7A" w:rsidRDefault="00443662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662">
              <w:rPr>
                <w:rFonts w:ascii="Arial" w:hAnsi="Arial" w:cs="Arial"/>
                <w:sz w:val="18"/>
                <w:szCs w:val="18"/>
              </w:rPr>
              <w:t>1 (0.3%)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916CF" w14:textId="77777777" w:rsidR="00C56A7A" w:rsidRPr="00C56A7A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CCC1A" w14:textId="77777777" w:rsidR="00C56A7A" w:rsidRPr="00C56A7A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 xml:space="preserve">3 </w:t>
            </w:r>
            <w:proofErr w:type="gramStart"/>
            <w:r w:rsidRPr="00C56A7A">
              <w:rPr>
                <w:rFonts w:ascii="Arial" w:hAnsi="Arial" w:cs="Arial"/>
                <w:sz w:val="18"/>
                <w:szCs w:val="18"/>
              </w:rPr>
              <w:t>( 0.9</w:t>
            </w:r>
            <w:proofErr w:type="gramEnd"/>
            <w:r w:rsidRPr="00C56A7A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EF788" w14:textId="77777777" w:rsidR="00C56A7A" w:rsidRPr="00C56A7A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56A7A" w:rsidRPr="00C56A7A" w14:paraId="046C3947" w14:textId="77777777" w:rsidTr="001E15A3">
        <w:trPr>
          <w:cantSplit/>
          <w:trHeight w:val="458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8C8EF8" w14:textId="77777777" w:rsidR="00C56A7A" w:rsidRPr="00C56A7A" w:rsidRDefault="00C56A7A" w:rsidP="001E15A3">
            <w:pPr>
              <w:keepNext/>
              <w:keepLines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ind w:left="5"/>
              <w:rPr>
                <w:rFonts w:ascii="Arial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>No virologic data at Week 48 or 96 window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5A877" w14:textId="77777777" w:rsidR="00C56A7A" w:rsidRPr="00C56A7A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>18 (5.4%)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CDE67" w14:textId="77777777" w:rsidR="00C56A7A" w:rsidRPr="00C56A7A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>18 (5.5%)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D1B51" w14:textId="77777777" w:rsidR="00C56A7A" w:rsidRPr="00C56A7A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 xml:space="preserve">30 (9.0%)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DBCAE" w14:textId="77777777" w:rsidR="00C56A7A" w:rsidRPr="00C56A7A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>34 (10.3%)</w:t>
            </w:r>
          </w:p>
        </w:tc>
      </w:tr>
      <w:tr w:rsidR="00C56A7A" w:rsidRPr="00C56A7A" w14:paraId="79BE6AFA" w14:textId="77777777" w:rsidTr="001E15A3">
        <w:trPr>
          <w:cantSplit/>
          <w:trHeight w:val="44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DE1902" w14:textId="77777777" w:rsidR="00C56A7A" w:rsidRPr="00C56A7A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ind w:left="348"/>
              <w:rPr>
                <w:rFonts w:ascii="Arial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 xml:space="preserve">Discontinued study drug due to AE or </w:t>
            </w:r>
            <w:proofErr w:type="spellStart"/>
            <w:r w:rsidRPr="00C56A7A">
              <w:rPr>
                <w:rFonts w:ascii="Arial" w:hAnsi="Arial" w:cs="Arial"/>
                <w:sz w:val="18"/>
                <w:szCs w:val="18"/>
              </w:rPr>
              <w:t>death</w:t>
            </w:r>
            <w:r w:rsidRPr="00C56A7A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22EC1" w14:textId="77777777" w:rsidR="00C56A7A" w:rsidRPr="00C56A7A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>7 (2.1%)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87177" w14:textId="77777777" w:rsidR="00C56A7A" w:rsidRPr="00C56A7A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>3 (0.9%)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5A36B" w14:textId="77777777" w:rsidR="00C56A7A" w:rsidRPr="00C56A7A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 xml:space="preserve">8 (2.4%)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B1AC2" w14:textId="77777777" w:rsidR="00C56A7A" w:rsidRPr="00C56A7A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>5 (1.5%)</w:t>
            </w:r>
          </w:p>
        </w:tc>
      </w:tr>
      <w:tr w:rsidR="00C56A7A" w:rsidRPr="00C56A7A" w14:paraId="0F74BFA2" w14:textId="77777777" w:rsidTr="001E15A3">
        <w:trPr>
          <w:cantSplit/>
          <w:trHeight w:val="845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1AE53F" w14:textId="77777777" w:rsidR="00C56A7A" w:rsidRPr="00C56A7A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ind w:left="348"/>
              <w:rPr>
                <w:rFonts w:ascii="Arial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>Discontinued study drug due to other reasons and last available HIV</w:t>
            </w:r>
            <w:r w:rsidRPr="00C56A7A">
              <w:rPr>
                <w:rFonts w:ascii="Arial" w:hAnsi="Arial" w:cs="Arial"/>
                <w:sz w:val="18"/>
                <w:szCs w:val="18"/>
              </w:rPr>
              <w:noBreakHyphen/>
              <w:t>1 RNA &lt; 50 copies/</w:t>
            </w:r>
            <w:proofErr w:type="spellStart"/>
            <w:r w:rsidRPr="00C56A7A">
              <w:rPr>
                <w:rFonts w:ascii="Arial" w:hAnsi="Arial" w:cs="Arial"/>
                <w:sz w:val="18"/>
                <w:szCs w:val="18"/>
              </w:rPr>
              <w:t>mL</w:t>
            </w:r>
            <w:r w:rsidRPr="00C56A7A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94F12" w14:textId="77777777" w:rsidR="00C56A7A" w:rsidRPr="00C56A7A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>10 (3.0%)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B2D52" w14:textId="77777777" w:rsidR="00C56A7A" w:rsidRPr="00C56A7A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>15 (4.5%)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67D13" w14:textId="77777777" w:rsidR="00C56A7A" w:rsidRPr="00C56A7A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 xml:space="preserve">22 (6.6%)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93D62" w14:textId="77777777" w:rsidR="00C56A7A" w:rsidRPr="00C56A7A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>28 (8.5%)</w:t>
            </w:r>
          </w:p>
        </w:tc>
      </w:tr>
      <w:tr w:rsidR="00C56A7A" w:rsidRPr="00C56A7A" w14:paraId="5E304056" w14:textId="77777777" w:rsidTr="001E15A3">
        <w:trPr>
          <w:cantSplit/>
          <w:trHeight w:val="44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E853F7" w14:textId="77777777" w:rsidR="00C56A7A" w:rsidRPr="00C56A7A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ind w:left="348"/>
              <w:rPr>
                <w:rFonts w:ascii="Arial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>Missing data during window but on study drug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9E15A" w14:textId="77777777" w:rsidR="00C56A7A" w:rsidRPr="00C56A7A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>1 (0.3%)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7237E" w14:textId="77777777" w:rsidR="00C56A7A" w:rsidRPr="00C56A7A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984E5" w14:textId="77777777" w:rsidR="00C56A7A" w:rsidRPr="00C56A7A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C233B" w14:textId="77777777" w:rsidR="00C56A7A" w:rsidRPr="00C56A7A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>1 (0.3%)</w:t>
            </w:r>
          </w:p>
        </w:tc>
      </w:tr>
      <w:tr w:rsidR="00C56A7A" w:rsidRPr="00C56A7A" w14:paraId="1871A21D" w14:textId="77777777" w:rsidTr="001E15A3">
        <w:trPr>
          <w:cantSplit/>
          <w:trHeight w:val="287"/>
        </w:trPr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0FC07" w14:textId="77777777" w:rsidR="00C56A7A" w:rsidRPr="00C56A7A" w:rsidRDefault="00C56A7A" w:rsidP="001E15A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>Proportion (%) of patients with HIV</w:t>
            </w:r>
            <w:r w:rsidRPr="00C56A7A">
              <w:rPr>
                <w:rFonts w:ascii="Arial" w:hAnsi="Arial" w:cs="Arial"/>
                <w:sz w:val="18"/>
                <w:szCs w:val="18"/>
              </w:rPr>
              <w:noBreakHyphen/>
              <w:t>1 RNA &lt; 50 copies/mL by prior treatment regimen</w:t>
            </w:r>
          </w:p>
        </w:tc>
      </w:tr>
      <w:tr w:rsidR="00C56A7A" w:rsidRPr="00C56A7A" w14:paraId="71A96018" w14:textId="77777777" w:rsidTr="001E15A3">
        <w:trPr>
          <w:cantSplit/>
          <w:trHeight w:val="24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4F8E4" w14:textId="77777777" w:rsidR="00C56A7A" w:rsidRPr="00C56A7A" w:rsidRDefault="00C56A7A" w:rsidP="001E15A3">
            <w:pPr>
              <w:keepNext/>
              <w:keepLines/>
              <w:spacing w:before="60" w:after="60" w:line="240" w:lineRule="auto"/>
              <w:ind w:left="348"/>
              <w:rPr>
                <w:rFonts w:ascii="Arial" w:eastAsia="Calibri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>Boosted PIs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D322B" w14:textId="77777777" w:rsidR="00C56A7A" w:rsidRPr="00C56A7A" w:rsidRDefault="00C56A7A" w:rsidP="001E15A3">
            <w:pPr>
              <w:keepNext/>
              <w:keepLines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>142/155 (91.6%)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A98AE" w14:textId="77777777" w:rsidR="00C56A7A" w:rsidRPr="00C56A7A" w:rsidRDefault="00C56A7A" w:rsidP="001E15A3">
            <w:pPr>
              <w:keepNext/>
              <w:keepLines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>140/151 (92.7%)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004D4" w14:textId="77777777" w:rsidR="00C56A7A" w:rsidRPr="00C56A7A" w:rsidRDefault="00C56A7A" w:rsidP="001E15A3">
            <w:pPr>
              <w:keepNext/>
              <w:keepLines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A7A">
              <w:rPr>
                <w:rStyle w:val="CommentReference"/>
                <w:rFonts w:ascii="Arial" w:hAnsi="Arial" w:cs="Arial"/>
                <w:sz w:val="18"/>
                <w:szCs w:val="18"/>
              </w:rPr>
              <w:t>133/155 (85.8%)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62D02" w14:textId="77777777" w:rsidR="00C56A7A" w:rsidRPr="00C56A7A" w:rsidRDefault="00C56A7A" w:rsidP="001E15A3">
            <w:pPr>
              <w:keepNext/>
              <w:keepLines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>133/151 (88.0%)</w:t>
            </w:r>
          </w:p>
        </w:tc>
      </w:tr>
      <w:tr w:rsidR="00C56A7A" w:rsidRPr="00C56A7A" w14:paraId="6E91C6CF" w14:textId="77777777" w:rsidTr="001E15A3">
        <w:trPr>
          <w:cantSplit/>
          <w:trHeight w:val="223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865AB" w14:textId="77777777" w:rsidR="00C56A7A" w:rsidRPr="00C56A7A" w:rsidRDefault="00C56A7A" w:rsidP="001E15A3">
            <w:pPr>
              <w:keepNext/>
              <w:keepLines/>
              <w:spacing w:before="60" w:after="60" w:line="240" w:lineRule="auto"/>
              <w:ind w:left="348"/>
              <w:rPr>
                <w:rFonts w:ascii="Arial" w:eastAsia="Calibri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>Other third agents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108CB" w14:textId="77777777" w:rsidR="00C56A7A" w:rsidRPr="00C56A7A" w:rsidRDefault="00C56A7A" w:rsidP="001E15A3">
            <w:pPr>
              <w:keepNext/>
              <w:keepLines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>172/178 (96.6%)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B2C04" w14:textId="77777777" w:rsidR="00C56A7A" w:rsidRPr="00C56A7A" w:rsidRDefault="00C56A7A" w:rsidP="001E15A3">
            <w:pPr>
              <w:keepNext/>
              <w:keepLines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>167/179 (93.2%)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447E1" w14:textId="77777777" w:rsidR="00C56A7A" w:rsidRPr="00C56A7A" w:rsidRDefault="00C56A7A" w:rsidP="001E15A3">
            <w:pPr>
              <w:keepNext/>
              <w:keepLines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>162/178 (91.0%)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665F2" w14:textId="77777777" w:rsidR="00C56A7A" w:rsidRPr="00C56A7A" w:rsidRDefault="00C56A7A" w:rsidP="001E15A3">
            <w:pPr>
              <w:keepNext/>
              <w:keepLines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A7A">
              <w:rPr>
                <w:rFonts w:ascii="Arial" w:hAnsi="Arial" w:cs="Arial"/>
                <w:sz w:val="18"/>
                <w:szCs w:val="18"/>
              </w:rPr>
              <w:t>161/179 (89.9%)</w:t>
            </w:r>
          </w:p>
        </w:tc>
      </w:tr>
    </w:tbl>
    <w:p w14:paraId="6984E17E" w14:textId="77777777" w:rsidR="00C56A7A" w:rsidRPr="00C56A7A" w:rsidRDefault="00C56A7A" w:rsidP="00C56A7A">
      <w:pPr>
        <w:keepNext/>
        <w:keepLines/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C56A7A">
        <w:rPr>
          <w:rFonts w:ascii="Arial" w:hAnsi="Arial" w:cs="Arial"/>
          <w:sz w:val="18"/>
          <w:szCs w:val="18"/>
        </w:rPr>
        <w:t>PI = protease inhibitor</w:t>
      </w:r>
    </w:p>
    <w:p w14:paraId="29CB8700" w14:textId="77777777" w:rsidR="00C56A7A" w:rsidRPr="00C56A7A" w:rsidRDefault="00C56A7A" w:rsidP="00C56A7A">
      <w:pPr>
        <w:keepNext/>
        <w:keepLines/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proofErr w:type="gramStart"/>
      <w:r w:rsidRPr="00C56A7A">
        <w:rPr>
          <w:rFonts w:ascii="Arial" w:hAnsi="Arial" w:cs="Arial"/>
          <w:sz w:val="18"/>
          <w:szCs w:val="18"/>
        </w:rPr>
        <w:t>a</w:t>
      </w:r>
      <w:proofErr w:type="gramEnd"/>
      <w:r w:rsidRPr="00C56A7A">
        <w:rPr>
          <w:rFonts w:ascii="Arial" w:hAnsi="Arial" w:cs="Arial"/>
          <w:sz w:val="18"/>
          <w:szCs w:val="18"/>
        </w:rPr>
        <w:tab/>
        <w:t>Week 48 window was between Day 294 and 377 (inclusive).</w:t>
      </w:r>
    </w:p>
    <w:p w14:paraId="0006D7E1" w14:textId="77777777" w:rsidR="00C56A7A" w:rsidRPr="00C56A7A" w:rsidRDefault="00C56A7A" w:rsidP="00C56A7A">
      <w:pPr>
        <w:keepNext/>
        <w:keepLines/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proofErr w:type="gramStart"/>
      <w:r w:rsidRPr="00C56A7A">
        <w:rPr>
          <w:rFonts w:ascii="Arial" w:hAnsi="Arial" w:cs="Arial"/>
          <w:sz w:val="18"/>
          <w:szCs w:val="18"/>
        </w:rPr>
        <w:t>b</w:t>
      </w:r>
      <w:proofErr w:type="gramEnd"/>
      <w:r w:rsidRPr="00C56A7A">
        <w:rPr>
          <w:rFonts w:ascii="Arial" w:hAnsi="Arial" w:cs="Arial"/>
          <w:sz w:val="18"/>
          <w:szCs w:val="18"/>
        </w:rPr>
        <w:tab/>
        <w:t>Week 96 window was between Day 630 and 713 (inclusive).</w:t>
      </w:r>
    </w:p>
    <w:p w14:paraId="21949427" w14:textId="77777777" w:rsidR="00C56A7A" w:rsidRPr="00C56A7A" w:rsidRDefault="00C56A7A" w:rsidP="00C56A7A">
      <w:pPr>
        <w:keepNext/>
        <w:keepLines/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C56A7A">
        <w:rPr>
          <w:rFonts w:ascii="Arial" w:hAnsi="Arial" w:cs="Arial"/>
          <w:sz w:val="18"/>
          <w:szCs w:val="18"/>
        </w:rPr>
        <w:t>c</w:t>
      </w:r>
      <w:r w:rsidRPr="00C56A7A">
        <w:rPr>
          <w:rFonts w:ascii="Arial" w:hAnsi="Arial" w:cs="Arial"/>
          <w:sz w:val="18"/>
          <w:szCs w:val="18"/>
        </w:rPr>
        <w:tab/>
        <w:t>Discontinuation due to other reasons included subjects who prematurely discontinued study drug due to investigator's discretion, withdrew consent, lost to follow-up, noncompliance with study drug, protocol violation, pregnancy, and study termination by sponsor.</w:t>
      </w:r>
    </w:p>
    <w:p w14:paraId="5C046599" w14:textId="77777777" w:rsidR="00C56A7A" w:rsidRPr="00C56A7A" w:rsidRDefault="00C56A7A" w:rsidP="00C56A7A">
      <w:pPr>
        <w:keepNext/>
        <w:keepLines/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proofErr w:type="gramStart"/>
      <w:r w:rsidRPr="00C56A7A">
        <w:rPr>
          <w:rFonts w:ascii="Arial" w:hAnsi="Arial" w:cs="Arial"/>
          <w:sz w:val="18"/>
          <w:szCs w:val="18"/>
        </w:rPr>
        <w:t>d</w:t>
      </w:r>
      <w:proofErr w:type="gramEnd"/>
      <w:r w:rsidRPr="00C56A7A">
        <w:rPr>
          <w:rFonts w:ascii="Arial" w:hAnsi="Arial" w:cs="Arial"/>
          <w:sz w:val="18"/>
          <w:szCs w:val="18"/>
        </w:rPr>
        <w:tab/>
        <w:t>Includes patients who discontinued due to AE or death at any time point from Day 1 through the time window if this resulted in no virologic data on treatment during the specified window.</w:t>
      </w:r>
    </w:p>
    <w:p w14:paraId="2FBA865C" w14:textId="77777777" w:rsidR="00464AB0" w:rsidRPr="00C56A7A" w:rsidRDefault="00464AB0" w:rsidP="00464AB0">
      <w:pPr>
        <w:pStyle w:val="Text1"/>
        <w:rPr>
          <w:rFonts w:ascii="Arial" w:hAnsi="Arial" w:cs="Arial"/>
        </w:rPr>
      </w:pPr>
    </w:p>
    <w:sectPr w:rsidR="00464AB0" w:rsidRPr="00C56A7A" w:rsidSect="00767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60D44"/>
    <w:multiLevelType w:val="hybridMultilevel"/>
    <w:tmpl w:val="1CC2B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05B51"/>
    <w:multiLevelType w:val="hybridMultilevel"/>
    <w:tmpl w:val="1A745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4237E"/>
    <w:multiLevelType w:val="hybridMultilevel"/>
    <w:tmpl w:val="A9908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8A5254"/>
    <w:multiLevelType w:val="hybridMultilevel"/>
    <w:tmpl w:val="1C96F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424CF"/>
    <w:multiLevelType w:val="hybridMultilevel"/>
    <w:tmpl w:val="8E3E4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344C0"/>
    <w:multiLevelType w:val="hybridMultilevel"/>
    <w:tmpl w:val="E4BA6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F639D"/>
    <w:multiLevelType w:val="hybridMultilevel"/>
    <w:tmpl w:val="AFDA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Infectious Diseases(1)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tx520telxv9s2e22psxzpepzftvfzdztdfw&quot;&gt;K99 library&lt;record-ids&gt;&lt;item&gt;70&lt;/item&gt;&lt;item&gt;270&lt;/item&gt;&lt;item&gt;284&lt;/item&gt;&lt;item&gt;541&lt;/item&gt;&lt;item&gt;606&lt;/item&gt;&lt;item&gt;659&lt;/item&gt;&lt;item&gt;670&lt;/item&gt;&lt;item&gt;675&lt;/item&gt;&lt;item&gt;718&lt;/item&gt;&lt;item&gt;794&lt;/item&gt;&lt;item&gt;808&lt;/item&gt;&lt;item&gt;813&lt;/item&gt;&lt;item&gt;854&lt;/item&gt;&lt;item&gt;921&lt;/item&gt;&lt;item&gt;926&lt;/item&gt;&lt;item&gt;941&lt;/item&gt;&lt;item&gt;945&lt;/item&gt;&lt;item&gt;1046&lt;/item&gt;&lt;item&gt;1068&lt;/item&gt;&lt;item&gt;1074&lt;/item&gt;&lt;item&gt;1075&lt;/item&gt;&lt;item&gt;1076&lt;/item&gt;&lt;item&gt;1078&lt;/item&gt;&lt;item&gt;1079&lt;/item&gt;&lt;item&gt;1080&lt;/item&gt;&lt;item&gt;1081&lt;/item&gt;&lt;item&gt;1082&lt;/item&gt;&lt;item&gt;1083&lt;/item&gt;&lt;item&gt;1084&lt;/item&gt;&lt;item&gt;1085&lt;/item&gt;&lt;item&gt;1086&lt;/item&gt;&lt;item&gt;1087&lt;/item&gt;&lt;item&gt;1088&lt;/item&gt;&lt;item&gt;1089&lt;/item&gt;&lt;item&gt;1090&lt;/item&gt;&lt;/record-ids&gt;&lt;/item&gt;&lt;/Libraries&gt;"/>
  </w:docVars>
  <w:rsids>
    <w:rsidRoot w:val="001E1669"/>
    <w:rsid w:val="0000228F"/>
    <w:rsid w:val="00011A33"/>
    <w:rsid w:val="000132E3"/>
    <w:rsid w:val="00021877"/>
    <w:rsid w:val="00024C7C"/>
    <w:rsid w:val="00026FC3"/>
    <w:rsid w:val="00027109"/>
    <w:rsid w:val="00034D99"/>
    <w:rsid w:val="00036E46"/>
    <w:rsid w:val="00036FDE"/>
    <w:rsid w:val="00037BBE"/>
    <w:rsid w:val="00042E5F"/>
    <w:rsid w:val="00055F64"/>
    <w:rsid w:val="00060A02"/>
    <w:rsid w:val="00061B36"/>
    <w:rsid w:val="000623E4"/>
    <w:rsid w:val="00066FB3"/>
    <w:rsid w:val="000744C2"/>
    <w:rsid w:val="000750D8"/>
    <w:rsid w:val="0009115A"/>
    <w:rsid w:val="000A5510"/>
    <w:rsid w:val="000A65B9"/>
    <w:rsid w:val="000B02D4"/>
    <w:rsid w:val="000B12D7"/>
    <w:rsid w:val="000B5903"/>
    <w:rsid w:val="000B7163"/>
    <w:rsid w:val="000C0E24"/>
    <w:rsid w:val="000C5C8D"/>
    <w:rsid w:val="000C5E49"/>
    <w:rsid w:val="000D1CC1"/>
    <w:rsid w:val="000E02A0"/>
    <w:rsid w:val="000E3D6C"/>
    <w:rsid w:val="000E4AAA"/>
    <w:rsid w:val="000E51F4"/>
    <w:rsid w:val="000E6F07"/>
    <w:rsid w:val="000F0363"/>
    <w:rsid w:val="000F0437"/>
    <w:rsid w:val="000F57B3"/>
    <w:rsid w:val="000F68A0"/>
    <w:rsid w:val="001014DA"/>
    <w:rsid w:val="00107795"/>
    <w:rsid w:val="0011162F"/>
    <w:rsid w:val="00120C06"/>
    <w:rsid w:val="00123C62"/>
    <w:rsid w:val="00144F9C"/>
    <w:rsid w:val="00144FF1"/>
    <w:rsid w:val="00147B8D"/>
    <w:rsid w:val="00155775"/>
    <w:rsid w:val="00157AA1"/>
    <w:rsid w:val="00162720"/>
    <w:rsid w:val="001640D0"/>
    <w:rsid w:val="001653D4"/>
    <w:rsid w:val="0017286B"/>
    <w:rsid w:val="0017356C"/>
    <w:rsid w:val="00175068"/>
    <w:rsid w:val="00194611"/>
    <w:rsid w:val="001A1C6B"/>
    <w:rsid w:val="001A2F0B"/>
    <w:rsid w:val="001A3F38"/>
    <w:rsid w:val="001A47D8"/>
    <w:rsid w:val="001A6EC1"/>
    <w:rsid w:val="001B2DEC"/>
    <w:rsid w:val="001B3201"/>
    <w:rsid w:val="001B5017"/>
    <w:rsid w:val="001B631D"/>
    <w:rsid w:val="001B6ACC"/>
    <w:rsid w:val="001C03E9"/>
    <w:rsid w:val="001C1F84"/>
    <w:rsid w:val="001D0232"/>
    <w:rsid w:val="001D7979"/>
    <w:rsid w:val="001E15A3"/>
    <w:rsid w:val="001E1669"/>
    <w:rsid w:val="001E2B2D"/>
    <w:rsid w:val="001F37B2"/>
    <w:rsid w:val="00200C95"/>
    <w:rsid w:val="00205670"/>
    <w:rsid w:val="00205CA2"/>
    <w:rsid w:val="0021201F"/>
    <w:rsid w:val="00213C21"/>
    <w:rsid w:val="00222A3F"/>
    <w:rsid w:val="0022519E"/>
    <w:rsid w:val="00243DAA"/>
    <w:rsid w:val="00247A9F"/>
    <w:rsid w:val="00253663"/>
    <w:rsid w:val="00275B2C"/>
    <w:rsid w:val="0028086D"/>
    <w:rsid w:val="0028239D"/>
    <w:rsid w:val="002829FC"/>
    <w:rsid w:val="0028761C"/>
    <w:rsid w:val="00292A4A"/>
    <w:rsid w:val="0029697E"/>
    <w:rsid w:val="002A5402"/>
    <w:rsid w:val="002B1AFB"/>
    <w:rsid w:val="002B3CB5"/>
    <w:rsid w:val="002B702D"/>
    <w:rsid w:val="002C60FF"/>
    <w:rsid w:val="002D4854"/>
    <w:rsid w:val="002D5953"/>
    <w:rsid w:val="002E18E4"/>
    <w:rsid w:val="002E341E"/>
    <w:rsid w:val="002F23CF"/>
    <w:rsid w:val="00301CD7"/>
    <w:rsid w:val="00304301"/>
    <w:rsid w:val="0030509C"/>
    <w:rsid w:val="003078FC"/>
    <w:rsid w:val="00307E0C"/>
    <w:rsid w:val="00313DDB"/>
    <w:rsid w:val="0031621C"/>
    <w:rsid w:val="00316B06"/>
    <w:rsid w:val="003174AE"/>
    <w:rsid w:val="0032546E"/>
    <w:rsid w:val="003347DE"/>
    <w:rsid w:val="00336F21"/>
    <w:rsid w:val="00342D03"/>
    <w:rsid w:val="00343211"/>
    <w:rsid w:val="00344A68"/>
    <w:rsid w:val="00350D00"/>
    <w:rsid w:val="003527EF"/>
    <w:rsid w:val="00367129"/>
    <w:rsid w:val="003743AD"/>
    <w:rsid w:val="0037575B"/>
    <w:rsid w:val="00384148"/>
    <w:rsid w:val="003851E7"/>
    <w:rsid w:val="0039129F"/>
    <w:rsid w:val="003A5B05"/>
    <w:rsid w:val="003B5B21"/>
    <w:rsid w:val="003C6CA5"/>
    <w:rsid w:val="003D49A1"/>
    <w:rsid w:val="003E2F96"/>
    <w:rsid w:val="003E61B8"/>
    <w:rsid w:val="003E717B"/>
    <w:rsid w:val="003F70DC"/>
    <w:rsid w:val="00401BC1"/>
    <w:rsid w:val="00403963"/>
    <w:rsid w:val="00411228"/>
    <w:rsid w:val="00411DCE"/>
    <w:rsid w:val="004163EF"/>
    <w:rsid w:val="00424AD4"/>
    <w:rsid w:val="00425922"/>
    <w:rsid w:val="00426DF7"/>
    <w:rsid w:val="00441C56"/>
    <w:rsid w:val="00442317"/>
    <w:rsid w:val="00443662"/>
    <w:rsid w:val="00450179"/>
    <w:rsid w:val="00450FDB"/>
    <w:rsid w:val="0045302E"/>
    <w:rsid w:val="00456ED2"/>
    <w:rsid w:val="0046103D"/>
    <w:rsid w:val="00464AB0"/>
    <w:rsid w:val="0046562F"/>
    <w:rsid w:val="00466384"/>
    <w:rsid w:val="00474825"/>
    <w:rsid w:val="00481416"/>
    <w:rsid w:val="00482DE3"/>
    <w:rsid w:val="004862D4"/>
    <w:rsid w:val="004B13B9"/>
    <w:rsid w:val="004B393C"/>
    <w:rsid w:val="004B4EC0"/>
    <w:rsid w:val="004C30E4"/>
    <w:rsid w:val="004C43DC"/>
    <w:rsid w:val="004D436B"/>
    <w:rsid w:val="004D49FD"/>
    <w:rsid w:val="004D5866"/>
    <w:rsid w:val="004E0B95"/>
    <w:rsid w:val="004E40D5"/>
    <w:rsid w:val="004F2B0B"/>
    <w:rsid w:val="004F34DF"/>
    <w:rsid w:val="004F519A"/>
    <w:rsid w:val="004F7476"/>
    <w:rsid w:val="00500B8A"/>
    <w:rsid w:val="00503209"/>
    <w:rsid w:val="0051180D"/>
    <w:rsid w:val="0051224B"/>
    <w:rsid w:val="005200D7"/>
    <w:rsid w:val="00521879"/>
    <w:rsid w:val="00521AE5"/>
    <w:rsid w:val="0052238B"/>
    <w:rsid w:val="00524061"/>
    <w:rsid w:val="00537DBE"/>
    <w:rsid w:val="005400BA"/>
    <w:rsid w:val="0054121F"/>
    <w:rsid w:val="00545097"/>
    <w:rsid w:val="00552718"/>
    <w:rsid w:val="00553E61"/>
    <w:rsid w:val="00583C95"/>
    <w:rsid w:val="00586F6C"/>
    <w:rsid w:val="0058797E"/>
    <w:rsid w:val="005953D4"/>
    <w:rsid w:val="0059574F"/>
    <w:rsid w:val="00596093"/>
    <w:rsid w:val="005B1A16"/>
    <w:rsid w:val="005C09CC"/>
    <w:rsid w:val="005C1224"/>
    <w:rsid w:val="005C4F80"/>
    <w:rsid w:val="005C5016"/>
    <w:rsid w:val="005D1C0C"/>
    <w:rsid w:val="005D3FCD"/>
    <w:rsid w:val="005F0449"/>
    <w:rsid w:val="005F0E27"/>
    <w:rsid w:val="005F384A"/>
    <w:rsid w:val="00601752"/>
    <w:rsid w:val="00604AA2"/>
    <w:rsid w:val="0061257B"/>
    <w:rsid w:val="00612E82"/>
    <w:rsid w:val="006219AD"/>
    <w:rsid w:val="0062629D"/>
    <w:rsid w:val="00627B6E"/>
    <w:rsid w:val="00637A83"/>
    <w:rsid w:val="00651F5D"/>
    <w:rsid w:val="0066322F"/>
    <w:rsid w:val="00667959"/>
    <w:rsid w:val="0067782D"/>
    <w:rsid w:val="0068239D"/>
    <w:rsid w:val="006A656F"/>
    <w:rsid w:val="006A6778"/>
    <w:rsid w:val="006B0635"/>
    <w:rsid w:val="006B2F30"/>
    <w:rsid w:val="006B3657"/>
    <w:rsid w:val="006D00E0"/>
    <w:rsid w:val="006D0F3D"/>
    <w:rsid w:val="006D62B3"/>
    <w:rsid w:val="006E1B9C"/>
    <w:rsid w:val="006E4DA2"/>
    <w:rsid w:val="006F0930"/>
    <w:rsid w:val="006F393F"/>
    <w:rsid w:val="006F647D"/>
    <w:rsid w:val="006F74C2"/>
    <w:rsid w:val="007000C9"/>
    <w:rsid w:val="007056EC"/>
    <w:rsid w:val="00707E0B"/>
    <w:rsid w:val="0071116D"/>
    <w:rsid w:val="0071311B"/>
    <w:rsid w:val="00716087"/>
    <w:rsid w:val="00716D8B"/>
    <w:rsid w:val="00720FA0"/>
    <w:rsid w:val="00722DB7"/>
    <w:rsid w:val="007249A2"/>
    <w:rsid w:val="00727CD9"/>
    <w:rsid w:val="007312EC"/>
    <w:rsid w:val="00731BDB"/>
    <w:rsid w:val="0073616A"/>
    <w:rsid w:val="007420F7"/>
    <w:rsid w:val="0074743C"/>
    <w:rsid w:val="00747C08"/>
    <w:rsid w:val="007575F2"/>
    <w:rsid w:val="00763F9D"/>
    <w:rsid w:val="007670E5"/>
    <w:rsid w:val="00767798"/>
    <w:rsid w:val="00772123"/>
    <w:rsid w:val="00774434"/>
    <w:rsid w:val="00776749"/>
    <w:rsid w:val="007774D3"/>
    <w:rsid w:val="007855C1"/>
    <w:rsid w:val="00792594"/>
    <w:rsid w:val="007A00DA"/>
    <w:rsid w:val="007A479E"/>
    <w:rsid w:val="007A7078"/>
    <w:rsid w:val="007B6626"/>
    <w:rsid w:val="007B6ADD"/>
    <w:rsid w:val="007C512E"/>
    <w:rsid w:val="007D6222"/>
    <w:rsid w:val="007E37D6"/>
    <w:rsid w:val="007E737B"/>
    <w:rsid w:val="00806BB2"/>
    <w:rsid w:val="00807912"/>
    <w:rsid w:val="00814F36"/>
    <w:rsid w:val="00820078"/>
    <w:rsid w:val="008204F3"/>
    <w:rsid w:val="00822812"/>
    <w:rsid w:val="00830B99"/>
    <w:rsid w:val="00842EF1"/>
    <w:rsid w:val="008538FB"/>
    <w:rsid w:val="008543D3"/>
    <w:rsid w:val="008642F3"/>
    <w:rsid w:val="00867639"/>
    <w:rsid w:val="00870C25"/>
    <w:rsid w:val="00871914"/>
    <w:rsid w:val="00871E0A"/>
    <w:rsid w:val="0088156D"/>
    <w:rsid w:val="0088246F"/>
    <w:rsid w:val="008836A3"/>
    <w:rsid w:val="00890C2D"/>
    <w:rsid w:val="008932B9"/>
    <w:rsid w:val="00896B14"/>
    <w:rsid w:val="008A1BEB"/>
    <w:rsid w:val="008A2ED8"/>
    <w:rsid w:val="008A5F10"/>
    <w:rsid w:val="008B4A9A"/>
    <w:rsid w:val="008B54AA"/>
    <w:rsid w:val="008B700C"/>
    <w:rsid w:val="008C3A98"/>
    <w:rsid w:val="008C547F"/>
    <w:rsid w:val="008D32A2"/>
    <w:rsid w:val="008D6471"/>
    <w:rsid w:val="008E7C1D"/>
    <w:rsid w:val="008F302D"/>
    <w:rsid w:val="008F6887"/>
    <w:rsid w:val="008F6AC4"/>
    <w:rsid w:val="0090074A"/>
    <w:rsid w:val="009048B4"/>
    <w:rsid w:val="009067C0"/>
    <w:rsid w:val="00907057"/>
    <w:rsid w:val="00912175"/>
    <w:rsid w:val="00913FE8"/>
    <w:rsid w:val="0091414D"/>
    <w:rsid w:val="0091669F"/>
    <w:rsid w:val="00920285"/>
    <w:rsid w:val="009208C9"/>
    <w:rsid w:val="0093178C"/>
    <w:rsid w:val="00934417"/>
    <w:rsid w:val="00935595"/>
    <w:rsid w:val="0094022E"/>
    <w:rsid w:val="0095169B"/>
    <w:rsid w:val="009541C6"/>
    <w:rsid w:val="0096126A"/>
    <w:rsid w:val="00980C86"/>
    <w:rsid w:val="00985228"/>
    <w:rsid w:val="00995518"/>
    <w:rsid w:val="009956BD"/>
    <w:rsid w:val="009A3501"/>
    <w:rsid w:val="009B0911"/>
    <w:rsid w:val="009B6402"/>
    <w:rsid w:val="009C0DAF"/>
    <w:rsid w:val="009D28A0"/>
    <w:rsid w:val="009D6438"/>
    <w:rsid w:val="009E234F"/>
    <w:rsid w:val="009E6A19"/>
    <w:rsid w:val="009F0B58"/>
    <w:rsid w:val="009F4E55"/>
    <w:rsid w:val="009F546F"/>
    <w:rsid w:val="00A04DE6"/>
    <w:rsid w:val="00A10C43"/>
    <w:rsid w:val="00A13ADA"/>
    <w:rsid w:val="00A160A0"/>
    <w:rsid w:val="00A20CCD"/>
    <w:rsid w:val="00A227A1"/>
    <w:rsid w:val="00A232E7"/>
    <w:rsid w:val="00A302B2"/>
    <w:rsid w:val="00A328AB"/>
    <w:rsid w:val="00A32B7C"/>
    <w:rsid w:val="00A37198"/>
    <w:rsid w:val="00A47A80"/>
    <w:rsid w:val="00A53B10"/>
    <w:rsid w:val="00A605F4"/>
    <w:rsid w:val="00A6442C"/>
    <w:rsid w:val="00A65291"/>
    <w:rsid w:val="00A700EB"/>
    <w:rsid w:val="00A87BB5"/>
    <w:rsid w:val="00A87F5A"/>
    <w:rsid w:val="00A90088"/>
    <w:rsid w:val="00A902B7"/>
    <w:rsid w:val="00A90D68"/>
    <w:rsid w:val="00A92048"/>
    <w:rsid w:val="00A9233F"/>
    <w:rsid w:val="00A9462E"/>
    <w:rsid w:val="00AA427A"/>
    <w:rsid w:val="00AB26DC"/>
    <w:rsid w:val="00AC0E42"/>
    <w:rsid w:val="00AC4E7E"/>
    <w:rsid w:val="00AD520E"/>
    <w:rsid w:val="00AD6ADA"/>
    <w:rsid w:val="00AE01C0"/>
    <w:rsid w:val="00AE1B71"/>
    <w:rsid w:val="00AE5001"/>
    <w:rsid w:val="00AE5635"/>
    <w:rsid w:val="00AF11AC"/>
    <w:rsid w:val="00AF4662"/>
    <w:rsid w:val="00B0030D"/>
    <w:rsid w:val="00B06E41"/>
    <w:rsid w:val="00B10CFD"/>
    <w:rsid w:val="00B13F99"/>
    <w:rsid w:val="00B15F5A"/>
    <w:rsid w:val="00B20C32"/>
    <w:rsid w:val="00B25E82"/>
    <w:rsid w:val="00B33F42"/>
    <w:rsid w:val="00B42A8E"/>
    <w:rsid w:val="00B46A14"/>
    <w:rsid w:val="00B50193"/>
    <w:rsid w:val="00B60404"/>
    <w:rsid w:val="00B6369A"/>
    <w:rsid w:val="00B83E4A"/>
    <w:rsid w:val="00B86030"/>
    <w:rsid w:val="00B86BF1"/>
    <w:rsid w:val="00B87990"/>
    <w:rsid w:val="00BA0803"/>
    <w:rsid w:val="00BA50DA"/>
    <w:rsid w:val="00BB1F92"/>
    <w:rsid w:val="00BC4765"/>
    <w:rsid w:val="00BC51AE"/>
    <w:rsid w:val="00BD1E38"/>
    <w:rsid w:val="00BD4D05"/>
    <w:rsid w:val="00BE2397"/>
    <w:rsid w:val="00BF6060"/>
    <w:rsid w:val="00C05C71"/>
    <w:rsid w:val="00C072BE"/>
    <w:rsid w:val="00C07B69"/>
    <w:rsid w:val="00C32F09"/>
    <w:rsid w:val="00C33B82"/>
    <w:rsid w:val="00C36ECB"/>
    <w:rsid w:val="00C37DD5"/>
    <w:rsid w:val="00C40B77"/>
    <w:rsid w:val="00C437B2"/>
    <w:rsid w:val="00C43BF1"/>
    <w:rsid w:val="00C467F1"/>
    <w:rsid w:val="00C46CF0"/>
    <w:rsid w:val="00C52920"/>
    <w:rsid w:val="00C55848"/>
    <w:rsid w:val="00C55D3E"/>
    <w:rsid w:val="00C56A7A"/>
    <w:rsid w:val="00C56C50"/>
    <w:rsid w:val="00C56FCA"/>
    <w:rsid w:val="00C57B79"/>
    <w:rsid w:val="00C655BA"/>
    <w:rsid w:val="00C703A7"/>
    <w:rsid w:val="00C739E4"/>
    <w:rsid w:val="00C76FFB"/>
    <w:rsid w:val="00C80820"/>
    <w:rsid w:val="00C832D5"/>
    <w:rsid w:val="00C92B79"/>
    <w:rsid w:val="00C93B3C"/>
    <w:rsid w:val="00C9612D"/>
    <w:rsid w:val="00C9613C"/>
    <w:rsid w:val="00CB6516"/>
    <w:rsid w:val="00CC14B0"/>
    <w:rsid w:val="00CC2BF3"/>
    <w:rsid w:val="00CD62E7"/>
    <w:rsid w:val="00CE305A"/>
    <w:rsid w:val="00CE4429"/>
    <w:rsid w:val="00CE6B31"/>
    <w:rsid w:val="00CF13A6"/>
    <w:rsid w:val="00CF7C67"/>
    <w:rsid w:val="00D1189E"/>
    <w:rsid w:val="00D132BB"/>
    <w:rsid w:val="00D13329"/>
    <w:rsid w:val="00D1407F"/>
    <w:rsid w:val="00D2005C"/>
    <w:rsid w:val="00D24ED1"/>
    <w:rsid w:val="00D30925"/>
    <w:rsid w:val="00D35E00"/>
    <w:rsid w:val="00D36046"/>
    <w:rsid w:val="00D3729B"/>
    <w:rsid w:val="00D4236E"/>
    <w:rsid w:val="00D453E9"/>
    <w:rsid w:val="00D50577"/>
    <w:rsid w:val="00D5067B"/>
    <w:rsid w:val="00D52D32"/>
    <w:rsid w:val="00D5525A"/>
    <w:rsid w:val="00D56BC2"/>
    <w:rsid w:val="00D64DC0"/>
    <w:rsid w:val="00D7141E"/>
    <w:rsid w:val="00D81E44"/>
    <w:rsid w:val="00D87BA7"/>
    <w:rsid w:val="00DA2346"/>
    <w:rsid w:val="00DB2259"/>
    <w:rsid w:val="00DB3296"/>
    <w:rsid w:val="00DB70C0"/>
    <w:rsid w:val="00DC1526"/>
    <w:rsid w:val="00DC2E8D"/>
    <w:rsid w:val="00DC4C14"/>
    <w:rsid w:val="00DD134C"/>
    <w:rsid w:val="00DD5D58"/>
    <w:rsid w:val="00DD5ED8"/>
    <w:rsid w:val="00DE3AC1"/>
    <w:rsid w:val="00DE4727"/>
    <w:rsid w:val="00DE6D7A"/>
    <w:rsid w:val="00DF1DC3"/>
    <w:rsid w:val="00DF2D59"/>
    <w:rsid w:val="00E05CDC"/>
    <w:rsid w:val="00E1053E"/>
    <w:rsid w:val="00E16A64"/>
    <w:rsid w:val="00E16FD6"/>
    <w:rsid w:val="00E2797E"/>
    <w:rsid w:val="00E30F04"/>
    <w:rsid w:val="00E41993"/>
    <w:rsid w:val="00E427A1"/>
    <w:rsid w:val="00E4586B"/>
    <w:rsid w:val="00E5380A"/>
    <w:rsid w:val="00E54089"/>
    <w:rsid w:val="00E553FA"/>
    <w:rsid w:val="00E5680F"/>
    <w:rsid w:val="00E57BA4"/>
    <w:rsid w:val="00E648DE"/>
    <w:rsid w:val="00E66902"/>
    <w:rsid w:val="00E70DD0"/>
    <w:rsid w:val="00E7374C"/>
    <w:rsid w:val="00E753C1"/>
    <w:rsid w:val="00E7565E"/>
    <w:rsid w:val="00E91D62"/>
    <w:rsid w:val="00EA094F"/>
    <w:rsid w:val="00EA0CBD"/>
    <w:rsid w:val="00EA3197"/>
    <w:rsid w:val="00EA68D9"/>
    <w:rsid w:val="00EB6991"/>
    <w:rsid w:val="00EC083B"/>
    <w:rsid w:val="00EC152F"/>
    <w:rsid w:val="00ED0B9D"/>
    <w:rsid w:val="00ED21A9"/>
    <w:rsid w:val="00ED28B7"/>
    <w:rsid w:val="00ED43ED"/>
    <w:rsid w:val="00EE3B0E"/>
    <w:rsid w:val="00EE607E"/>
    <w:rsid w:val="00EE7FE5"/>
    <w:rsid w:val="00EF2F1E"/>
    <w:rsid w:val="00F04399"/>
    <w:rsid w:val="00F04814"/>
    <w:rsid w:val="00F05558"/>
    <w:rsid w:val="00F05B56"/>
    <w:rsid w:val="00F1268F"/>
    <w:rsid w:val="00F26921"/>
    <w:rsid w:val="00F34857"/>
    <w:rsid w:val="00F35E0B"/>
    <w:rsid w:val="00F40054"/>
    <w:rsid w:val="00F42E23"/>
    <w:rsid w:val="00F617BF"/>
    <w:rsid w:val="00F70B77"/>
    <w:rsid w:val="00F71BE1"/>
    <w:rsid w:val="00F71C93"/>
    <w:rsid w:val="00FA118F"/>
    <w:rsid w:val="00FA1F65"/>
    <w:rsid w:val="00FA449B"/>
    <w:rsid w:val="00FC219A"/>
    <w:rsid w:val="00FC270B"/>
    <w:rsid w:val="00FC622B"/>
    <w:rsid w:val="00FD37E7"/>
    <w:rsid w:val="00FD7957"/>
    <w:rsid w:val="00FE72F6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01D1D6"/>
  <w15:docId w15:val="{46D24596-BCCD-4B2A-8ACC-0D25DE3A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0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Text1"/>
    <w:link w:val="Heading2Char"/>
    <w:qFormat/>
    <w:rsid w:val="00450FDB"/>
    <w:pPr>
      <w:spacing w:before="0" w:after="240" w:line="240" w:lineRule="auto"/>
      <w:outlineLvl w:val="1"/>
    </w:pPr>
    <w:rPr>
      <w:rFonts w:ascii="Times New Roman Bold" w:eastAsia="Arial Unicode MS" w:hAnsi="Times New Roman Bold" w:cs="Times New Roman"/>
      <w:bCs w:val="0"/>
      <w:snapToGrid w:val="0"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B33F42"/>
    <w:rPr>
      <w:sz w:val="16"/>
      <w:szCs w:val="16"/>
    </w:rPr>
  </w:style>
  <w:style w:type="paragraph" w:styleId="CommentText">
    <w:name w:val="annotation text"/>
    <w:aliases w:val="Annotationtext"/>
    <w:basedOn w:val="Normal"/>
    <w:link w:val="CommentTextChar"/>
    <w:rsid w:val="00B33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aliases w:val="Annotationtext Char"/>
    <w:basedOn w:val="DefaultParagraphFont"/>
    <w:link w:val="CommentText"/>
    <w:uiPriority w:val="99"/>
    <w:rsid w:val="00B33F4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42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482DE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82DE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82DE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82DE3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E7374C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E82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E8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00E0"/>
    <w:pPr>
      <w:spacing w:after="0" w:line="240" w:lineRule="auto"/>
    </w:pPr>
  </w:style>
  <w:style w:type="paragraph" w:customStyle="1" w:styleId="Text1">
    <w:name w:val="Text 1"/>
    <w:link w:val="Text1Char"/>
    <w:rsid w:val="00D7141E"/>
    <w:pPr>
      <w:spacing w:after="24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character" w:customStyle="1" w:styleId="Text1Char">
    <w:name w:val="Text 1 Char"/>
    <w:basedOn w:val="DefaultParagraphFont"/>
    <w:link w:val="Text1"/>
    <w:locked/>
    <w:rsid w:val="00D7141E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SectionCoverTitle">
    <w:name w:val="Section Cover Title"/>
    <w:basedOn w:val="Text1"/>
    <w:next w:val="Normal"/>
    <w:rsid w:val="007670E5"/>
    <w:pPr>
      <w:spacing w:after="0"/>
      <w:jc w:val="center"/>
      <w:outlineLvl w:val="0"/>
    </w:pPr>
    <w:rPr>
      <w:b/>
      <w:caps/>
    </w:rPr>
  </w:style>
  <w:style w:type="character" w:customStyle="1" w:styleId="Heading2Char">
    <w:name w:val="Heading 2 Char"/>
    <w:basedOn w:val="DefaultParagraphFont"/>
    <w:link w:val="Heading2"/>
    <w:rsid w:val="00450FDB"/>
    <w:rPr>
      <w:rFonts w:ascii="Times New Roman Bold" w:eastAsia="Arial Unicode MS" w:hAnsi="Times New Roman Bold" w:cs="Times New Roman"/>
      <w:b/>
      <w:snapToGrid w:val="0"/>
      <w:color w:val="000000"/>
      <w:kern w:val="2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0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2546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6779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Instructions">
    <w:name w:val="Instructions"/>
    <w:uiPriority w:val="1"/>
    <w:qFormat/>
    <w:rsid w:val="00BC51AE"/>
    <w:rPr>
      <w:i/>
      <w:vanish/>
      <w:color w:val="008080"/>
    </w:rPr>
  </w:style>
  <w:style w:type="character" w:customStyle="1" w:styleId="CommentTextChar1">
    <w:name w:val="Comment Text Char1"/>
    <w:aliases w:val="Annotationtext Char1"/>
    <w:locked/>
    <w:rsid w:val="00464AB0"/>
    <w:rPr>
      <w:lang w:val="en-GB" w:eastAsia="en-US"/>
    </w:rPr>
  </w:style>
  <w:style w:type="paragraph" w:customStyle="1" w:styleId="TableCellCenter">
    <w:name w:val="Table Cell Center"/>
    <w:basedOn w:val="Normal"/>
    <w:uiPriority w:val="99"/>
    <w:rsid w:val="00222A3F"/>
    <w:pPr>
      <w:spacing w:before="60" w:after="60" w:line="240" w:lineRule="auto"/>
      <w:jc w:val="center"/>
    </w:pPr>
    <w:rPr>
      <w:rFonts w:ascii="Times New Roman" w:eastAsia="Arial Unicode MS" w:hAnsi="Times New Roman" w:cs="Times New Roman"/>
      <w:color w:val="000000" w:themeColor="text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51176-01C7-4202-895B-01C0250B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Gilead Sciences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Funderburg, Nicholas</dc:creator>
  <cp:lastModifiedBy>Laura Anderson</cp:lastModifiedBy>
  <cp:revision>3</cp:revision>
  <cp:lastPrinted>2016-11-09T22:51:00Z</cp:lastPrinted>
  <dcterms:created xsi:type="dcterms:W3CDTF">2017-02-06T20:27:00Z</dcterms:created>
  <dcterms:modified xsi:type="dcterms:W3CDTF">2017-02-06T20:27:00Z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-1841690783</vt:i4>
  </property>
</Properties>
</file>