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86" w:rsidRDefault="00187C8C" w:rsidP="00160286">
      <w:pPr>
        <w:pStyle w:val="Caption"/>
        <w:keepNext/>
        <w:rPr>
          <w:color w:val="auto"/>
          <w:sz w:val="24"/>
        </w:rPr>
      </w:pPr>
      <w:bookmarkStart w:id="0" w:name="_Ref345843121"/>
      <w:bookmarkStart w:id="1" w:name="_Toc350516123"/>
      <w:r>
        <w:rPr>
          <w:color w:val="auto"/>
          <w:sz w:val="24"/>
        </w:rPr>
        <w:t xml:space="preserve">Supplementary </w:t>
      </w:r>
      <w:r w:rsidR="00160286" w:rsidRPr="00730486">
        <w:rPr>
          <w:color w:val="auto"/>
          <w:sz w:val="24"/>
        </w:rPr>
        <w:t xml:space="preserve">Figure </w:t>
      </w:r>
      <w:r w:rsidR="00160286" w:rsidRPr="00730486">
        <w:rPr>
          <w:color w:val="auto"/>
          <w:sz w:val="24"/>
        </w:rPr>
        <w:fldChar w:fldCharType="begin"/>
      </w:r>
      <w:r w:rsidR="00160286" w:rsidRPr="00730486">
        <w:rPr>
          <w:color w:val="auto"/>
          <w:sz w:val="24"/>
        </w:rPr>
        <w:instrText xml:space="preserve"> SEQ Figure \* ARABIC </w:instrText>
      </w:r>
      <w:r w:rsidR="00160286" w:rsidRPr="00730486">
        <w:rPr>
          <w:color w:val="auto"/>
          <w:sz w:val="24"/>
        </w:rPr>
        <w:fldChar w:fldCharType="separate"/>
      </w:r>
      <w:r w:rsidR="00160286">
        <w:rPr>
          <w:noProof/>
          <w:color w:val="auto"/>
          <w:sz w:val="24"/>
        </w:rPr>
        <w:t>1</w:t>
      </w:r>
      <w:r w:rsidR="00160286" w:rsidRPr="00730486">
        <w:rPr>
          <w:color w:val="auto"/>
          <w:sz w:val="24"/>
        </w:rPr>
        <w:fldChar w:fldCharType="end"/>
      </w:r>
      <w:bookmarkEnd w:id="0"/>
      <w:r w:rsidR="00160286" w:rsidRPr="00730486">
        <w:rPr>
          <w:color w:val="auto"/>
          <w:sz w:val="24"/>
        </w:rPr>
        <w:t>: Flow diagram</w:t>
      </w:r>
      <w:bookmarkEnd w:id="1"/>
    </w:p>
    <w:p w:rsidR="00160286" w:rsidRPr="0005062D" w:rsidRDefault="00160286" w:rsidP="00160286">
      <w:pPr>
        <w:spacing w:line="480" w:lineRule="auto"/>
      </w:pPr>
      <w:r>
        <w:t>Flow diagram depicting total number of patients eligible from the Medicaid-HIVRN data linkage and the number of patients excluded for each of the exclusion criterion. The final study sample contained 1,814 patients.</w:t>
      </w:r>
    </w:p>
    <w:p w:rsidR="00187C8C" w:rsidRDefault="00160286" w:rsidP="00160286">
      <w:pPr>
        <w:spacing w:before="120"/>
        <w:jc w:val="center"/>
      </w:pPr>
      <w:r w:rsidRPr="00F71CBD">
        <w:rPr>
          <w:rFonts w:ascii="Calibri" w:hAnsi="Calibri"/>
          <w:noProof/>
          <w:color w:val="BFBFBF" w:themeColor="background1" w:themeShade="BF"/>
        </w:rPr>
        <mc:AlternateContent>
          <mc:Choice Requires="wps">
            <w:drawing>
              <wp:anchor distT="0" distB="0" distL="114300" distR="114300" simplePos="0" relativeHeight="251659264" behindDoc="0" locked="0" layoutInCell="1" allowOverlap="1" wp14:anchorId="59930E22" wp14:editId="79921E11">
                <wp:simplePos x="0" y="0"/>
                <wp:positionH relativeFrom="column">
                  <wp:posOffset>3562350</wp:posOffset>
                </wp:positionH>
                <wp:positionV relativeFrom="paragraph">
                  <wp:posOffset>6530340</wp:posOffset>
                </wp:positionV>
                <wp:extent cx="274320" cy="0"/>
                <wp:effectExtent l="0" t="76200" r="11430" b="114300"/>
                <wp:wrapNone/>
                <wp:docPr id="15" name="Straight Arrow Connector 15"/>
                <wp:cNvGraphicFramePr/>
                <a:graphic xmlns:a="http://schemas.openxmlformats.org/drawingml/2006/main">
                  <a:graphicData uri="http://schemas.microsoft.com/office/word/2010/wordprocessingShape">
                    <wps:wsp>
                      <wps:cNvCnPr/>
                      <wps:spPr>
                        <a:xfrm>
                          <a:off x="0" y="0"/>
                          <a:ext cx="274320" cy="0"/>
                        </a:xfrm>
                        <a:prstGeom prst="straightConnector1">
                          <a:avLst/>
                        </a:prstGeom>
                        <a:ln w="12700" cmpd="sng">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w14:anchorId="40816ABE" id="_x0000_t32" coordsize="21600,21600" o:spt="32" o:oned="t" path="m,l21600,21600e" filled="f">
                <v:path arrowok="t" fillok="f" o:connecttype="none"/>
                <o:lock v:ext="edit" shapetype="t"/>
              </v:shapetype>
              <v:shape id="Straight Arrow Connector 15" o:spid="_x0000_s1026" type="#_x0000_t32" style="position:absolute;margin-left:280.5pt;margin-top:514.2pt;width:21.6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" strokecolor="black [3200]" strokeweight="1pt">
                <v:stroke endarrow="open" joinstyle="miter"/>
              </v:shape>
            </w:pict>
          </mc:Fallback>
        </mc:AlternateContent>
      </w:r>
      <w:r w:rsidRPr="00F71CBD">
        <w:rPr>
          <w:rFonts w:ascii="Calibri" w:hAnsi="Calibri"/>
          <w:noProof/>
          <w:color w:val="BFBFBF" w:themeColor="background1" w:themeShade="BF"/>
        </w:rPr>
        <mc:AlternateContent>
          <mc:Choice Requires="wps">
            <w:drawing>
              <wp:anchor distT="0" distB="0" distL="114300" distR="114300" simplePos="0" relativeHeight="251660288" behindDoc="0" locked="0" layoutInCell="1" allowOverlap="1" wp14:anchorId="68BBF1A5" wp14:editId="0D32311E">
                <wp:simplePos x="0" y="0"/>
                <wp:positionH relativeFrom="column">
                  <wp:posOffset>2190750</wp:posOffset>
                </wp:positionH>
                <wp:positionV relativeFrom="paragraph">
                  <wp:posOffset>323215</wp:posOffset>
                </wp:positionV>
                <wp:extent cx="182880" cy="0"/>
                <wp:effectExtent l="0" t="76200" r="26670" b="114300"/>
                <wp:wrapNone/>
                <wp:docPr id="3" name="Straight Arrow Connector 3"/>
                <wp:cNvGraphicFramePr/>
                <a:graphic xmlns:a="http://schemas.openxmlformats.org/drawingml/2006/main">
                  <a:graphicData uri="http://schemas.microsoft.com/office/word/2010/wordprocessingShape">
                    <wps:wsp>
                      <wps:cNvCnPr/>
                      <wps:spPr>
                        <a:xfrm>
                          <a:off x="0" y="0"/>
                          <a:ext cx="182880" cy="0"/>
                        </a:xfrm>
                        <a:prstGeom prst="straightConnector1">
                          <a:avLst/>
                        </a:prstGeom>
                        <a:ln w="12700" cmpd="sng">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CE0B7" id="Straight Arrow Connector 3" o:spid="_x0000_s1026" type="#_x0000_t32" style="position:absolute;margin-left:172.5pt;margin-top:25.45pt;width:1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" strokecolor="black [3200]" strokeweight="1pt">
                <v:stroke endarrow="open" joinstyle="miter"/>
              </v:shape>
            </w:pict>
          </mc:Fallback>
        </mc:AlternateContent>
      </w:r>
      <w:r w:rsidR="0090491A" w:rsidRPr="00F71CBD">
        <w:rPr>
          <w:rFonts w:ascii="Calibri" w:hAnsi="Calibri"/>
          <w:noProof/>
          <w:color w:val="BFBFBF" w:themeColor="background1" w:themeShade="BF"/>
        </w:rPr>
        <w:drawing>
          <wp:inline distT="0" distB="0" distL="0" distR="0" wp14:anchorId="75986BB5" wp14:editId="7368F091">
            <wp:extent cx="4469130" cy="6661784"/>
            <wp:effectExtent l="0" t="38100" r="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187C8C" w:rsidRPr="00F24CB4" w:rsidRDefault="00187C8C" w:rsidP="00187C8C">
      <w:pPr>
        <w:pStyle w:val="Caption"/>
        <w:rPr>
          <w:color w:val="auto"/>
          <w:sz w:val="24"/>
        </w:rPr>
      </w:pPr>
      <w:r w:rsidRPr="00F24CB4">
        <w:rPr>
          <w:color w:val="auto"/>
          <w:sz w:val="24"/>
        </w:rPr>
        <w:lastRenderedPageBreak/>
        <w:t xml:space="preserve">Supplementary Table </w:t>
      </w:r>
      <w:r w:rsidRPr="00F24CB4">
        <w:rPr>
          <w:color w:val="auto"/>
          <w:sz w:val="24"/>
        </w:rPr>
        <w:fldChar w:fldCharType="begin"/>
      </w:r>
      <w:r w:rsidRPr="00F24CB4">
        <w:rPr>
          <w:color w:val="auto"/>
          <w:sz w:val="24"/>
        </w:rPr>
        <w:instrText xml:space="preserve"> SEQ Supplementary_Table \* ARABIC </w:instrText>
      </w:r>
      <w:r w:rsidRPr="00F24CB4">
        <w:rPr>
          <w:color w:val="auto"/>
          <w:sz w:val="24"/>
        </w:rPr>
        <w:fldChar w:fldCharType="separate"/>
      </w:r>
      <w:r>
        <w:rPr>
          <w:noProof/>
          <w:color w:val="auto"/>
          <w:sz w:val="24"/>
        </w:rPr>
        <w:t>1</w:t>
      </w:r>
      <w:r w:rsidRPr="00F24CB4">
        <w:rPr>
          <w:color w:val="auto"/>
          <w:sz w:val="24"/>
        </w:rPr>
        <w:fldChar w:fldCharType="end"/>
      </w:r>
      <w:r w:rsidRPr="00F24CB4">
        <w:rPr>
          <w:color w:val="auto"/>
          <w:sz w:val="24"/>
        </w:rPr>
        <w:t>: Exploration of two types of Medicaid plans</w:t>
      </w:r>
    </w:p>
    <w:tbl>
      <w:tblPr>
        <w:tblStyle w:val="TableGrid"/>
        <w:tblW w:w="0" w:type="auto"/>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4950"/>
        <w:gridCol w:w="2095"/>
        <w:gridCol w:w="2315"/>
      </w:tblGrid>
      <w:tr w:rsidR="00187C8C" w:rsidRPr="00F24CB4" w:rsidTr="004D60EA">
        <w:tc>
          <w:tcPr>
            <w:tcW w:w="4950" w:type="dxa"/>
          </w:tcPr>
          <w:p w:rsidR="00187C8C" w:rsidRPr="00F24CB4" w:rsidRDefault="00187C8C" w:rsidP="004D60EA">
            <w:pPr>
              <w:rPr>
                <w:rFonts w:ascii="Calibri" w:hAnsi="Calibri"/>
              </w:rPr>
            </w:pPr>
          </w:p>
        </w:tc>
        <w:tc>
          <w:tcPr>
            <w:tcW w:w="2095" w:type="dxa"/>
          </w:tcPr>
          <w:p w:rsidR="00187C8C" w:rsidRPr="00F24CB4" w:rsidRDefault="00187C8C" w:rsidP="004D60EA">
            <w:pPr>
              <w:jc w:val="center"/>
              <w:rPr>
                <w:rFonts w:ascii="Calibri" w:hAnsi="Calibri"/>
              </w:rPr>
            </w:pPr>
            <w:r w:rsidRPr="00F24CB4">
              <w:rPr>
                <w:rFonts w:ascii="Calibri" w:hAnsi="Calibri"/>
              </w:rPr>
              <w:t>Patients with ≥1 prescription (any)</w:t>
            </w:r>
          </w:p>
        </w:tc>
        <w:tc>
          <w:tcPr>
            <w:tcW w:w="2315" w:type="dxa"/>
          </w:tcPr>
          <w:p w:rsidR="00187C8C" w:rsidRPr="00F24CB4" w:rsidRDefault="00187C8C" w:rsidP="004D60EA">
            <w:pPr>
              <w:jc w:val="center"/>
              <w:rPr>
                <w:rFonts w:ascii="Calibri" w:hAnsi="Calibri"/>
              </w:rPr>
            </w:pPr>
            <w:r w:rsidRPr="00F24CB4">
              <w:rPr>
                <w:rFonts w:ascii="Calibri" w:hAnsi="Calibri"/>
              </w:rPr>
              <w:t>Patients with ≥1 opioid prescription</w:t>
            </w:r>
          </w:p>
        </w:tc>
      </w:tr>
      <w:tr w:rsidR="00187C8C" w:rsidRPr="00F24CB4" w:rsidTr="004D60EA">
        <w:trPr>
          <w:trHeight w:val="512"/>
        </w:trPr>
        <w:tc>
          <w:tcPr>
            <w:tcW w:w="0" w:type="auto"/>
            <w:gridSpan w:val="3"/>
            <w:vAlign w:val="bottom"/>
          </w:tcPr>
          <w:p w:rsidR="00187C8C" w:rsidRPr="00F24CB4" w:rsidRDefault="00187C8C" w:rsidP="004D60EA">
            <w:pPr>
              <w:rPr>
                <w:rFonts w:ascii="Calibri" w:hAnsi="Calibri"/>
              </w:rPr>
            </w:pPr>
            <w:r w:rsidRPr="00F24CB4">
              <w:rPr>
                <w:rFonts w:ascii="Calibri" w:hAnsi="Calibri"/>
              </w:rPr>
              <w:t>Fee-for-service plans (N=3,344)</w:t>
            </w:r>
          </w:p>
        </w:tc>
      </w:tr>
      <w:tr w:rsidR="00187C8C" w:rsidRPr="00F24CB4" w:rsidTr="004D60EA">
        <w:tc>
          <w:tcPr>
            <w:tcW w:w="4950" w:type="dxa"/>
          </w:tcPr>
          <w:p w:rsidR="00187C8C" w:rsidRPr="00F24CB4" w:rsidRDefault="00187C8C" w:rsidP="004D60EA">
            <w:pPr>
              <w:rPr>
                <w:rFonts w:ascii="Calibri" w:hAnsi="Calibri"/>
              </w:rPr>
            </w:pPr>
            <w:r w:rsidRPr="00F24CB4">
              <w:rPr>
                <w:rFonts w:ascii="Calibri" w:hAnsi="Calibri"/>
              </w:rPr>
              <w:t>State of residence</w:t>
            </w:r>
          </w:p>
          <w:p w:rsidR="00187C8C" w:rsidRPr="00F24CB4" w:rsidRDefault="00187C8C" w:rsidP="004D60EA">
            <w:pPr>
              <w:ind w:left="270"/>
              <w:rPr>
                <w:rFonts w:ascii="Calibri" w:hAnsi="Calibri"/>
              </w:rPr>
            </w:pPr>
            <w:r w:rsidRPr="00F24CB4">
              <w:rPr>
                <w:rFonts w:ascii="Calibri" w:hAnsi="Calibri"/>
              </w:rPr>
              <w:t>Massachusetts (n=422)</w:t>
            </w:r>
          </w:p>
          <w:p w:rsidR="00187C8C" w:rsidRPr="00F24CB4" w:rsidRDefault="00187C8C" w:rsidP="004D60EA">
            <w:pPr>
              <w:ind w:left="270"/>
              <w:rPr>
                <w:rFonts w:ascii="Calibri" w:hAnsi="Calibri"/>
              </w:rPr>
            </w:pPr>
            <w:r w:rsidRPr="00F24CB4">
              <w:rPr>
                <w:rFonts w:ascii="Calibri" w:hAnsi="Calibri"/>
              </w:rPr>
              <w:t>Maryland (n=283)</w:t>
            </w:r>
          </w:p>
          <w:p w:rsidR="00187C8C" w:rsidRPr="00F24CB4" w:rsidRDefault="00187C8C" w:rsidP="004D60EA">
            <w:pPr>
              <w:ind w:left="270"/>
              <w:rPr>
                <w:rFonts w:ascii="Calibri" w:hAnsi="Calibri"/>
              </w:rPr>
            </w:pPr>
            <w:r w:rsidRPr="00F24CB4">
              <w:rPr>
                <w:rFonts w:ascii="Calibri" w:hAnsi="Calibri"/>
              </w:rPr>
              <w:t>New York (n=2,629)</w:t>
            </w:r>
          </w:p>
        </w:tc>
        <w:tc>
          <w:tcPr>
            <w:tcW w:w="2095" w:type="dxa"/>
          </w:tcPr>
          <w:p w:rsidR="00187C8C" w:rsidRPr="00F24CB4" w:rsidRDefault="00187C8C" w:rsidP="004D60EA">
            <w:pPr>
              <w:jc w:val="center"/>
              <w:rPr>
                <w:rFonts w:ascii="Calibri" w:hAnsi="Calibri"/>
              </w:rPr>
            </w:pPr>
          </w:p>
          <w:p w:rsidR="00187C8C" w:rsidRPr="00F24CB4" w:rsidRDefault="00187C8C" w:rsidP="004D60EA">
            <w:pPr>
              <w:jc w:val="center"/>
              <w:rPr>
                <w:rFonts w:ascii="Calibri" w:hAnsi="Calibri"/>
              </w:rPr>
            </w:pPr>
            <w:r w:rsidRPr="00F24CB4">
              <w:rPr>
                <w:rFonts w:ascii="Calibri" w:hAnsi="Calibri"/>
              </w:rPr>
              <w:t>407 (96.4)</w:t>
            </w:r>
          </w:p>
          <w:p w:rsidR="00187C8C" w:rsidRPr="00F24CB4" w:rsidRDefault="00187C8C" w:rsidP="004D60EA">
            <w:pPr>
              <w:jc w:val="center"/>
              <w:rPr>
                <w:rFonts w:ascii="Calibri" w:hAnsi="Calibri"/>
              </w:rPr>
            </w:pPr>
            <w:r w:rsidRPr="00F24CB4">
              <w:rPr>
                <w:rFonts w:ascii="Calibri" w:hAnsi="Calibri"/>
              </w:rPr>
              <w:t>192 (67.8)</w:t>
            </w:r>
          </w:p>
          <w:p w:rsidR="00187C8C" w:rsidRPr="00F24CB4" w:rsidRDefault="00187C8C" w:rsidP="004D60EA">
            <w:pPr>
              <w:jc w:val="center"/>
              <w:rPr>
                <w:rFonts w:ascii="Calibri" w:hAnsi="Calibri"/>
              </w:rPr>
            </w:pPr>
            <w:r w:rsidRPr="00F24CB4">
              <w:rPr>
                <w:rFonts w:ascii="Calibri" w:hAnsi="Calibri"/>
              </w:rPr>
              <w:t>2,578 (97.7)</w:t>
            </w:r>
          </w:p>
        </w:tc>
        <w:tc>
          <w:tcPr>
            <w:tcW w:w="2315" w:type="dxa"/>
          </w:tcPr>
          <w:p w:rsidR="00187C8C" w:rsidRPr="00F24CB4" w:rsidRDefault="00187C8C" w:rsidP="004D60EA">
            <w:pPr>
              <w:jc w:val="center"/>
              <w:rPr>
                <w:rFonts w:ascii="Calibri" w:hAnsi="Calibri"/>
              </w:rPr>
            </w:pPr>
          </w:p>
          <w:p w:rsidR="00187C8C" w:rsidRPr="00F24CB4" w:rsidRDefault="00187C8C" w:rsidP="004D60EA">
            <w:pPr>
              <w:jc w:val="center"/>
              <w:rPr>
                <w:rFonts w:ascii="Calibri" w:hAnsi="Calibri"/>
              </w:rPr>
            </w:pPr>
            <w:r w:rsidRPr="00F24CB4">
              <w:rPr>
                <w:rFonts w:ascii="Calibri" w:hAnsi="Calibri"/>
              </w:rPr>
              <w:t>228 (54.0)</w:t>
            </w:r>
          </w:p>
          <w:p w:rsidR="00187C8C" w:rsidRPr="00F24CB4" w:rsidRDefault="00187C8C" w:rsidP="004D60EA">
            <w:pPr>
              <w:jc w:val="center"/>
              <w:rPr>
                <w:rFonts w:ascii="Calibri" w:hAnsi="Calibri"/>
              </w:rPr>
            </w:pPr>
            <w:r w:rsidRPr="00F24CB4">
              <w:rPr>
                <w:rFonts w:ascii="Calibri" w:hAnsi="Calibri"/>
              </w:rPr>
              <w:t>106 (37.5)</w:t>
            </w:r>
          </w:p>
          <w:p w:rsidR="00187C8C" w:rsidRPr="00F24CB4" w:rsidRDefault="00187C8C" w:rsidP="004D60EA">
            <w:pPr>
              <w:jc w:val="center"/>
              <w:rPr>
                <w:rFonts w:ascii="Calibri" w:hAnsi="Calibri"/>
              </w:rPr>
            </w:pPr>
            <w:r w:rsidRPr="00F24CB4">
              <w:rPr>
                <w:rFonts w:ascii="Calibri" w:hAnsi="Calibri"/>
              </w:rPr>
              <w:t>1,805 (68.4)</w:t>
            </w:r>
          </w:p>
        </w:tc>
      </w:tr>
      <w:tr w:rsidR="00187C8C" w:rsidRPr="00F24CB4" w:rsidTr="004D60EA">
        <w:tc>
          <w:tcPr>
            <w:tcW w:w="4950" w:type="dxa"/>
          </w:tcPr>
          <w:p w:rsidR="00187C8C" w:rsidRPr="00F24CB4" w:rsidRDefault="00187C8C" w:rsidP="004D60EA">
            <w:pPr>
              <w:rPr>
                <w:rFonts w:ascii="Calibri" w:hAnsi="Calibri"/>
              </w:rPr>
            </w:pPr>
            <w:r w:rsidRPr="00F24CB4">
              <w:rPr>
                <w:rFonts w:ascii="Calibri" w:hAnsi="Calibri"/>
              </w:rPr>
              <w:t>Mean prescriptions per person per year</w:t>
            </w:r>
          </w:p>
          <w:p w:rsidR="00187C8C" w:rsidRPr="00F24CB4" w:rsidRDefault="00187C8C" w:rsidP="004D60EA">
            <w:pPr>
              <w:ind w:left="270"/>
              <w:rPr>
                <w:rFonts w:ascii="Calibri" w:hAnsi="Calibri"/>
              </w:rPr>
            </w:pPr>
            <w:r w:rsidRPr="00F24CB4">
              <w:rPr>
                <w:rFonts w:ascii="Calibri" w:hAnsi="Calibri"/>
              </w:rPr>
              <w:t>Massachusetts</w:t>
            </w:r>
          </w:p>
          <w:p w:rsidR="00187C8C" w:rsidRPr="00F24CB4" w:rsidRDefault="00187C8C" w:rsidP="004D60EA">
            <w:pPr>
              <w:ind w:left="270"/>
              <w:rPr>
                <w:rFonts w:ascii="Calibri" w:hAnsi="Calibri"/>
              </w:rPr>
            </w:pPr>
            <w:r w:rsidRPr="00F24CB4">
              <w:rPr>
                <w:rFonts w:ascii="Calibri" w:hAnsi="Calibri"/>
              </w:rPr>
              <w:t>Maryland</w:t>
            </w:r>
          </w:p>
          <w:p w:rsidR="00187C8C" w:rsidRPr="00F24CB4" w:rsidRDefault="00187C8C" w:rsidP="004D60EA">
            <w:pPr>
              <w:ind w:left="270"/>
              <w:rPr>
                <w:rFonts w:ascii="Calibri" w:hAnsi="Calibri"/>
              </w:rPr>
            </w:pPr>
            <w:r w:rsidRPr="00F24CB4">
              <w:rPr>
                <w:rFonts w:ascii="Calibri" w:hAnsi="Calibri"/>
              </w:rPr>
              <w:t>New York</w:t>
            </w:r>
          </w:p>
        </w:tc>
        <w:tc>
          <w:tcPr>
            <w:tcW w:w="2095" w:type="dxa"/>
            <w:vAlign w:val="center"/>
          </w:tcPr>
          <w:p w:rsidR="00187C8C" w:rsidRPr="00F24CB4" w:rsidRDefault="00187C8C" w:rsidP="004D60EA">
            <w:pPr>
              <w:jc w:val="center"/>
              <w:rPr>
                <w:rFonts w:ascii="Calibri" w:hAnsi="Calibri"/>
              </w:rPr>
            </w:pPr>
          </w:p>
          <w:p w:rsidR="00187C8C" w:rsidRPr="00F24CB4" w:rsidRDefault="00187C8C" w:rsidP="004D60EA">
            <w:pPr>
              <w:jc w:val="center"/>
              <w:rPr>
                <w:rFonts w:ascii="Calibri" w:hAnsi="Calibri"/>
              </w:rPr>
            </w:pPr>
            <w:r w:rsidRPr="00F24CB4">
              <w:rPr>
                <w:rFonts w:ascii="Calibri" w:hAnsi="Calibri"/>
              </w:rPr>
              <w:t>45.5</w:t>
            </w:r>
          </w:p>
          <w:p w:rsidR="00187C8C" w:rsidRPr="00F24CB4" w:rsidRDefault="00187C8C" w:rsidP="004D60EA">
            <w:pPr>
              <w:jc w:val="center"/>
              <w:rPr>
                <w:rFonts w:ascii="Calibri" w:hAnsi="Calibri"/>
              </w:rPr>
            </w:pPr>
            <w:r w:rsidRPr="00F24CB4">
              <w:rPr>
                <w:rFonts w:ascii="Calibri" w:hAnsi="Calibri"/>
              </w:rPr>
              <w:t>67.3</w:t>
            </w:r>
          </w:p>
          <w:p w:rsidR="00187C8C" w:rsidRPr="00F24CB4" w:rsidRDefault="00187C8C" w:rsidP="004D60EA">
            <w:pPr>
              <w:jc w:val="center"/>
              <w:rPr>
                <w:rFonts w:ascii="Calibri" w:hAnsi="Calibri"/>
              </w:rPr>
            </w:pPr>
            <w:r w:rsidRPr="00F24CB4">
              <w:rPr>
                <w:rFonts w:ascii="Calibri" w:hAnsi="Calibri"/>
              </w:rPr>
              <w:t>76.0</w:t>
            </w:r>
          </w:p>
        </w:tc>
        <w:tc>
          <w:tcPr>
            <w:tcW w:w="2315" w:type="dxa"/>
            <w:vAlign w:val="center"/>
          </w:tcPr>
          <w:p w:rsidR="00187C8C" w:rsidRPr="00F24CB4" w:rsidRDefault="00187C8C" w:rsidP="004D60EA">
            <w:pPr>
              <w:jc w:val="center"/>
              <w:rPr>
                <w:rFonts w:ascii="Calibri" w:hAnsi="Calibri"/>
              </w:rPr>
            </w:pPr>
          </w:p>
          <w:p w:rsidR="00187C8C" w:rsidRPr="00F24CB4" w:rsidRDefault="00187C8C" w:rsidP="004D60EA">
            <w:pPr>
              <w:jc w:val="center"/>
              <w:rPr>
                <w:rFonts w:ascii="Calibri" w:hAnsi="Calibri"/>
              </w:rPr>
            </w:pPr>
            <w:r w:rsidRPr="00F24CB4">
              <w:rPr>
                <w:rFonts w:ascii="Calibri" w:hAnsi="Calibri"/>
              </w:rPr>
              <w:t>6.1</w:t>
            </w:r>
          </w:p>
          <w:p w:rsidR="00187C8C" w:rsidRPr="00F24CB4" w:rsidRDefault="00187C8C" w:rsidP="004D60EA">
            <w:pPr>
              <w:jc w:val="center"/>
              <w:rPr>
                <w:rFonts w:ascii="Calibri" w:hAnsi="Calibri"/>
              </w:rPr>
            </w:pPr>
            <w:r w:rsidRPr="00F24CB4">
              <w:rPr>
                <w:rFonts w:ascii="Calibri" w:hAnsi="Calibri"/>
              </w:rPr>
              <w:t>10.5</w:t>
            </w:r>
          </w:p>
          <w:p w:rsidR="00187C8C" w:rsidRPr="00F24CB4" w:rsidRDefault="00187C8C" w:rsidP="004D60EA">
            <w:pPr>
              <w:jc w:val="center"/>
              <w:rPr>
                <w:rFonts w:ascii="Calibri" w:hAnsi="Calibri"/>
              </w:rPr>
            </w:pPr>
            <w:r w:rsidRPr="00F24CB4">
              <w:rPr>
                <w:rFonts w:ascii="Calibri" w:hAnsi="Calibri"/>
              </w:rPr>
              <w:t>7.2</w:t>
            </w:r>
          </w:p>
        </w:tc>
      </w:tr>
      <w:tr w:rsidR="00187C8C" w:rsidRPr="00F24CB4" w:rsidTr="004D60EA">
        <w:tc>
          <w:tcPr>
            <w:tcW w:w="4950" w:type="dxa"/>
          </w:tcPr>
          <w:p w:rsidR="00187C8C" w:rsidRPr="00F24CB4" w:rsidRDefault="00187C8C" w:rsidP="004D60EA">
            <w:pPr>
              <w:rPr>
                <w:rFonts w:ascii="Calibri" w:hAnsi="Calibri"/>
              </w:rPr>
            </w:pPr>
            <w:r w:rsidRPr="00F24CB4">
              <w:rPr>
                <w:rFonts w:ascii="Calibri" w:hAnsi="Calibri"/>
              </w:rPr>
              <w:t>Median prescriptions per person per year (IQR)</w:t>
            </w:r>
          </w:p>
          <w:p w:rsidR="00187C8C" w:rsidRPr="00F24CB4" w:rsidRDefault="00187C8C" w:rsidP="004D60EA">
            <w:pPr>
              <w:ind w:left="270"/>
              <w:rPr>
                <w:rFonts w:ascii="Calibri" w:hAnsi="Calibri"/>
              </w:rPr>
            </w:pPr>
            <w:r w:rsidRPr="00F24CB4">
              <w:rPr>
                <w:rFonts w:ascii="Calibri" w:hAnsi="Calibri"/>
              </w:rPr>
              <w:t>Massachusetts</w:t>
            </w:r>
          </w:p>
          <w:p w:rsidR="00187C8C" w:rsidRPr="00F24CB4" w:rsidRDefault="00187C8C" w:rsidP="004D60EA">
            <w:pPr>
              <w:ind w:left="270"/>
              <w:rPr>
                <w:rFonts w:ascii="Calibri" w:hAnsi="Calibri"/>
              </w:rPr>
            </w:pPr>
            <w:r w:rsidRPr="00F24CB4">
              <w:rPr>
                <w:rFonts w:ascii="Calibri" w:hAnsi="Calibri"/>
              </w:rPr>
              <w:t>Maryland</w:t>
            </w:r>
          </w:p>
          <w:p w:rsidR="00187C8C" w:rsidRPr="00F24CB4" w:rsidRDefault="00187C8C" w:rsidP="004D60EA">
            <w:pPr>
              <w:ind w:left="270"/>
              <w:rPr>
                <w:rFonts w:ascii="Calibri" w:hAnsi="Calibri"/>
              </w:rPr>
            </w:pPr>
            <w:r w:rsidRPr="00F24CB4">
              <w:rPr>
                <w:rFonts w:ascii="Calibri" w:hAnsi="Calibri"/>
              </w:rPr>
              <w:t>New York</w:t>
            </w:r>
          </w:p>
        </w:tc>
        <w:tc>
          <w:tcPr>
            <w:tcW w:w="2095" w:type="dxa"/>
            <w:vAlign w:val="center"/>
          </w:tcPr>
          <w:p w:rsidR="00187C8C" w:rsidRPr="00F24CB4" w:rsidRDefault="00187C8C" w:rsidP="004D60EA">
            <w:pPr>
              <w:jc w:val="center"/>
              <w:rPr>
                <w:rFonts w:ascii="Calibri" w:hAnsi="Calibri"/>
              </w:rPr>
            </w:pPr>
          </w:p>
          <w:p w:rsidR="00187C8C" w:rsidRPr="00F24CB4" w:rsidRDefault="00187C8C" w:rsidP="004D60EA">
            <w:pPr>
              <w:jc w:val="center"/>
              <w:rPr>
                <w:rFonts w:ascii="Calibri" w:hAnsi="Calibri"/>
              </w:rPr>
            </w:pPr>
            <w:r w:rsidRPr="00F24CB4">
              <w:rPr>
                <w:rFonts w:ascii="Calibri" w:hAnsi="Calibri"/>
              </w:rPr>
              <w:t>36 (15, 61)</w:t>
            </w:r>
          </w:p>
          <w:p w:rsidR="00187C8C" w:rsidRPr="00F24CB4" w:rsidRDefault="00187C8C" w:rsidP="004D60EA">
            <w:pPr>
              <w:jc w:val="center"/>
              <w:rPr>
                <w:rFonts w:ascii="Calibri" w:hAnsi="Calibri"/>
              </w:rPr>
            </w:pPr>
            <w:r w:rsidRPr="00F24CB4">
              <w:rPr>
                <w:rFonts w:ascii="Calibri" w:hAnsi="Calibri"/>
              </w:rPr>
              <w:t>46 (14, 103)</w:t>
            </w:r>
          </w:p>
          <w:p w:rsidR="00187C8C" w:rsidRPr="00F24CB4" w:rsidRDefault="00187C8C" w:rsidP="004D60EA">
            <w:pPr>
              <w:jc w:val="center"/>
              <w:rPr>
                <w:rFonts w:ascii="Calibri" w:hAnsi="Calibri"/>
              </w:rPr>
            </w:pPr>
            <w:r w:rsidRPr="00F24CB4">
              <w:rPr>
                <w:rFonts w:ascii="Calibri" w:hAnsi="Calibri"/>
              </w:rPr>
              <w:t>66 (34, 107)</w:t>
            </w:r>
          </w:p>
        </w:tc>
        <w:tc>
          <w:tcPr>
            <w:tcW w:w="2315" w:type="dxa"/>
            <w:vAlign w:val="center"/>
          </w:tcPr>
          <w:p w:rsidR="00187C8C" w:rsidRPr="00F24CB4" w:rsidRDefault="00187C8C" w:rsidP="004D60EA">
            <w:pPr>
              <w:jc w:val="center"/>
              <w:rPr>
                <w:rFonts w:ascii="Calibri" w:hAnsi="Calibri"/>
              </w:rPr>
            </w:pPr>
          </w:p>
          <w:p w:rsidR="00187C8C" w:rsidRPr="00F24CB4" w:rsidRDefault="00187C8C" w:rsidP="004D60EA">
            <w:pPr>
              <w:jc w:val="center"/>
              <w:rPr>
                <w:rFonts w:ascii="Calibri" w:hAnsi="Calibri"/>
              </w:rPr>
            </w:pPr>
            <w:r w:rsidRPr="00F24CB4">
              <w:rPr>
                <w:rFonts w:ascii="Calibri" w:hAnsi="Calibri"/>
              </w:rPr>
              <w:t>2 (1, 7)</w:t>
            </w:r>
          </w:p>
          <w:p w:rsidR="00187C8C" w:rsidRPr="00F24CB4" w:rsidRDefault="00187C8C" w:rsidP="004D60EA">
            <w:pPr>
              <w:jc w:val="center"/>
              <w:rPr>
                <w:rFonts w:ascii="Calibri" w:hAnsi="Calibri"/>
              </w:rPr>
            </w:pPr>
            <w:r w:rsidRPr="00F24CB4">
              <w:rPr>
                <w:rFonts w:ascii="Calibri" w:hAnsi="Calibri"/>
              </w:rPr>
              <w:t>4 (2, 12.5)</w:t>
            </w:r>
          </w:p>
          <w:p w:rsidR="00187C8C" w:rsidRPr="00F24CB4" w:rsidRDefault="00187C8C" w:rsidP="004D60EA">
            <w:pPr>
              <w:jc w:val="center"/>
              <w:rPr>
                <w:rFonts w:ascii="Calibri" w:hAnsi="Calibri"/>
              </w:rPr>
            </w:pPr>
            <w:r w:rsidRPr="00F24CB4">
              <w:rPr>
                <w:rFonts w:ascii="Calibri" w:hAnsi="Calibri"/>
              </w:rPr>
              <w:t>5 (2, 12)</w:t>
            </w:r>
          </w:p>
        </w:tc>
      </w:tr>
      <w:tr w:rsidR="00187C8C" w:rsidRPr="00F24CB4" w:rsidTr="004D60EA">
        <w:trPr>
          <w:trHeight w:val="512"/>
        </w:trPr>
        <w:tc>
          <w:tcPr>
            <w:tcW w:w="0" w:type="auto"/>
            <w:gridSpan w:val="3"/>
            <w:vAlign w:val="bottom"/>
          </w:tcPr>
          <w:p w:rsidR="00187C8C" w:rsidRPr="00F24CB4" w:rsidRDefault="00187C8C" w:rsidP="004D60EA">
            <w:pPr>
              <w:rPr>
                <w:rFonts w:ascii="Calibri" w:hAnsi="Calibri"/>
              </w:rPr>
            </w:pPr>
            <w:r w:rsidRPr="00F24CB4">
              <w:rPr>
                <w:rFonts w:ascii="Calibri" w:hAnsi="Calibri"/>
              </w:rPr>
              <w:t>Comprehensive managed care plans (N=3,133)</w:t>
            </w:r>
          </w:p>
        </w:tc>
      </w:tr>
      <w:tr w:rsidR="00187C8C" w:rsidRPr="00F24CB4" w:rsidTr="004D60EA">
        <w:tc>
          <w:tcPr>
            <w:tcW w:w="4950" w:type="dxa"/>
          </w:tcPr>
          <w:p w:rsidR="00187C8C" w:rsidRPr="00F24CB4" w:rsidRDefault="00187C8C" w:rsidP="004D60EA">
            <w:pPr>
              <w:rPr>
                <w:rFonts w:ascii="Calibri" w:hAnsi="Calibri"/>
              </w:rPr>
            </w:pPr>
            <w:r w:rsidRPr="00F24CB4">
              <w:rPr>
                <w:rFonts w:ascii="Calibri" w:hAnsi="Calibri"/>
              </w:rPr>
              <w:t>State of residence</w:t>
            </w:r>
          </w:p>
          <w:p w:rsidR="00187C8C" w:rsidRPr="00F24CB4" w:rsidRDefault="00187C8C" w:rsidP="004D60EA">
            <w:pPr>
              <w:ind w:left="270"/>
              <w:rPr>
                <w:rFonts w:ascii="Calibri" w:hAnsi="Calibri"/>
              </w:rPr>
            </w:pPr>
            <w:r w:rsidRPr="00F24CB4">
              <w:rPr>
                <w:rFonts w:ascii="Calibri" w:hAnsi="Calibri"/>
              </w:rPr>
              <w:t>Massachusetts (n=52)</w:t>
            </w:r>
          </w:p>
          <w:p w:rsidR="00187C8C" w:rsidRPr="00F24CB4" w:rsidRDefault="00187C8C" w:rsidP="004D60EA">
            <w:pPr>
              <w:ind w:left="270"/>
              <w:rPr>
                <w:rFonts w:ascii="Calibri" w:hAnsi="Calibri"/>
              </w:rPr>
            </w:pPr>
            <w:r w:rsidRPr="00F24CB4">
              <w:rPr>
                <w:rFonts w:ascii="Calibri" w:hAnsi="Calibri"/>
              </w:rPr>
              <w:t>Maryland (n=1,542)</w:t>
            </w:r>
          </w:p>
          <w:p w:rsidR="00187C8C" w:rsidRPr="00F24CB4" w:rsidRDefault="00187C8C" w:rsidP="004D60EA">
            <w:pPr>
              <w:ind w:left="270"/>
              <w:rPr>
                <w:rFonts w:ascii="Calibri" w:hAnsi="Calibri"/>
              </w:rPr>
            </w:pPr>
            <w:r w:rsidRPr="00F24CB4">
              <w:rPr>
                <w:rFonts w:ascii="Calibri" w:hAnsi="Calibri"/>
              </w:rPr>
              <w:t>New York (n=1,539)</w:t>
            </w:r>
          </w:p>
        </w:tc>
        <w:tc>
          <w:tcPr>
            <w:tcW w:w="2095" w:type="dxa"/>
          </w:tcPr>
          <w:p w:rsidR="00187C8C" w:rsidRPr="00F24CB4" w:rsidRDefault="00187C8C" w:rsidP="004D60EA">
            <w:pPr>
              <w:rPr>
                <w:rFonts w:ascii="Calibri" w:hAnsi="Calibri"/>
              </w:rPr>
            </w:pPr>
          </w:p>
          <w:p w:rsidR="00187C8C" w:rsidRPr="00F24CB4" w:rsidRDefault="00187C8C" w:rsidP="004D60EA">
            <w:pPr>
              <w:jc w:val="center"/>
              <w:rPr>
                <w:rFonts w:ascii="Calibri" w:hAnsi="Calibri"/>
              </w:rPr>
            </w:pPr>
            <w:r w:rsidRPr="00F24CB4">
              <w:rPr>
                <w:rFonts w:ascii="Calibri" w:hAnsi="Calibri"/>
              </w:rPr>
              <w:t>40 (76.9)</w:t>
            </w:r>
          </w:p>
          <w:p w:rsidR="00187C8C" w:rsidRPr="00F24CB4" w:rsidRDefault="00187C8C" w:rsidP="004D60EA">
            <w:pPr>
              <w:jc w:val="center"/>
              <w:rPr>
                <w:rFonts w:ascii="Calibri" w:hAnsi="Calibri"/>
              </w:rPr>
            </w:pPr>
            <w:r w:rsidRPr="00F24CB4">
              <w:rPr>
                <w:rFonts w:ascii="Calibri" w:hAnsi="Calibri"/>
              </w:rPr>
              <w:t>1,496 (97.0)</w:t>
            </w:r>
          </w:p>
          <w:p w:rsidR="00187C8C" w:rsidRPr="00F24CB4" w:rsidRDefault="00187C8C" w:rsidP="004D60EA">
            <w:pPr>
              <w:jc w:val="center"/>
              <w:rPr>
                <w:rFonts w:ascii="Calibri" w:hAnsi="Calibri"/>
              </w:rPr>
            </w:pPr>
            <w:r w:rsidRPr="00F24CB4">
              <w:rPr>
                <w:rFonts w:ascii="Calibri" w:hAnsi="Calibri"/>
              </w:rPr>
              <w:t>1,497 (97.3)</w:t>
            </w:r>
          </w:p>
        </w:tc>
        <w:tc>
          <w:tcPr>
            <w:tcW w:w="2315" w:type="dxa"/>
          </w:tcPr>
          <w:p w:rsidR="00187C8C" w:rsidRPr="00F24CB4" w:rsidRDefault="00187C8C" w:rsidP="004D60EA">
            <w:pPr>
              <w:rPr>
                <w:rFonts w:ascii="Calibri" w:hAnsi="Calibri"/>
              </w:rPr>
            </w:pPr>
          </w:p>
          <w:p w:rsidR="00187C8C" w:rsidRPr="00F24CB4" w:rsidRDefault="00187C8C" w:rsidP="004D60EA">
            <w:pPr>
              <w:jc w:val="center"/>
              <w:rPr>
                <w:rFonts w:ascii="Calibri" w:hAnsi="Calibri"/>
              </w:rPr>
            </w:pPr>
            <w:r w:rsidRPr="00F24CB4">
              <w:rPr>
                <w:rFonts w:ascii="Calibri" w:hAnsi="Calibri"/>
              </w:rPr>
              <w:t>17 (32.7)</w:t>
            </w:r>
          </w:p>
          <w:p w:rsidR="00187C8C" w:rsidRPr="00F24CB4" w:rsidRDefault="00187C8C" w:rsidP="004D60EA">
            <w:pPr>
              <w:jc w:val="center"/>
              <w:rPr>
                <w:rFonts w:ascii="Calibri" w:hAnsi="Calibri"/>
              </w:rPr>
            </w:pPr>
            <w:r w:rsidRPr="00F24CB4">
              <w:rPr>
                <w:rFonts w:ascii="Calibri" w:hAnsi="Calibri"/>
              </w:rPr>
              <w:t>1,092 (70.8)</w:t>
            </w:r>
          </w:p>
          <w:p w:rsidR="00187C8C" w:rsidRPr="00F24CB4" w:rsidRDefault="00187C8C" w:rsidP="004D60EA">
            <w:pPr>
              <w:jc w:val="center"/>
              <w:rPr>
                <w:rFonts w:ascii="Calibri" w:hAnsi="Calibri"/>
              </w:rPr>
            </w:pPr>
            <w:r w:rsidRPr="00F24CB4">
              <w:rPr>
                <w:rFonts w:ascii="Calibri" w:hAnsi="Calibri"/>
              </w:rPr>
              <w:t>864 (56.1)</w:t>
            </w:r>
          </w:p>
        </w:tc>
      </w:tr>
      <w:tr w:rsidR="00187C8C" w:rsidRPr="00F24CB4" w:rsidTr="004D60EA">
        <w:tc>
          <w:tcPr>
            <w:tcW w:w="4950" w:type="dxa"/>
          </w:tcPr>
          <w:p w:rsidR="00187C8C" w:rsidRPr="00F24CB4" w:rsidRDefault="00187C8C" w:rsidP="004D60EA">
            <w:pPr>
              <w:rPr>
                <w:rFonts w:ascii="Calibri" w:hAnsi="Calibri"/>
              </w:rPr>
            </w:pPr>
            <w:r w:rsidRPr="00F24CB4">
              <w:rPr>
                <w:rFonts w:ascii="Calibri" w:hAnsi="Calibri"/>
              </w:rPr>
              <w:t>Mean prescriptions per person</w:t>
            </w:r>
          </w:p>
          <w:p w:rsidR="00187C8C" w:rsidRPr="00F24CB4" w:rsidRDefault="00187C8C" w:rsidP="004D60EA">
            <w:pPr>
              <w:ind w:left="270"/>
              <w:rPr>
                <w:rFonts w:ascii="Calibri" w:hAnsi="Calibri"/>
              </w:rPr>
            </w:pPr>
            <w:r w:rsidRPr="00F24CB4">
              <w:rPr>
                <w:rFonts w:ascii="Calibri" w:hAnsi="Calibri"/>
              </w:rPr>
              <w:t>Massachusetts</w:t>
            </w:r>
          </w:p>
          <w:p w:rsidR="00187C8C" w:rsidRPr="00F24CB4" w:rsidRDefault="00187C8C" w:rsidP="004D60EA">
            <w:pPr>
              <w:ind w:left="270"/>
              <w:rPr>
                <w:rFonts w:ascii="Calibri" w:hAnsi="Calibri"/>
              </w:rPr>
            </w:pPr>
            <w:r w:rsidRPr="00F24CB4">
              <w:rPr>
                <w:rFonts w:ascii="Calibri" w:hAnsi="Calibri"/>
              </w:rPr>
              <w:t>Maryland</w:t>
            </w:r>
          </w:p>
          <w:p w:rsidR="00187C8C" w:rsidRPr="00F24CB4" w:rsidRDefault="00187C8C" w:rsidP="004D60EA">
            <w:pPr>
              <w:ind w:left="270"/>
              <w:rPr>
                <w:rFonts w:ascii="Calibri" w:hAnsi="Calibri"/>
              </w:rPr>
            </w:pPr>
            <w:r w:rsidRPr="00F24CB4">
              <w:rPr>
                <w:rFonts w:ascii="Calibri" w:hAnsi="Calibri"/>
              </w:rPr>
              <w:t>New York</w:t>
            </w:r>
          </w:p>
        </w:tc>
        <w:tc>
          <w:tcPr>
            <w:tcW w:w="2095" w:type="dxa"/>
            <w:vAlign w:val="center"/>
          </w:tcPr>
          <w:p w:rsidR="00187C8C" w:rsidRPr="00F24CB4" w:rsidRDefault="00187C8C" w:rsidP="004D60EA">
            <w:pPr>
              <w:jc w:val="center"/>
              <w:rPr>
                <w:rFonts w:ascii="Calibri" w:hAnsi="Calibri"/>
              </w:rPr>
            </w:pPr>
          </w:p>
          <w:p w:rsidR="00187C8C" w:rsidRPr="00F24CB4" w:rsidRDefault="00187C8C" w:rsidP="004D60EA">
            <w:pPr>
              <w:jc w:val="center"/>
              <w:rPr>
                <w:rFonts w:ascii="Calibri" w:hAnsi="Calibri"/>
              </w:rPr>
            </w:pPr>
            <w:r w:rsidRPr="00F24CB4">
              <w:rPr>
                <w:rFonts w:ascii="Calibri" w:hAnsi="Calibri"/>
              </w:rPr>
              <w:t>34.6</w:t>
            </w:r>
          </w:p>
          <w:p w:rsidR="00187C8C" w:rsidRPr="00F24CB4" w:rsidRDefault="00187C8C" w:rsidP="004D60EA">
            <w:pPr>
              <w:jc w:val="center"/>
              <w:rPr>
                <w:rFonts w:ascii="Calibri" w:hAnsi="Calibri"/>
              </w:rPr>
            </w:pPr>
            <w:r w:rsidRPr="00F24CB4">
              <w:rPr>
                <w:rFonts w:ascii="Calibri" w:hAnsi="Calibri"/>
              </w:rPr>
              <w:t>51.9</w:t>
            </w:r>
          </w:p>
          <w:p w:rsidR="00187C8C" w:rsidRPr="00F24CB4" w:rsidRDefault="00187C8C" w:rsidP="004D60EA">
            <w:pPr>
              <w:jc w:val="center"/>
              <w:rPr>
                <w:rFonts w:ascii="Calibri" w:hAnsi="Calibri"/>
              </w:rPr>
            </w:pPr>
            <w:r w:rsidRPr="00F24CB4">
              <w:rPr>
                <w:rFonts w:ascii="Calibri" w:hAnsi="Calibri"/>
              </w:rPr>
              <w:t>65.9</w:t>
            </w:r>
          </w:p>
        </w:tc>
        <w:tc>
          <w:tcPr>
            <w:tcW w:w="2315" w:type="dxa"/>
            <w:vAlign w:val="center"/>
          </w:tcPr>
          <w:p w:rsidR="00187C8C" w:rsidRPr="00F24CB4" w:rsidRDefault="00187C8C" w:rsidP="004D60EA">
            <w:pPr>
              <w:jc w:val="center"/>
              <w:rPr>
                <w:rFonts w:ascii="Calibri" w:hAnsi="Calibri"/>
              </w:rPr>
            </w:pPr>
          </w:p>
          <w:p w:rsidR="00187C8C" w:rsidRPr="00F24CB4" w:rsidRDefault="00187C8C" w:rsidP="004D60EA">
            <w:pPr>
              <w:jc w:val="center"/>
              <w:rPr>
                <w:rFonts w:ascii="Calibri" w:hAnsi="Calibri"/>
              </w:rPr>
            </w:pPr>
            <w:r w:rsidRPr="00F24CB4">
              <w:rPr>
                <w:rFonts w:ascii="Calibri" w:hAnsi="Calibri"/>
              </w:rPr>
              <w:t>6.2</w:t>
            </w:r>
          </w:p>
          <w:p w:rsidR="00187C8C" w:rsidRPr="00F24CB4" w:rsidRDefault="00187C8C" w:rsidP="004D60EA">
            <w:pPr>
              <w:jc w:val="center"/>
              <w:rPr>
                <w:rFonts w:ascii="Calibri" w:hAnsi="Calibri"/>
              </w:rPr>
            </w:pPr>
            <w:r w:rsidRPr="00F24CB4">
              <w:rPr>
                <w:rFonts w:ascii="Calibri" w:hAnsi="Calibri"/>
              </w:rPr>
              <w:t>7.2</w:t>
            </w:r>
          </w:p>
          <w:p w:rsidR="00187C8C" w:rsidRPr="00F24CB4" w:rsidRDefault="00187C8C" w:rsidP="004D60EA">
            <w:pPr>
              <w:jc w:val="center"/>
              <w:rPr>
                <w:rFonts w:ascii="Calibri" w:hAnsi="Calibri"/>
              </w:rPr>
            </w:pPr>
            <w:r w:rsidRPr="00F24CB4">
              <w:rPr>
                <w:rFonts w:ascii="Calibri" w:hAnsi="Calibri"/>
              </w:rPr>
              <w:t>6.2</w:t>
            </w:r>
          </w:p>
        </w:tc>
      </w:tr>
      <w:tr w:rsidR="00187C8C" w:rsidRPr="00F24CB4" w:rsidTr="004D60EA">
        <w:tc>
          <w:tcPr>
            <w:tcW w:w="4950" w:type="dxa"/>
          </w:tcPr>
          <w:p w:rsidR="00187C8C" w:rsidRPr="00F24CB4" w:rsidRDefault="00187C8C" w:rsidP="004D60EA">
            <w:pPr>
              <w:rPr>
                <w:rFonts w:ascii="Calibri" w:hAnsi="Calibri"/>
              </w:rPr>
            </w:pPr>
            <w:r w:rsidRPr="00F24CB4">
              <w:rPr>
                <w:rFonts w:ascii="Calibri" w:hAnsi="Calibri"/>
              </w:rPr>
              <w:t>Median prescriptions per person per year (IQR)</w:t>
            </w:r>
          </w:p>
          <w:p w:rsidR="00187C8C" w:rsidRPr="00F24CB4" w:rsidRDefault="00187C8C" w:rsidP="004D60EA">
            <w:pPr>
              <w:ind w:left="270"/>
              <w:rPr>
                <w:rFonts w:ascii="Calibri" w:hAnsi="Calibri"/>
              </w:rPr>
            </w:pPr>
            <w:r w:rsidRPr="00F24CB4">
              <w:rPr>
                <w:rFonts w:ascii="Calibri" w:hAnsi="Calibri"/>
              </w:rPr>
              <w:t>Massachusetts</w:t>
            </w:r>
          </w:p>
          <w:p w:rsidR="00187C8C" w:rsidRPr="00F24CB4" w:rsidRDefault="00187C8C" w:rsidP="004D60EA">
            <w:pPr>
              <w:ind w:left="270"/>
              <w:rPr>
                <w:rFonts w:ascii="Calibri" w:hAnsi="Calibri"/>
              </w:rPr>
            </w:pPr>
            <w:r w:rsidRPr="00F24CB4">
              <w:rPr>
                <w:rFonts w:ascii="Calibri" w:hAnsi="Calibri"/>
              </w:rPr>
              <w:t>Maryland</w:t>
            </w:r>
          </w:p>
          <w:p w:rsidR="00187C8C" w:rsidRPr="00F24CB4" w:rsidRDefault="00187C8C" w:rsidP="004D60EA">
            <w:pPr>
              <w:ind w:left="270"/>
              <w:rPr>
                <w:rFonts w:ascii="Calibri" w:hAnsi="Calibri"/>
              </w:rPr>
            </w:pPr>
            <w:r w:rsidRPr="00F24CB4">
              <w:rPr>
                <w:rFonts w:ascii="Calibri" w:hAnsi="Calibri"/>
              </w:rPr>
              <w:t>New York</w:t>
            </w:r>
          </w:p>
        </w:tc>
        <w:tc>
          <w:tcPr>
            <w:tcW w:w="2095" w:type="dxa"/>
            <w:vAlign w:val="center"/>
          </w:tcPr>
          <w:p w:rsidR="00187C8C" w:rsidRPr="00F24CB4" w:rsidRDefault="00187C8C" w:rsidP="004D60EA">
            <w:pPr>
              <w:jc w:val="center"/>
              <w:rPr>
                <w:rFonts w:ascii="Calibri" w:hAnsi="Calibri"/>
              </w:rPr>
            </w:pPr>
          </w:p>
          <w:p w:rsidR="00187C8C" w:rsidRPr="00F24CB4" w:rsidRDefault="00187C8C" w:rsidP="004D60EA">
            <w:pPr>
              <w:jc w:val="center"/>
              <w:rPr>
                <w:rFonts w:ascii="Calibri" w:hAnsi="Calibri"/>
              </w:rPr>
            </w:pPr>
            <w:r w:rsidRPr="00F24CB4">
              <w:rPr>
                <w:rFonts w:ascii="Calibri" w:hAnsi="Calibri"/>
              </w:rPr>
              <w:t>20.5 (10, 38.5)</w:t>
            </w:r>
          </w:p>
          <w:p w:rsidR="00187C8C" w:rsidRPr="00F24CB4" w:rsidRDefault="00187C8C" w:rsidP="004D60EA">
            <w:pPr>
              <w:jc w:val="center"/>
              <w:rPr>
                <w:rFonts w:ascii="Calibri" w:hAnsi="Calibri"/>
              </w:rPr>
            </w:pPr>
            <w:r w:rsidRPr="00F24CB4">
              <w:rPr>
                <w:rFonts w:ascii="Calibri" w:hAnsi="Calibri"/>
              </w:rPr>
              <w:t>41 (16, 75)</w:t>
            </w:r>
          </w:p>
          <w:p w:rsidR="00187C8C" w:rsidRPr="00F24CB4" w:rsidRDefault="00187C8C" w:rsidP="004D60EA">
            <w:pPr>
              <w:jc w:val="center"/>
              <w:rPr>
                <w:rFonts w:ascii="Calibri" w:hAnsi="Calibri"/>
              </w:rPr>
            </w:pPr>
            <w:r w:rsidRPr="00F24CB4">
              <w:rPr>
                <w:rFonts w:ascii="Calibri" w:hAnsi="Calibri"/>
              </w:rPr>
              <w:t>52 (23, 95)</w:t>
            </w:r>
          </w:p>
        </w:tc>
        <w:tc>
          <w:tcPr>
            <w:tcW w:w="2315" w:type="dxa"/>
            <w:vAlign w:val="center"/>
          </w:tcPr>
          <w:p w:rsidR="00187C8C" w:rsidRPr="00F24CB4" w:rsidRDefault="00187C8C" w:rsidP="004D60EA">
            <w:pPr>
              <w:jc w:val="center"/>
              <w:rPr>
                <w:rFonts w:ascii="Calibri" w:hAnsi="Calibri"/>
              </w:rPr>
            </w:pPr>
          </w:p>
          <w:p w:rsidR="00187C8C" w:rsidRPr="00F24CB4" w:rsidRDefault="00187C8C" w:rsidP="004D60EA">
            <w:pPr>
              <w:jc w:val="center"/>
              <w:rPr>
                <w:rFonts w:ascii="Calibri" w:hAnsi="Calibri"/>
              </w:rPr>
            </w:pPr>
            <w:r w:rsidRPr="00F24CB4">
              <w:rPr>
                <w:rFonts w:ascii="Calibri" w:hAnsi="Calibri"/>
              </w:rPr>
              <w:t>5 (1, 9)</w:t>
            </w:r>
          </w:p>
          <w:p w:rsidR="00187C8C" w:rsidRPr="00F24CB4" w:rsidRDefault="00187C8C" w:rsidP="004D60EA">
            <w:pPr>
              <w:jc w:val="center"/>
              <w:rPr>
                <w:rFonts w:ascii="Calibri" w:hAnsi="Calibri"/>
              </w:rPr>
            </w:pPr>
            <w:r w:rsidRPr="00F24CB4">
              <w:rPr>
                <w:rFonts w:ascii="Calibri" w:hAnsi="Calibri"/>
              </w:rPr>
              <w:t>3 (1, 10)</w:t>
            </w:r>
          </w:p>
          <w:p w:rsidR="00187C8C" w:rsidRPr="00F24CB4" w:rsidRDefault="00187C8C" w:rsidP="004D60EA">
            <w:pPr>
              <w:jc w:val="center"/>
              <w:rPr>
                <w:rFonts w:ascii="Calibri" w:hAnsi="Calibri"/>
              </w:rPr>
            </w:pPr>
            <w:r w:rsidRPr="00F24CB4">
              <w:rPr>
                <w:rFonts w:ascii="Calibri" w:hAnsi="Calibri"/>
              </w:rPr>
              <w:t>3 (1, 11)</w:t>
            </w:r>
          </w:p>
        </w:tc>
      </w:tr>
    </w:tbl>
    <w:p w:rsidR="00187C8C" w:rsidRPr="00F71CBD" w:rsidRDefault="00187C8C" w:rsidP="00187C8C">
      <w:pPr>
        <w:rPr>
          <w:color w:val="BFBFBF" w:themeColor="background1" w:themeShade="BF"/>
        </w:rPr>
      </w:pPr>
    </w:p>
    <w:p w:rsidR="00187C8C" w:rsidRPr="008A26DA" w:rsidRDefault="00187C8C" w:rsidP="00187C8C">
      <w:pPr>
        <w:rPr>
          <w:b/>
          <w:bCs/>
        </w:rPr>
      </w:pPr>
      <w:r w:rsidRPr="001C6232">
        <w:rPr>
          <w:rFonts w:asciiTheme="majorHAnsi" w:hAnsiTheme="majorHAnsi" w:cstheme="majorHAnsi"/>
        </w:rPr>
        <w:t>IQR: interquartile range</w:t>
      </w:r>
    </w:p>
    <w:p w:rsidR="00187C8C" w:rsidRDefault="00187C8C" w:rsidP="00187C8C">
      <w:r>
        <w:br w:type="page"/>
      </w:r>
    </w:p>
    <w:p w:rsidR="00187C8C" w:rsidRPr="00F24CB4" w:rsidRDefault="00187C8C" w:rsidP="00187C8C">
      <w:pPr>
        <w:pStyle w:val="Caption"/>
        <w:rPr>
          <w:color w:val="auto"/>
          <w:sz w:val="24"/>
          <w:szCs w:val="24"/>
        </w:rPr>
      </w:pPr>
      <w:bookmarkStart w:id="2" w:name="_Ref343956885"/>
      <w:r w:rsidRPr="00F24CB4">
        <w:rPr>
          <w:color w:val="auto"/>
          <w:sz w:val="24"/>
          <w:szCs w:val="24"/>
        </w:rPr>
        <w:lastRenderedPageBreak/>
        <w:t xml:space="preserve">Supplementary Table </w:t>
      </w:r>
      <w:bookmarkEnd w:id="2"/>
      <w:r>
        <w:rPr>
          <w:color w:val="auto"/>
          <w:sz w:val="24"/>
          <w:szCs w:val="24"/>
        </w:rPr>
        <w:t>2</w:t>
      </w:r>
      <w:r w:rsidRPr="00F24CB4">
        <w:rPr>
          <w:color w:val="auto"/>
          <w:sz w:val="24"/>
          <w:szCs w:val="24"/>
        </w:rPr>
        <w:t>: Exposure definitions</w:t>
      </w:r>
    </w:p>
    <w:tbl>
      <w:tblPr>
        <w:tblStyle w:val="TableGrid"/>
        <w:tblW w:w="5000" w:type="pct"/>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1425"/>
        <w:gridCol w:w="7935"/>
      </w:tblGrid>
      <w:tr w:rsidR="00187C8C" w:rsidRPr="00826423" w:rsidTr="004D60EA">
        <w:tc>
          <w:tcPr>
            <w:tcW w:w="761" w:type="pct"/>
          </w:tcPr>
          <w:p w:rsidR="00187C8C" w:rsidRPr="00826423" w:rsidRDefault="00187C8C" w:rsidP="004D60EA">
            <w:pPr>
              <w:rPr>
                <w:rFonts w:ascii="Calibri" w:hAnsi="Calibri"/>
                <w:b/>
              </w:rPr>
            </w:pPr>
            <w:r w:rsidRPr="00826423">
              <w:rPr>
                <w:rFonts w:ascii="Calibri" w:hAnsi="Calibri"/>
                <w:b/>
              </w:rPr>
              <w:t>Diagnosis</w:t>
            </w:r>
          </w:p>
        </w:tc>
        <w:tc>
          <w:tcPr>
            <w:tcW w:w="4239" w:type="pct"/>
          </w:tcPr>
          <w:p w:rsidR="00187C8C" w:rsidRPr="00826423" w:rsidRDefault="00187C8C" w:rsidP="004D60EA">
            <w:pPr>
              <w:rPr>
                <w:rFonts w:ascii="Calibri" w:hAnsi="Calibri"/>
                <w:b/>
              </w:rPr>
            </w:pPr>
            <w:r w:rsidRPr="00826423">
              <w:rPr>
                <w:rFonts w:ascii="Calibri" w:hAnsi="Calibri"/>
                <w:b/>
              </w:rPr>
              <w:t>ICD-9 Codes used for Case Definition</w:t>
            </w:r>
          </w:p>
        </w:tc>
      </w:tr>
      <w:tr w:rsidR="00187C8C" w:rsidRPr="00F24CB4" w:rsidTr="004D60EA">
        <w:tc>
          <w:tcPr>
            <w:tcW w:w="761" w:type="pct"/>
          </w:tcPr>
          <w:p w:rsidR="00187C8C" w:rsidRPr="00F24CB4" w:rsidRDefault="00187C8C" w:rsidP="004D60EA">
            <w:pPr>
              <w:rPr>
                <w:rFonts w:ascii="Calibri" w:hAnsi="Calibri"/>
              </w:rPr>
            </w:pPr>
            <w:r w:rsidRPr="00F24CB4">
              <w:rPr>
                <w:rFonts w:ascii="Calibri" w:hAnsi="Calibri"/>
              </w:rPr>
              <w:t>Cancer</w:t>
            </w:r>
          </w:p>
        </w:tc>
        <w:tc>
          <w:tcPr>
            <w:tcW w:w="4239" w:type="pct"/>
          </w:tcPr>
          <w:p w:rsidR="00187C8C" w:rsidRPr="00F24CB4" w:rsidRDefault="00187C8C" w:rsidP="004D60EA">
            <w:pPr>
              <w:rPr>
                <w:rFonts w:ascii="Calibri" w:hAnsi="Calibri"/>
              </w:rPr>
            </w:pPr>
            <w:r w:rsidRPr="00F24CB4">
              <w:rPr>
                <w:rFonts w:ascii="Calibri" w:hAnsi="Calibri"/>
              </w:rPr>
              <w:t>140-239</w:t>
            </w:r>
          </w:p>
        </w:tc>
      </w:tr>
      <w:tr w:rsidR="00187C8C" w:rsidRPr="00F24CB4" w:rsidTr="004D60EA">
        <w:trPr>
          <w:trHeight w:val="539"/>
        </w:trPr>
        <w:tc>
          <w:tcPr>
            <w:tcW w:w="761" w:type="pct"/>
          </w:tcPr>
          <w:p w:rsidR="00187C8C" w:rsidRPr="00F24CB4" w:rsidRDefault="00187C8C" w:rsidP="004D60EA">
            <w:pPr>
              <w:rPr>
                <w:rFonts w:ascii="Calibri" w:hAnsi="Calibri"/>
              </w:rPr>
            </w:pPr>
            <w:r w:rsidRPr="00F24CB4">
              <w:rPr>
                <w:rFonts w:ascii="Calibri" w:hAnsi="Calibri"/>
              </w:rPr>
              <w:t xml:space="preserve">Depression </w:t>
            </w:r>
          </w:p>
        </w:tc>
        <w:tc>
          <w:tcPr>
            <w:tcW w:w="4239" w:type="pct"/>
          </w:tcPr>
          <w:p w:rsidR="00187C8C" w:rsidRPr="00F24CB4" w:rsidRDefault="00187C8C" w:rsidP="004D60EA">
            <w:pPr>
              <w:rPr>
                <w:rFonts w:ascii="Calibri" w:hAnsi="Calibri"/>
              </w:rPr>
            </w:pPr>
            <w:r w:rsidRPr="00F24CB4">
              <w:rPr>
                <w:rFonts w:ascii="Calibri" w:hAnsi="Calibri"/>
              </w:rPr>
              <w:t>296.20 296.21 296.22 296.23 296.24 296.25 296.30 296.31 296.32 296.33 296.34 296.35 300.4 311 296.5 296.6 296.82 296.90 309.0 309.1 309.28</w:t>
            </w:r>
          </w:p>
        </w:tc>
      </w:tr>
      <w:tr w:rsidR="00187C8C" w:rsidRPr="00F24CB4" w:rsidTr="004D60EA">
        <w:tc>
          <w:tcPr>
            <w:tcW w:w="761" w:type="pct"/>
          </w:tcPr>
          <w:p w:rsidR="00187C8C" w:rsidRPr="00F24CB4" w:rsidRDefault="00187C8C" w:rsidP="004D60EA">
            <w:pPr>
              <w:rPr>
                <w:rFonts w:ascii="Calibri" w:hAnsi="Calibri"/>
              </w:rPr>
            </w:pPr>
            <w:r w:rsidRPr="00F24CB4">
              <w:rPr>
                <w:rFonts w:ascii="Calibri" w:hAnsi="Calibri"/>
              </w:rPr>
              <w:t xml:space="preserve">Chronic pain </w:t>
            </w:r>
          </w:p>
        </w:tc>
        <w:tc>
          <w:tcPr>
            <w:tcW w:w="4239" w:type="pct"/>
          </w:tcPr>
          <w:p w:rsidR="00187C8C" w:rsidRPr="00F24CB4" w:rsidRDefault="00187C8C" w:rsidP="004D60EA">
            <w:pPr>
              <w:rPr>
                <w:rFonts w:ascii="Calibri" w:hAnsi="Calibri"/>
              </w:rPr>
            </w:pPr>
            <w:r w:rsidRPr="00F24CB4">
              <w:rPr>
                <w:rFonts w:ascii="Calibri" w:hAnsi="Calibri"/>
              </w:rPr>
              <w:t>338.2 338.21 338.22 338.28 338.29 338.4 307.8 307.89 338 719.41 719.49 719.45 719.46 719.47 720 720.2 720.9 721 721.1 721.2 721.3 721.41 721.42 721.6 721.8 721.9 721.91 722 722.1 722.11 722.2 722.3 722.31 722.32 722.39 722.4 722.51 722.52 722.6 722.7 722.71 722.73 722.8 722.81 722.82 722.83 722.9 722.91 722.92 722.93 723 723.1 723.3 723.4 723.5 723.6 723.7 723.8 723.9 724 724.01 724.02 724.09 724.1 724.2 724.3 724.4 724.5 724.6 724.7 724.79 724.8 724.9 729 729.1 729.2 729.4 729.5</w:t>
            </w:r>
          </w:p>
        </w:tc>
      </w:tr>
    </w:tbl>
    <w:p w:rsidR="00187C8C" w:rsidRDefault="00187C8C" w:rsidP="00187C8C"/>
    <w:p w:rsidR="00187C8C" w:rsidRDefault="00187C8C">
      <w:pPr>
        <w:spacing w:after="160" w:line="259" w:lineRule="auto"/>
      </w:pPr>
      <w:r>
        <w:br w:type="page"/>
      </w:r>
    </w:p>
    <w:p w:rsidR="00187C8C" w:rsidRPr="00F24CB4" w:rsidRDefault="00187C8C" w:rsidP="00187C8C">
      <w:pPr>
        <w:pStyle w:val="Caption"/>
        <w:rPr>
          <w:color w:val="auto"/>
          <w:sz w:val="24"/>
        </w:rPr>
      </w:pPr>
      <w:r w:rsidRPr="00F24CB4">
        <w:rPr>
          <w:color w:val="auto"/>
          <w:sz w:val="24"/>
          <w:szCs w:val="24"/>
        </w:rPr>
        <w:lastRenderedPageBreak/>
        <w:t>Supplementary Table</w:t>
      </w:r>
      <w:r>
        <w:rPr>
          <w:color w:val="auto"/>
          <w:sz w:val="24"/>
          <w:szCs w:val="24"/>
        </w:rPr>
        <w:t xml:space="preserve"> 3</w:t>
      </w:r>
      <w:r w:rsidRPr="00F24CB4">
        <w:rPr>
          <w:color w:val="auto"/>
          <w:sz w:val="24"/>
          <w:szCs w:val="24"/>
        </w:rPr>
        <w:t>: Incidence rate of subsequent high-risk opioid use patterns among</w:t>
      </w:r>
      <w:r w:rsidRPr="00F24CB4">
        <w:rPr>
          <w:color w:val="auto"/>
          <w:sz w:val="24"/>
        </w:rPr>
        <w:t xml:space="preserve"> patients who met multiple criteria for high-risk use, by first-occurring high-risk use pattern</w:t>
      </w:r>
    </w:p>
    <w:p w:rsidR="00187C8C" w:rsidRPr="00F24CB4" w:rsidRDefault="00187C8C" w:rsidP="00187C8C">
      <w:pPr>
        <w:rPr>
          <w:rFonts w:asciiTheme="majorHAnsi" w:hAnsiTheme="majorHAnsi"/>
        </w:rPr>
      </w:pPr>
      <w:r w:rsidRPr="00F24CB4">
        <w:rPr>
          <w:rFonts w:asciiTheme="majorHAnsi" w:hAnsiTheme="majorHAnsi"/>
        </w:rPr>
        <w:t>N=538 patients with at least one high-risk use event</w:t>
      </w:r>
    </w:p>
    <w:tbl>
      <w:tblPr>
        <w:tblStyle w:val="TableGrid"/>
        <w:tblW w:w="0" w:type="auto"/>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1433"/>
        <w:gridCol w:w="1608"/>
        <w:gridCol w:w="1483"/>
        <w:gridCol w:w="1505"/>
        <w:gridCol w:w="1703"/>
        <w:gridCol w:w="1628"/>
      </w:tblGrid>
      <w:tr w:rsidR="00187C8C" w:rsidRPr="001F7399" w:rsidTr="004D60EA">
        <w:tc>
          <w:tcPr>
            <w:tcW w:w="3078" w:type="dxa"/>
            <w:gridSpan w:val="2"/>
            <w:vMerge w:val="restart"/>
          </w:tcPr>
          <w:p w:rsidR="00187C8C" w:rsidRPr="001F7399" w:rsidRDefault="00187C8C" w:rsidP="004D60EA">
            <w:pPr>
              <w:rPr>
                <w:rFonts w:ascii="Calibri" w:hAnsi="Calibri"/>
              </w:rPr>
            </w:pPr>
          </w:p>
        </w:tc>
        <w:tc>
          <w:tcPr>
            <w:tcW w:w="6498" w:type="dxa"/>
            <w:gridSpan w:val="4"/>
          </w:tcPr>
          <w:p w:rsidR="00187C8C" w:rsidRPr="001F7399" w:rsidRDefault="00187C8C" w:rsidP="004D60EA">
            <w:pPr>
              <w:jc w:val="center"/>
              <w:rPr>
                <w:rFonts w:ascii="Calibri" w:hAnsi="Calibri"/>
              </w:rPr>
            </w:pPr>
            <w:r w:rsidRPr="001F7399">
              <w:rPr>
                <w:rFonts w:ascii="Calibri" w:hAnsi="Calibri"/>
              </w:rPr>
              <w:t>Incidence Rate (per 100 person-years) of Additional High-risk Use Patterns following First Occurrence of High-Risk Use</w:t>
            </w:r>
          </w:p>
        </w:tc>
      </w:tr>
      <w:tr w:rsidR="00187C8C" w:rsidRPr="001F7399" w:rsidTr="004D60EA">
        <w:tc>
          <w:tcPr>
            <w:tcW w:w="3078" w:type="dxa"/>
            <w:gridSpan w:val="2"/>
            <w:vMerge/>
          </w:tcPr>
          <w:p w:rsidR="00187C8C" w:rsidRPr="001F7399" w:rsidRDefault="00187C8C" w:rsidP="004D60EA">
            <w:pPr>
              <w:rPr>
                <w:rFonts w:ascii="Calibri" w:hAnsi="Calibri"/>
              </w:rPr>
            </w:pPr>
          </w:p>
        </w:tc>
        <w:tc>
          <w:tcPr>
            <w:tcW w:w="1538" w:type="dxa"/>
          </w:tcPr>
          <w:p w:rsidR="00187C8C" w:rsidRPr="001F7399" w:rsidRDefault="00187C8C" w:rsidP="004D60EA">
            <w:pPr>
              <w:jc w:val="center"/>
              <w:rPr>
                <w:rFonts w:ascii="Calibri" w:hAnsi="Calibri"/>
              </w:rPr>
            </w:pPr>
            <w:r w:rsidRPr="001F7399">
              <w:rPr>
                <w:rFonts w:ascii="Calibri" w:hAnsi="Calibri"/>
              </w:rPr>
              <w:t>High daily dosage</w:t>
            </w:r>
          </w:p>
        </w:tc>
        <w:tc>
          <w:tcPr>
            <w:tcW w:w="1507" w:type="dxa"/>
          </w:tcPr>
          <w:p w:rsidR="00187C8C" w:rsidRPr="001F7399" w:rsidRDefault="00187C8C" w:rsidP="004D60EA">
            <w:pPr>
              <w:jc w:val="center"/>
              <w:rPr>
                <w:rFonts w:ascii="Calibri" w:hAnsi="Calibri"/>
              </w:rPr>
            </w:pPr>
            <w:r w:rsidRPr="001F7399">
              <w:rPr>
                <w:rFonts w:ascii="Calibri" w:hAnsi="Calibri"/>
              </w:rPr>
              <w:t>Overlapping prescriptions</w:t>
            </w:r>
          </w:p>
        </w:tc>
        <w:tc>
          <w:tcPr>
            <w:tcW w:w="1794" w:type="dxa"/>
          </w:tcPr>
          <w:p w:rsidR="00187C8C" w:rsidRPr="001F7399" w:rsidRDefault="00187C8C" w:rsidP="004D60EA">
            <w:pPr>
              <w:jc w:val="center"/>
              <w:rPr>
                <w:rFonts w:ascii="Calibri" w:hAnsi="Calibri"/>
              </w:rPr>
            </w:pPr>
            <w:r w:rsidRPr="001F7399">
              <w:rPr>
                <w:rFonts w:ascii="Calibri" w:hAnsi="Calibri"/>
              </w:rPr>
              <w:t>Early refills</w:t>
            </w:r>
          </w:p>
          <w:p w:rsidR="00187C8C" w:rsidRPr="001F7399" w:rsidRDefault="00187C8C" w:rsidP="004D60EA">
            <w:pPr>
              <w:rPr>
                <w:rFonts w:ascii="Calibri" w:hAnsi="Calibri"/>
              </w:rPr>
            </w:pPr>
          </w:p>
        </w:tc>
        <w:tc>
          <w:tcPr>
            <w:tcW w:w="1659" w:type="dxa"/>
          </w:tcPr>
          <w:p w:rsidR="00187C8C" w:rsidRPr="001F7399" w:rsidRDefault="00187C8C" w:rsidP="004D60EA">
            <w:pPr>
              <w:jc w:val="center"/>
              <w:rPr>
                <w:rFonts w:ascii="Calibri" w:hAnsi="Calibri"/>
              </w:rPr>
            </w:pPr>
            <w:r w:rsidRPr="001F7399">
              <w:rPr>
                <w:rFonts w:ascii="Calibri" w:hAnsi="Calibri"/>
              </w:rPr>
              <w:t>Multiple prescribers</w:t>
            </w:r>
          </w:p>
        </w:tc>
      </w:tr>
      <w:tr w:rsidR="00187C8C" w:rsidRPr="00F71CBD" w:rsidTr="004D60EA">
        <w:tc>
          <w:tcPr>
            <w:tcW w:w="1458" w:type="dxa"/>
            <w:vMerge w:val="restart"/>
            <w:vAlign w:val="center"/>
          </w:tcPr>
          <w:p w:rsidR="00187C8C" w:rsidRPr="001F7399" w:rsidRDefault="00187C8C" w:rsidP="004D60EA">
            <w:pPr>
              <w:rPr>
                <w:rFonts w:ascii="Calibri" w:hAnsi="Calibri"/>
              </w:rPr>
            </w:pPr>
            <w:r w:rsidRPr="001F7399">
              <w:rPr>
                <w:rFonts w:ascii="Calibri" w:hAnsi="Calibri"/>
              </w:rPr>
              <w:t>First Occurring High-Risk Use Pattern</w:t>
            </w:r>
          </w:p>
        </w:tc>
        <w:tc>
          <w:tcPr>
            <w:tcW w:w="1620" w:type="dxa"/>
          </w:tcPr>
          <w:p w:rsidR="00187C8C" w:rsidRPr="001F7399" w:rsidRDefault="00187C8C" w:rsidP="004D60EA">
            <w:pPr>
              <w:rPr>
                <w:rFonts w:ascii="Calibri" w:hAnsi="Calibri"/>
              </w:rPr>
            </w:pPr>
            <w:r w:rsidRPr="001F7399">
              <w:rPr>
                <w:rFonts w:ascii="Calibri" w:hAnsi="Calibri"/>
              </w:rPr>
              <w:t>High daily dosage</w:t>
            </w:r>
          </w:p>
          <w:p w:rsidR="00187C8C" w:rsidRPr="001F7399" w:rsidRDefault="00187C8C" w:rsidP="004D60EA">
            <w:pPr>
              <w:rPr>
                <w:rFonts w:ascii="Calibri" w:hAnsi="Calibri"/>
              </w:rPr>
            </w:pPr>
            <w:r w:rsidRPr="001F7399">
              <w:rPr>
                <w:rFonts w:ascii="Calibri" w:hAnsi="Calibri"/>
              </w:rPr>
              <w:t>(N=56)</w:t>
            </w:r>
          </w:p>
        </w:tc>
        <w:tc>
          <w:tcPr>
            <w:tcW w:w="1538" w:type="dxa"/>
            <w:vAlign w:val="center"/>
          </w:tcPr>
          <w:p w:rsidR="00187C8C" w:rsidRPr="00EF54ED" w:rsidRDefault="00187C8C" w:rsidP="004D60EA">
            <w:pPr>
              <w:jc w:val="center"/>
              <w:rPr>
                <w:rFonts w:ascii="Calibri" w:hAnsi="Calibri"/>
              </w:rPr>
            </w:pPr>
            <w:r w:rsidRPr="00EF54ED">
              <w:rPr>
                <w:rFonts w:ascii="Calibri" w:hAnsi="Calibri"/>
              </w:rPr>
              <w:t>--</w:t>
            </w:r>
          </w:p>
        </w:tc>
        <w:tc>
          <w:tcPr>
            <w:tcW w:w="1507" w:type="dxa"/>
            <w:vAlign w:val="center"/>
          </w:tcPr>
          <w:p w:rsidR="00187C8C" w:rsidRPr="00EF54ED" w:rsidRDefault="00187C8C" w:rsidP="004D60EA">
            <w:pPr>
              <w:jc w:val="center"/>
              <w:rPr>
                <w:rFonts w:ascii="Calibri" w:hAnsi="Calibri"/>
              </w:rPr>
            </w:pPr>
            <w:r>
              <w:rPr>
                <w:rFonts w:ascii="Calibri" w:hAnsi="Calibri"/>
              </w:rPr>
              <w:t>17.6</w:t>
            </w:r>
          </w:p>
        </w:tc>
        <w:tc>
          <w:tcPr>
            <w:tcW w:w="1794" w:type="dxa"/>
            <w:vAlign w:val="center"/>
          </w:tcPr>
          <w:p w:rsidR="00187C8C" w:rsidRPr="0012156C" w:rsidRDefault="00187C8C" w:rsidP="004D60EA">
            <w:pPr>
              <w:jc w:val="center"/>
              <w:rPr>
                <w:rFonts w:ascii="Calibri" w:hAnsi="Calibri"/>
              </w:rPr>
            </w:pPr>
            <w:r w:rsidRPr="0012156C">
              <w:rPr>
                <w:rFonts w:ascii="Calibri" w:hAnsi="Calibri"/>
              </w:rPr>
              <w:t>22.0</w:t>
            </w:r>
          </w:p>
        </w:tc>
        <w:tc>
          <w:tcPr>
            <w:tcW w:w="1659" w:type="dxa"/>
            <w:vAlign w:val="center"/>
          </w:tcPr>
          <w:p w:rsidR="00187C8C" w:rsidRPr="0012156C" w:rsidRDefault="00187C8C" w:rsidP="004D60EA">
            <w:pPr>
              <w:jc w:val="center"/>
              <w:rPr>
                <w:rFonts w:ascii="Calibri" w:hAnsi="Calibri"/>
              </w:rPr>
            </w:pPr>
            <w:r w:rsidRPr="0012156C">
              <w:rPr>
                <w:rFonts w:ascii="Calibri" w:hAnsi="Calibri"/>
              </w:rPr>
              <w:t>34.5</w:t>
            </w:r>
          </w:p>
        </w:tc>
      </w:tr>
      <w:tr w:rsidR="00187C8C" w:rsidRPr="00F71CBD" w:rsidTr="004D60EA">
        <w:trPr>
          <w:trHeight w:val="539"/>
        </w:trPr>
        <w:tc>
          <w:tcPr>
            <w:tcW w:w="1458" w:type="dxa"/>
            <w:vMerge/>
          </w:tcPr>
          <w:p w:rsidR="00187C8C" w:rsidRPr="001F7399" w:rsidRDefault="00187C8C" w:rsidP="004D60EA">
            <w:pPr>
              <w:rPr>
                <w:rFonts w:ascii="Calibri" w:hAnsi="Calibri"/>
              </w:rPr>
            </w:pPr>
          </w:p>
        </w:tc>
        <w:tc>
          <w:tcPr>
            <w:tcW w:w="1620" w:type="dxa"/>
            <w:vAlign w:val="center"/>
          </w:tcPr>
          <w:p w:rsidR="00187C8C" w:rsidRPr="001F7399" w:rsidRDefault="00187C8C" w:rsidP="004D60EA">
            <w:pPr>
              <w:rPr>
                <w:rFonts w:ascii="Calibri" w:hAnsi="Calibri"/>
              </w:rPr>
            </w:pPr>
            <w:r w:rsidRPr="001F7399">
              <w:rPr>
                <w:rFonts w:ascii="Calibri" w:hAnsi="Calibri"/>
              </w:rPr>
              <w:t>Overlapping prescriptions</w:t>
            </w:r>
          </w:p>
          <w:p w:rsidR="00187C8C" w:rsidRPr="001F7399" w:rsidRDefault="00187C8C" w:rsidP="004D60EA">
            <w:pPr>
              <w:rPr>
                <w:rFonts w:ascii="Calibri" w:hAnsi="Calibri"/>
              </w:rPr>
            </w:pPr>
            <w:r w:rsidRPr="001F7399">
              <w:rPr>
                <w:rFonts w:ascii="Calibri" w:hAnsi="Calibri"/>
              </w:rPr>
              <w:t>(N=128)</w:t>
            </w:r>
          </w:p>
        </w:tc>
        <w:tc>
          <w:tcPr>
            <w:tcW w:w="1538" w:type="dxa"/>
            <w:vAlign w:val="center"/>
          </w:tcPr>
          <w:p w:rsidR="00187C8C" w:rsidRPr="00EF54ED" w:rsidRDefault="00187C8C" w:rsidP="004D60EA">
            <w:pPr>
              <w:jc w:val="center"/>
              <w:rPr>
                <w:rFonts w:ascii="Calibri" w:hAnsi="Calibri"/>
              </w:rPr>
            </w:pPr>
            <w:r>
              <w:rPr>
                <w:rFonts w:ascii="Calibri" w:hAnsi="Calibri"/>
              </w:rPr>
              <w:t>17.5</w:t>
            </w:r>
          </w:p>
        </w:tc>
        <w:tc>
          <w:tcPr>
            <w:tcW w:w="1507" w:type="dxa"/>
            <w:vAlign w:val="center"/>
          </w:tcPr>
          <w:p w:rsidR="00187C8C" w:rsidRPr="00F730AE" w:rsidRDefault="00187C8C" w:rsidP="004D60EA">
            <w:pPr>
              <w:jc w:val="center"/>
              <w:rPr>
                <w:rFonts w:ascii="Calibri" w:hAnsi="Calibri"/>
              </w:rPr>
            </w:pPr>
            <w:r w:rsidRPr="00F730AE">
              <w:rPr>
                <w:rFonts w:ascii="Calibri" w:hAnsi="Calibri"/>
              </w:rPr>
              <w:t>--</w:t>
            </w:r>
          </w:p>
        </w:tc>
        <w:tc>
          <w:tcPr>
            <w:tcW w:w="1794" w:type="dxa"/>
            <w:vAlign w:val="center"/>
          </w:tcPr>
          <w:p w:rsidR="00187C8C" w:rsidRPr="0012156C" w:rsidRDefault="00187C8C" w:rsidP="004D60EA">
            <w:pPr>
              <w:jc w:val="center"/>
              <w:rPr>
                <w:rFonts w:ascii="Calibri" w:hAnsi="Calibri"/>
              </w:rPr>
            </w:pPr>
            <w:r w:rsidRPr="0012156C">
              <w:rPr>
                <w:rFonts w:ascii="Calibri" w:hAnsi="Calibri"/>
              </w:rPr>
              <w:t>23.0</w:t>
            </w:r>
          </w:p>
        </w:tc>
        <w:tc>
          <w:tcPr>
            <w:tcW w:w="1659" w:type="dxa"/>
            <w:vAlign w:val="center"/>
          </w:tcPr>
          <w:p w:rsidR="00187C8C" w:rsidRPr="0012156C" w:rsidRDefault="00187C8C" w:rsidP="004D60EA">
            <w:pPr>
              <w:jc w:val="center"/>
              <w:rPr>
                <w:rFonts w:ascii="Calibri" w:hAnsi="Calibri"/>
              </w:rPr>
            </w:pPr>
            <w:r w:rsidRPr="0012156C">
              <w:rPr>
                <w:rFonts w:ascii="Calibri" w:hAnsi="Calibri"/>
              </w:rPr>
              <w:t>35.6</w:t>
            </w:r>
          </w:p>
        </w:tc>
      </w:tr>
      <w:tr w:rsidR="00187C8C" w:rsidRPr="00F71CBD" w:rsidTr="004D60EA">
        <w:tc>
          <w:tcPr>
            <w:tcW w:w="1458" w:type="dxa"/>
            <w:vMerge/>
          </w:tcPr>
          <w:p w:rsidR="00187C8C" w:rsidRPr="001F7399" w:rsidRDefault="00187C8C" w:rsidP="004D60EA">
            <w:pPr>
              <w:rPr>
                <w:rFonts w:ascii="Calibri" w:hAnsi="Calibri"/>
              </w:rPr>
            </w:pPr>
          </w:p>
        </w:tc>
        <w:tc>
          <w:tcPr>
            <w:tcW w:w="1620" w:type="dxa"/>
          </w:tcPr>
          <w:p w:rsidR="00187C8C" w:rsidRPr="001F7399" w:rsidRDefault="00187C8C" w:rsidP="004D60EA">
            <w:pPr>
              <w:rPr>
                <w:rFonts w:ascii="Calibri" w:hAnsi="Calibri"/>
              </w:rPr>
            </w:pPr>
            <w:r w:rsidRPr="001F7399">
              <w:rPr>
                <w:rFonts w:ascii="Calibri" w:hAnsi="Calibri"/>
              </w:rPr>
              <w:t>Early refills</w:t>
            </w:r>
          </w:p>
          <w:p w:rsidR="00187C8C" w:rsidRPr="001F7399" w:rsidRDefault="00187C8C" w:rsidP="004D60EA">
            <w:pPr>
              <w:rPr>
                <w:rFonts w:ascii="Calibri" w:hAnsi="Calibri"/>
              </w:rPr>
            </w:pPr>
            <w:r w:rsidRPr="001F7399">
              <w:rPr>
                <w:rFonts w:ascii="Calibri" w:hAnsi="Calibri"/>
              </w:rPr>
              <w:t>(N=147)</w:t>
            </w:r>
          </w:p>
        </w:tc>
        <w:tc>
          <w:tcPr>
            <w:tcW w:w="1538" w:type="dxa"/>
            <w:vAlign w:val="center"/>
          </w:tcPr>
          <w:p w:rsidR="00187C8C" w:rsidRPr="00EF54ED" w:rsidRDefault="00187C8C" w:rsidP="004D60EA">
            <w:pPr>
              <w:jc w:val="center"/>
              <w:rPr>
                <w:rFonts w:ascii="Calibri" w:hAnsi="Calibri"/>
              </w:rPr>
            </w:pPr>
            <w:r>
              <w:rPr>
                <w:rFonts w:ascii="Calibri" w:hAnsi="Calibri"/>
              </w:rPr>
              <w:t>11.7</w:t>
            </w:r>
          </w:p>
        </w:tc>
        <w:tc>
          <w:tcPr>
            <w:tcW w:w="1507" w:type="dxa"/>
            <w:vAlign w:val="center"/>
          </w:tcPr>
          <w:p w:rsidR="00187C8C" w:rsidRPr="00F730AE" w:rsidRDefault="00187C8C" w:rsidP="004D60EA">
            <w:pPr>
              <w:jc w:val="center"/>
              <w:rPr>
                <w:rFonts w:ascii="Calibri" w:hAnsi="Calibri"/>
              </w:rPr>
            </w:pPr>
            <w:r w:rsidRPr="00F730AE">
              <w:rPr>
                <w:rFonts w:ascii="Calibri" w:hAnsi="Calibri"/>
              </w:rPr>
              <w:t>46.8</w:t>
            </w:r>
          </w:p>
        </w:tc>
        <w:tc>
          <w:tcPr>
            <w:tcW w:w="1794" w:type="dxa"/>
            <w:vAlign w:val="center"/>
          </w:tcPr>
          <w:p w:rsidR="00187C8C" w:rsidRPr="0012156C" w:rsidRDefault="00187C8C" w:rsidP="004D60EA">
            <w:pPr>
              <w:jc w:val="center"/>
              <w:rPr>
                <w:rFonts w:ascii="Calibri" w:hAnsi="Calibri"/>
              </w:rPr>
            </w:pPr>
            <w:r w:rsidRPr="0012156C">
              <w:rPr>
                <w:rFonts w:ascii="Calibri" w:hAnsi="Calibri"/>
              </w:rPr>
              <w:t>--</w:t>
            </w:r>
          </w:p>
        </w:tc>
        <w:tc>
          <w:tcPr>
            <w:tcW w:w="1659" w:type="dxa"/>
            <w:vAlign w:val="center"/>
          </w:tcPr>
          <w:p w:rsidR="00187C8C" w:rsidRPr="0012156C" w:rsidRDefault="00187C8C" w:rsidP="004D60EA">
            <w:pPr>
              <w:jc w:val="center"/>
              <w:rPr>
                <w:rFonts w:ascii="Calibri" w:hAnsi="Calibri"/>
              </w:rPr>
            </w:pPr>
            <w:r w:rsidRPr="0012156C">
              <w:rPr>
                <w:rFonts w:ascii="Calibri" w:hAnsi="Calibri"/>
              </w:rPr>
              <w:t>40.1</w:t>
            </w:r>
          </w:p>
        </w:tc>
      </w:tr>
      <w:tr w:rsidR="00187C8C" w:rsidRPr="00F71CBD" w:rsidTr="004D60EA">
        <w:tc>
          <w:tcPr>
            <w:tcW w:w="1458" w:type="dxa"/>
            <w:vMerge/>
          </w:tcPr>
          <w:p w:rsidR="00187C8C" w:rsidRPr="001F7399" w:rsidRDefault="00187C8C" w:rsidP="004D60EA">
            <w:pPr>
              <w:rPr>
                <w:rFonts w:ascii="Calibri" w:hAnsi="Calibri"/>
              </w:rPr>
            </w:pPr>
          </w:p>
        </w:tc>
        <w:tc>
          <w:tcPr>
            <w:tcW w:w="1620" w:type="dxa"/>
          </w:tcPr>
          <w:p w:rsidR="00187C8C" w:rsidRPr="00EF54ED" w:rsidRDefault="00187C8C" w:rsidP="004D60EA">
            <w:pPr>
              <w:rPr>
                <w:rFonts w:ascii="Calibri" w:hAnsi="Calibri"/>
              </w:rPr>
            </w:pPr>
            <w:r w:rsidRPr="00EF54ED">
              <w:rPr>
                <w:rFonts w:ascii="Calibri" w:hAnsi="Calibri"/>
              </w:rPr>
              <w:t>Multiple prescribers</w:t>
            </w:r>
          </w:p>
          <w:p w:rsidR="00187C8C" w:rsidRPr="00EF54ED" w:rsidRDefault="00187C8C" w:rsidP="004D60EA">
            <w:pPr>
              <w:rPr>
                <w:rFonts w:ascii="Calibri" w:hAnsi="Calibri"/>
              </w:rPr>
            </w:pPr>
            <w:r w:rsidRPr="00EF54ED">
              <w:rPr>
                <w:rFonts w:ascii="Calibri" w:hAnsi="Calibri"/>
              </w:rPr>
              <w:t>(N=207)</w:t>
            </w:r>
          </w:p>
        </w:tc>
        <w:tc>
          <w:tcPr>
            <w:tcW w:w="1538" w:type="dxa"/>
            <w:vAlign w:val="center"/>
          </w:tcPr>
          <w:p w:rsidR="00187C8C" w:rsidRPr="00EF54ED" w:rsidRDefault="00187C8C" w:rsidP="004D60EA">
            <w:pPr>
              <w:jc w:val="center"/>
              <w:rPr>
                <w:rFonts w:ascii="Calibri" w:hAnsi="Calibri"/>
              </w:rPr>
            </w:pPr>
            <w:r>
              <w:rPr>
                <w:rFonts w:ascii="Calibri" w:hAnsi="Calibri"/>
              </w:rPr>
              <w:t>6.3</w:t>
            </w:r>
          </w:p>
        </w:tc>
        <w:tc>
          <w:tcPr>
            <w:tcW w:w="1507" w:type="dxa"/>
            <w:vAlign w:val="center"/>
          </w:tcPr>
          <w:p w:rsidR="00187C8C" w:rsidRPr="00F730AE" w:rsidRDefault="00187C8C" w:rsidP="004D60EA">
            <w:pPr>
              <w:jc w:val="center"/>
              <w:rPr>
                <w:rFonts w:ascii="Calibri" w:hAnsi="Calibri"/>
              </w:rPr>
            </w:pPr>
            <w:r w:rsidRPr="00F730AE">
              <w:rPr>
                <w:rFonts w:ascii="Calibri" w:hAnsi="Calibri"/>
              </w:rPr>
              <w:t>26.3</w:t>
            </w:r>
          </w:p>
        </w:tc>
        <w:tc>
          <w:tcPr>
            <w:tcW w:w="1794" w:type="dxa"/>
            <w:vAlign w:val="center"/>
          </w:tcPr>
          <w:p w:rsidR="00187C8C" w:rsidRPr="0012156C" w:rsidRDefault="00187C8C" w:rsidP="004D60EA">
            <w:pPr>
              <w:jc w:val="center"/>
              <w:rPr>
                <w:rFonts w:ascii="Calibri" w:hAnsi="Calibri"/>
              </w:rPr>
            </w:pPr>
            <w:r>
              <w:rPr>
                <w:rFonts w:ascii="Calibri" w:hAnsi="Calibri"/>
              </w:rPr>
              <w:t>26.2</w:t>
            </w:r>
          </w:p>
        </w:tc>
        <w:tc>
          <w:tcPr>
            <w:tcW w:w="1659" w:type="dxa"/>
            <w:vAlign w:val="center"/>
          </w:tcPr>
          <w:p w:rsidR="00187C8C" w:rsidRPr="0012156C" w:rsidRDefault="00187C8C" w:rsidP="004D60EA">
            <w:pPr>
              <w:jc w:val="center"/>
              <w:rPr>
                <w:rFonts w:ascii="Calibri" w:hAnsi="Calibri"/>
              </w:rPr>
            </w:pPr>
            <w:r w:rsidRPr="0012156C">
              <w:rPr>
                <w:rFonts w:ascii="Calibri" w:hAnsi="Calibri"/>
              </w:rPr>
              <w:t>--</w:t>
            </w:r>
          </w:p>
        </w:tc>
      </w:tr>
    </w:tbl>
    <w:p w:rsidR="00187C8C" w:rsidRDefault="00187C8C" w:rsidP="00187C8C"/>
    <w:p w:rsidR="00EA0DCE" w:rsidRDefault="00EA0DCE" w:rsidP="00160286">
      <w:pPr>
        <w:spacing w:before="120"/>
        <w:jc w:val="center"/>
      </w:pPr>
      <w:bookmarkStart w:id="3" w:name="_GoBack"/>
      <w:bookmarkEnd w:id="3"/>
    </w:p>
    <w:sectPr w:rsidR="00EA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4688"/>
    <w:rsid w:val="0001569E"/>
    <w:rsid w:val="00160286"/>
    <w:rsid w:val="00175362"/>
    <w:rsid w:val="00187C8C"/>
    <w:rsid w:val="00262769"/>
    <w:rsid w:val="002745DA"/>
    <w:rsid w:val="0029250E"/>
    <w:rsid w:val="00385BD1"/>
    <w:rsid w:val="00415A66"/>
    <w:rsid w:val="00611BF5"/>
    <w:rsid w:val="0066472A"/>
    <w:rsid w:val="0090491A"/>
    <w:rsid w:val="00A4695A"/>
    <w:rsid w:val="00B17EED"/>
    <w:rsid w:val="00B96140"/>
    <w:rsid w:val="00EA0DCE"/>
    <w:rsid w:val="00F9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456E-0A21-4CF2-9F64-7319DF62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745DA"/>
    <w:pPr>
      <w:spacing w:after="200"/>
    </w:pPr>
    <w:rPr>
      <w:b/>
      <w:bCs/>
      <w:color w:val="5B9BD5" w:themeColor="accent1"/>
      <w:sz w:val="18"/>
      <w:szCs w:val="18"/>
    </w:rPr>
  </w:style>
  <w:style w:type="table" w:styleId="TableGrid">
    <w:name w:val="Table Grid"/>
    <w:basedOn w:val="TableNormal"/>
    <w:uiPriority w:val="59"/>
    <w:rsid w:val="00187C8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D19EFD-F3FB-6545-A795-DD90C7D388AC}"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en-US"/>
        </a:p>
      </dgm:t>
    </dgm:pt>
    <dgm:pt modelId="{7B921FE3-1AF4-7448-AEA2-4905A0803F1C}">
      <dgm:prSet phldrT="[Tex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00"/>
            <a:t>6,196 patients in Medicaid-HIVRN linkage</a:t>
          </a:r>
        </a:p>
      </dgm:t>
    </dgm:pt>
    <dgm:pt modelId="{8E769FA3-AA01-554F-8AFA-E44FD8A8206B}" type="parTrans" cxnId="{F391FB24-817C-4F41-8E59-2EDE4E8C7C44}">
      <dgm:prSet/>
      <dgm:spPr/>
      <dgm:t>
        <a:bodyPr/>
        <a:lstStyle/>
        <a:p>
          <a:endParaRPr lang="en-US"/>
        </a:p>
      </dgm:t>
    </dgm:pt>
    <dgm:pt modelId="{12EBCF68-A539-F643-9D95-6E9F5D28169F}" type="sibTrans" cxnId="{F391FB24-817C-4F41-8E59-2EDE4E8C7C44}">
      <dgm:prSet custT="1"/>
      <dgm:spPr>
        <a:ln>
          <a:noFill/>
        </a:ln>
      </dgm:spPr>
      <dgm:t>
        <a:bodyPr/>
        <a:lstStyle/>
        <a:p>
          <a:endParaRPr lang="en-US" sz="1000"/>
        </a:p>
      </dgm:t>
    </dgm:pt>
    <dgm:pt modelId="{2256A2C8-3722-EA41-B3F4-DF9A5456111C}">
      <dgm:prSet phldrT="[Text]" custT="1">
        <dgm:style>
          <a:lnRef idx="2">
            <a:schemeClr val="dk1"/>
          </a:lnRef>
          <a:fillRef idx="1">
            <a:schemeClr val="lt1"/>
          </a:fillRef>
          <a:effectRef idx="0">
            <a:schemeClr val="dk1"/>
          </a:effectRef>
          <a:fontRef idx="minor">
            <a:schemeClr val="dk1"/>
          </a:fontRef>
        </dgm:style>
      </dgm:prSet>
      <dgm:spPr>
        <a:ln w="12700" cmpd="sng"/>
        <a:effectLst/>
      </dgm:spPr>
      <dgm:t>
        <a:bodyPr/>
        <a:lstStyle/>
        <a:p>
          <a:r>
            <a:rPr lang="en-US" sz="1000"/>
            <a:t>137 from states other than MA, MD, and NY</a:t>
          </a:r>
        </a:p>
      </dgm:t>
    </dgm:pt>
    <dgm:pt modelId="{3C69BE57-7499-464B-B914-7F5EAD0A0BBB}" type="parTrans" cxnId="{43910E15-3925-6E40-8BB4-2BC9142A7584}">
      <dgm:prSet/>
      <dgm:spPr/>
      <dgm:t>
        <a:bodyPr/>
        <a:lstStyle/>
        <a:p>
          <a:endParaRPr lang="en-US" sz="1000"/>
        </a:p>
      </dgm:t>
    </dgm:pt>
    <dgm:pt modelId="{D7231087-4CF6-1145-8165-2717662E6D7A}" type="sibTrans" cxnId="{43910E15-3925-6E40-8BB4-2BC9142A7584}">
      <dgm:prSet custT="1"/>
      <dgm:spPr>
        <a:ln>
          <a:solidFill>
            <a:schemeClr val="tx1"/>
          </a:solidFill>
        </a:ln>
      </dgm:spPr>
      <dgm:t>
        <a:bodyPr/>
        <a:lstStyle/>
        <a:p>
          <a:pPr algn="r"/>
          <a:r>
            <a:rPr lang="en-US" sz="1000"/>
            <a:t>6,059</a:t>
          </a:r>
        </a:p>
      </dgm:t>
    </dgm:pt>
    <dgm:pt modelId="{0500D583-F76B-9A4B-8DBE-79B85CE8AC61}">
      <dgm:prSet phldrT="[Tex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00"/>
            <a:t>111 age &lt;18 or ≥65 </a:t>
          </a:r>
        </a:p>
      </dgm:t>
    </dgm:pt>
    <dgm:pt modelId="{3CDA956C-D41C-E543-B9B5-D9606957790B}" type="parTrans" cxnId="{9770BF89-51F1-8145-8D79-01FBAF0EABCB}">
      <dgm:prSet/>
      <dgm:spPr>
        <a:ln>
          <a:solidFill>
            <a:schemeClr val="tx1"/>
          </a:solidFill>
        </a:ln>
      </dgm:spPr>
      <dgm:t>
        <a:bodyPr/>
        <a:lstStyle/>
        <a:p>
          <a:endParaRPr lang="en-US" sz="1000"/>
        </a:p>
      </dgm:t>
    </dgm:pt>
    <dgm:pt modelId="{62BB26D4-35FC-6048-8180-68692AB2EC83}" type="sibTrans" cxnId="{9770BF89-51F1-8145-8D79-01FBAF0EABCB}">
      <dgm:prSet custT="1"/>
      <dgm:spPr>
        <a:ln>
          <a:solidFill>
            <a:schemeClr val="tx1"/>
          </a:solidFill>
        </a:ln>
      </dgm:spPr>
      <dgm:t>
        <a:bodyPr/>
        <a:lstStyle/>
        <a:p>
          <a:r>
            <a:rPr lang="en-US" sz="1000"/>
            <a:t>5,948</a:t>
          </a:r>
        </a:p>
      </dgm:t>
    </dgm:pt>
    <dgm:pt modelId="{B95088AE-08C1-714D-919A-B8E656C742CB}">
      <dgm:prSe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00"/>
            <a:t>65 HIVRN and Medicaid discrepancies</a:t>
          </a:r>
        </a:p>
      </dgm:t>
    </dgm:pt>
    <dgm:pt modelId="{4FD0C995-C27B-484B-9E5E-2AD60458ED86}" type="parTrans" cxnId="{D1B838D9-D089-844C-8697-C210D13AD77C}">
      <dgm:prSet/>
      <dgm:spPr>
        <a:ln>
          <a:solidFill>
            <a:schemeClr val="tx1"/>
          </a:solidFill>
        </a:ln>
      </dgm:spPr>
      <dgm:t>
        <a:bodyPr/>
        <a:lstStyle/>
        <a:p>
          <a:endParaRPr lang="en-US" sz="1000"/>
        </a:p>
      </dgm:t>
    </dgm:pt>
    <dgm:pt modelId="{EE24D2EE-A2B2-954F-B2E5-3120849E4B3D}" type="sibTrans" cxnId="{D1B838D9-D089-844C-8697-C210D13AD77C}">
      <dgm:prSet custT="1"/>
      <dgm:spPr>
        <a:ln>
          <a:solidFill>
            <a:schemeClr val="tx1"/>
          </a:solidFill>
        </a:ln>
      </dgm:spPr>
      <dgm:t>
        <a:bodyPr/>
        <a:lstStyle/>
        <a:p>
          <a:r>
            <a:rPr lang="en-US" sz="1000"/>
            <a:t>5,825</a:t>
          </a:r>
        </a:p>
      </dgm:t>
    </dgm:pt>
    <dgm:pt modelId="{54D5DD0E-4347-3F41-94CD-EFA12003E113}">
      <dgm:prSe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00"/>
            <a:t>818 ineligible insurance plan(s)</a:t>
          </a:r>
        </a:p>
      </dgm:t>
    </dgm:pt>
    <dgm:pt modelId="{4C1DFD50-AD11-1540-872C-21425F033BC0}" type="parTrans" cxnId="{16DEE40F-41F6-1042-A769-63EE60DDA0CA}">
      <dgm:prSet/>
      <dgm:spPr>
        <a:ln>
          <a:solidFill>
            <a:schemeClr val="tx1"/>
          </a:solidFill>
        </a:ln>
      </dgm:spPr>
      <dgm:t>
        <a:bodyPr/>
        <a:lstStyle/>
        <a:p>
          <a:endParaRPr lang="en-US" sz="1000"/>
        </a:p>
      </dgm:t>
    </dgm:pt>
    <dgm:pt modelId="{0A1225CC-8B0A-E14C-ACB2-82E9D7867779}" type="sibTrans" cxnId="{16DEE40F-41F6-1042-A769-63EE60DDA0CA}">
      <dgm:prSet custT="1"/>
      <dgm:spPr>
        <a:ln>
          <a:solidFill>
            <a:schemeClr val="tx1"/>
          </a:solidFill>
        </a:ln>
      </dgm:spPr>
      <dgm:t>
        <a:bodyPr/>
        <a:lstStyle/>
        <a:p>
          <a:r>
            <a:rPr lang="en-US" sz="1000"/>
            <a:t>5,007</a:t>
          </a:r>
        </a:p>
      </dgm:t>
    </dgm:pt>
    <dgm:pt modelId="{A5D04EAC-7EC2-2649-AAB1-890455EF25C4}">
      <dgm:prSe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00"/>
            <a:t>58 transgender</a:t>
          </a:r>
        </a:p>
      </dgm:t>
    </dgm:pt>
    <dgm:pt modelId="{47A8D97D-1AB7-DB47-A2C2-5D76664596B7}" type="parTrans" cxnId="{430922D5-2C0B-CC47-B5E0-A61781F15FAC}">
      <dgm:prSet/>
      <dgm:spPr>
        <a:ln>
          <a:solidFill>
            <a:schemeClr val="tx1"/>
          </a:solidFill>
        </a:ln>
      </dgm:spPr>
      <dgm:t>
        <a:bodyPr/>
        <a:lstStyle/>
        <a:p>
          <a:endParaRPr lang="en-US" sz="1000"/>
        </a:p>
      </dgm:t>
    </dgm:pt>
    <dgm:pt modelId="{891B62DE-4F34-B14D-847F-15A321780969}" type="sibTrans" cxnId="{430922D5-2C0B-CC47-B5E0-A61781F15FAC}">
      <dgm:prSet custT="1"/>
      <dgm:spPr>
        <a:ln>
          <a:solidFill>
            <a:schemeClr val="tx1"/>
          </a:solidFill>
        </a:ln>
      </dgm:spPr>
      <dgm:t>
        <a:bodyPr/>
        <a:lstStyle/>
        <a:p>
          <a:r>
            <a:rPr lang="en-US" sz="1000"/>
            <a:t>5,890</a:t>
          </a:r>
        </a:p>
      </dgm:t>
    </dgm:pt>
    <dgm:pt modelId="{E17ACB8A-D586-244A-8BE9-91C5A8FF2992}">
      <dgm:prSe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00"/>
            <a:t>86 eligible for &lt;90</a:t>
          </a:r>
        </a:p>
        <a:p>
          <a:r>
            <a:rPr lang="en-US" sz="1000"/>
            <a:t>or &gt;365 (or &gt;366) days</a:t>
          </a:r>
        </a:p>
      </dgm:t>
    </dgm:pt>
    <dgm:pt modelId="{CF8F9D74-58C5-8746-B86D-47004CFA7C64}" type="parTrans" cxnId="{B994F4E2-66EC-2948-904F-C9A212959AA3}">
      <dgm:prSet/>
      <dgm:spPr>
        <a:ln>
          <a:solidFill>
            <a:schemeClr val="tx1"/>
          </a:solidFill>
        </a:ln>
      </dgm:spPr>
      <dgm:t>
        <a:bodyPr/>
        <a:lstStyle/>
        <a:p>
          <a:endParaRPr lang="en-US" sz="1000"/>
        </a:p>
      </dgm:t>
    </dgm:pt>
    <dgm:pt modelId="{0288E3A8-7D37-A946-8738-DAFA613A01A9}" type="sibTrans" cxnId="{B994F4E2-66EC-2948-904F-C9A212959AA3}">
      <dgm:prSet custT="1"/>
      <dgm:spPr>
        <a:ln>
          <a:solidFill>
            <a:schemeClr val="tx1"/>
          </a:solidFill>
        </a:ln>
      </dgm:spPr>
      <dgm:t>
        <a:bodyPr/>
        <a:lstStyle/>
        <a:p>
          <a:r>
            <a:rPr lang="en-US" sz="1000">
              <a:solidFill>
                <a:sysClr val="windowText" lastClr="000000"/>
              </a:solidFill>
            </a:rPr>
            <a:t>4,921</a:t>
          </a:r>
        </a:p>
      </dgm:t>
    </dgm:pt>
    <dgm:pt modelId="{9A17766E-9722-964D-A5E8-08AE663A8A79}">
      <dgm:prSe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00"/>
            <a:t>2 with &gt;1 record per year</a:t>
          </a:r>
        </a:p>
      </dgm:t>
    </dgm:pt>
    <dgm:pt modelId="{F9F020CF-B2D5-E941-9BBA-47341C42FA9F}" type="parTrans" cxnId="{C9EDEB81-D992-884F-BBE8-39FBCE2D44B5}">
      <dgm:prSet/>
      <dgm:spPr>
        <a:ln>
          <a:solidFill>
            <a:schemeClr val="tx1"/>
          </a:solidFill>
        </a:ln>
      </dgm:spPr>
      <dgm:t>
        <a:bodyPr/>
        <a:lstStyle/>
        <a:p>
          <a:endParaRPr lang="en-US" sz="1000"/>
        </a:p>
      </dgm:t>
    </dgm:pt>
    <dgm:pt modelId="{6BDCE887-FAF8-8341-BF8C-6571D1056375}" type="sibTrans" cxnId="{C9EDEB81-D992-884F-BBE8-39FBCE2D44B5}">
      <dgm:prSet custT="1"/>
      <dgm:spPr>
        <a:ln>
          <a:solidFill>
            <a:schemeClr val="tx1"/>
          </a:solidFill>
        </a:ln>
      </dgm:spPr>
      <dgm:t>
        <a:bodyPr/>
        <a:lstStyle/>
        <a:p>
          <a:r>
            <a:rPr lang="en-US" sz="1000"/>
            <a:t>4,919</a:t>
          </a:r>
        </a:p>
      </dgm:t>
    </dgm:pt>
    <dgm:pt modelId="{D715A915-ABEA-AA48-9D15-62C7EF845ACC}">
      <dgm:prSe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000"/>
            <a:t>314 cancer diagnosis</a:t>
          </a:r>
        </a:p>
      </dgm:t>
    </dgm:pt>
    <dgm:pt modelId="{199982ED-E54A-CC4F-B9D8-72726C5F2D8A}" type="parTrans" cxnId="{17C4C4EF-FD19-F749-A53F-C8273757D855}">
      <dgm:prSet/>
      <dgm:spPr>
        <a:ln>
          <a:solidFill>
            <a:schemeClr val="tx1"/>
          </a:solidFill>
        </a:ln>
      </dgm:spPr>
      <dgm:t>
        <a:bodyPr/>
        <a:lstStyle/>
        <a:p>
          <a:endParaRPr lang="en-US" sz="1000"/>
        </a:p>
      </dgm:t>
    </dgm:pt>
    <dgm:pt modelId="{ACB19421-BE0B-CE4C-9A73-A4405ACD92FA}" type="sibTrans" cxnId="{17C4C4EF-FD19-F749-A53F-C8273757D855}">
      <dgm:prSet custT="1"/>
      <dgm:spPr>
        <a:noFill/>
        <a:ln>
          <a:noFill/>
        </a:ln>
      </dgm:spPr>
      <dgm:t>
        <a:bodyPr/>
        <a:lstStyle/>
        <a:p>
          <a:endParaRPr lang="en-US" sz="1000"/>
        </a:p>
      </dgm:t>
    </dgm:pt>
    <dgm:pt modelId="{E0B146DE-27EB-2144-B81F-03F253123192}">
      <dgm:prSet custT="1"/>
      <dgm:spPr>
        <a:noFill/>
        <a:ln>
          <a:solidFill>
            <a:schemeClr val="tx1"/>
          </a:solidFill>
        </a:ln>
        <a:effectLst/>
      </dgm:spPr>
      <dgm:t>
        <a:bodyPr/>
        <a:lstStyle/>
        <a:p>
          <a:r>
            <a:rPr lang="en-US" sz="1000">
              <a:solidFill>
                <a:schemeClr val="tx1"/>
              </a:solidFill>
            </a:rPr>
            <a:t>1,482 with no opioid prescription</a:t>
          </a:r>
        </a:p>
      </dgm:t>
    </dgm:pt>
    <dgm:pt modelId="{AF7F69E0-B46B-BF44-AA51-E6030036BE91}" type="parTrans" cxnId="{5BDDC205-B955-F641-BD6C-1209394CAB76}">
      <dgm:prSet/>
      <dgm:spPr>
        <a:ln>
          <a:solidFill>
            <a:schemeClr val="tx1"/>
          </a:solidFill>
        </a:ln>
      </dgm:spPr>
      <dgm:t>
        <a:bodyPr/>
        <a:lstStyle/>
        <a:p>
          <a:endParaRPr lang="en-US"/>
        </a:p>
      </dgm:t>
    </dgm:pt>
    <dgm:pt modelId="{C92C3B36-DA13-9948-B791-E6C3630EE594}" type="sibTrans" cxnId="{5BDDC205-B955-F641-BD6C-1209394CAB76}">
      <dgm:prSet/>
      <dgm:spPr>
        <a:ln>
          <a:solidFill>
            <a:schemeClr val="tx1"/>
          </a:solidFill>
        </a:ln>
      </dgm:spPr>
      <dgm:t>
        <a:bodyPr/>
        <a:lstStyle/>
        <a:p>
          <a:r>
            <a:rPr lang="en-US"/>
            <a:t>4,605</a:t>
          </a:r>
        </a:p>
      </dgm:t>
    </dgm:pt>
    <dgm:pt modelId="{80216A72-CE86-B441-BC18-C16AAB35E698}">
      <dgm:prSet custT="1"/>
      <dgm:spPr>
        <a:noFill/>
        <a:ln>
          <a:solidFill>
            <a:schemeClr val="tx1"/>
          </a:solidFill>
        </a:ln>
        <a:effectLst/>
      </dgm:spPr>
      <dgm:t>
        <a:bodyPr/>
        <a:lstStyle/>
        <a:p>
          <a:r>
            <a:rPr lang="en-US" sz="1000">
              <a:solidFill>
                <a:srgbClr val="000000"/>
              </a:solidFill>
            </a:rPr>
            <a:t>1,309 with prevalent opioid use</a:t>
          </a:r>
        </a:p>
      </dgm:t>
    </dgm:pt>
    <dgm:pt modelId="{CBC6BB4E-9686-404B-A1A5-2FE43CF5AEB8}" type="parTrans" cxnId="{5EDFB550-FD30-5241-AF5D-7E3A303ED27A}">
      <dgm:prSet/>
      <dgm:spPr>
        <a:ln>
          <a:solidFill>
            <a:schemeClr val="tx1"/>
          </a:solidFill>
        </a:ln>
      </dgm:spPr>
      <dgm:t>
        <a:bodyPr/>
        <a:lstStyle/>
        <a:p>
          <a:endParaRPr lang="en-US"/>
        </a:p>
      </dgm:t>
    </dgm:pt>
    <dgm:pt modelId="{97378D81-84AB-0B47-8E5E-7F7996609469}" type="sibTrans" cxnId="{5EDFB550-FD30-5241-AF5D-7E3A303ED27A}">
      <dgm:prSet/>
      <dgm:spPr>
        <a:ln>
          <a:solidFill>
            <a:schemeClr val="tx1"/>
          </a:solidFill>
        </a:ln>
      </dgm:spPr>
      <dgm:t>
        <a:bodyPr/>
        <a:lstStyle/>
        <a:p>
          <a:r>
            <a:rPr lang="en-US"/>
            <a:t>3,123</a:t>
          </a:r>
        </a:p>
      </dgm:t>
    </dgm:pt>
    <dgm:pt modelId="{BA3BEFE8-29D7-F24B-B65F-ABF90DB80068}">
      <dgm:prSet phldrT="[Text]" custT="1">
        <dgm:style>
          <a:lnRef idx="2">
            <a:schemeClr val="dk1"/>
          </a:lnRef>
          <a:fillRef idx="1">
            <a:schemeClr val="lt1"/>
          </a:fillRef>
          <a:effectRef idx="0">
            <a:schemeClr val="dk1"/>
          </a:effectRef>
          <a:fontRef idx="minor">
            <a:schemeClr val="dk1"/>
          </a:fontRef>
        </dgm:style>
      </dgm:prSet>
      <dgm:spPr>
        <a:ln w="12700" cmpd="sng"/>
      </dgm:spPr>
      <dgm:t>
        <a:bodyPr/>
        <a:lstStyle/>
        <a:p>
          <a:r>
            <a:rPr lang="en-US" sz="1100"/>
            <a:t>1,814 final study sample</a:t>
          </a:r>
        </a:p>
      </dgm:t>
    </dgm:pt>
    <dgm:pt modelId="{8659A534-6B24-FB41-A805-AC445B0BA698}" type="parTrans" cxnId="{E129235F-0AA2-4549-A001-98780704AD0A}">
      <dgm:prSet/>
      <dgm:spPr/>
      <dgm:t>
        <a:bodyPr/>
        <a:lstStyle/>
        <a:p>
          <a:endParaRPr lang="en-US"/>
        </a:p>
      </dgm:t>
    </dgm:pt>
    <dgm:pt modelId="{8678DDFC-1A7F-2B48-A037-F6574F82B726}" type="sibTrans" cxnId="{E129235F-0AA2-4549-A001-98780704AD0A}">
      <dgm:prSet/>
      <dgm:spPr>
        <a:ln>
          <a:noFill/>
        </a:ln>
      </dgm:spPr>
      <dgm:t>
        <a:bodyPr/>
        <a:lstStyle/>
        <a:p>
          <a:endParaRPr lang="en-US"/>
        </a:p>
      </dgm:t>
    </dgm:pt>
    <dgm:pt modelId="{D97092BA-B0B4-6349-AA8E-1F96969D01ED}" type="pres">
      <dgm:prSet presAssocID="{B5D19EFD-F3FB-6545-A795-DD90C7D388AC}" presName="hierChild1" presStyleCnt="0">
        <dgm:presLayoutVars>
          <dgm:orgChart val="1"/>
          <dgm:chPref val="1"/>
          <dgm:dir/>
          <dgm:animOne val="branch"/>
          <dgm:animLvl val="lvl"/>
          <dgm:resizeHandles/>
        </dgm:presLayoutVars>
      </dgm:prSet>
      <dgm:spPr/>
      <dgm:t>
        <a:bodyPr/>
        <a:lstStyle/>
        <a:p>
          <a:endParaRPr lang="en-US"/>
        </a:p>
      </dgm:t>
    </dgm:pt>
    <dgm:pt modelId="{E086B9ED-220C-A541-BE63-6A7089CCFF00}" type="pres">
      <dgm:prSet presAssocID="{7B921FE3-1AF4-7448-AEA2-4905A0803F1C}" presName="hierRoot1" presStyleCnt="0">
        <dgm:presLayoutVars>
          <dgm:hierBranch val="init"/>
        </dgm:presLayoutVars>
      </dgm:prSet>
      <dgm:spPr/>
    </dgm:pt>
    <dgm:pt modelId="{FC12E10D-2652-0842-8642-DE9D55B7B5B4}" type="pres">
      <dgm:prSet presAssocID="{7B921FE3-1AF4-7448-AEA2-4905A0803F1C}" presName="rootComposite1" presStyleCnt="0"/>
      <dgm:spPr/>
    </dgm:pt>
    <dgm:pt modelId="{E1534543-7032-264F-ACD9-E60E5D3A2C31}" type="pres">
      <dgm:prSet presAssocID="{7B921FE3-1AF4-7448-AEA2-4905A0803F1C}" presName="rootText1" presStyleLbl="node0" presStyleIdx="0" presStyleCnt="3" custScaleX="140482" custScaleY="104463" custLinFactNeighborY="-2375">
        <dgm:presLayoutVars>
          <dgm:chMax/>
          <dgm:chPref val="3"/>
        </dgm:presLayoutVars>
      </dgm:prSet>
      <dgm:spPr/>
      <dgm:t>
        <a:bodyPr/>
        <a:lstStyle/>
        <a:p>
          <a:endParaRPr lang="en-US"/>
        </a:p>
      </dgm:t>
    </dgm:pt>
    <dgm:pt modelId="{7FD586AC-EC81-BE44-AFDE-300C9BAFB753}" type="pres">
      <dgm:prSet presAssocID="{7B921FE3-1AF4-7448-AEA2-4905A0803F1C}" presName="titleText1" presStyleLbl="fgAcc0" presStyleIdx="0" presStyleCnt="3" custScaleX="64231" custScaleY="27768">
        <dgm:presLayoutVars>
          <dgm:chMax val="0"/>
          <dgm:chPref val="0"/>
        </dgm:presLayoutVars>
      </dgm:prSet>
      <dgm:spPr/>
      <dgm:t>
        <a:bodyPr/>
        <a:lstStyle/>
        <a:p>
          <a:endParaRPr lang="en-US"/>
        </a:p>
      </dgm:t>
    </dgm:pt>
    <dgm:pt modelId="{07AA462A-30A3-6746-99F5-EE49ECC0AE17}" type="pres">
      <dgm:prSet presAssocID="{7B921FE3-1AF4-7448-AEA2-4905A0803F1C}" presName="rootConnector1" presStyleLbl="node1" presStyleIdx="0" presStyleCnt="9"/>
      <dgm:spPr/>
      <dgm:t>
        <a:bodyPr/>
        <a:lstStyle/>
        <a:p>
          <a:endParaRPr lang="en-US"/>
        </a:p>
      </dgm:t>
    </dgm:pt>
    <dgm:pt modelId="{326DC044-ADDA-1248-B504-0FDCADE28AD8}" type="pres">
      <dgm:prSet presAssocID="{7B921FE3-1AF4-7448-AEA2-4905A0803F1C}" presName="hierChild2" presStyleCnt="0"/>
      <dgm:spPr/>
    </dgm:pt>
    <dgm:pt modelId="{C649C5B5-2672-824E-95E0-6940E29BAF03}" type="pres">
      <dgm:prSet presAssocID="{7B921FE3-1AF4-7448-AEA2-4905A0803F1C}" presName="hierChild3" presStyleCnt="0"/>
      <dgm:spPr/>
    </dgm:pt>
    <dgm:pt modelId="{4D5FC2C4-2F04-CF44-8B6F-4D94F72FFF13}" type="pres">
      <dgm:prSet presAssocID="{2256A2C8-3722-EA41-B3F4-DF9A5456111C}" presName="hierRoot1" presStyleCnt="0">
        <dgm:presLayoutVars>
          <dgm:hierBranch val="init"/>
        </dgm:presLayoutVars>
      </dgm:prSet>
      <dgm:spPr/>
    </dgm:pt>
    <dgm:pt modelId="{A2F2FE6C-E228-264F-B9A9-9E6613EA6D5A}" type="pres">
      <dgm:prSet presAssocID="{2256A2C8-3722-EA41-B3F4-DF9A5456111C}" presName="rootComposite1" presStyleCnt="0"/>
      <dgm:spPr/>
    </dgm:pt>
    <dgm:pt modelId="{B017F78D-6C27-CC4C-8B72-D864023D8E3B}" type="pres">
      <dgm:prSet presAssocID="{2256A2C8-3722-EA41-B3F4-DF9A5456111C}" presName="rootText1" presStyleLbl="node0" presStyleIdx="1" presStyleCnt="3" custScaleX="141615">
        <dgm:presLayoutVars>
          <dgm:chMax/>
          <dgm:chPref val="3"/>
        </dgm:presLayoutVars>
      </dgm:prSet>
      <dgm:spPr/>
      <dgm:t>
        <a:bodyPr/>
        <a:lstStyle/>
        <a:p>
          <a:endParaRPr lang="en-US"/>
        </a:p>
      </dgm:t>
    </dgm:pt>
    <dgm:pt modelId="{A31418E1-27A7-5445-A691-F1C4CCE226FA}" type="pres">
      <dgm:prSet presAssocID="{2256A2C8-3722-EA41-B3F4-DF9A5456111C}" presName="titleText1" presStyleLbl="fgAcc0" presStyleIdx="1" presStyleCnt="3" custScaleX="79545" custLinFactY="6691" custLinFactNeighborX="24328" custLinFactNeighborY="100000">
        <dgm:presLayoutVars>
          <dgm:chMax val="0"/>
          <dgm:chPref val="0"/>
        </dgm:presLayoutVars>
      </dgm:prSet>
      <dgm:spPr/>
      <dgm:t>
        <a:bodyPr/>
        <a:lstStyle/>
        <a:p>
          <a:endParaRPr lang="en-US"/>
        </a:p>
      </dgm:t>
    </dgm:pt>
    <dgm:pt modelId="{5FBB38E9-7997-504E-B137-13B284CE6791}" type="pres">
      <dgm:prSet presAssocID="{2256A2C8-3722-EA41-B3F4-DF9A5456111C}" presName="rootConnector1" presStyleLbl="node1" presStyleIdx="0" presStyleCnt="9"/>
      <dgm:spPr/>
      <dgm:t>
        <a:bodyPr/>
        <a:lstStyle/>
        <a:p>
          <a:endParaRPr lang="en-US"/>
        </a:p>
      </dgm:t>
    </dgm:pt>
    <dgm:pt modelId="{E38A6DE1-F58D-7843-A3E3-81908B13E7FB}" type="pres">
      <dgm:prSet presAssocID="{2256A2C8-3722-EA41-B3F4-DF9A5456111C}" presName="hierChild2" presStyleCnt="0"/>
      <dgm:spPr/>
    </dgm:pt>
    <dgm:pt modelId="{A6ADB263-8BBC-954A-88DF-3BD976423A94}" type="pres">
      <dgm:prSet presAssocID="{3CDA956C-D41C-E543-B9B5-D9606957790B}" presName="Name37" presStyleLbl="parChTrans1D2" presStyleIdx="0" presStyleCnt="1"/>
      <dgm:spPr/>
      <dgm:t>
        <a:bodyPr/>
        <a:lstStyle/>
        <a:p>
          <a:endParaRPr lang="en-US"/>
        </a:p>
      </dgm:t>
    </dgm:pt>
    <dgm:pt modelId="{3E9B6D18-4A57-544F-A493-E1DC310BF0D5}" type="pres">
      <dgm:prSet presAssocID="{0500D583-F76B-9A4B-8DBE-79B85CE8AC61}" presName="hierRoot2" presStyleCnt="0">
        <dgm:presLayoutVars>
          <dgm:hierBranch val="init"/>
        </dgm:presLayoutVars>
      </dgm:prSet>
      <dgm:spPr/>
    </dgm:pt>
    <dgm:pt modelId="{04CB5E72-FBBE-5E4D-8ED8-0760E710808F}" type="pres">
      <dgm:prSet presAssocID="{0500D583-F76B-9A4B-8DBE-79B85CE8AC61}" presName="rootComposite" presStyleCnt="0"/>
      <dgm:spPr/>
    </dgm:pt>
    <dgm:pt modelId="{66290FF2-EEF8-A744-B27F-9B99DFCB3855}" type="pres">
      <dgm:prSet presAssocID="{0500D583-F76B-9A4B-8DBE-79B85CE8AC61}" presName="rootText" presStyleLbl="node1" presStyleIdx="0" presStyleCnt="9" custScaleX="140689" custScaleY="100859">
        <dgm:presLayoutVars>
          <dgm:chMax/>
          <dgm:chPref val="3"/>
        </dgm:presLayoutVars>
      </dgm:prSet>
      <dgm:spPr/>
      <dgm:t>
        <a:bodyPr/>
        <a:lstStyle/>
        <a:p>
          <a:endParaRPr lang="en-US"/>
        </a:p>
      </dgm:t>
    </dgm:pt>
    <dgm:pt modelId="{7BB864A2-B253-EB41-8102-C1FFC9BB9D77}" type="pres">
      <dgm:prSet presAssocID="{0500D583-F76B-9A4B-8DBE-79B85CE8AC61}" presName="titleText2" presStyleLbl="fgAcc1" presStyleIdx="0" presStyleCnt="9" custScaleX="79400" custScaleY="110920" custLinFactY="3126" custLinFactNeighborX="23730" custLinFactNeighborY="100000">
        <dgm:presLayoutVars>
          <dgm:chMax val="0"/>
          <dgm:chPref val="0"/>
        </dgm:presLayoutVars>
      </dgm:prSet>
      <dgm:spPr/>
      <dgm:t>
        <a:bodyPr/>
        <a:lstStyle/>
        <a:p>
          <a:endParaRPr lang="en-US"/>
        </a:p>
      </dgm:t>
    </dgm:pt>
    <dgm:pt modelId="{34788959-2A39-9A4E-A5FA-680C09C287D2}" type="pres">
      <dgm:prSet presAssocID="{0500D583-F76B-9A4B-8DBE-79B85CE8AC61}" presName="rootConnector" presStyleLbl="node2" presStyleIdx="0" presStyleCnt="0"/>
      <dgm:spPr/>
      <dgm:t>
        <a:bodyPr/>
        <a:lstStyle/>
        <a:p>
          <a:endParaRPr lang="en-US"/>
        </a:p>
      </dgm:t>
    </dgm:pt>
    <dgm:pt modelId="{13726251-AE77-874F-A2F3-0EF6959C8839}" type="pres">
      <dgm:prSet presAssocID="{0500D583-F76B-9A4B-8DBE-79B85CE8AC61}" presName="hierChild4" presStyleCnt="0"/>
      <dgm:spPr/>
    </dgm:pt>
    <dgm:pt modelId="{3662363B-AF6E-EF47-932F-42059DEB80D5}" type="pres">
      <dgm:prSet presAssocID="{47A8D97D-1AB7-DB47-A2C2-5D76664596B7}" presName="Name37" presStyleLbl="parChTrans1D3" presStyleIdx="0" presStyleCnt="1"/>
      <dgm:spPr/>
      <dgm:t>
        <a:bodyPr/>
        <a:lstStyle/>
        <a:p>
          <a:endParaRPr lang="en-US"/>
        </a:p>
      </dgm:t>
    </dgm:pt>
    <dgm:pt modelId="{698AA359-4793-8D4C-8467-95AAFB50D5B9}" type="pres">
      <dgm:prSet presAssocID="{A5D04EAC-7EC2-2649-AAB1-890455EF25C4}" presName="hierRoot2" presStyleCnt="0">
        <dgm:presLayoutVars>
          <dgm:hierBranch val="init"/>
        </dgm:presLayoutVars>
      </dgm:prSet>
      <dgm:spPr/>
    </dgm:pt>
    <dgm:pt modelId="{03AA587B-0586-7447-B630-3CF11DE1086B}" type="pres">
      <dgm:prSet presAssocID="{A5D04EAC-7EC2-2649-AAB1-890455EF25C4}" presName="rootComposite" presStyleCnt="0"/>
      <dgm:spPr/>
    </dgm:pt>
    <dgm:pt modelId="{E3B2F7E1-9ADA-8345-AF18-56B314A7E95E}" type="pres">
      <dgm:prSet presAssocID="{A5D04EAC-7EC2-2649-AAB1-890455EF25C4}" presName="rootText" presStyleLbl="node1" presStyleIdx="1" presStyleCnt="9" custScaleX="140897" custScaleY="103846">
        <dgm:presLayoutVars>
          <dgm:chMax/>
          <dgm:chPref val="3"/>
        </dgm:presLayoutVars>
      </dgm:prSet>
      <dgm:spPr/>
      <dgm:t>
        <a:bodyPr/>
        <a:lstStyle/>
        <a:p>
          <a:endParaRPr lang="en-US"/>
        </a:p>
      </dgm:t>
    </dgm:pt>
    <dgm:pt modelId="{7CC4AD13-CA16-A445-91C3-DEC3E9BE96AD}" type="pres">
      <dgm:prSet presAssocID="{A5D04EAC-7EC2-2649-AAB1-890455EF25C4}" presName="titleText2" presStyleLbl="fgAcc1" presStyleIdx="1" presStyleCnt="9" custScaleX="79281" custScaleY="111261" custLinFactY="3126" custLinFactNeighborX="23730" custLinFactNeighborY="100000">
        <dgm:presLayoutVars>
          <dgm:chMax val="0"/>
          <dgm:chPref val="0"/>
        </dgm:presLayoutVars>
      </dgm:prSet>
      <dgm:spPr/>
      <dgm:t>
        <a:bodyPr/>
        <a:lstStyle/>
        <a:p>
          <a:endParaRPr lang="en-US"/>
        </a:p>
      </dgm:t>
    </dgm:pt>
    <dgm:pt modelId="{E02AEFE6-3684-1F49-A847-7F5C60A7B0C4}" type="pres">
      <dgm:prSet presAssocID="{A5D04EAC-7EC2-2649-AAB1-890455EF25C4}" presName="rootConnector" presStyleLbl="node3" presStyleIdx="0" presStyleCnt="0"/>
      <dgm:spPr/>
      <dgm:t>
        <a:bodyPr/>
        <a:lstStyle/>
        <a:p>
          <a:endParaRPr lang="en-US"/>
        </a:p>
      </dgm:t>
    </dgm:pt>
    <dgm:pt modelId="{38DA3B88-5EE1-7D4B-B914-EFD3555BA76B}" type="pres">
      <dgm:prSet presAssocID="{A5D04EAC-7EC2-2649-AAB1-890455EF25C4}" presName="hierChild4" presStyleCnt="0"/>
      <dgm:spPr/>
    </dgm:pt>
    <dgm:pt modelId="{BC61F5BC-583B-E64C-8CE1-C443F5F0CAC4}" type="pres">
      <dgm:prSet presAssocID="{4FD0C995-C27B-484B-9E5E-2AD60458ED86}" presName="Name37" presStyleLbl="parChTrans1D4" presStyleIdx="0" presStyleCnt="7"/>
      <dgm:spPr/>
      <dgm:t>
        <a:bodyPr/>
        <a:lstStyle/>
        <a:p>
          <a:endParaRPr lang="en-US"/>
        </a:p>
      </dgm:t>
    </dgm:pt>
    <dgm:pt modelId="{CCA6B9CF-0B56-2A49-8635-2AA0B5C37164}" type="pres">
      <dgm:prSet presAssocID="{B95088AE-08C1-714D-919A-B8E656C742CB}" presName="hierRoot2" presStyleCnt="0">
        <dgm:presLayoutVars>
          <dgm:hierBranch val="init"/>
        </dgm:presLayoutVars>
      </dgm:prSet>
      <dgm:spPr/>
    </dgm:pt>
    <dgm:pt modelId="{5434627C-6183-504C-B92B-2BCAC429C181}" type="pres">
      <dgm:prSet presAssocID="{B95088AE-08C1-714D-919A-B8E656C742CB}" presName="rootComposite" presStyleCnt="0"/>
      <dgm:spPr/>
    </dgm:pt>
    <dgm:pt modelId="{7BF95C72-9DA3-F048-9685-68CF080FF2C9}" type="pres">
      <dgm:prSet presAssocID="{B95088AE-08C1-714D-919A-B8E656C742CB}" presName="rootText" presStyleLbl="node1" presStyleIdx="2" presStyleCnt="9" custScaleX="140897" custScaleY="103999">
        <dgm:presLayoutVars>
          <dgm:chMax/>
          <dgm:chPref val="3"/>
        </dgm:presLayoutVars>
      </dgm:prSet>
      <dgm:spPr/>
      <dgm:t>
        <a:bodyPr/>
        <a:lstStyle/>
        <a:p>
          <a:endParaRPr lang="en-US"/>
        </a:p>
      </dgm:t>
    </dgm:pt>
    <dgm:pt modelId="{554D41D2-8ED6-1141-BB73-D1A63371A08D}" type="pres">
      <dgm:prSet presAssocID="{B95088AE-08C1-714D-919A-B8E656C742CB}" presName="titleText2" presStyleLbl="fgAcc1" presStyleIdx="2" presStyleCnt="9" custScaleX="79163" custScaleY="111606" custLinFactY="10001" custLinFactNeighborX="23731" custLinFactNeighborY="100000">
        <dgm:presLayoutVars>
          <dgm:chMax val="0"/>
          <dgm:chPref val="0"/>
        </dgm:presLayoutVars>
      </dgm:prSet>
      <dgm:spPr/>
      <dgm:t>
        <a:bodyPr/>
        <a:lstStyle/>
        <a:p>
          <a:endParaRPr lang="en-US"/>
        </a:p>
      </dgm:t>
    </dgm:pt>
    <dgm:pt modelId="{87817A95-1FC1-E640-85A7-E4D871BE6272}" type="pres">
      <dgm:prSet presAssocID="{B95088AE-08C1-714D-919A-B8E656C742CB}" presName="rootConnector" presStyleLbl="node4" presStyleIdx="0" presStyleCnt="0"/>
      <dgm:spPr/>
      <dgm:t>
        <a:bodyPr/>
        <a:lstStyle/>
        <a:p>
          <a:endParaRPr lang="en-US"/>
        </a:p>
      </dgm:t>
    </dgm:pt>
    <dgm:pt modelId="{F233FE83-6CC8-3E4B-BA3F-57685B70C117}" type="pres">
      <dgm:prSet presAssocID="{B95088AE-08C1-714D-919A-B8E656C742CB}" presName="hierChild4" presStyleCnt="0"/>
      <dgm:spPr/>
    </dgm:pt>
    <dgm:pt modelId="{702C9C1B-7EB2-184A-847F-0FDD0D8E2B39}" type="pres">
      <dgm:prSet presAssocID="{4C1DFD50-AD11-1540-872C-21425F033BC0}" presName="Name37" presStyleLbl="parChTrans1D4" presStyleIdx="1" presStyleCnt="7"/>
      <dgm:spPr/>
      <dgm:t>
        <a:bodyPr/>
        <a:lstStyle/>
        <a:p>
          <a:endParaRPr lang="en-US"/>
        </a:p>
      </dgm:t>
    </dgm:pt>
    <dgm:pt modelId="{71273EE7-0715-284E-B27B-C21A0E99B54D}" type="pres">
      <dgm:prSet presAssocID="{54D5DD0E-4347-3F41-94CD-EFA12003E113}" presName="hierRoot2" presStyleCnt="0">
        <dgm:presLayoutVars>
          <dgm:hierBranch val="init"/>
        </dgm:presLayoutVars>
      </dgm:prSet>
      <dgm:spPr/>
    </dgm:pt>
    <dgm:pt modelId="{FC944B95-82CF-7F4B-BB41-0C89124DECB2}" type="pres">
      <dgm:prSet presAssocID="{54D5DD0E-4347-3F41-94CD-EFA12003E113}" presName="rootComposite" presStyleCnt="0"/>
      <dgm:spPr/>
    </dgm:pt>
    <dgm:pt modelId="{B359B977-8E4B-3E43-A244-5368A8AF28B2}" type="pres">
      <dgm:prSet presAssocID="{54D5DD0E-4347-3F41-94CD-EFA12003E113}" presName="rootText" presStyleLbl="node1" presStyleIdx="3" presStyleCnt="9" custScaleX="141106" custScaleY="103999">
        <dgm:presLayoutVars>
          <dgm:chMax/>
          <dgm:chPref val="3"/>
        </dgm:presLayoutVars>
      </dgm:prSet>
      <dgm:spPr/>
      <dgm:t>
        <a:bodyPr/>
        <a:lstStyle/>
        <a:p>
          <a:endParaRPr lang="en-US"/>
        </a:p>
      </dgm:t>
    </dgm:pt>
    <dgm:pt modelId="{6EE56E49-2A27-D04A-A9CF-35B598490238}" type="pres">
      <dgm:prSet presAssocID="{54D5DD0E-4347-3F41-94CD-EFA12003E113}" presName="titleText2" presStyleLbl="fgAcc1" presStyleIdx="3" presStyleCnt="9" custScaleX="79045" custScaleY="111951" custLinFactY="10001" custLinFactNeighborX="23731" custLinFactNeighborY="100000">
        <dgm:presLayoutVars>
          <dgm:chMax val="0"/>
          <dgm:chPref val="0"/>
        </dgm:presLayoutVars>
      </dgm:prSet>
      <dgm:spPr/>
      <dgm:t>
        <a:bodyPr/>
        <a:lstStyle/>
        <a:p>
          <a:endParaRPr lang="en-US"/>
        </a:p>
      </dgm:t>
    </dgm:pt>
    <dgm:pt modelId="{4923F493-41FA-F740-8633-D708739BFF2A}" type="pres">
      <dgm:prSet presAssocID="{54D5DD0E-4347-3F41-94CD-EFA12003E113}" presName="rootConnector" presStyleLbl="node4" presStyleIdx="0" presStyleCnt="0"/>
      <dgm:spPr/>
      <dgm:t>
        <a:bodyPr/>
        <a:lstStyle/>
        <a:p>
          <a:endParaRPr lang="en-US"/>
        </a:p>
      </dgm:t>
    </dgm:pt>
    <dgm:pt modelId="{0A62111F-2695-4644-9557-D05D6753AE77}" type="pres">
      <dgm:prSet presAssocID="{54D5DD0E-4347-3F41-94CD-EFA12003E113}" presName="hierChild4" presStyleCnt="0"/>
      <dgm:spPr/>
    </dgm:pt>
    <dgm:pt modelId="{A169C3C1-A9AA-3646-A1D6-9E972B0F9981}" type="pres">
      <dgm:prSet presAssocID="{CF8F9D74-58C5-8746-B86D-47004CFA7C64}" presName="Name37" presStyleLbl="parChTrans1D4" presStyleIdx="2" presStyleCnt="7"/>
      <dgm:spPr/>
      <dgm:t>
        <a:bodyPr/>
        <a:lstStyle/>
        <a:p>
          <a:endParaRPr lang="en-US"/>
        </a:p>
      </dgm:t>
    </dgm:pt>
    <dgm:pt modelId="{60115800-5C04-1145-B622-BA91DF13D850}" type="pres">
      <dgm:prSet presAssocID="{E17ACB8A-D586-244A-8BE9-91C5A8FF2992}" presName="hierRoot2" presStyleCnt="0">
        <dgm:presLayoutVars>
          <dgm:hierBranch val="init"/>
        </dgm:presLayoutVars>
      </dgm:prSet>
      <dgm:spPr/>
    </dgm:pt>
    <dgm:pt modelId="{721F1044-6142-754D-A46A-0C5623246818}" type="pres">
      <dgm:prSet presAssocID="{E17ACB8A-D586-244A-8BE9-91C5A8FF2992}" presName="rootComposite" presStyleCnt="0"/>
      <dgm:spPr/>
    </dgm:pt>
    <dgm:pt modelId="{BC9442B8-BE39-9746-B469-D6ADECA39B63}" type="pres">
      <dgm:prSet presAssocID="{E17ACB8A-D586-244A-8BE9-91C5A8FF2992}" presName="rootText" presStyleLbl="node1" presStyleIdx="4" presStyleCnt="9" custScaleX="141316" custScaleY="104153">
        <dgm:presLayoutVars>
          <dgm:chMax/>
          <dgm:chPref val="3"/>
        </dgm:presLayoutVars>
      </dgm:prSet>
      <dgm:spPr/>
      <dgm:t>
        <a:bodyPr/>
        <a:lstStyle/>
        <a:p>
          <a:endParaRPr lang="en-US"/>
        </a:p>
      </dgm:t>
    </dgm:pt>
    <dgm:pt modelId="{669BDBD4-0F65-8E47-934A-F4E4E9B4DA36}" type="pres">
      <dgm:prSet presAssocID="{E17ACB8A-D586-244A-8BE9-91C5A8FF2992}" presName="titleText2" presStyleLbl="fgAcc1" presStyleIdx="4" presStyleCnt="9" custScaleX="78810" custScaleY="112299" custLinFactY="10001" custLinFactNeighborX="23553" custLinFactNeighborY="100000">
        <dgm:presLayoutVars>
          <dgm:chMax val="0"/>
          <dgm:chPref val="0"/>
        </dgm:presLayoutVars>
      </dgm:prSet>
      <dgm:spPr/>
      <dgm:t>
        <a:bodyPr/>
        <a:lstStyle/>
        <a:p>
          <a:endParaRPr lang="en-US"/>
        </a:p>
      </dgm:t>
    </dgm:pt>
    <dgm:pt modelId="{811FF66C-D972-3E43-BDC7-16DBF2CF17A7}" type="pres">
      <dgm:prSet presAssocID="{E17ACB8A-D586-244A-8BE9-91C5A8FF2992}" presName="rootConnector" presStyleLbl="node4" presStyleIdx="0" presStyleCnt="0"/>
      <dgm:spPr/>
      <dgm:t>
        <a:bodyPr/>
        <a:lstStyle/>
        <a:p>
          <a:endParaRPr lang="en-US"/>
        </a:p>
      </dgm:t>
    </dgm:pt>
    <dgm:pt modelId="{C5613971-B690-854B-8F07-90F46D775EF0}" type="pres">
      <dgm:prSet presAssocID="{E17ACB8A-D586-244A-8BE9-91C5A8FF2992}" presName="hierChild4" presStyleCnt="0"/>
      <dgm:spPr/>
    </dgm:pt>
    <dgm:pt modelId="{2355AEEA-2316-C640-BD83-17FE0F95FC59}" type="pres">
      <dgm:prSet presAssocID="{F9F020CF-B2D5-E941-9BBA-47341C42FA9F}" presName="Name37" presStyleLbl="parChTrans1D4" presStyleIdx="3" presStyleCnt="7"/>
      <dgm:spPr/>
      <dgm:t>
        <a:bodyPr/>
        <a:lstStyle/>
        <a:p>
          <a:endParaRPr lang="en-US"/>
        </a:p>
      </dgm:t>
    </dgm:pt>
    <dgm:pt modelId="{9CE90556-5D78-044D-B51B-C01789165A85}" type="pres">
      <dgm:prSet presAssocID="{9A17766E-9722-964D-A5E8-08AE663A8A79}" presName="hierRoot2" presStyleCnt="0">
        <dgm:presLayoutVars>
          <dgm:hierBranch val="init"/>
        </dgm:presLayoutVars>
      </dgm:prSet>
      <dgm:spPr/>
    </dgm:pt>
    <dgm:pt modelId="{43EAF90F-84F8-AD41-8BDE-4CD4CD21941F}" type="pres">
      <dgm:prSet presAssocID="{9A17766E-9722-964D-A5E8-08AE663A8A79}" presName="rootComposite" presStyleCnt="0"/>
      <dgm:spPr/>
    </dgm:pt>
    <dgm:pt modelId="{B5A86CE9-496C-5240-83CC-39B824E3BF4A}" type="pres">
      <dgm:prSet presAssocID="{9A17766E-9722-964D-A5E8-08AE663A8A79}" presName="rootText" presStyleLbl="node1" presStyleIdx="5" presStyleCnt="9" custScaleX="141526" custScaleY="104308">
        <dgm:presLayoutVars>
          <dgm:chMax/>
          <dgm:chPref val="3"/>
        </dgm:presLayoutVars>
      </dgm:prSet>
      <dgm:spPr/>
      <dgm:t>
        <a:bodyPr/>
        <a:lstStyle/>
        <a:p>
          <a:endParaRPr lang="en-US"/>
        </a:p>
      </dgm:t>
    </dgm:pt>
    <dgm:pt modelId="{ED27C8E6-C884-4F4E-BA6C-62798D9F20DA}" type="pres">
      <dgm:prSet presAssocID="{9A17766E-9722-964D-A5E8-08AE663A8A79}" presName="titleText2" presStyleLbl="fgAcc1" presStyleIdx="5" presStyleCnt="9" custScaleX="78693" custScaleY="112650" custLinFactY="10001" custLinFactNeighborX="23553" custLinFactNeighborY="100000">
        <dgm:presLayoutVars>
          <dgm:chMax val="0"/>
          <dgm:chPref val="0"/>
        </dgm:presLayoutVars>
      </dgm:prSet>
      <dgm:spPr/>
      <dgm:t>
        <a:bodyPr/>
        <a:lstStyle/>
        <a:p>
          <a:endParaRPr lang="en-US"/>
        </a:p>
      </dgm:t>
    </dgm:pt>
    <dgm:pt modelId="{2B4FA1A4-894F-614A-A254-122D5D217DD1}" type="pres">
      <dgm:prSet presAssocID="{9A17766E-9722-964D-A5E8-08AE663A8A79}" presName="rootConnector" presStyleLbl="node4" presStyleIdx="0" presStyleCnt="0"/>
      <dgm:spPr/>
      <dgm:t>
        <a:bodyPr/>
        <a:lstStyle/>
        <a:p>
          <a:endParaRPr lang="en-US"/>
        </a:p>
      </dgm:t>
    </dgm:pt>
    <dgm:pt modelId="{D4F882DD-F3F4-7A45-9FE0-DF01ECDE7BE6}" type="pres">
      <dgm:prSet presAssocID="{9A17766E-9722-964D-A5E8-08AE663A8A79}" presName="hierChild4" presStyleCnt="0"/>
      <dgm:spPr/>
    </dgm:pt>
    <dgm:pt modelId="{990684B1-A000-154E-ADEA-BFF027BF905E}" type="pres">
      <dgm:prSet presAssocID="{199982ED-E54A-CC4F-B9D8-72726C5F2D8A}" presName="Name37" presStyleLbl="parChTrans1D4" presStyleIdx="4" presStyleCnt="7"/>
      <dgm:spPr/>
      <dgm:t>
        <a:bodyPr/>
        <a:lstStyle/>
        <a:p>
          <a:endParaRPr lang="en-US"/>
        </a:p>
      </dgm:t>
    </dgm:pt>
    <dgm:pt modelId="{4C904F0D-F722-5D4C-8171-7E22AB383733}" type="pres">
      <dgm:prSet presAssocID="{D715A915-ABEA-AA48-9D15-62C7EF845ACC}" presName="hierRoot2" presStyleCnt="0">
        <dgm:presLayoutVars>
          <dgm:hierBranch val="init"/>
        </dgm:presLayoutVars>
      </dgm:prSet>
      <dgm:spPr/>
    </dgm:pt>
    <dgm:pt modelId="{35721E6F-CCD2-1549-87E2-16D977343726}" type="pres">
      <dgm:prSet presAssocID="{D715A915-ABEA-AA48-9D15-62C7EF845ACC}" presName="rootComposite" presStyleCnt="0"/>
      <dgm:spPr/>
    </dgm:pt>
    <dgm:pt modelId="{AB27859D-E568-8F48-9D20-AD403B68A5B0}" type="pres">
      <dgm:prSet presAssocID="{D715A915-ABEA-AA48-9D15-62C7EF845ACC}" presName="rootText" presStyleLbl="node1" presStyleIdx="6" presStyleCnt="9" custScaleX="141736" custScaleY="104463">
        <dgm:presLayoutVars>
          <dgm:chMax/>
          <dgm:chPref val="3"/>
        </dgm:presLayoutVars>
      </dgm:prSet>
      <dgm:spPr/>
      <dgm:t>
        <a:bodyPr/>
        <a:lstStyle/>
        <a:p>
          <a:endParaRPr lang="en-US"/>
        </a:p>
      </dgm:t>
    </dgm:pt>
    <dgm:pt modelId="{A3719246-45C0-6C4A-A61A-32D2C59728E2}" type="pres">
      <dgm:prSet presAssocID="{D715A915-ABEA-AA48-9D15-62C7EF845ACC}" presName="titleText2" presStyleLbl="fgAcc1" presStyleIdx="6" presStyleCnt="9" custScaleX="78576" custScaleY="82074" custLinFactY="10001" custLinFactNeighborX="22412" custLinFactNeighborY="100000">
        <dgm:presLayoutVars>
          <dgm:chMax val="0"/>
          <dgm:chPref val="0"/>
        </dgm:presLayoutVars>
      </dgm:prSet>
      <dgm:spPr/>
      <dgm:t>
        <a:bodyPr/>
        <a:lstStyle/>
        <a:p>
          <a:endParaRPr lang="en-US"/>
        </a:p>
      </dgm:t>
    </dgm:pt>
    <dgm:pt modelId="{ACA741D4-7550-1042-BB2D-81957C92F5CA}" type="pres">
      <dgm:prSet presAssocID="{D715A915-ABEA-AA48-9D15-62C7EF845ACC}" presName="rootConnector" presStyleLbl="node4" presStyleIdx="0" presStyleCnt="0"/>
      <dgm:spPr/>
      <dgm:t>
        <a:bodyPr/>
        <a:lstStyle/>
        <a:p>
          <a:endParaRPr lang="en-US"/>
        </a:p>
      </dgm:t>
    </dgm:pt>
    <dgm:pt modelId="{C562BF44-932E-E349-AF0C-25A2B59384CF}" type="pres">
      <dgm:prSet presAssocID="{D715A915-ABEA-AA48-9D15-62C7EF845ACC}" presName="hierChild4" presStyleCnt="0"/>
      <dgm:spPr/>
    </dgm:pt>
    <dgm:pt modelId="{CC7B79E2-163F-C140-BBD3-C746298CC580}" type="pres">
      <dgm:prSet presAssocID="{AF7F69E0-B46B-BF44-AA51-E6030036BE91}" presName="Name37" presStyleLbl="parChTrans1D4" presStyleIdx="5" presStyleCnt="7"/>
      <dgm:spPr/>
      <dgm:t>
        <a:bodyPr/>
        <a:lstStyle/>
        <a:p>
          <a:endParaRPr lang="en-US"/>
        </a:p>
      </dgm:t>
    </dgm:pt>
    <dgm:pt modelId="{11657A9E-B865-CE42-B2D1-26F69AC69B63}" type="pres">
      <dgm:prSet presAssocID="{E0B146DE-27EB-2144-B81F-03F253123192}" presName="hierRoot2" presStyleCnt="0">
        <dgm:presLayoutVars>
          <dgm:hierBranch val="init"/>
        </dgm:presLayoutVars>
      </dgm:prSet>
      <dgm:spPr/>
    </dgm:pt>
    <dgm:pt modelId="{E78A119D-C580-264A-810C-F654B76D6587}" type="pres">
      <dgm:prSet presAssocID="{E0B146DE-27EB-2144-B81F-03F253123192}" presName="rootComposite" presStyleCnt="0"/>
      <dgm:spPr/>
    </dgm:pt>
    <dgm:pt modelId="{A4FC4A7B-48B6-EF48-B37A-E178A0E4CAED}" type="pres">
      <dgm:prSet presAssocID="{E0B146DE-27EB-2144-B81F-03F253123192}" presName="rootText" presStyleLbl="node1" presStyleIdx="7" presStyleCnt="9" custScaleX="142284" custScaleY="105966" custLinFactNeighborX="4" custLinFactNeighborY="-2628">
        <dgm:presLayoutVars>
          <dgm:chMax/>
          <dgm:chPref val="3"/>
        </dgm:presLayoutVars>
      </dgm:prSet>
      <dgm:spPr/>
      <dgm:t>
        <a:bodyPr/>
        <a:lstStyle/>
        <a:p>
          <a:endParaRPr lang="en-US"/>
        </a:p>
      </dgm:t>
    </dgm:pt>
    <dgm:pt modelId="{86DC1056-42B0-E145-BB6D-96AA07E18090}" type="pres">
      <dgm:prSet presAssocID="{E0B146DE-27EB-2144-B81F-03F253123192}" presName="titleText2" presStyleLbl="fgAcc1" presStyleIdx="7" presStyleCnt="9" custScaleX="79717" custScaleY="113714" custLinFactY="-179047" custLinFactNeighborX="24213" custLinFactNeighborY="-200000">
        <dgm:presLayoutVars>
          <dgm:chMax val="0"/>
          <dgm:chPref val="0"/>
        </dgm:presLayoutVars>
      </dgm:prSet>
      <dgm:spPr/>
      <dgm:t>
        <a:bodyPr/>
        <a:lstStyle/>
        <a:p>
          <a:endParaRPr lang="en-US"/>
        </a:p>
      </dgm:t>
    </dgm:pt>
    <dgm:pt modelId="{D0A280A9-43E5-D446-B7CB-DABF196B11F1}" type="pres">
      <dgm:prSet presAssocID="{E0B146DE-27EB-2144-B81F-03F253123192}" presName="rootConnector" presStyleLbl="node4" presStyleIdx="0" presStyleCnt="0"/>
      <dgm:spPr/>
      <dgm:t>
        <a:bodyPr/>
        <a:lstStyle/>
        <a:p>
          <a:endParaRPr lang="en-US"/>
        </a:p>
      </dgm:t>
    </dgm:pt>
    <dgm:pt modelId="{EB371373-6CD3-E845-A65D-6BBA2E3ECAE8}" type="pres">
      <dgm:prSet presAssocID="{E0B146DE-27EB-2144-B81F-03F253123192}" presName="hierChild4" presStyleCnt="0"/>
      <dgm:spPr/>
    </dgm:pt>
    <dgm:pt modelId="{2FFD8ACB-5271-1B40-94F0-E8D224FFD67F}" type="pres">
      <dgm:prSet presAssocID="{CBC6BB4E-9686-404B-A1A5-2FE43CF5AEB8}" presName="Name37" presStyleLbl="parChTrans1D4" presStyleIdx="6" presStyleCnt="7"/>
      <dgm:spPr/>
      <dgm:t>
        <a:bodyPr/>
        <a:lstStyle/>
        <a:p>
          <a:endParaRPr lang="en-US"/>
        </a:p>
      </dgm:t>
    </dgm:pt>
    <dgm:pt modelId="{745F5ADF-97A0-304B-9F9A-65FC11AD5823}" type="pres">
      <dgm:prSet presAssocID="{80216A72-CE86-B441-BC18-C16AAB35E698}" presName="hierRoot2" presStyleCnt="0">
        <dgm:presLayoutVars>
          <dgm:hierBranch val="init"/>
        </dgm:presLayoutVars>
      </dgm:prSet>
      <dgm:spPr/>
    </dgm:pt>
    <dgm:pt modelId="{151EA570-775F-4E4D-A6D3-2BEC755FC9C7}" type="pres">
      <dgm:prSet presAssocID="{80216A72-CE86-B441-BC18-C16AAB35E698}" presName="rootComposite" presStyleCnt="0"/>
      <dgm:spPr/>
    </dgm:pt>
    <dgm:pt modelId="{B04B0A92-A1E5-C14B-A69B-E00082030592}" type="pres">
      <dgm:prSet presAssocID="{80216A72-CE86-B441-BC18-C16AAB35E698}" presName="rootText" presStyleLbl="node1" presStyleIdx="8" presStyleCnt="9" custScaleX="142733" custScaleY="106468">
        <dgm:presLayoutVars>
          <dgm:chMax/>
          <dgm:chPref val="3"/>
        </dgm:presLayoutVars>
      </dgm:prSet>
      <dgm:spPr/>
      <dgm:t>
        <a:bodyPr/>
        <a:lstStyle/>
        <a:p>
          <a:endParaRPr lang="en-US"/>
        </a:p>
      </dgm:t>
    </dgm:pt>
    <dgm:pt modelId="{6067405C-74F6-E54B-B453-D572E2251B55}" type="pres">
      <dgm:prSet presAssocID="{80216A72-CE86-B441-BC18-C16AAB35E698}" presName="titleText2" presStyleLbl="fgAcc1" presStyleIdx="8" presStyleCnt="9" custScaleX="79970" custLinFactY="-180846" custLinFactNeighborX="23967" custLinFactNeighborY="-200000">
        <dgm:presLayoutVars>
          <dgm:chMax val="0"/>
          <dgm:chPref val="0"/>
        </dgm:presLayoutVars>
      </dgm:prSet>
      <dgm:spPr/>
      <dgm:t>
        <a:bodyPr/>
        <a:lstStyle/>
        <a:p>
          <a:endParaRPr lang="en-US"/>
        </a:p>
      </dgm:t>
    </dgm:pt>
    <dgm:pt modelId="{05F227A8-D512-8B4E-AECB-E4DF0DFDBB25}" type="pres">
      <dgm:prSet presAssocID="{80216A72-CE86-B441-BC18-C16AAB35E698}" presName="rootConnector" presStyleLbl="node4" presStyleIdx="0" presStyleCnt="0"/>
      <dgm:spPr/>
      <dgm:t>
        <a:bodyPr/>
        <a:lstStyle/>
        <a:p>
          <a:endParaRPr lang="en-US"/>
        </a:p>
      </dgm:t>
    </dgm:pt>
    <dgm:pt modelId="{50AA08DC-53CC-F843-9C7C-9CCC3CD186E8}" type="pres">
      <dgm:prSet presAssocID="{80216A72-CE86-B441-BC18-C16AAB35E698}" presName="hierChild4" presStyleCnt="0"/>
      <dgm:spPr/>
    </dgm:pt>
    <dgm:pt modelId="{8BC9AB64-362D-6E49-AE37-06C75A143CE4}" type="pres">
      <dgm:prSet presAssocID="{80216A72-CE86-B441-BC18-C16AAB35E698}" presName="hierChild5" presStyleCnt="0"/>
      <dgm:spPr/>
    </dgm:pt>
    <dgm:pt modelId="{642901B6-1257-234F-A606-E008C4717DB7}" type="pres">
      <dgm:prSet presAssocID="{E0B146DE-27EB-2144-B81F-03F253123192}" presName="hierChild5" presStyleCnt="0"/>
      <dgm:spPr/>
    </dgm:pt>
    <dgm:pt modelId="{986FBAE8-DB76-5342-BC65-09756CECDF18}" type="pres">
      <dgm:prSet presAssocID="{D715A915-ABEA-AA48-9D15-62C7EF845ACC}" presName="hierChild5" presStyleCnt="0"/>
      <dgm:spPr/>
    </dgm:pt>
    <dgm:pt modelId="{DE496540-D508-6945-A891-587FE23CF9AC}" type="pres">
      <dgm:prSet presAssocID="{9A17766E-9722-964D-A5E8-08AE663A8A79}" presName="hierChild5" presStyleCnt="0"/>
      <dgm:spPr/>
    </dgm:pt>
    <dgm:pt modelId="{C4F6C814-3994-BF40-AF0A-A0E239A30D31}" type="pres">
      <dgm:prSet presAssocID="{E17ACB8A-D586-244A-8BE9-91C5A8FF2992}" presName="hierChild5" presStyleCnt="0"/>
      <dgm:spPr/>
    </dgm:pt>
    <dgm:pt modelId="{CAA03352-0363-A74A-9224-684811A5B232}" type="pres">
      <dgm:prSet presAssocID="{54D5DD0E-4347-3F41-94CD-EFA12003E113}" presName="hierChild5" presStyleCnt="0"/>
      <dgm:spPr/>
    </dgm:pt>
    <dgm:pt modelId="{D2D6BBD3-F0E5-1345-A934-5566DD13188D}" type="pres">
      <dgm:prSet presAssocID="{B95088AE-08C1-714D-919A-B8E656C742CB}" presName="hierChild5" presStyleCnt="0"/>
      <dgm:spPr/>
    </dgm:pt>
    <dgm:pt modelId="{1AC027B1-2E3B-F144-A684-FF81502F27DE}" type="pres">
      <dgm:prSet presAssocID="{A5D04EAC-7EC2-2649-AAB1-890455EF25C4}" presName="hierChild5" presStyleCnt="0"/>
      <dgm:spPr/>
    </dgm:pt>
    <dgm:pt modelId="{F436A60F-9AEA-A146-BAD8-68356DB3322C}" type="pres">
      <dgm:prSet presAssocID="{0500D583-F76B-9A4B-8DBE-79B85CE8AC61}" presName="hierChild5" presStyleCnt="0"/>
      <dgm:spPr/>
    </dgm:pt>
    <dgm:pt modelId="{A4F3011F-8B80-9743-8682-9C87A76E620C}" type="pres">
      <dgm:prSet presAssocID="{2256A2C8-3722-EA41-B3F4-DF9A5456111C}" presName="hierChild3" presStyleCnt="0"/>
      <dgm:spPr/>
    </dgm:pt>
    <dgm:pt modelId="{7BAB283F-DE23-EB4E-9F8B-503891D4D0F2}" type="pres">
      <dgm:prSet presAssocID="{BA3BEFE8-29D7-F24B-B65F-ABF90DB80068}" presName="hierRoot1" presStyleCnt="0">
        <dgm:presLayoutVars>
          <dgm:hierBranch val="init"/>
        </dgm:presLayoutVars>
      </dgm:prSet>
      <dgm:spPr/>
    </dgm:pt>
    <dgm:pt modelId="{0E64FF9B-0E87-AD46-8E7D-327D0B5218C5}" type="pres">
      <dgm:prSet presAssocID="{BA3BEFE8-29D7-F24B-B65F-ABF90DB80068}" presName="rootComposite1" presStyleCnt="0"/>
      <dgm:spPr/>
    </dgm:pt>
    <dgm:pt modelId="{6761F5B0-C334-4A4E-AA54-924E23CED5A2}" type="pres">
      <dgm:prSet presAssocID="{BA3BEFE8-29D7-F24B-B65F-ABF90DB80068}" presName="rootText1" presStyleLbl="node0" presStyleIdx="2" presStyleCnt="3" custScaleX="140482" custScaleY="104463" custLinFactY="700000" custLinFactNeighborX="10955" custLinFactNeighborY="751611">
        <dgm:presLayoutVars>
          <dgm:chMax/>
          <dgm:chPref val="3"/>
        </dgm:presLayoutVars>
      </dgm:prSet>
      <dgm:spPr/>
      <dgm:t>
        <a:bodyPr/>
        <a:lstStyle/>
        <a:p>
          <a:endParaRPr lang="en-US"/>
        </a:p>
      </dgm:t>
    </dgm:pt>
    <dgm:pt modelId="{A6F54C7A-1CE8-7C41-ADFE-307CE932AE9F}" type="pres">
      <dgm:prSet presAssocID="{BA3BEFE8-29D7-F24B-B65F-ABF90DB80068}" presName="titleText1" presStyleLbl="fgAcc0" presStyleIdx="2" presStyleCnt="3" custScaleX="64231" custScaleY="27768">
        <dgm:presLayoutVars>
          <dgm:chMax val="0"/>
          <dgm:chPref val="0"/>
        </dgm:presLayoutVars>
      </dgm:prSet>
      <dgm:spPr/>
      <dgm:t>
        <a:bodyPr/>
        <a:lstStyle/>
        <a:p>
          <a:endParaRPr lang="en-US"/>
        </a:p>
      </dgm:t>
    </dgm:pt>
    <dgm:pt modelId="{9A267E9C-AFD9-4544-BD4D-266598D7BC28}" type="pres">
      <dgm:prSet presAssocID="{BA3BEFE8-29D7-F24B-B65F-ABF90DB80068}" presName="rootConnector1" presStyleLbl="node1" presStyleIdx="8" presStyleCnt="9"/>
      <dgm:spPr/>
      <dgm:t>
        <a:bodyPr/>
        <a:lstStyle/>
        <a:p>
          <a:endParaRPr lang="en-US"/>
        </a:p>
      </dgm:t>
    </dgm:pt>
    <dgm:pt modelId="{255131C5-D7E1-DC43-B264-9A6444090A54}" type="pres">
      <dgm:prSet presAssocID="{BA3BEFE8-29D7-F24B-B65F-ABF90DB80068}" presName="hierChild2" presStyleCnt="0"/>
      <dgm:spPr/>
    </dgm:pt>
    <dgm:pt modelId="{3F2B1474-3BE3-E045-A73A-300B3C19C6C0}" type="pres">
      <dgm:prSet presAssocID="{BA3BEFE8-29D7-F24B-B65F-ABF90DB80068}" presName="hierChild3" presStyleCnt="0"/>
      <dgm:spPr/>
    </dgm:pt>
  </dgm:ptLst>
  <dgm:cxnLst>
    <dgm:cxn modelId="{4FE0744C-F3B6-4447-B06C-1966FDC85425}" type="presOf" srcId="{0500D583-F76B-9A4B-8DBE-79B85CE8AC61}" destId="{34788959-2A39-9A4E-A5FA-680C09C287D2}" srcOrd="1" destOrd="0" presId="urn:microsoft.com/office/officeart/2008/layout/NameandTitleOrganizationalChart"/>
    <dgm:cxn modelId="{1DAE9284-A39A-41D8-AF25-2A0E60BD299B}" type="presOf" srcId="{97378D81-84AB-0B47-8E5E-7F7996609469}" destId="{6067405C-74F6-E54B-B453-D572E2251B55}" srcOrd="0" destOrd="0" presId="urn:microsoft.com/office/officeart/2008/layout/NameandTitleOrganizationalChart"/>
    <dgm:cxn modelId="{5EDFB550-FD30-5241-AF5D-7E3A303ED27A}" srcId="{E0B146DE-27EB-2144-B81F-03F253123192}" destId="{80216A72-CE86-B441-BC18-C16AAB35E698}" srcOrd="0" destOrd="0" parTransId="{CBC6BB4E-9686-404B-A1A5-2FE43CF5AEB8}" sibTransId="{97378D81-84AB-0B47-8E5E-7F7996609469}"/>
    <dgm:cxn modelId="{F67620B3-B7B2-47E9-B577-481E8FA46ED1}" type="presOf" srcId="{80216A72-CE86-B441-BC18-C16AAB35E698}" destId="{05F227A8-D512-8B4E-AECB-E4DF0DFDBB25}" srcOrd="1" destOrd="0" presId="urn:microsoft.com/office/officeart/2008/layout/NameandTitleOrganizationalChart"/>
    <dgm:cxn modelId="{2BCF8349-D774-47C6-AC43-65EFEBBE7523}" type="presOf" srcId="{3CDA956C-D41C-E543-B9B5-D9606957790B}" destId="{A6ADB263-8BBC-954A-88DF-3BD976423A94}" srcOrd="0" destOrd="0" presId="urn:microsoft.com/office/officeart/2008/layout/NameandTitleOrganizationalChart"/>
    <dgm:cxn modelId="{11500755-B783-49A4-B4D5-6841215D4697}" type="presOf" srcId="{A5D04EAC-7EC2-2649-AAB1-890455EF25C4}" destId="{E02AEFE6-3684-1F49-A847-7F5C60A7B0C4}" srcOrd="1" destOrd="0" presId="urn:microsoft.com/office/officeart/2008/layout/NameandTitleOrganizationalChart"/>
    <dgm:cxn modelId="{4A742F97-C0D1-4F55-9714-DBA14EE8423E}" type="presOf" srcId="{47A8D97D-1AB7-DB47-A2C2-5D76664596B7}" destId="{3662363B-AF6E-EF47-932F-42059DEB80D5}" srcOrd="0" destOrd="0" presId="urn:microsoft.com/office/officeart/2008/layout/NameandTitleOrganizationalChart"/>
    <dgm:cxn modelId="{EA64CC4F-DE93-433C-9E5D-DB3129753074}" type="presOf" srcId="{6BDCE887-FAF8-8341-BF8C-6571D1056375}" destId="{ED27C8E6-C884-4F4E-BA6C-62798D9F20DA}" srcOrd="0" destOrd="0" presId="urn:microsoft.com/office/officeart/2008/layout/NameandTitleOrganizationalChart"/>
    <dgm:cxn modelId="{68F2B671-3C82-4C02-ADC6-9ED0D5ADBC41}" type="presOf" srcId="{AF7F69E0-B46B-BF44-AA51-E6030036BE91}" destId="{CC7B79E2-163F-C140-BBD3-C746298CC580}" srcOrd="0" destOrd="0" presId="urn:microsoft.com/office/officeart/2008/layout/NameandTitleOrganizationalChart"/>
    <dgm:cxn modelId="{67C477EF-4FFE-4BAF-B90E-57A9F240B170}" type="presOf" srcId="{EE24D2EE-A2B2-954F-B2E5-3120849E4B3D}" destId="{554D41D2-8ED6-1141-BB73-D1A63371A08D}" srcOrd="0" destOrd="0" presId="urn:microsoft.com/office/officeart/2008/layout/NameandTitleOrganizationalChart"/>
    <dgm:cxn modelId="{16DEE40F-41F6-1042-A769-63EE60DDA0CA}" srcId="{B95088AE-08C1-714D-919A-B8E656C742CB}" destId="{54D5DD0E-4347-3F41-94CD-EFA12003E113}" srcOrd="0" destOrd="0" parTransId="{4C1DFD50-AD11-1540-872C-21425F033BC0}" sibTransId="{0A1225CC-8B0A-E14C-ACB2-82E9D7867779}"/>
    <dgm:cxn modelId="{0636A8C8-E7E6-4232-8BEA-F269A536698B}" type="presOf" srcId="{E17ACB8A-D586-244A-8BE9-91C5A8FF2992}" destId="{811FF66C-D972-3E43-BDC7-16DBF2CF17A7}" srcOrd="1" destOrd="0" presId="urn:microsoft.com/office/officeart/2008/layout/NameandTitleOrganizationalChart"/>
    <dgm:cxn modelId="{9770BF89-51F1-8145-8D79-01FBAF0EABCB}" srcId="{2256A2C8-3722-EA41-B3F4-DF9A5456111C}" destId="{0500D583-F76B-9A4B-8DBE-79B85CE8AC61}" srcOrd="0" destOrd="0" parTransId="{3CDA956C-D41C-E543-B9B5-D9606957790B}" sibTransId="{62BB26D4-35FC-6048-8180-68692AB2EC83}"/>
    <dgm:cxn modelId="{9E99384E-9D76-4032-A0AB-E11B9EEC4EAC}" type="presOf" srcId="{BA3BEFE8-29D7-F24B-B65F-ABF90DB80068}" destId="{9A267E9C-AFD9-4544-BD4D-266598D7BC28}" srcOrd="1" destOrd="0" presId="urn:microsoft.com/office/officeart/2008/layout/NameandTitleOrganizationalChart"/>
    <dgm:cxn modelId="{290CB5B5-CCF9-42AD-BE01-D67BADDC8111}" type="presOf" srcId="{E17ACB8A-D586-244A-8BE9-91C5A8FF2992}" destId="{BC9442B8-BE39-9746-B469-D6ADECA39B63}" srcOrd="0" destOrd="0" presId="urn:microsoft.com/office/officeart/2008/layout/NameandTitleOrganizationalChart"/>
    <dgm:cxn modelId="{59D6C562-AC4D-46F6-AF21-BD649832367E}" type="presOf" srcId="{54D5DD0E-4347-3F41-94CD-EFA12003E113}" destId="{4923F493-41FA-F740-8633-D708739BFF2A}" srcOrd="1" destOrd="0" presId="urn:microsoft.com/office/officeart/2008/layout/NameandTitleOrganizationalChart"/>
    <dgm:cxn modelId="{C7784FA1-6014-43E4-B1D3-455ECDC482E3}" type="presOf" srcId="{D7231087-4CF6-1145-8165-2717662E6D7A}" destId="{A31418E1-27A7-5445-A691-F1C4CCE226FA}" srcOrd="0" destOrd="0" presId="urn:microsoft.com/office/officeart/2008/layout/NameandTitleOrganizationalChart"/>
    <dgm:cxn modelId="{430922D5-2C0B-CC47-B5E0-A61781F15FAC}" srcId="{0500D583-F76B-9A4B-8DBE-79B85CE8AC61}" destId="{A5D04EAC-7EC2-2649-AAB1-890455EF25C4}" srcOrd="0" destOrd="0" parTransId="{47A8D97D-1AB7-DB47-A2C2-5D76664596B7}" sibTransId="{891B62DE-4F34-B14D-847F-15A321780969}"/>
    <dgm:cxn modelId="{E04457DC-C52A-4FDF-B683-CB21BD2C8793}" type="presOf" srcId="{CBC6BB4E-9686-404B-A1A5-2FE43CF5AEB8}" destId="{2FFD8ACB-5271-1B40-94F0-E8D224FFD67F}" srcOrd="0" destOrd="0" presId="urn:microsoft.com/office/officeart/2008/layout/NameandTitleOrganizationalChart"/>
    <dgm:cxn modelId="{B994F4E2-66EC-2948-904F-C9A212959AA3}" srcId="{54D5DD0E-4347-3F41-94CD-EFA12003E113}" destId="{E17ACB8A-D586-244A-8BE9-91C5A8FF2992}" srcOrd="0" destOrd="0" parTransId="{CF8F9D74-58C5-8746-B86D-47004CFA7C64}" sibTransId="{0288E3A8-7D37-A946-8738-DAFA613A01A9}"/>
    <dgm:cxn modelId="{5BDDC205-B955-F641-BD6C-1209394CAB76}" srcId="{D715A915-ABEA-AA48-9D15-62C7EF845ACC}" destId="{E0B146DE-27EB-2144-B81F-03F253123192}" srcOrd="0" destOrd="0" parTransId="{AF7F69E0-B46B-BF44-AA51-E6030036BE91}" sibTransId="{C92C3B36-DA13-9948-B791-E6C3630EE594}"/>
    <dgm:cxn modelId="{E129235F-0AA2-4549-A001-98780704AD0A}" srcId="{B5D19EFD-F3FB-6545-A795-DD90C7D388AC}" destId="{BA3BEFE8-29D7-F24B-B65F-ABF90DB80068}" srcOrd="2" destOrd="0" parTransId="{8659A534-6B24-FB41-A805-AC445B0BA698}" sibTransId="{8678DDFC-1A7F-2B48-A037-F6574F82B726}"/>
    <dgm:cxn modelId="{17C4C4EF-FD19-F749-A53F-C8273757D855}" srcId="{9A17766E-9722-964D-A5E8-08AE663A8A79}" destId="{D715A915-ABEA-AA48-9D15-62C7EF845ACC}" srcOrd="0" destOrd="0" parTransId="{199982ED-E54A-CC4F-B9D8-72726C5F2D8A}" sibTransId="{ACB19421-BE0B-CE4C-9A73-A4405ACD92FA}"/>
    <dgm:cxn modelId="{D1B838D9-D089-844C-8697-C210D13AD77C}" srcId="{A5D04EAC-7EC2-2649-AAB1-890455EF25C4}" destId="{B95088AE-08C1-714D-919A-B8E656C742CB}" srcOrd="0" destOrd="0" parTransId="{4FD0C995-C27B-484B-9E5E-2AD60458ED86}" sibTransId="{EE24D2EE-A2B2-954F-B2E5-3120849E4B3D}"/>
    <dgm:cxn modelId="{64B3E0C5-4A89-48AD-B4DC-4D7F30281FFA}" type="presOf" srcId="{9A17766E-9722-964D-A5E8-08AE663A8A79}" destId="{2B4FA1A4-894F-614A-A254-122D5D217DD1}" srcOrd="1" destOrd="0" presId="urn:microsoft.com/office/officeart/2008/layout/NameandTitleOrganizationalChart"/>
    <dgm:cxn modelId="{C7FDFC1B-EA96-4F13-B0E5-6F577BE45139}" type="presOf" srcId="{54D5DD0E-4347-3F41-94CD-EFA12003E113}" destId="{B359B977-8E4B-3E43-A244-5368A8AF28B2}" srcOrd="0" destOrd="0" presId="urn:microsoft.com/office/officeart/2008/layout/NameandTitleOrganizationalChart"/>
    <dgm:cxn modelId="{4DCD3B68-09DA-4251-90AE-E582EC86DBD5}" type="presOf" srcId="{E0B146DE-27EB-2144-B81F-03F253123192}" destId="{D0A280A9-43E5-D446-B7CB-DABF196B11F1}" srcOrd="1" destOrd="0" presId="urn:microsoft.com/office/officeart/2008/layout/NameandTitleOrganizationalChart"/>
    <dgm:cxn modelId="{0B016F9F-A471-4C14-A1B6-03E22F7A7B35}" type="presOf" srcId="{8678DDFC-1A7F-2B48-A037-F6574F82B726}" destId="{A6F54C7A-1CE8-7C41-ADFE-307CE932AE9F}" srcOrd="0" destOrd="0" presId="urn:microsoft.com/office/officeart/2008/layout/NameandTitleOrganizationalChart"/>
    <dgm:cxn modelId="{49134BF7-F1F9-4AFF-AE76-79DEF2DC9532}" type="presOf" srcId="{7B921FE3-1AF4-7448-AEA2-4905A0803F1C}" destId="{07AA462A-30A3-6746-99F5-EE49ECC0AE17}" srcOrd="1" destOrd="0" presId="urn:microsoft.com/office/officeart/2008/layout/NameandTitleOrganizationalChart"/>
    <dgm:cxn modelId="{E43BFD75-769D-4625-85B1-AE562CD38CB9}" type="presOf" srcId="{F9F020CF-B2D5-E941-9BBA-47341C42FA9F}" destId="{2355AEEA-2316-C640-BD83-17FE0F95FC59}" srcOrd="0" destOrd="0" presId="urn:microsoft.com/office/officeart/2008/layout/NameandTitleOrganizationalChart"/>
    <dgm:cxn modelId="{59BCD5B4-F66E-4A5F-B85D-A159E66B9171}" type="presOf" srcId="{D715A915-ABEA-AA48-9D15-62C7EF845ACC}" destId="{AB27859D-E568-8F48-9D20-AD403B68A5B0}" srcOrd="0" destOrd="0" presId="urn:microsoft.com/office/officeart/2008/layout/NameandTitleOrganizationalChart"/>
    <dgm:cxn modelId="{717DE2F5-8D7C-48C9-847E-1A3D74C81B9E}" type="presOf" srcId="{D715A915-ABEA-AA48-9D15-62C7EF845ACC}" destId="{ACA741D4-7550-1042-BB2D-81957C92F5CA}" srcOrd="1" destOrd="0" presId="urn:microsoft.com/office/officeart/2008/layout/NameandTitleOrganizationalChart"/>
    <dgm:cxn modelId="{0BF4FF70-5750-4557-8944-6CF0E1277D55}" type="presOf" srcId="{80216A72-CE86-B441-BC18-C16AAB35E698}" destId="{B04B0A92-A1E5-C14B-A69B-E00082030592}" srcOrd="0" destOrd="0" presId="urn:microsoft.com/office/officeart/2008/layout/NameandTitleOrganizationalChart"/>
    <dgm:cxn modelId="{7104AF6A-C786-404D-9529-801061E946C4}" type="presOf" srcId="{4FD0C995-C27B-484B-9E5E-2AD60458ED86}" destId="{BC61F5BC-583B-E64C-8CE1-C443F5F0CAC4}" srcOrd="0" destOrd="0" presId="urn:microsoft.com/office/officeart/2008/layout/NameandTitleOrganizationalChart"/>
    <dgm:cxn modelId="{F391FB24-817C-4F41-8E59-2EDE4E8C7C44}" srcId="{B5D19EFD-F3FB-6545-A795-DD90C7D388AC}" destId="{7B921FE3-1AF4-7448-AEA2-4905A0803F1C}" srcOrd="0" destOrd="0" parTransId="{8E769FA3-AA01-554F-8AFA-E44FD8A8206B}" sibTransId="{12EBCF68-A539-F643-9D95-6E9F5D28169F}"/>
    <dgm:cxn modelId="{1D6F4329-BC94-4FCB-A3B0-4DAD3107F007}" type="presOf" srcId="{12EBCF68-A539-F643-9D95-6E9F5D28169F}" destId="{7FD586AC-EC81-BE44-AFDE-300C9BAFB753}" srcOrd="0" destOrd="0" presId="urn:microsoft.com/office/officeart/2008/layout/NameandTitleOrganizationalChart"/>
    <dgm:cxn modelId="{FF817AE2-A582-408C-970D-CD9E09A460F6}" type="presOf" srcId="{0500D583-F76B-9A4B-8DBE-79B85CE8AC61}" destId="{66290FF2-EEF8-A744-B27F-9B99DFCB3855}" srcOrd="0" destOrd="0" presId="urn:microsoft.com/office/officeart/2008/layout/NameandTitleOrganizationalChart"/>
    <dgm:cxn modelId="{2444FEAC-A3A9-49A5-863B-8D7BD8593B2F}" type="presOf" srcId="{A5D04EAC-7EC2-2649-AAB1-890455EF25C4}" destId="{E3B2F7E1-9ADA-8345-AF18-56B314A7E95E}" srcOrd="0" destOrd="0" presId="urn:microsoft.com/office/officeart/2008/layout/NameandTitleOrganizationalChart"/>
    <dgm:cxn modelId="{2972E884-064C-44A3-9136-8208C9A0D1B9}" type="presOf" srcId="{B5D19EFD-F3FB-6545-A795-DD90C7D388AC}" destId="{D97092BA-B0B4-6349-AA8E-1F96969D01ED}" srcOrd="0" destOrd="0" presId="urn:microsoft.com/office/officeart/2008/layout/NameandTitleOrganizationalChart"/>
    <dgm:cxn modelId="{EA01EF0E-B69E-468F-8C4D-A8B6C4FEC1F8}" type="presOf" srcId="{B95088AE-08C1-714D-919A-B8E656C742CB}" destId="{7BF95C72-9DA3-F048-9685-68CF080FF2C9}" srcOrd="0" destOrd="0" presId="urn:microsoft.com/office/officeart/2008/layout/NameandTitleOrganizationalChart"/>
    <dgm:cxn modelId="{806CA393-7EAA-47FF-861C-BC6413FA0B39}" type="presOf" srcId="{0288E3A8-7D37-A946-8738-DAFA613A01A9}" destId="{669BDBD4-0F65-8E47-934A-F4E4E9B4DA36}" srcOrd="0" destOrd="0" presId="urn:microsoft.com/office/officeart/2008/layout/NameandTitleOrganizationalChart"/>
    <dgm:cxn modelId="{071A8195-A5EE-46DA-8137-9177587F5CD9}" type="presOf" srcId="{4C1DFD50-AD11-1540-872C-21425F033BC0}" destId="{702C9C1B-7EB2-184A-847F-0FDD0D8E2B39}" srcOrd="0" destOrd="0" presId="urn:microsoft.com/office/officeart/2008/layout/NameandTitleOrganizationalChart"/>
    <dgm:cxn modelId="{19C8EDEB-22F5-479F-882F-A0211EED0E6E}" type="presOf" srcId="{7B921FE3-1AF4-7448-AEA2-4905A0803F1C}" destId="{E1534543-7032-264F-ACD9-E60E5D3A2C31}" srcOrd="0" destOrd="0" presId="urn:microsoft.com/office/officeart/2008/layout/NameandTitleOrganizationalChart"/>
    <dgm:cxn modelId="{EB93A94B-37E6-49F3-A1B5-3307AA3D0198}" type="presOf" srcId="{9A17766E-9722-964D-A5E8-08AE663A8A79}" destId="{B5A86CE9-496C-5240-83CC-39B824E3BF4A}" srcOrd="0" destOrd="0" presId="urn:microsoft.com/office/officeart/2008/layout/NameandTitleOrganizationalChart"/>
    <dgm:cxn modelId="{F701CD70-F67F-4CD8-A4E9-01D003AE2356}" type="presOf" srcId="{62BB26D4-35FC-6048-8180-68692AB2EC83}" destId="{7BB864A2-B253-EB41-8102-C1FFC9BB9D77}" srcOrd="0" destOrd="0" presId="urn:microsoft.com/office/officeart/2008/layout/NameandTitleOrganizationalChart"/>
    <dgm:cxn modelId="{67C2A94D-981C-4BCA-9CF0-CB3CA92FAAB8}" type="presOf" srcId="{199982ED-E54A-CC4F-B9D8-72726C5F2D8A}" destId="{990684B1-A000-154E-ADEA-BFF027BF905E}" srcOrd="0" destOrd="0" presId="urn:microsoft.com/office/officeart/2008/layout/NameandTitleOrganizationalChart"/>
    <dgm:cxn modelId="{140FCA38-C87A-490C-A628-0DC5CEEF904C}" type="presOf" srcId="{0A1225CC-8B0A-E14C-ACB2-82E9D7867779}" destId="{6EE56E49-2A27-D04A-A9CF-35B598490238}" srcOrd="0" destOrd="0" presId="urn:microsoft.com/office/officeart/2008/layout/NameandTitleOrganizationalChart"/>
    <dgm:cxn modelId="{F0165151-F966-459F-8BB2-D3798D16AE2D}" type="presOf" srcId="{2256A2C8-3722-EA41-B3F4-DF9A5456111C}" destId="{B017F78D-6C27-CC4C-8B72-D864023D8E3B}" srcOrd="0" destOrd="0" presId="urn:microsoft.com/office/officeart/2008/layout/NameandTitleOrganizationalChart"/>
    <dgm:cxn modelId="{887C28CA-B46A-4221-8C2B-D0CE3C887421}" type="presOf" srcId="{891B62DE-4F34-B14D-847F-15A321780969}" destId="{7CC4AD13-CA16-A445-91C3-DEC3E9BE96AD}" srcOrd="0" destOrd="0" presId="urn:microsoft.com/office/officeart/2008/layout/NameandTitleOrganizationalChart"/>
    <dgm:cxn modelId="{C9EDEB81-D992-884F-BBE8-39FBCE2D44B5}" srcId="{E17ACB8A-D586-244A-8BE9-91C5A8FF2992}" destId="{9A17766E-9722-964D-A5E8-08AE663A8A79}" srcOrd="0" destOrd="0" parTransId="{F9F020CF-B2D5-E941-9BBA-47341C42FA9F}" sibTransId="{6BDCE887-FAF8-8341-BF8C-6571D1056375}"/>
    <dgm:cxn modelId="{DF7E7284-97CA-4797-8E30-E1B0E3234DD8}" type="presOf" srcId="{B95088AE-08C1-714D-919A-B8E656C742CB}" destId="{87817A95-1FC1-E640-85A7-E4D871BE6272}" srcOrd="1" destOrd="0" presId="urn:microsoft.com/office/officeart/2008/layout/NameandTitleOrganizationalChart"/>
    <dgm:cxn modelId="{92799568-D2CD-47B9-BF6F-77A7A0D0EB8A}" type="presOf" srcId="{BA3BEFE8-29D7-F24B-B65F-ABF90DB80068}" destId="{6761F5B0-C334-4A4E-AA54-924E23CED5A2}" srcOrd="0" destOrd="0" presId="urn:microsoft.com/office/officeart/2008/layout/NameandTitleOrganizationalChart"/>
    <dgm:cxn modelId="{341787DD-FE76-44D6-B669-67B2E1B027E4}" type="presOf" srcId="{2256A2C8-3722-EA41-B3F4-DF9A5456111C}" destId="{5FBB38E9-7997-504E-B137-13B284CE6791}" srcOrd="1" destOrd="0" presId="urn:microsoft.com/office/officeart/2008/layout/NameandTitleOrganizationalChart"/>
    <dgm:cxn modelId="{D27A8DBD-C8FC-47A3-9226-3513B1CE3590}" type="presOf" srcId="{C92C3B36-DA13-9948-B791-E6C3630EE594}" destId="{86DC1056-42B0-E145-BB6D-96AA07E18090}" srcOrd="0" destOrd="0" presId="urn:microsoft.com/office/officeart/2008/layout/NameandTitleOrganizationalChart"/>
    <dgm:cxn modelId="{43910E15-3925-6E40-8BB4-2BC9142A7584}" srcId="{B5D19EFD-F3FB-6545-A795-DD90C7D388AC}" destId="{2256A2C8-3722-EA41-B3F4-DF9A5456111C}" srcOrd="1" destOrd="0" parTransId="{3C69BE57-7499-464B-B914-7F5EAD0A0BBB}" sibTransId="{D7231087-4CF6-1145-8165-2717662E6D7A}"/>
    <dgm:cxn modelId="{6E3E1EC7-4211-4F41-B3DA-5236527704E7}" type="presOf" srcId="{E0B146DE-27EB-2144-B81F-03F253123192}" destId="{A4FC4A7B-48B6-EF48-B37A-E178A0E4CAED}" srcOrd="0" destOrd="0" presId="urn:microsoft.com/office/officeart/2008/layout/NameandTitleOrganizationalChart"/>
    <dgm:cxn modelId="{DE960319-9795-43FA-8F2B-2B129AB8068C}" type="presOf" srcId="{CF8F9D74-58C5-8746-B86D-47004CFA7C64}" destId="{A169C3C1-A9AA-3646-A1D6-9E972B0F9981}" srcOrd="0" destOrd="0" presId="urn:microsoft.com/office/officeart/2008/layout/NameandTitleOrganizationalChart"/>
    <dgm:cxn modelId="{0805B03F-8052-4AAE-BCA8-959BD9BCC8B6}" type="presOf" srcId="{ACB19421-BE0B-CE4C-9A73-A4405ACD92FA}" destId="{A3719246-45C0-6C4A-A61A-32D2C59728E2}" srcOrd="0" destOrd="0" presId="urn:microsoft.com/office/officeart/2008/layout/NameandTitleOrganizationalChart"/>
    <dgm:cxn modelId="{2A84A5C0-73B2-402D-A1A5-1335A000BDA6}" type="presParOf" srcId="{D97092BA-B0B4-6349-AA8E-1F96969D01ED}" destId="{E086B9ED-220C-A541-BE63-6A7089CCFF00}" srcOrd="0" destOrd="0" presId="urn:microsoft.com/office/officeart/2008/layout/NameandTitleOrganizationalChart"/>
    <dgm:cxn modelId="{5FE1F1E5-5FC4-4358-B25C-CBEC9700B9F9}" type="presParOf" srcId="{E086B9ED-220C-A541-BE63-6A7089CCFF00}" destId="{FC12E10D-2652-0842-8642-DE9D55B7B5B4}" srcOrd="0" destOrd="0" presId="urn:microsoft.com/office/officeart/2008/layout/NameandTitleOrganizationalChart"/>
    <dgm:cxn modelId="{60EEE7C9-5A99-438D-9625-C30194519C69}" type="presParOf" srcId="{FC12E10D-2652-0842-8642-DE9D55B7B5B4}" destId="{E1534543-7032-264F-ACD9-E60E5D3A2C31}" srcOrd="0" destOrd="0" presId="urn:microsoft.com/office/officeart/2008/layout/NameandTitleOrganizationalChart"/>
    <dgm:cxn modelId="{4D9F52BC-6869-4E9C-8483-0977DEC5D441}" type="presParOf" srcId="{FC12E10D-2652-0842-8642-DE9D55B7B5B4}" destId="{7FD586AC-EC81-BE44-AFDE-300C9BAFB753}" srcOrd="1" destOrd="0" presId="urn:microsoft.com/office/officeart/2008/layout/NameandTitleOrganizationalChart"/>
    <dgm:cxn modelId="{2E88EE91-3907-4DE2-A91D-1A71B3D374F6}" type="presParOf" srcId="{FC12E10D-2652-0842-8642-DE9D55B7B5B4}" destId="{07AA462A-30A3-6746-99F5-EE49ECC0AE17}" srcOrd="2" destOrd="0" presId="urn:microsoft.com/office/officeart/2008/layout/NameandTitleOrganizationalChart"/>
    <dgm:cxn modelId="{ED9F4ABE-F789-447B-9441-D1C78B4C092A}" type="presParOf" srcId="{E086B9ED-220C-A541-BE63-6A7089CCFF00}" destId="{326DC044-ADDA-1248-B504-0FDCADE28AD8}" srcOrd="1" destOrd="0" presId="urn:microsoft.com/office/officeart/2008/layout/NameandTitleOrganizationalChart"/>
    <dgm:cxn modelId="{D303F201-E5E0-4C7C-86FA-A5B897E5DB8D}" type="presParOf" srcId="{E086B9ED-220C-A541-BE63-6A7089CCFF00}" destId="{C649C5B5-2672-824E-95E0-6940E29BAF03}" srcOrd="2" destOrd="0" presId="urn:microsoft.com/office/officeart/2008/layout/NameandTitleOrganizationalChart"/>
    <dgm:cxn modelId="{C00583F7-0AEC-4DFC-9965-38A3ACEF88FE}" type="presParOf" srcId="{D97092BA-B0B4-6349-AA8E-1F96969D01ED}" destId="{4D5FC2C4-2F04-CF44-8B6F-4D94F72FFF13}" srcOrd="1" destOrd="0" presId="urn:microsoft.com/office/officeart/2008/layout/NameandTitleOrganizationalChart"/>
    <dgm:cxn modelId="{3D3F8FDC-B220-4B2A-83E3-E404171F622E}" type="presParOf" srcId="{4D5FC2C4-2F04-CF44-8B6F-4D94F72FFF13}" destId="{A2F2FE6C-E228-264F-B9A9-9E6613EA6D5A}" srcOrd="0" destOrd="0" presId="urn:microsoft.com/office/officeart/2008/layout/NameandTitleOrganizationalChart"/>
    <dgm:cxn modelId="{1AF1A22C-CA00-43B1-B77E-0563C8E72206}" type="presParOf" srcId="{A2F2FE6C-E228-264F-B9A9-9E6613EA6D5A}" destId="{B017F78D-6C27-CC4C-8B72-D864023D8E3B}" srcOrd="0" destOrd="0" presId="urn:microsoft.com/office/officeart/2008/layout/NameandTitleOrganizationalChart"/>
    <dgm:cxn modelId="{BC3C32DA-8CA6-4ACB-89A8-4766236F7EE5}" type="presParOf" srcId="{A2F2FE6C-E228-264F-B9A9-9E6613EA6D5A}" destId="{A31418E1-27A7-5445-A691-F1C4CCE226FA}" srcOrd="1" destOrd="0" presId="urn:microsoft.com/office/officeart/2008/layout/NameandTitleOrganizationalChart"/>
    <dgm:cxn modelId="{D6C31A7F-1AF6-4C0A-A223-4E601E712C01}" type="presParOf" srcId="{A2F2FE6C-E228-264F-B9A9-9E6613EA6D5A}" destId="{5FBB38E9-7997-504E-B137-13B284CE6791}" srcOrd="2" destOrd="0" presId="urn:microsoft.com/office/officeart/2008/layout/NameandTitleOrganizationalChart"/>
    <dgm:cxn modelId="{25A507E3-5499-4879-A651-9A1F6F846F83}" type="presParOf" srcId="{4D5FC2C4-2F04-CF44-8B6F-4D94F72FFF13}" destId="{E38A6DE1-F58D-7843-A3E3-81908B13E7FB}" srcOrd="1" destOrd="0" presId="urn:microsoft.com/office/officeart/2008/layout/NameandTitleOrganizationalChart"/>
    <dgm:cxn modelId="{4E3741D4-DFD0-4054-8AC7-CF53C330F5BA}" type="presParOf" srcId="{E38A6DE1-F58D-7843-A3E3-81908B13E7FB}" destId="{A6ADB263-8BBC-954A-88DF-3BD976423A94}" srcOrd="0" destOrd="0" presId="urn:microsoft.com/office/officeart/2008/layout/NameandTitleOrganizationalChart"/>
    <dgm:cxn modelId="{DD090507-F6A3-4C4C-A617-055A59DA133A}" type="presParOf" srcId="{E38A6DE1-F58D-7843-A3E3-81908B13E7FB}" destId="{3E9B6D18-4A57-544F-A493-E1DC310BF0D5}" srcOrd="1" destOrd="0" presId="urn:microsoft.com/office/officeart/2008/layout/NameandTitleOrganizationalChart"/>
    <dgm:cxn modelId="{A86F46A5-E29E-4247-BBC2-FFFE9A4B95E7}" type="presParOf" srcId="{3E9B6D18-4A57-544F-A493-E1DC310BF0D5}" destId="{04CB5E72-FBBE-5E4D-8ED8-0760E710808F}" srcOrd="0" destOrd="0" presId="urn:microsoft.com/office/officeart/2008/layout/NameandTitleOrganizationalChart"/>
    <dgm:cxn modelId="{122365E8-103C-46DB-AD04-7DE51D7BB017}" type="presParOf" srcId="{04CB5E72-FBBE-5E4D-8ED8-0760E710808F}" destId="{66290FF2-EEF8-A744-B27F-9B99DFCB3855}" srcOrd="0" destOrd="0" presId="urn:microsoft.com/office/officeart/2008/layout/NameandTitleOrganizationalChart"/>
    <dgm:cxn modelId="{2FE25221-6038-47FB-B937-88C1AD724D88}" type="presParOf" srcId="{04CB5E72-FBBE-5E4D-8ED8-0760E710808F}" destId="{7BB864A2-B253-EB41-8102-C1FFC9BB9D77}" srcOrd="1" destOrd="0" presId="urn:microsoft.com/office/officeart/2008/layout/NameandTitleOrganizationalChart"/>
    <dgm:cxn modelId="{FEAAC47F-5828-4753-AEB4-4C4C06120A49}" type="presParOf" srcId="{04CB5E72-FBBE-5E4D-8ED8-0760E710808F}" destId="{34788959-2A39-9A4E-A5FA-680C09C287D2}" srcOrd="2" destOrd="0" presId="urn:microsoft.com/office/officeart/2008/layout/NameandTitleOrganizationalChart"/>
    <dgm:cxn modelId="{8A4F5960-7147-4475-8E51-01D0D1F67C0D}" type="presParOf" srcId="{3E9B6D18-4A57-544F-A493-E1DC310BF0D5}" destId="{13726251-AE77-874F-A2F3-0EF6959C8839}" srcOrd="1" destOrd="0" presId="urn:microsoft.com/office/officeart/2008/layout/NameandTitleOrganizationalChart"/>
    <dgm:cxn modelId="{95E40978-50BC-4810-ABB5-FF523EA62107}" type="presParOf" srcId="{13726251-AE77-874F-A2F3-0EF6959C8839}" destId="{3662363B-AF6E-EF47-932F-42059DEB80D5}" srcOrd="0" destOrd="0" presId="urn:microsoft.com/office/officeart/2008/layout/NameandTitleOrganizationalChart"/>
    <dgm:cxn modelId="{EDA3F36D-EE89-4D5A-903B-30F110285252}" type="presParOf" srcId="{13726251-AE77-874F-A2F3-0EF6959C8839}" destId="{698AA359-4793-8D4C-8467-95AAFB50D5B9}" srcOrd="1" destOrd="0" presId="urn:microsoft.com/office/officeart/2008/layout/NameandTitleOrganizationalChart"/>
    <dgm:cxn modelId="{D388396E-F8DC-48A4-A7DB-BCBA7FF4B7CE}" type="presParOf" srcId="{698AA359-4793-8D4C-8467-95AAFB50D5B9}" destId="{03AA587B-0586-7447-B630-3CF11DE1086B}" srcOrd="0" destOrd="0" presId="urn:microsoft.com/office/officeart/2008/layout/NameandTitleOrganizationalChart"/>
    <dgm:cxn modelId="{B0314FB3-F2AA-4D7D-A2EF-1854BFAFF33A}" type="presParOf" srcId="{03AA587B-0586-7447-B630-3CF11DE1086B}" destId="{E3B2F7E1-9ADA-8345-AF18-56B314A7E95E}" srcOrd="0" destOrd="0" presId="urn:microsoft.com/office/officeart/2008/layout/NameandTitleOrganizationalChart"/>
    <dgm:cxn modelId="{5FBBD030-A9FC-42A5-A92D-28364454A31E}" type="presParOf" srcId="{03AA587B-0586-7447-B630-3CF11DE1086B}" destId="{7CC4AD13-CA16-A445-91C3-DEC3E9BE96AD}" srcOrd="1" destOrd="0" presId="urn:microsoft.com/office/officeart/2008/layout/NameandTitleOrganizationalChart"/>
    <dgm:cxn modelId="{338A8FBA-FB3C-4D54-8045-2F709CA9E2E3}" type="presParOf" srcId="{03AA587B-0586-7447-B630-3CF11DE1086B}" destId="{E02AEFE6-3684-1F49-A847-7F5C60A7B0C4}" srcOrd="2" destOrd="0" presId="urn:microsoft.com/office/officeart/2008/layout/NameandTitleOrganizationalChart"/>
    <dgm:cxn modelId="{7B1CADE8-248D-47A6-AFC6-85B01930338B}" type="presParOf" srcId="{698AA359-4793-8D4C-8467-95AAFB50D5B9}" destId="{38DA3B88-5EE1-7D4B-B914-EFD3555BA76B}" srcOrd="1" destOrd="0" presId="urn:microsoft.com/office/officeart/2008/layout/NameandTitleOrganizationalChart"/>
    <dgm:cxn modelId="{7D1E666B-ABE4-47AF-9EB8-1A21A01C83A7}" type="presParOf" srcId="{38DA3B88-5EE1-7D4B-B914-EFD3555BA76B}" destId="{BC61F5BC-583B-E64C-8CE1-C443F5F0CAC4}" srcOrd="0" destOrd="0" presId="urn:microsoft.com/office/officeart/2008/layout/NameandTitleOrganizationalChart"/>
    <dgm:cxn modelId="{3CDAD0AE-AA4A-4B73-9D14-6EDC8E0EB4B8}" type="presParOf" srcId="{38DA3B88-5EE1-7D4B-B914-EFD3555BA76B}" destId="{CCA6B9CF-0B56-2A49-8635-2AA0B5C37164}" srcOrd="1" destOrd="0" presId="urn:microsoft.com/office/officeart/2008/layout/NameandTitleOrganizationalChart"/>
    <dgm:cxn modelId="{CFC73B92-CD5D-4B9F-A00C-19FADF42C91F}" type="presParOf" srcId="{CCA6B9CF-0B56-2A49-8635-2AA0B5C37164}" destId="{5434627C-6183-504C-B92B-2BCAC429C181}" srcOrd="0" destOrd="0" presId="urn:microsoft.com/office/officeart/2008/layout/NameandTitleOrganizationalChart"/>
    <dgm:cxn modelId="{D999BC3F-444E-4324-B714-F8285507C752}" type="presParOf" srcId="{5434627C-6183-504C-B92B-2BCAC429C181}" destId="{7BF95C72-9DA3-F048-9685-68CF080FF2C9}" srcOrd="0" destOrd="0" presId="urn:microsoft.com/office/officeart/2008/layout/NameandTitleOrganizationalChart"/>
    <dgm:cxn modelId="{25017EAD-4F49-41B9-805F-5BC34809A9F2}" type="presParOf" srcId="{5434627C-6183-504C-B92B-2BCAC429C181}" destId="{554D41D2-8ED6-1141-BB73-D1A63371A08D}" srcOrd="1" destOrd="0" presId="urn:microsoft.com/office/officeart/2008/layout/NameandTitleOrganizationalChart"/>
    <dgm:cxn modelId="{A907BB4F-97CB-458A-8A97-A6A43157191B}" type="presParOf" srcId="{5434627C-6183-504C-B92B-2BCAC429C181}" destId="{87817A95-1FC1-E640-85A7-E4D871BE6272}" srcOrd="2" destOrd="0" presId="urn:microsoft.com/office/officeart/2008/layout/NameandTitleOrganizationalChart"/>
    <dgm:cxn modelId="{66D72F01-6FA4-4F72-82C3-ED628E2D5862}" type="presParOf" srcId="{CCA6B9CF-0B56-2A49-8635-2AA0B5C37164}" destId="{F233FE83-6CC8-3E4B-BA3F-57685B70C117}" srcOrd="1" destOrd="0" presId="urn:microsoft.com/office/officeart/2008/layout/NameandTitleOrganizationalChart"/>
    <dgm:cxn modelId="{D43D936D-D23C-47F6-B0C2-2183C1255DCA}" type="presParOf" srcId="{F233FE83-6CC8-3E4B-BA3F-57685B70C117}" destId="{702C9C1B-7EB2-184A-847F-0FDD0D8E2B39}" srcOrd="0" destOrd="0" presId="urn:microsoft.com/office/officeart/2008/layout/NameandTitleOrganizationalChart"/>
    <dgm:cxn modelId="{DA2E94F1-9DE2-4D23-AAC8-0CDA4CECEB1B}" type="presParOf" srcId="{F233FE83-6CC8-3E4B-BA3F-57685B70C117}" destId="{71273EE7-0715-284E-B27B-C21A0E99B54D}" srcOrd="1" destOrd="0" presId="urn:microsoft.com/office/officeart/2008/layout/NameandTitleOrganizationalChart"/>
    <dgm:cxn modelId="{4BAD0043-A278-4A3F-8DD4-9BF94FA1AC17}" type="presParOf" srcId="{71273EE7-0715-284E-B27B-C21A0E99B54D}" destId="{FC944B95-82CF-7F4B-BB41-0C89124DECB2}" srcOrd="0" destOrd="0" presId="urn:microsoft.com/office/officeart/2008/layout/NameandTitleOrganizationalChart"/>
    <dgm:cxn modelId="{CC594A53-B82C-445C-82B5-3906584AB830}" type="presParOf" srcId="{FC944B95-82CF-7F4B-BB41-0C89124DECB2}" destId="{B359B977-8E4B-3E43-A244-5368A8AF28B2}" srcOrd="0" destOrd="0" presId="urn:microsoft.com/office/officeart/2008/layout/NameandTitleOrganizationalChart"/>
    <dgm:cxn modelId="{54A0667C-55EE-4EDE-8408-BB380A3E38C4}" type="presParOf" srcId="{FC944B95-82CF-7F4B-BB41-0C89124DECB2}" destId="{6EE56E49-2A27-D04A-A9CF-35B598490238}" srcOrd="1" destOrd="0" presId="urn:microsoft.com/office/officeart/2008/layout/NameandTitleOrganizationalChart"/>
    <dgm:cxn modelId="{271041F6-F7BA-44C2-AB7F-1919A4D1DC37}" type="presParOf" srcId="{FC944B95-82CF-7F4B-BB41-0C89124DECB2}" destId="{4923F493-41FA-F740-8633-D708739BFF2A}" srcOrd="2" destOrd="0" presId="urn:microsoft.com/office/officeart/2008/layout/NameandTitleOrganizationalChart"/>
    <dgm:cxn modelId="{E596189B-B807-4DDA-B357-FA9A4CE96FA9}" type="presParOf" srcId="{71273EE7-0715-284E-B27B-C21A0E99B54D}" destId="{0A62111F-2695-4644-9557-D05D6753AE77}" srcOrd="1" destOrd="0" presId="urn:microsoft.com/office/officeart/2008/layout/NameandTitleOrganizationalChart"/>
    <dgm:cxn modelId="{247AE6B8-109E-4528-8CF6-0A45BB12B969}" type="presParOf" srcId="{0A62111F-2695-4644-9557-D05D6753AE77}" destId="{A169C3C1-A9AA-3646-A1D6-9E972B0F9981}" srcOrd="0" destOrd="0" presId="urn:microsoft.com/office/officeart/2008/layout/NameandTitleOrganizationalChart"/>
    <dgm:cxn modelId="{22E0E22C-9851-4CA2-8B50-5DCB1207033F}" type="presParOf" srcId="{0A62111F-2695-4644-9557-D05D6753AE77}" destId="{60115800-5C04-1145-B622-BA91DF13D850}" srcOrd="1" destOrd="0" presId="urn:microsoft.com/office/officeart/2008/layout/NameandTitleOrganizationalChart"/>
    <dgm:cxn modelId="{0E8E6F4A-0487-447B-BDEC-564048C2F402}" type="presParOf" srcId="{60115800-5C04-1145-B622-BA91DF13D850}" destId="{721F1044-6142-754D-A46A-0C5623246818}" srcOrd="0" destOrd="0" presId="urn:microsoft.com/office/officeart/2008/layout/NameandTitleOrganizationalChart"/>
    <dgm:cxn modelId="{A624A10E-9722-4107-AFB3-185110EA134A}" type="presParOf" srcId="{721F1044-6142-754D-A46A-0C5623246818}" destId="{BC9442B8-BE39-9746-B469-D6ADECA39B63}" srcOrd="0" destOrd="0" presId="urn:microsoft.com/office/officeart/2008/layout/NameandTitleOrganizationalChart"/>
    <dgm:cxn modelId="{52930286-6C80-4BC3-9621-CF65AABB030C}" type="presParOf" srcId="{721F1044-6142-754D-A46A-0C5623246818}" destId="{669BDBD4-0F65-8E47-934A-F4E4E9B4DA36}" srcOrd="1" destOrd="0" presId="urn:microsoft.com/office/officeart/2008/layout/NameandTitleOrganizationalChart"/>
    <dgm:cxn modelId="{95E024CE-5F44-4479-B79B-B1FF80B297C4}" type="presParOf" srcId="{721F1044-6142-754D-A46A-0C5623246818}" destId="{811FF66C-D972-3E43-BDC7-16DBF2CF17A7}" srcOrd="2" destOrd="0" presId="urn:microsoft.com/office/officeart/2008/layout/NameandTitleOrganizationalChart"/>
    <dgm:cxn modelId="{E292869C-ADBD-4CDD-922B-35952FA41F98}" type="presParOf" srcId="{60115800-5C04-1145-B622-BA91DF13D850}" destId="{C5613971-B690-854B-8F07-90F46D775EF0}" srcOrd="1" destOrd="0" presId="urn:microsoft.com/office/officeart/2008/layout/NameandTitleOrganizationalChart"/>
    <dgm:cxn modelId="{6588782B-B09B-4EF1-807A-CBBE04090F4C}" type="presParOf" srcId="{C5613971-B690-854B-8F07-90F46D775EF0}" destId="{2355AEEA-2316-C640-BD83-17FE0F95FC59}" srcOrd="0" destOrd="0" presId="urn:microsoft.com/office/officeart/2008/layout/NameandTitleOrganizationalChart"/>
    <dgm:cxn modelId="{246F7897-A6A0-4F68-B010-D0C9F9A4ED8D}" type="presParOf" srcId="{C5613971-B690-854B-8F07-90F46D775EF0}" destId="{9CE90556-5D78-044D-B51B-C01789165A85}" srcOrd="1" destOrd="0" presId="urn:microsoft.com/office/officeart/2008/layout/NameandTitleOrganizationalChart"/>
    <dgm:cxn modelId="{0C06527F-F642-4562-82E2-866A7961CD29}" type="presParOf" srcId="{9CE90556-5D78-044D-B51B-C01789165A85}" destId="{43EAF90F-84F8-AD41-8BDE-4CD4CD21941F}" srcOrd="0" destOrd="0" presId="urn:microsoft.com/office/officeart/2008/layout/NameandTitleOrganizationalChart"/>
    <dgm:cxn modelId="{1BA5DD25-D755-4845-9910-7534694061C1}" type="presParOf" srcId="{43EAF90F-84F8-AD41-8BDE-4CD4CD21941F}" destId="{B5A86CE9-496C-5240-83CC-39B824E3BF4A}" srcOrd="0" destOrd="0" presId="urn:microsoft.com/office/officeart/2008/layout/NameandTitleOrganizationalChart"/>
    <dgm:cxn modelId="{5BF4D4D1-E3C5-4F83-A029-937B2D91B78B}" type="presParOf" srcId="{43EAF90F-84F8-AD41-8BDE-4CD4CD21941F}" destId="{ED27C8E6-C884-4F4E-BA6C-62798D9F20DA}" srcOrd="1" destOrd="0" presId="urn:microsoft.com/office/officeart/2008/layout/NameandTitleOrganizationalChart"/>
    <dgm:cxn modelId="{13410581-C7BB-4CD7-8A91-9177A0CFCA1F}" type="presParOf" srcId="{43EAF90F-84F8-AD41-8BDE-4CD4CD21941F}" destId="{2B4FA1A4-894F-614A-A254-122D5D217DD1}" srcOrd="2" destOrd="0" presId="urn:microsoft.com/office/officeart/2008/layout/NameandTitleOrganizationalChart"/>
    <dgm:cxn modelId="{37160906-8771-4C4F-9682-10AE8EDF1794}" type="presParOf" srcId="{9CE90556-5D78-044D-B51B-C01789165A85}" destId="{D4F882DD-F3F4-7A45-9FE0-DF01ECDE7BE6}" srcOrd="1" destOrd="0" presId="urn:microsoft.com/office/officeart/2008/layout/NameandTitleOrganizationalChart"/>
    <dgm:cxn modelId="{8138EB83-5EC4-4043-91E5-623402F03092}" type="presParOf" srcId="{D4F882DD-F3F4-7A45-9FE0-DF01ECDE7BE6}" destId="{990684B1-A000-154E-ADEA-BFF027BF905E}" srcOrd="0" destOrd="0" presId="urn:microsoft.com/office/officeart/2008/layout/NameandTitleOrganizationalChart"/>
    <dgm:cxn modelId="{8CACE7C6-76AA-40A3-9CFB-0022E48B3B93}" type="presParOf" srcId="{D4F882DD-F3F4-7A45-9FE0-DF01ECDE7BE6}" destId="{4C904F0D-F722-5D4C-8171-7E22AB383733}" srcOrd="1" destOrd="0" presId="urn:microsoft.com/office/officeart/2008/layout/NameandTitleOrganizationalChart"/>
    <dgm:cxn modelId="{A783F515-E97A-4483-A3D4-7B7465FD743A}" type="presParOf" srcId="{4C904F0D-F722-5D4C-8171-7E22AB383733}" destId="{35721E6F-CCD2-1549-87E2-16D977343726}" srcOrd="0" destOrd="0" presId="urn:microsoft.com/office/officeart/2008/layout/NameandTitleOrganizationalChart"/>
    <dgm:cxn modelId="{344E7294-2F55-46B9-951F-CDE19E62B22E}" type="presParOf" srcId="{35721E6F-CCD2-1549-87E2-16D977343726}" destId="{AB27859D-E568-8F48-9D20-AD403B68A5B0}" srcOrd="0" destOrd="0" presId="urn:microsoft.com/office/officeart/2008/layout/NameandTitleOrganizationalChart"/>
    <dgm:cxn modelId="{CF4FB684-E9F6-485D-8C96-D3589A1226DF}" type="presParOf" srcId="{35721E6F-CCD2-1549-87E2-16D977343726}" destId="{A3719246-45C0-6C4A-A61A-32D2C59728E2}" srcOrd="1" destOrd="0" presId="urn:microsoft.com/office/officeart/2008/layout/NameandTitleOrganizationalChart"/>
    <dgm:cxn modelId="{1D4B2E77-A1A4-4984-9DD7-E11B7A1BB214}" type="presParOf" srcId="{35721E6F-CCD2-1549-87E2-16D977343726}" destId="{ACA741D4-7550-1042-BB2D-81957C92F5CA}" srcOrd="2" destOrd="0" presId="urn:microsoft.com/office/officeart/2008/layout/NameandTitleOrganizationalChart"/>
    <dgm:cxn modelId="{FD8F949B-C1EC-4E3A-90B9-7FA2F1F7D0E9}" type="presParOf" srcId="{4C904F0D-F722-5D4C-8171-7E22AB383733}" destId="{C562BF44-932E-E349-AF0C-25A2B59384CF}" srcOrd="1" destOrd="0" presId="urn:microsoft.com/office/officeart/2008/layout/NameandTitleOrganizationalChart"/>
    <dgm:cxn modelId="{7E8C2D0E-3BA7-4654-A71C-7B47E6427642}" type="presParOf" srcId="{C562BF44-932E-E349-AF0C-25A2B59384CF}" destId="{CC7B79E2-163F-C140-BBD3-C746298CC580}" srcOrd="0" destOrd="0" presId="urn:microsoft.com/office/officeart/2008/layout/NameandTitleOrganizationalChart"/>
    <dgm:cxn modelId="{4E23E84F-87AD-4BA5-A139-C9D0A25D8ADB}" type="presParOf" srcId="{C562BF44-932E-E349-AF0C-25A2B59384CF}" destId="{11657A9E-B865-CE42-B2D1-26F69AC69B63}" srcOrd="1" destOrd="0" presId="urn:microsoft.com/office/officeart/2008/layout/NameandTitleOrganizationalChart"/>
    <dgm:cxn modelId="{328AA856-D65B-43FA-B25F-667E93DC753B}" type="presParOf" srcId="{11657A9E-B865-CE42-B2D1-26F69AC69B63}" destId="{E78A119D-C580-264A-810C-F654B76D6587}" srcOrd="0" destOrd="0" presId="urn:microsoft.com/office/officeart/2008/layout/NameandTitleOrganizationalChart"/>
    <dgm:cxn modelId="{884A5812-6413-4AB1-B04E-8C583F339BB7}" type="presParOf" srcId="{E78A119D-C580-264A-810C-F654B76D6587}" destId="{A4FC4A7B-48B6-EF48-B37A-E178A0E4CAED}" srcOrd="0" destOrd="0" presId="urn:microsoft.com/office/officeart/2008/layout/NameandTitleOrganizationalChart"/>
    <dgm:cxn modelId="{7709416E-0B0C-4928-931E-B0244E814425}" type="presParOf" srcId="{E78A119D-C580-264A-810C-F654B76D6587}" destId="{86DC1056-42B0-E145-BB6D-96AA07E18090}" srcOrd="1" destOrd="0" presId="urn:microsoft.com/office/officeart/2008/layout/NameandTitleOrganizationalChart"/>
    <dgm:cxn modelId="{C12E1021-6291-4E1B-9202-50270FE1CB5E}" type="presParOf" srcId="{E78A119D-C580-264A-810C-F654B76D6587}" destId="{D0A280A9-43E5-D446-B7CB-DABF196B11F1}" srcOrd="2" destOrd="0" presId="urn:microsoft.com/office/officeart/2008/layout/NameandTitleOrganizationalChart"/>
    <dgm:cxn modelId="{F7AEE20E-69A8-4BDF-8AF0-1772A58C0EE4}" type="presParOf" srcId="{11657A9E-B865-CE42-B2D1-26F69AC69B63}" destId="{EB371373-6CD3-E845-A65D-6BBA2E3ECAE8}" srcOrd="1" destOrd="0" presId="urn:microsoft.com/office/officeart/2008/layout/NameandTitleOrganizationalChart"/>
    <dgm:cxn modelId="{A4303C3A-56BE-4433-9D39-51974224FB64}" type="presParOf" srcId="{EB371373-6CD3-E845-A65D-6BBA2E3ECAE8}" destId="{2FFD8ACB-5271-1B40-94F0-E8D224FFD67F}" srcOrd="0" destOrd="0" presId="urn:microsoft.com/office/officeart/2008/layout/NameandTitleOrganizationalChart"/>
    <dgm:cxn modelId="{18F1CFFE-BFC9-4A66-B037-488DB039B973}" type="presParOf" srcId="{EB371373-6CD3-E845-A65D-6BBA2E3ECAE8}" destId="{745F5ADF-97A0-304B-9F9A-65FC11AD5823}" srcOrd="1" destOrd="0" presId="urn:microsoft.com/office/officeart/2008/layout/NameandTitleOrganizationalChart"/>
    <dgm:cxn modelId="{C3A6B8B7-7B47-42AE-B0FE-EA9027B02AAC}" type="presParOf" srcId="{745F5ADF-97A0-304B-9F9A-65FC11AD5823}" destId="{151EA570-775F-4E4D-A6D3-2BEC755FC9C7}" srcOrd="0" destOrd="0" presId="urn:microsoft.com/office/officeart/2008/layout/NameandTitleOrganizationalChart"/>
    <dgm:cxn modelId="{9AB25260-FDB5-40DF-B791-EAEED096D833}" type="presParOf" srcId="{151EA570-775F-4E4D-A6D3-2BEC755FC9C7}" destId="{B04B0A92-A1E5-C14B-A69B-E00082030592}" srcOrd="0" destOrd="0" presId="urn:microsoft.com/office/officeart/2008/layout/NameandTitleOrganizationalChart"/>
    <dgm:cxn modelId="{BD573B00-5929-4986-A38E-AC4CDA35CC38}" type="presParOf" srcId="{151EA570-775F-4E4D-A6D3-2BEC755FC9C7}" destId="{6067405C-74F6-E54B-B453-D572E2251B55}" srcOrd="1" destOrd="0" presId="urn:microsoft.com/office/officeart/2008/layout/NameandTitleOrganizationalChart"/>
    <dgm:cxn modelId="{F21CA67A-0F76-478A-81FA-0EE09AE80C9D}" type="presParOf" srcId="{151EA570-775F-4E4D-A6D3-2BEC755FC9C7}" destId="{05F227A8-D512-8B4E-AECB-E4DF0DFDBB25}" srcOrd="2" destOrd="0" presId="urn:microsoft.com/office/officeart/2008/layout/NameandTitleOrganizationalChart"/>
    <dgm:cxn modelId="{A4D56B5B-FF7E-4AB1-A5AE-E33F1D490E1B}" type="presParOf" srcId="{745F5ADF-97A0-304B-9F9A-65FC11AD5823}" destId="{50AA08DC-53CC-F843-9C7C-9CCC3CD186E8}" srcOrd="1" destOrd="0" presId="urn:microsoft.com/office/officeart/2008/layout/NameandTitleOrganizationalChart"/>
    <dgm:cxn modelId="{0973C183-5FDF-4921-BAF1-4EE1D2AF48B3}" type="presParOf" srcId="{745F5ADF-97A0-304B-9F9A-65FC11AD5823}" destId="{8BC9AB64-362D-6E49-AE37-06C75A143CE4}" srcOrd="2" destOrd="0" presId="urn:microsoft.com/office/officeart/2008/layout/NameandTitleOrganizationalChart"/>
    <dgm:cxn modelId="{21ED9E6A-FEE5-4762-AD2F-2B61BDAEBBDF}" type="presParOf" srcId="{11657A9E-B865-CE42-B2D1-26F69AC69B63}" destId="{642901B6-1257-234F-A606-E008C4717DB7}" srcOrd="2" destOrd="0" presId="urn:microsoft.com/office/officeart/2008/layout/NameandTitleOrganizationalChart"/>
    <dgm:cxn modelId="{2BD6F615-B181-476D-980D-793B9823C4B0}" type="presParOf" srcId="{4C904F0D-F722-5D4C-8171-7E22AB383733}" destId="{986FBAE8-DB76-5342-BC65-09756CECDF18}" srcOrd="2" destOrd="0" presId="urn:microsoft.com/office/officeart/2008/layout/NameandTitleOrganizationalChart"/>
    <dgm:cxn modelId="{D547610C-C0CB-4F29-AF63-3BA8B7906450}" type="presParOf" srcId="{9CE90556-5D78-044D-B51B-C01789165A85}" destId="{DE496540-D508-6945-A891-587FE23CF9AC}" srcOrd="2" destOrd="0" presId="urn:microsoft.com/office/officeart/2008/layout/NameandTitleOrganizationalChart"/>
    <dgm:cxn modelId="{F12686F9-456F-44FA-8EEC-225397CEFBC6}" type="presParOf" srcId="{60115800-5C04-1145-B622-BA91DF13D850}" destId="{C4F6C814-3994-BF40-AF0A-A0E239A30D31}" srcOrd="2" destOrd="0" presId="urn:microsoft.com/office/officeart/2008/layout/NameandTitleOrganizationalChart"/>
    <dgm:cxn modelId="{132073E1-EA87-4CEB-BFCC-D398E4058C75}" type="presParOf" srcId="{71273EE7-0715-284E-B27B-C21A0E99B54D}" destId="{CAA03352-0363-A74A-9224-684811A5B232}" srcOrd="2" destOrd="0" presId="urn:microsoft.com/office/officeart/2008/layout/NameandTitleOrganizationalChart"/>
    <dgm:cxn modelId="{5073FB55-1041-4F8A-B72D-7333F56E84B3}" type="presParOf" srcId="{CCA6B9CF-0B56-2A49-8635-2AA0B5C37164}" destId="{D2D6BBD3-F0E5-1345-A934-5566DD13188D}" srcOrd="2" destOrd="0" presId="urn:microsoft.com/office/officeart/2008/layout/NameandTitleOrganizationalChart"/>
    <dgm:cxn modelId="{47287360-D40E-42C4-951B-7B809D475C74}" type="presParOf" srcId="{698AA359-4793-8D4C-8467-95AAFB50D5B9}" destId="{1AC027B1-2E3B-F144-A684-FF81502F27DE}" srcOrd="2" destOrd="0" presId="urn:microsoft.com/office/officeart/2008/layout/NameandTitleOrganizationalChart"/>
    <dgm:cxn modelId="{A1B2A4D9-753A-4942-8C7B-1B0209584254}" type="presParOf" srcId="{3E9B6D18-4A57-544F-A493-E1DC310BF0D5}" destId="{F436A60F-9AEA-A146-BAD8-68356DB3322C}" srcOrd="2" destOrd="0" presId="urn:microsoft.com/office/officeart/2008/layout/NameandTitleOrganizationalChart"/>
    <dgm:cxn modelId="{247F988F-2B88-4E6E-806C-EDCE361F4C46}" type="presParOf" srcId="{4D5FC2C4-2F04-CF44-8B6F-4D94F72FFF13}" destId="{A4F3011F-8B80-9743-8682-9C87A76E620C}" srcOrd="2" destOrd="0" presId="urn:microsoft.com/office/officeart/2008/layout/NameandTitleOrganizationalChart"/>
    <dgm:cxn modelId="{205FC753-3D4F-4243-B155-01809857A80E}" type="presParOf" srcId="{D97092BA-B0B4-6349-AA8E-1F96969D01ED}" destId="{7BAB283F-DE23-EB4E-9F8B-503891D4D0F2}" srcOrd="2" destOrd="0" presId="urn:microsoft.com/office/officeart/2008/layout/NameandTitleOrganizationalChart"/>
    <dgm:cxn modelId="{BD77BCE4-C48C-4F22-8310-D7416C95D091}" type="presParOf" srcId="{7BAB283F-DE23-EB4E-9F8B-503891D4D0F2}" destId="{0E64FF9B-0E87-AD46-8E7D-327D0B5218C5}" srcOrd="0" destOrd="0" presId="urn:microsoft.com/office/officeart/2008/layout/NameandTitleOrganizationalChart"/>
    <dgm:cxn modelId="{294C328C-D0CE-4B4B-80C1-FE8F12BAF404}" type="presParOf" srcId="{0E64FF9B-0E87-AD46-8E7D-327D0B5218C5}" destId="{6761F5B0-C334-4A4E-AA54-924E23CED5A2}" srcOrd="0" destOrd="0" presId="urn:microsoft.com/office/officeart/2008/layout/NameandTitleOrganizationalChart"/>
    <dgm:cxn modelId="{A8057235-201F-4FB3-8C95-B591F863A309}" type="presParOf" srcId="{0E64FF9B-0E87-AD46-8E7D-327D0B5218C5}" destId="{A6F54C7A-1CE8-7C41-ADFE-307CE932AE9F}" srcOrd="1" destOrd="0" presId="urn:microsoft.com/office/officeart/2008/layout/NameandTitleOrganizationalChart"/>
    <dgm:cxn modelId="{353A66C8-EA43-46B0-9B6C-BA026CC02F27}" type="presParOf" srcId="{0E64FF9B-0E87-AD46-8E7D-327D0B5218C5}" destId="{9A267E9C-AFD9-4544-BD4D-266598D7BC28}" srcOrd="2" destOrd="0" presId="urn:microsoft.com/office/officeart/2008/layout/NameandTitleOrganizationalChart"/>
    <dgm:cxn modelId="{F5284335-AF94-4A29-833B-ECB20D3D77DC}" type="presParOf" srcId="{7BAB283F-DE23-EB4E-9F8B-503891D4D0F2}" destId="{255131C5-D7E1-DC43-B264-9A6444090A54}" srcOrd="1" destOrd="0" presId="urn:microsoft.com/office/officeart/2008/layout/NameandTitleOrganizationalChart"/>
    <dgm:cxn modelId="{937FE327-69C8-48E6-A699-2D8F44E12DBF}" type="presParOf" srcId="{7BAB283F-DE23-EB4E-9F8B-503891D4D0F2}" destId="{3F2B1474-3BE3-E045-A73A-300B3C19C6C0}" srcOrd="2" destOrd="0" presId="urn:microsoft.com/office/officeart/2008/layout/NameandTitleOrganizationalChar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FD8ACB-5271-1B40-94F0-E8D224FFD67F}">
      <dsp:nvSpPr>
        <dsp:cNvPr id="0" name=""/>
        <dsp:cNvSpPr/>
      </dsp:nvSpPr>
      <dsp:spPr>
        <a:xfrm>
          <a:off x="2188844" y="5918162"/>
          <a:ext cx="91440" cy="254686"/>
        </a:xfrm>
        <a:custGeom>
          <a:avLst/>
          <a:gdLst/>
          <a:ahLst/>
          <a:cxnLst/>
          <a:rect l="0" t="0" r="0" b="0"/>
          <a:pathLst>
            <a:path>
              <a:moveTo>
                <a:pt x="45752" y="0"/>
              </a:moveTo>
              <a:lnTo>
                <a:pt x="45752" y="155158"/>
              </a:lnTo>
              <a:lnTo>
                <a:pt x="45720" y="155158"/>
              </a:lnTo>
              <a:lnTo>
                <a:pt x="45720" y="254686"/>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C7B79E2-163F-C140-BBD3-C746298CC580}">
      <dsp:nvSpPr>
        <dsp:cNvPr id="0" name=""/>
        <dsp:cNvSpPr/>
      </dsp:nvSpPr>
      <dsp:spPr>
        <a:xfrm>
          <a:off x="2188844" y="5253185"/>
          <a:ext cx="91440" cy="212979"/>
        </a:xfrm>
        <a:custGeom>
          <a:avLst/>
          <a:gdLst/>
          <a:ahLst/>
          <a:cxnLst/>
          <a:rect l="0" t="0" r="0" b="0"/>
          <a:pathLst>
            <a:path>
              <a:moveTo>
                <a:pt x="45720" y="0"/>
              </a:moveTo>
              <a:lnTo>
                <a:pt x="45720" y="113450"/>
              </a:lnTo>
              <a:lnTo>
                <a:pt x="45752" y="113450"/>
              </a:lnTo>
              <a:lnTo>
                <a:pt x="45752" y="21297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90684B1-A000-154E-ADEA-BFF027BF905E}">
      <dsp:nvSpPr>
        <dsp:cNvPr id="0" name=""/>
        <dsp:cNvSpPr/>
      </dsp:nvSpPr>
      <dsp:spPr>
        <a:xfrm>
          <a:off x="2188844" y="4561341"/>
          <a:ext cx="91440" cy="246256"/>
        </a:xfrm>
        <a:custGeom>
          <a:avLst/>
          <a:gdLst/>
          <a:ahLst/>
          <a:cxnLst/>
          <a:rect l="0" t="0" r="0" b="0"/>
          <a:pathLst>
            <a:path>
              <a:moveTo>
                <a:pt x="45720" y="0"/>
              </a:moveTo>
              <a:lnTo>
                <a:pt x="45720" y="246256"/>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355AEEA-2316-C640-BD83-17FE0F95FC59}">
      <dsp:nvSpPr>
        <dsp:cNvPr id="0" name=""/>
        <dsp:cNvSpPr/>
      </dsp:nvSpPr>
      <dsp:spPr>
        <a:xfrm>
          <a:off x="2188844" y="3870077"/>
          <a:ext cx="91440" cy="246337"/>
        </a:xfrm>
        <a:custGeom>
          <a:avLst/>
          <a:gdLst/>
          <a:ahLst/>
          <a:cxnLst/>
          <a:rect l="0" t="0" r="0" b="0"/>
          <a:pathLst>
            <a:path>
              <a:moveTo>
                <a:pt x="45720" y="0"/>
              </a:moveTo>
              <a:lnTo>
                <a:pt x="45720" y="246337"/>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A169C3C1-A9AA-3646-A1D6-9E972B0F9981}">
      <dsp:nvSpPr>
        <dsp:cNvPr id="0" name=""/>
        <dsp:cNvSpPr/>
      </dsp:nvSpPr>
      <dsp:spPr>
        <a:xfrm>
          <a:off x="2188844" y="3179393"/>
          <a:ext cx="91440" cy="246418"/>
        </a:xfrm>
        <a:custGeom>
          <a:avLst/>
          <a:gdLst/>
          <a:ahLst/>
          <a:cxnLst/>
          <a:rect l="0" t="0" r="0" b="0"/>
          <a:pathLst>
            <a:path>
              <a:moveTo>
                <a:pt x="45720" y="0"/>
              </a:moveTo>
              <a:lnTo>
                <a:pt x="45720" y="24641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02C9C1B-7EB2-184A-847F-0FDD0D8E2B39}">
      <dsp:nvSpPr>
        <dsp:cNvPr id="0" name=""/>
        <dsp:cNvSpPr/>
      </dsp:nvSpPr>
      <dsp:spPr>
        <a:xfrm>
          <a:off x="2188844" y="2489612"/>
          <a:ext cx="91440" cy="246173"/>
        </a:xfrm>
        <a:custGeom>
          <a:avLst/>
          <a:gdLst/>
          <a:ahLst/>
          <a:cxnLst/>
          <a:rect l="0" t="0" r="0" b="0"/>
          <a:pathLst>
            <a:path>
              <a:moveTo>
                <a:pt x="45720" y="0"/>
              </a:moveTo>
              <a:lnTo>
                <a:pt x="45720" y="24617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BC61F5BC-583B-E64C-8CE1-C443F5F0CAC4}">
      <dsp:nvSpPr>
        <dsp:cNvPr id="0" name=""/>
        <dsp:cNvSpPr/>
      </dsp:nvSpPr>
      <dsp:spPr>
        <a:xfrm>
          <a:off x="2188844" y="1799749"/>
          <a:ext cx="91440" cy="246254"/>
        </a:xfrm>
        <a:custGeom>
          <a:avLst/>
          <a:gdLst/>
          <a:ahLst/>
          <a:cxnLst/>
          <a:rect l="0" t="0" r="0" b="0"/>
          <a:pathLst>
            <a:path>
              <a:moveTo>
                <a:pt x="45720" y="0"/>
              </a:moveTo>
              <a:lnTo>
                <a:pt x="45720" y="246254"/>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3662363B-AF6E-EF47-932F-42059DEB80D5}">
      <dsp:nvSpPr>
        <dsp:cNvPr id="0" name=""/>
        <dsp:cNvSpPr/>
      </dsp:nvSpPr>
      <dsp:spPr>
        <a:xfrm>
          <a:off x="2188844" y="1104411"/>
          <a:ext cx="91440" cy="252382"/>
        </a:xfrm>
        <a:custGeom>
          <a:avLst/>
          <a:gdLst/>
          <a:ahLst/>
          <a:cxnLst/>
          <a:rect l="0" t="0" r="0" b="0"/>
          <a:pathLst>
            <a:path>
              <a:moveTo>
                <a:pt x="45720" y="0"/>
              </a:moveTo>
              <a:lnTo>
                <a:pt x="45720" y="252382"/>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A6ADB263-8BBC-954A-88DF-3BD976423A94}">
      <dsp:nvSpPr>
        <dsp:cNvPr id="0" name=""/>
        <dsp:cNvSpPr/>
      </dsp:nvSpPr>
      <dsp:spPr>
        <a:xfrm>
          <a:off x="2188844" y="427745"/>
          <a:ext cx="91440" cy="246451"/>
        </a:xfrm>
        <a:custGeom>
          <a:avLst/>
          <a:gdLst/>
          <a:ahLst/>
          <a:cxnLst/>
          <a:rect l="0" t="0" r="0" b="0"/>
          <a:pathLst>
            <a:path>
              <a:moveTo>
                <a:pt x="45720" y="0"/>
              </a:moveTo>
              <a:lnTo>
                <a:pt x="45720" y="24645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1534543-7032-264F-ACD9-E60E5D3A2C31}">
      <dsp:nvSpPr>
        <dsp:cNvPr id="0" name=""/>
        <dsp:cNvSpPr/>
      </dsp:nvSpPr>
      <dsp:spPr>
        <a:xfrm>
          <a:off x="294810" y="0"/>
          <a:ext cx="1157353" cy="44558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t>6,196 patients in Medicaid-HIVRN linkage</a:t>
          </a:r>
        </a:p>
      </dsp:txBody>
      <dsp:txXfrm>
        <a:off x="294810" y="0"/>
        <a:ext cx="1157353" cy="445587"/>
      </dsp:txXfrm>
    </dsp:sp>
    <dsp:sp modelId="{7FD586AC-EC81-BE44-AFDE-300C9BAFB753}">
      <dsp:nvSpPr>
        <dsp:cNvPr id="0" name=""/>
        <dsp:cNvSpPr/>
      </dsp:nvSpPr>
      <dsp:spPr>
        <a:xfrm>
          <a:off x="758940" y="393826"/>
          <a:ext cx="476247" cy="39481"/>
        </a:xfrm>
        <a:prstGeom prst="rect">
          <a:avLst/>
        </a:prstGeom>
        <a:solidFill>
          <a:schemeClr val="lt1">
            <a:alpha val="90000"/>
            <a:hueOff val="0"/>
            <a:satOff val="0"/>
            <a:lumOff val="0"/>
            <a:alphaOff val="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n-US" sz="1000" kern="1200"/>
        </a:p>
      </dsp:txBody>
      <dsp:txXfrm>
        <a:off x="758940" y="393826"/>
        <a:ext cx="476247" cy="39481"/>
      </dsp:txXfrm>
    </dsp:sp>
    <dsp:sp modelId="{B017F78D-6C27-CC4C-8B72-D864023D8E3B}">
      <dsp:nvSpPr>
        <dsp:cNvPr id="0" name=""/>
        <dsp:cNvSpPr/>
      </dsp:nvSpPr>
      <dsp:spPr>
        <a:xfrm>
          <a:off x="1651220" y="1195"/>
          <a:ext cx="1166688" cy="42655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t>137 from states other than MA, MD, and NY</a:t>
          </a:r>
        </a:p>
      </dsp:txBody>
      <dsp:txXfrm>
        <a:off x="1651220" y="1195"/>
        <a:ext cx="1166688" cy="426550"/>
      </dsp:txXfrm>
    </dsp:sp>
    <dsp:sp modelId="{A31418E1-27A7-5445-A691-F1C4CCE226FA}">
      <dsp:nvSpPr>
        <dsp:cNvPr id="0" name=""/>
        <dsp:cNvSpPr/>
      </dsp:nvSpPr>
      <dsp:spPr>
        <a:xfrm>
          <a:off x="2243626" y="484653"/>
          <a:ext cx="589794" cy="142183"/>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6,059</a:t>
          </a:r>
        </a:p>
      </dsp:txBody>
      <dsp:txXfrm>
        <a:off x="2243626" y="484653"/>
        <a:ext cx="589794" cy="142183"/>
      </dsp:txXfrm>
    </dsp:sp>
    <dsp:sp modelId="{66290FF2-EEF8-A744-B27F-9B99DFCB3855}">
      <dsp:nvSpPr>
        <dsp:cNvPr id="0" name=""/>
        <dsp:cNvSpPr/>
      </dsp:nvSpPr>
      <dsp:spPr>
        <a:xfrm>
          <a:off x="1655035" y="674196"/>
          <a:ext cx="1159059" cy="43021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t>111 age &lt;18 or ≥65 </a:t>
          </a:r>
        </a:p>
      </dsp:txBody>
      <dsp:txXfrm>
        <a:off x="1655035" y="674196"/>
        <a:ext cx="1159059" cy="430214"/>
      </dsp:txXfrm>
    </dsp:sp>
    <dsp:sp modelId="{7BB864A2-B253-EB41-8102-C1FFC9BB9D77}">
      <dsp:nvSpPr>
        <dsp:cNvPr id="0" name=""/>
        <dsp:cNvSpPr/>
      </dsp:nvSpPr>
      <dsp:spPr>
        <a:xfrm>
          <a:off x="2239730" y="1146655"/>
          <a:ext cx="588719" cy="157709"/>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5,948</a:t>
          </a:r>
        </a:p>
      </dsp:txBody>
      <dsp:txXfrm>
        <a:off x="2239730" y="1146655"/>
        <a:ext cx="588719" cy="157709"/>
      </dsp:txXfrm>
    </dsp:sp>
    <dsp:sp modelId="{E3B2F7E1-9ADA-8345-AF18-56B314A7E95E}">
      <dsp:nvSpPr>
        <dsp:cNvPr id="0" name=""/>
        <dsp:cNvSpPr/>
      </dsp:nvSpPr>
      <dsp:spPr>
        <a:xfrm>
          <a:off x="1654178" y="1356793"/>
          <a:ext cx="1160772" cy="44295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t>58 transgender</a:t>
          </a:r>
        </a:p>
      </dsp:txBody>
      <dsp:txXfrm>
        <a:off x="1654178" y="1356793"/>
        <a:ext cx="1160772" cy="442955"/>
      </dsp:txXfrm>
    </dsp:sp>
    <dsp:sp modelId="{7CC4AD13-CA16-A445-91C3-DEC3E9BE96AD}">
      <dsp:nvSpPr>
        <dsp:cNvPr id="0" name=""/>
        <dsp:cNvSpPr/>
      </dsp:nvSpPr>
      <dsp:spPr>
        <a:xfrm>
          <a:off x="2240171" y="1835380"/>
          <a:ext cx="587837" cy="158194"/>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5,890</a:t>
          </a:r>
        </a:p>
      </dsp:txBody>
      <dsp:txXfrm>
        <a:off x="2240171" y="1835380"/>
        <a:ext cx="587837" cy="158194"/>
      </dsp:txXfrm>
    </dsp:sp>
    <dsp:sp modelId="{7BF95C72-9DA3-F048-9685-68CF080FF2C9}">
      <dsp:nvSpPr>
        <dsp:cNvPr id="0" name=""/>
        <dsp:cNvSpPr/>
      </dsp:nvSpPr>
      <dsp:spPr>
        <a:xfrm>
          <a:off x="1654178" y="2046003"/>
          <a:ext cx="1160772" cy="44360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t>65 HIVRN and Medicaid discrepancies</a:t>
          </a:r>
        </a:p>
      </dsp:txBody>
      <dsp:txXfrm>
        <a:off x="1654178" y="2046003"/>
        <a:ext cx="1160772" cy="443608"/>
      </dsp:txXfrm>
    </dsp:sp>
    <dsp:sp modelId="{554D41D2-8ED6-1141-BB73-D1A63371A08D}">
      <dsp:nvSpPr>
        <dsp:cNvPr id="0" name=""/>
        <dsp:cNvSpPr/>
      </dsp:nvSpPr>
      <dsp:spPr>
        <a:xfrm>
          <a:off x="2240616" y="2534446"/>
          <a:ext cx="586962" cy="158685"/>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5,825</a:t>
          </a:r>
        </a:p>
      </dsp:txBody>
      <dsp:txXfrm>
        <a:off x="2240616" y="2534446"/>
        <a:ext cx="586962" cy="158685"/>
      </dsp:txXfrm>
    </dsp:sp>
    <dsp:sp modelId="{B359B977-8E4B-3E43-A244-5368A8AF28B2}">
      <dsp:nvSpPr>
        <dsp:cNvPr id="0" name=""/>
        <dsp:cNvSpPr/>
      </dsp:nvSpPr>
      <dsp:spPr>
        <a:xfrm>
          <a:off x="1653317" y="2735785"/>
          <a:ext cx="1162494" cy="44360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t>818 ineligible insurance plan(s)</a:t>
          </a:r>
        </a:p>
      </dsp:txBody>
      <dsp:txXfrm>
        <a:off x="1653317" y="2735785"/>
        <a:ext cx="1162494" cy="443608"/>
      </dsp:txXfrm>
    </dsp:sp>
    <dsp:sp modelId="{6EE56E49-2A27-D04A-A9CF-35B598490238}">
      <dsp:nvSpPr>
        <dsp:cNvPr id="0" name=""/>
        <dsp:cNvSpPr/>
      </dsp:nvSpPr>
      <dsp:spPr>
        <a:xfrm>
          <a:off x="2241054" y="3223982"/>
          <a:ext cx="586087" cy="159175"/>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5,007</a:t>
          </a:r>
        </a:p>
      </dsp:txBody>
      <dsp:txXfrm>
        <a:off x="2241054" y="3223982"/>
        <a:ext cx="586087" cy="159175"/>
      </dsp:txXfrm>
    </dsp:sp>
    <dsp:sp modelId="{BC9442B8-BE39-9746-B469-D6ADECA39B63}">
      <dsp:nvSpPr>
        <dsp:cNvPr id="0" name=""/>
        <dsp:cNvSpPr/>
      </dsp:nvSpPr>
      <dsp:spPr>
        <a:xfrm>
          <a:off x="1652452" y="3425812"/>
          <a:ext cx="1164224" cy="44426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t>86 eligible for &lt;90</a:t>
          </a:r>
        </a:p>
        <a:p>
          <a:pPr lvl="0" algn="ctr" defTabSz="444500">
            <a:lnSpc>
              <a:spcPct val="90000"/>
            </a:lnSpc>
            <a:spcBef>
              <a:spcPct val="0"/>
            </a:spcBef>
            <a:spcAft>
              <a:spcPct val="35000"/>
            </a:spcAft>
          </a:pPr>
          <a:r>
            <a:rPr lang="en-US" sz="1000" kern="1200"/>
            <a:t>or &gt;365 (or &gt;366) days</a:t>
          </a:r>
        </a:p>
      </dsp:txBody>
      <dsp:txXfrm>
        <a:off x="1652452" y="3425812"/>
        <a:ext cx="1164224" cy="444265"/>
      </dsp:txXfrm>
    </dsp:sp>
    <dsp:sp modelId="{669BDBD4-0F65-8E47-934A-F4E4E9B4DA36}">
      <dsp:nvSpPr>
        <dsp:cNvPr id="0" name=""/>
        <dsp:cNvSpPr/>
      </dsp:nvSpPr>
      <dsp:spPr>
        <a:xfrm>
          <a:off x="2240605" y="3914090"/>
          <a:ext cx="584345" cy="159670"/>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solidFill>
                <a:sysClr val="windowText" lastClr="000000"/>
              </a:solidFill>
            </a:rPr>
            <a:t>4,921</a:t>
          </a:r>
        </a:p>
      </dsp:txBody>
      <dsp:txXfrm>
        <a:off x="2240605" y="3914090"/>
        <a:ext cx="584345" cy="159670"/>
      </dsp:txXfrm>
    </dsp:sp>
    <dsp:sp modelId="{B5A86CE9-496C-5240-83CC-39B824E3BF4A}">
      <dsp:nvSpPr>
        <dsp:cNvPr id="0" name=""/>
        <dsp:cNvSpPr/>
      </dsp:nvSpPr>
      <dsp:spPr>
        <a:xfrm>
          <a:off x="1651587" y="4116414"/>
          <a:ext cx="1165954" cy="44492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t>2 with &gt;1 record per year</a:t>
          </a:r>
        </a:p>
      </dsp:txBody>
      <dsp:txXfrm>
        <a:off x="1651587" y="4116414"/>
        <a:ext cx="1165954" cy="444926"/>
      </dsp:txXfrm>
    </dsp:sp>
    <dsp:sp modelId="{ED27C8E6-C884-4F4E-BA6C-62798D9F20DA}">
      <dsp:nvSpPr>
        <dsp:cNvPr id="0" name=""/>
        <dsp:cNvSpPr/>
      </dsp:nvSpPr>
      <dsp:spPr>
        <a:xfrm>
          <a:off x="2241039" y="4604774"/>
          <a:ext cx="583477" cy="160169"/>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n-US" sz="1000" kern="1200"/>
            <a:t>4,919</a:t>
          </a:r>
        </a:p>
      </dsp:txBody>
      <dsp:txXfrm>
        <a:off x="2241039" y="4604774"/>
        <a:ext cx="583477" cy="160169"/>
      </dsp:txXfrm>
    </dsp:sp>
    <dsp:sp modelId="{AB27859D-E568-8F48-9D20-AD403B68A5B0}">
      <dsp:nvSpPr>
        <dsp:cNvPr id="0" name=""/>
        <dsp:cNvSpPr/>
      </dsp:nvSpPr>
      <dsp:spPr>
        <a:xfrm>
          <a:off x="1650722" y="4807597"/>
          <a:ext cx="1167684" cy="44558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t>314 cancer diagnosis</a:t>
          </a:r>
        </a:p>
      </dsp:txBody>
      <dsp:txXfrm>
        <a:off x="1650722" y="4807597"/>
        <a:ext cx="1167684" cy="445587"/>
      </dsp:txXfrm>
    </dsp:sp>
    <dsp:sp modelId="{A3719246-45C0-6C4A-A61A-32D2C59728E2}">
      <dsp:nvSpPr>
        <dsp:cNvPr id="0" name=""/>
        <dsp:cNvSpPr/>
      </dsp:nvSpPr>
      <dsp:spPr>
        <a:xfrm>
          <a:off x="2233012" y="5318024"/>
          <a:ext cx="582609" cy="116695"/>
        </a:xfrm>
        <a:prstGeom prst="rect">
          <a:avLst/>
        </a:prstGeom>
        <a:no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n-US" sz="1000" kern="1200"/>
        </a:p>
      </dsp:txBody>
      <dsp:txXfrm>
        <a:off x="2233012" y="5318024"/>
        <a:ext cx="582609" cy="116695"/>
      </dsp:txXfrm>
    </dsp:sp>
    <dsp:sp modelId="{A4FC4A7B-48B6-EF48-B37A-E178A0E4CAED}">
      <dsp:nvSpPr>
        <dsp:cNvPr id="0" name=""/>
        <dsp:cNvSpPr/>
      </dsp:nvSpPr>
      <dsp:spPr>
        <a:xfrm>
          <a:off x="1648498" y="5466164"/>
          <a:ext cx="1172199" cy="451998"/>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1,482 with no opioid prescription</a:t>
          </a:r>
        </a:p>
      </dsp:txBody>
      <dsp:txXfrm>
        <a:off x="1648498" y="5466164"/>
        <a:ext cx="1172199" cy="451998"/>
      </dsp:txXfrm>
    </dsp:sp>
    <dsp:sp modelId="{86DC1056-42B0-E145-BB6D-96AA07E18090}">
      <dsp:nvSpPr>
        <dsp:cNvPr id="0" name=""/>
        <dsp:cNvSpPr/>
      </dsp:nvSpPr>
      <dsp:spPr>
        <a:xfrm>
          <a:off x="2242136" y="5273167"/>
          <a:ext cx="591070" cy="161682"/>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4,605</a:t>
          </a:r>
        </a:p>
      </dsp:txBody>
      <dsp:txXfrm>
        <a:off x="2242136" y="5273167"/>
        <a:ext cx="591070" cy="161682"/>
      </dsp:txXfrm>
    </dsp:sp>
    <dsp:sp modelId="{B04B0A92-A1E5-C14B-A69B-E00082030592}">
      <dsp:nvSpPr>
        <dsp:cNvPr id="0" name=""/>
        <dsp:cNvSpPr/>
      </dsp:nvSpPr>
      <dsp:spPr>
        <a:xfrm>
          <a:off x="1646615" y="6172849"/>
          <a:ext cx="1175898" cy="454139"/>
        </a:xfrm>
        <a:prstGeom prst="rect">
          <a:avLst/>
        </a:prstGeom>
        <a:no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0191" numCol="1" spcCol="1270" anchor="ctr" anchorCtr="0">
          <a:noAutofit/>
        </a:bodyPr>
        <a:lstStyle/>
        <a:p>
          <a:pPr lvl="0" algn="ctr" defTabSz="444500">
            <a:lnSpc>
              <a:spcPct val="90000"/>
            </a:lnSpc>
            <a:spcBef>
              <a:spcPct val="0"/>
            </a:spcBef>
            <a:spcAft>
              <a:spcPct val="35000"/>
            </a:spcAft>
          </a:pPr>
          <a:r>
            <a:rPr lang="en-US" sz="1000" kern="1200">
              <a:solidFill>
                <a:srgbClr val="000000"/>
              </a:solidFill>
            </a:rPr>
            <a:t>1,309 with prevalent opioid use</a:t>
          </a:r>
        </a:p>
      </dsp:txBody>
      <dsp:txXfrm>
        <a:off x="1646615" y="6172849"/>
        <a:ext cx="1175898" cy="454139"/>
      </dsp:txXfrm>
    </dsp:sp>
    <dsp:sp modelId="{6067405C-74F6-E54B-B453-D572E2251B55}">
      <dsp:nvSpPr>
        <dsp:cNvPr id="0" name=""/>
        <dsp:cNvSpPr/>
      </dsp:nvSpPr>
      <dsp:spPr>
        <a:xfrm>
          <a:off x="2239374" y="5976905"/>
          <a:ext cx="592945" cy="142183"/>
        </a:xfrm>
        <a:prstGeom prst="rect">
          <a:avLst/>
        </a:prstGeom>
        <a:solidFill>
          <a:schemeClr val="lt1">
            <a:alpha val="90000"/>
            <a:hueOff val="0"/>
            <a:satOff val="0"/>
            <a:lumOff val="0"/>
            <a:alphaOff val="0"/>
          </a:schemeClr>
        </a:solidFill>
        <a:ln w="6350" cap="flat" cmpd="sng" algn="ctr">
          <a:solidFill>
            <a:schemeClr val="tx1"/>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3,123</a:t>
          </a:r>
        </a:p>
      </dsp:txBody>
      <dsp:txXfrm>
        <a:off x="2239374" y="5976905"/>
        <a:ext cx="592945" cy="142183"/>
      </dsp:txXfrm>
    </dsp:sp>
    <dsp:sp modelId="{6761F5B0-C334-4A4E-AA54-924E23CED5A2}">
      <dsp:nvSpPr>
        <dsp:cNvPr id="0" name=""/>
        <dsp:cNvSpPr/>
      </dsp:nvSpPr>
      <dsp:spPr>
        <a:xfrm>
          <a:off x="3107218" y="6193047"/>
          <a:ext cx="1157353" cy="44558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0191" numCol="1" spcCol="1270" anchor="ctr" anchorCtr="0">
          <a:noAutofit/>
        </a:bodyPr>
        <a:lstStyle/>
        <a:p>
          <a:pPr lvl="0" algn="ctr" defTabSz="488950">
            <a:lnSpc>
              <a:spcPct val="90000"/>
            </a:lnSpc>
            <a:spcBef>
              <a:spcPct val="0"/>
            </a:spcBef>
            <a:spcAft>
              <a:spcPct val="35000"/>
            </a:spcAft>
          </a:pPr>
          <a:r>
            <a:rPr lang="en-US" sz="1100" kern="1200"/>
            <a:t>1,814 final study sample</a:t>
          </a:r>
        </a:p>
      </dsp:txBody>
      <dsp:txXfrm>
        <a:off x="3107218" y="6193047"/>
        <a:ext cx="1157353" cy="445587"/>
      </dsp:txXfrm>
    </dsp:sp>
    <dsp:sp modelId="{A6F54C7A-1CE8-7C41-ADFE-307CE932AE9F}">
      <dsp:nvSpPr>
        <dsp:cNvPr id="0" name=""/>
        <dsp:cNvSpPr/>
      </dsp:nvSpPr>
      <dsp:spPr>
        <a:xfrm>
          <a:off x="3481095" y="393826"/>
          <a:ext cx="476247" cy="39481"/>
        </a:xfrm>
        <a:prstGeom prst="rect">
          <a:avLst/>
        </a:prstGeom>
        <a:solidFill>
          <a:schemeClr val="lt1">
            <a:alpha val="90000"/>
            <a:hueOff val="0"/>
            <a:satOff val="0"/>
            <a:lumOff val="0"/>
            <a:alphaOff val="0"/>
          </a:scheme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481095" y="393826"/>
        <a:ext cx="476247" cy="3948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Chelsea E *HS</dc:creator>
  <cp:keywords/>
  <dc:description/>
  <cp:lastModifiedBy>Laura Anderson</cp:lastModifiedBy>
  <cp:revision>2</cp:revision>
  <dcterms:created xsi:type="dcterms:W3CDTF">2018-03-21T17:12:00Z</dcterms:created>
  <dcterms:modified xsi:type="dcterms:W3CDTF">2018-03-21T17:12:00Z</dcterms:modified>
</cp:coreProperties>
</file>