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4697" w14:textId="77777777" w:rsidR="00A51727" w:rsidRDefault="00A51727" w:rsidP="00A5172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Table S1: Distribution of district data points across reporting quarters used for PEPFAR data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723"/>
        <w:gridCol w:w="1251"/>
        <w:gridCol w:w="1434"/>
        <w:gridCol w:w="1891"/>
        <w:gridCol w:w="2421"/>
        <w:gridCol w:w="2346"/>
        <w:gridCol w:w="2110"/>
      </w:tblGrid>
      <w:tr w:rsidR="003323CB" w:rsidRPr="003D5CD4" w14:paraId="79931AFC" w14:textId="77777777" w:rsidTr="005024AA">
        <w:tc>
          <w:tcPr>
            <w:tcW w:w="1723" w:type="dxa"/>
            <w:vAlign w:val="center"/>
          </w:tcPr>
          <w:p w14:paraId="3BFBE155" w14:textId="77777777" w:rsidR="003323CB" w:rsidRPr="003D5CD4" w:rsidRDefault="003323CB" w:rsidP="005024A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251" w:type="dxa"/>
          </w:tcPr>
          <w:p w14:paraId="6EE97D19" w14:textId="11A646BB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districts</w:t>
            </w:r>
          </w:p>
        </w:tc>
        <w:tc>
          <w:tcPr>
            <w:tcW w:w="1434" w:type="dxa"/>
            <w:vAlign w:val="center"/>
          </w:tcPr>
          <w:p w14:paraId="2AF0B502" w14:textId="0A1F5416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Total number of districts</w:t>
            </w:r>
            <w:r>
              <w:rPr>
                <w:rFonts w:ascii="Times New Roman" w:hAnsi="Times New Roman" w:cs="Times New Roman"/>
              </w:rPr>
              <w:t xml:space="preserve"> in PEPFAR data</w:t>
            </w:r>
          </w:p>
        </w:tc>
        <w:tc>
          <w:tcPr>
            <w:tcW w:w="1891" w:type="dxa"/>
            <w:vAlign w:val="center"/>
          </w:tcPr>
          <w:p w14:paraId="00BB3B87" w14:textId="112C31C8" w:rsidR="003323CB" w:rsidRPr="003D5CD4" w:rsidRDefault="003323CB" w:rsidP="00BD3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data points used (district, age disaggregations, sex, support type)</w:t>
            </w:r>
            <w:r w:rsidRPr="0093488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421" w:type="dxa"/>
          </w:tcPr>
          <w:p w14:paraId="63133CAA" w14:textId="77777777" w:rsidR="003323CB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data points missing</w:t>
            </w:r>
          </w:p>
          <w:p w14:paraId="0B91B151" w14:textId="6DB3351E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(age disaggregations)</w:t>
            </w:r>
          </w:p>
        </w:tc>
        <w:tc>
          <w:tcPr>
            <w:tcW w:w="2346" w:type="dxa"/>
            <w:vAlign w:val="center"/>
          </w:tcPr>
          <w:p w14:paraId="2E30B927" w14:textId="073B5DFF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Data points</w:t>
            </w:r>
          </w:p>
        </w:tc>
        <w:tc>
          <w:tcPr>
            <w:tcW w:w="2110" w:type="dxa"/>
            <w:vAlign w:val="center"/>
          </w:tcPr>
          <w:p w14:paraId="1E3BDCD2" w14:textId="77777777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Number (%) of district data points available</w:t>
            </w:r>
          </w:p>
        </w:tc>
      </w:tr>
      <w:tr w:rsidR="003323CB" w:rsidRPr="003D5CD4" w14:paraId="4A739844" w14:textId="77777777" w:rsidTr="003323CB">
        <w:tc>
          <w:tcPr>
            <w:tcW w:w="1723" w:type="dxa"/>
            <w:vMerge w:val="restart"/>
            <w:vAlign w:val="center"/>
          </w:tcPr>
          <w:p w14:paraId="4E7F07C9" w14:textId="740B39BE" w:rsidR="003323CB" w:rsidRDefault="003323CB" w:rsidP="00B516C1">
            <w:pPr>
              <w:rPr>
                <w:rFonts w:ascii="Times New Roman" w:hAnsi="Times New Roman" w:cs="Times New Roman"/>
              </w:rPr>
            </w:pPr>
          </w:p>
          <w:p w14:paraId="1B7F2651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Lesotho</w:t>
            </w:r>
          </w:p>
          <w:p w14:paraId="77EDB323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22633577" w14:textId="1CD9793C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dxa"/>
            <w:vMerge w:val="restart"/>
            <w:vAlign w:val="center"/>
          </w:tcPr>
          <w:p w14:paraId="5957C0EB" w14:textId="0E710F43" w:rsidR="003323CB" w:rsidRPr="003D5CD4" w:rsidRDefault="003323CB" w:rsidP="00B516C1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  <w:vMerge w:val="restart"/>
            <w:vAlign w:val="center"/>
          </w:tcPr>
          <w:p w14:paraId="2E5FCD72" w14:textId="4911CEDA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21" w:type="dxa"/>
            <w:vMerge w:val="restart"/>
            <w:vAlign w:val="center"/>
          </w:tcPr>
          <w:p w14:paraId="597FAA44" w14:textId="58CF7A9D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46" w:type="dxa"/>
          </w:tcPr>
          <w:p w14:paraId="55C52878" w14:textId="6F4C344F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07AE72B7" w14:textId="69C2D24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(47.4%)</w:t>
            </w:r>
          </w:p>
        </w:tc>
      </w:tr>
      <w:tr w:rsidR="003323CB" w:rsidRPr="003D5CD4" w14:paraId="217483F4" w14:textId="77777777" w:rsidTr="003323CB">
        <w:tc>
          <w:tcPr>
            <w:tcW w:w="1723" w:type="dxa"/>
            <w:vMerge/>
          </w:tcPr>
          <w:p w14:paraId="4FA554F9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46BCD331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4C5ADA6D" w14:textId="5306CB94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7998EE88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3C66E364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35152C1D" w14:textId="11B3DE61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2015</w:t>
            </w:r>
          </w:p>
        </w:tc>
        <w:tc>
          <w:tcPr>
            <w:tcW w:w="2110" w:type="dxa"/>
          </w:tcPr>
          <w:p w14:paraId="084A3233" w14:textId="57ACF66C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(26.3%)</w:t>
            </w:r>
          </w:p>
        </w:tc>
      </w:tr>
      <w:tr w:rsidR="003323CB" w:rsidRPr="003D5CD4" w14:paraId="5DC1D77F" w14:textId="77777777" w:rsidTr="003323CB">
        <w:tc>
          <w:tcPr>
            <w:tcW w:w="1723" w:type="dxa"/>
            <w:vMerge/>
          </w:tcPr>
          <w:p w14:paraId="0DF6EEAD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51876934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786B7B2A" w14:textId="54FEE441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5DF8F75E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52006293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0B97B2E5" w14:textId="522E36FD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2015</w:t>
            </w:r>
          </w:p>
        </w:tc>
        <w:tc>
          <w:tcPr>
            <w:tcW w:w="2110" w:type="dxa"/>
          </w:tcPr>
          <w:p w14:paraId="55B6B81B" w14:textId="23A6C65D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(26.3%)</w:t>
            </w:r>
          </w:p>
        </w:tc>
      </w:tr>
      <w:tr w:rsidR="003323CB" w:rsidRPr="003D5CD4" w14:paraId="6C0A62BE" w14:textId="77777777" w:rsidTr="003323CB">
        <w:tc>
          <w:tcPr>
            <w:tcW w:w="1723" w:type="dxa"/>
            <w:vMerge w:val="restart"/>
            <w:vAlign w:val="center"/>
          </w:tcPr>
          <w:p w14:paraId="70750E5B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Malawi</w:t>
            </w:r>
          </w:p>
          <w:p w14:paraId="55B4B67D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56C8263B" w14:textId="5E0CA6DF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4" w:type="dxa"/>
            <w:vMerge w:val="restart"/>
            <w:vAlign w:val="center"/>
          </w:tcPr>
          <w:p w14:paraId="76FCEF10" w14:textId="52DBD6B1" w:rsidR="003323CB" w:rsidRPr="003D5CD4" w:rsidRDefault="003323CB" w:rsidP="00B516C1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1" w:type="dxa"/>
            <w:vMerge w:val="restart"/>
            <w:vAlign w:val="center"/>
          </w:tcPr>
          <w:p w14:paraId="53C8F7E4" w14:textId="0E04791C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21" w:type="dxa"/>
            <w:vMerge w:val="restart"/>
            <w:vAlign w:val="center"/>
          </w:tcPr>
          <w:p w14:paraId="6B92996B" w14:textId="3E7503F8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46" w:type="dxa"/>
          </w:tcPr>
          <w:p w14:paraId="25502B87" w14:textId="73D272FF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0FA29A69" w14:textId="53CAF644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(89.5%)</w:t>
            </w:r>
          </w:p>
        </w:tc>
      </w:tr>
      <w:tr w:rsidR="003323CB" w:rsidRPr="003D5CD4" w14:paraId="7D055500" w14:textId="77777777" w:rsidTr="003323CB">
        <w:tc>
          <w:tcPr>
            <w:tcW w:w="1723" w:type="dxa"/>
            <w:vMerge/>
          </w:tcPr>
          <w:p w14:paraId="657B007E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6DC57754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31B1CD30" w14:textId="576F8EC8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67790376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1AE19D96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A2DEE9F" w14:textId="72149694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2015</w:t>
            </w:r>
          </w:p>
        </w:tc>
        <w:tc>
          <w:tcPr>
            <w:tcW w:w="2110" w:type="dxa"/>
          </w:tcPr>
          <w:p w14:paraId="3F2802EF" w14:textId="2C5678CE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(10.5%)</w:t>
            </w:r>
          </w:p>
        </w:tc>
      </w:tr>
      <w:tr w:rsidR="003323CB" w:rsidRPr="003D5CD4" w14:paraId="0EA2AF26" w14:textId="77777777" w:rsidTr="003323CB">
        <w:tc>
          <w:tcPr>
            <w:tcW w:w="1723" w:type="dxa"/>
          </w:tcPr>
          <w:p w14:paraId="509ADA75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Swaziland</w:t>
            </w:r>
          </w:p>
        </w:tc>
        <w:tc>
          <w:tcPr>
            <w:tcW w:w="1251" w:type="dxa"/>
            <w:vAlign w:val="center"/>
          </w:tcPr>
          <w:p w14:paraId="003041F2" w14:textId="266A9C12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14:paraId="2605D433" w14:textId="4B7FC834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vAlign w:val="center"/>
          </w:tcPr>
          <w:p w14:paraId="53138D1C" w14:textId="4EAAD7C1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1" w:type="dxa"/>
            <w:vAlign w:val="center"/>
          </w:tcPr>
          <w:p w14:paraId="7E361F74" w14:textId="2A26268C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46" w:type="dxa"/>
          </w:tcPr>
          <w:p w14:paraId="3CC0686A" w14:textId="5C6733AB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3C727942" w14:textId="440B42C3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(100%)</w:t>
            </w:r>
          </w:p>
        </w:tc>
      </w:tr>
      <w:tr w:rsidR="003323CB" w:rsidRPr="003D5CD4" w14:paraId="2E9C8717" w14:textId="77777777" w:rsidTr="003323CB">
        <w:tc>
          <w:tcPr>
            <w:tcW w:w="1723" w:type="dxa"/>
            <w:vMerge w:val="restart"/>
            <w:vAlign w:val="center"/>
          </w:tcPr>
          <w:p w14:paraId="1225F3F0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Tanzania</w:t>
            </w:r>
          </w:p>
          <w:p w14:paraId="550BFB54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03504A73" w14:textId="62F216F5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34" w:type="dxa"/>
            <w:vMerge w:val="restart"/>
            <w:vAlign w:val="center"/>
          </w:tcPr>
          <w:p w14:paraId="4FCB4828" w14:textId="565E863A" w:rsidR="003323CB" w:rsidRPr="003D5CD4" w:rsidRDefault="003323CB" w:rsidP="00B516C1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91" w:type="dxa"/>
            <w:vMerge w:val="restart"/>
            <w:vAlign w:val="center"/>
          </w:tcPr>
          <w:p w14:paraId="5661FFC6" w14:textId="3965A9AB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2421" w:type="dxa"/>
            <w:vMerge w:val="restart"/>
            <w:vAlign w:val="center"/>
          </w:tcPr>
          <w:p w14:paraId="246D4599" w14:textId="1F08DB04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 of &lt;1; 1% for 1-4</w:t>
            </w:r>
          </w:p>
        </w:tc>
        <w:tc>
          <w:tcPr>
            <w:tcW w:w="2346" w:type="dxa"/>
          </w:tcPr>
          <w:p w14:paraId="1EF12940" w14:textId="7D619A66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24C82E14" w14:textId="15EABB2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 (93.5%)</w:t>
            </w:r>
          </w:p>
        </w:tc>
      </w:tr>
      <w:tr w:rsidR="003323CB" w:rsidRPr="003D5CD4" w14:paraId="5A004E03" w14:textId="77777777" w:rsidTr="003323CB">
        <w:tc>
          <w:tcPr>
            <w:tcW w:w="1723" w:type="dxa"/>
            <w:vMerge/>
          </w:tcPr>
          <w:p w14:paraId="45F73E51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7B30F266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3139DD80" w14:textId="3A44C471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3ABC2F21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068DC27B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564996E" w14:textId="0F13D2E1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2016</w:t>
            </w:r>
          </w:p>
        </w:tc>
        <w:tc>
          <w:tcPr>
            <w:tcW w:w="2110" w:type="dxa"/>
          </w:tcPr>
          <w:p w14:paraId="5F5EFC42" w14:textId="0658322C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(6.5%)</w:t>
            </w:r>
          </w:p>
        </w:tc>
      </w:tr>
      <w:tr w:rsidR="003323CB" w:rsidRPr="003D5CD4" w14:paraId="79426A40" w14:textId="77777777" w:rsidTr="003323CB">
        <w:tc>
          <w:tcPr>
            <w:tcW w:w="1723" w:type="dxa"/>
          </w:tcPr>
          <w:p w14:paraId="58BDA15B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1251" w:type="dxa"/>
            <w:vAlign w:val="center"/>
          </w:tcPr>
          <w:p w14:paraId="110BFF92" w14:textId="7C67AC96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34" w:type="dxa"/>
            <w:vAlign w:val="center"/>
          </w:tcPr>
          <w:p w14:paraId="7944DF9C" w14:textId="1FD0319C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91" w:type="dxa"/>
            <w:vAlign w:val="center"/>
          </w:tcPr>
          <w:p w14:paraId="32617AE1" w14:textId="2544C3E8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2421" w:type="dxa"/>
            <w:vAlign w:val="center"/>
          </w:tcPr>
          <w:p w14:paraId="1F99A6B5" w14:textId="31C6EAC4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for &lt;1; 1% for 5-14</w:t>
            </w:r>
          </w:p>
        </w:tc>
        <w:tc>
          <w:tcPr>
            <w:tcW w:w="2346" w:type="dxa"/>
          </w:tcPr>
          <w:p w14:paraId="2DCE800A" w14:textId="076A99C4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6612C5FD" w14:textId="09FEB583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 (100%)</w:t>
            </w:r>
          </w:p>
        </w:tc>
      </w:tr>
      <w:tr w:rsidR="003323CB" w:rsidRPr="003D5CD4" w14:paraId="72CD92B1" w14:textId="77777777" w:rsidTr="003323CB">
        <w:tc>
          <w:tcPr>
            <w:tcW w:w="1723" w:type="dxa"/>
            <w:vMerge w:val="restart"/>
            <w:vAlign w:val="center"/>
          </w:tcPr>
          <w:p w14:paraId="03F3164F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Zambia</w:t>
            </w:r>
          </w:p>
          <w:p w14:paraId="1FAB8E52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1A675152" w14:textId="4D21E6CF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4" w:type="dxa"/>
            <w:vMerge w:val="restart"/>
            <w:vAlign w:val="center"/>
          </w:tcPr>
          <w:p w14:paraId="4D27C7E2" w14:textId="14584BF9" w:rsidR="003323CB" w:rsidRPr="003D5CD4" w:rsidRDefault="003323CB" w:rsidP="00B516C1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91" w:type="dxa"/>
            <w:vMerge w:val="restart"/>
            <w:vAlign w:val="center"/>
          </w:tcPr>
          <w:p w14:paraId="6D379894" w14:textId="3763029F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421" w:type="dxa"/>
            <w:vMerge w:val="restart"/>
            <w:vAlign w:val="center"/>
          </w:tcPr>
          <w:p w14:paraId="7D8349E9" w14:textId="3729318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for &lt;1</w:t>
            </w:r>
          </w:p>
        </w:tc>
        <w:tc>
          <w:tcPr>
            <w:tcW w:w="2346" w:type="dxa"/>
          </w:tcPr>
          <w:p w14:paraId="242C9C3E" w14:textId="649D3190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5E72BD1B" w14:textId="0CA995F9" w:rsidR="003323CB" w:rsidRPr="003D5CD4" w:rsidRDefault="003323CB" w:rsidP="003D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 (90.5%) </w:t>
            </w:r>
          </w:p>
        </w:tc>
      </w:tr>
      <w:tr w:rsidR="003323CB" w:rsidRPr="003D5CD4" w14:paraId="7AD109A1" w14:textId="77777777" w:rsidTr="003323CB">
        <w:tc>
          <w:tcPr>
            <w:tcW w:w="1723" w:type="dxa"/>
            <w:vMerge/>
          </w:tcPr>
          <w:p w14:paraId="538180FE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1D72F889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583FA947" w14:textId="08A783A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5FC59809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05D24609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388D9FCB" w14:textId="30B75F5D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2016</w:t>
            </w:r>
          </w:p>
        </w:tc>
        <w:tc>
          <w:tcPr>
            <w:tcW w:w="2110" w:type="dxa"/>
          </w:tcPr>
          <w:p w14:paraId="2C37FC26" w14:textId="697752CC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(2.4%)</w:t>
            </w:r>
          </w:p>
        </w:tc>
      </w:tr>
      <w:tr w:rsidR="003323CB" w:rsidRPr="003D5CD4" w14:paraId="360B7575" w14:textId="77777777" w:rsidTr="003323CB">
        <w:tc>
          <w:tcPr>
            <w:tcW w:w="1723" w:type="dxa"/>
            <w:vMerge/>
          </w:tcPr>
          <w:p w14:paraId="406B5ECC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7091A3AA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5299F464" w14:textId="5EB56933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066FBF9D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0DB07020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6FEE3C6" w14:textId="6ED5732D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2015</w:t>
            </w:r>
          </w:p>
        </w:tc>
        <w:tc>
          <w:tcPr>
            <w:tcW w:w="2110" w:type="dxa"/>
          </w:tcPr>
          <w:p w14:paraId="5B75174B" w14:textId="60EB3BB6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(6.1%)</w:t>
            </w:r>
          </w:p>
        </w:tc>
      </w:tr>
      <w:tr w:rsidR="003323CB" w:rsidRPr="003D5CD4" w14:paraId="28AA7E2A" w14:textId="77777777" w:rsidTr="003323CB">
        <w:tc>
          <w:tcPr>
            <w:tcW w:w="1723" w:type="dxa"/>
            <w:vMerge/>
          </w:tcPr>
          <w:p w14:paraId="70A5E1D7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3005DF3E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25BC3803" w14:textId="1E409E4E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68630837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1A9214B9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7A13BF27" w14:textId="44CA28F5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2015</w:t>
            </w:r>
          </w:p>
        </w:tc>
        <w:tc>
          <w:tcPr>
            <w:tcW w:w="2110" w:type="dxa"/>
          </w:tcPr>
          <w:p w14:paraId="62992843" w14:textId="21B049B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(1%)</w:t>
            </w:r>
          </w:p>
        </w:tc>
      </w:tr>
      <w:tr w:rsidR="003323CB" w:rsidRPr="003D5CD4" w14:paraId="3FB69D23" w14:textId="77777777" w:rsidTr="003323CB">
        <w:tc>
          <w:tcPr>
            <w:tcW w:w="1723" w:type="dxa"/>
          </w:tcPr>
          <w:p w14:paraId="2FB6D359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1251" w:type="dxa"/>
            <w:vAlign w:val="center"/>
          </w:tcPr>
          <w:p w14:paraId="2538DDEB" w14:textId="7C1F00BA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34" w:type="dxa"/>
            <w:vAlign w:val="center"/>
          </w:tcPr>
          <w:p w14:paraId="4217820E" w14:textId="6C521D3F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91" w:type="dxa"/>
            <w:vAlign w:val="center"/>
          </w:tcPr>
          <w:p w14:paraId="1FDA3697" w14:textId="651FDF0C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421" w:type="dxa"/>
            <w:vAlign w:val="center"/>
          </w:tcPr>
          <w:p w14:paraId="1EE8C67C" w14:textId="4C50450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46" w:type="dxa"/>
          </w:tcPr>
          <w:p w14:paraId="2F7A792A" w14:textId="7131CF40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08870AD1" w14:textId="3E20E7A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(100%)</w:t>
            </w:r>
          </w:p>
        </w:tc>
      </w:tr>
    </w:tbl>
    <w:p w14:paraId="7FA507E8" w14:textId="77777777" w:rsidR="005024AA" w:rsidRDefault="00934886" w:rsidP="008C7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</w:t>
      </w:r>
      <w:r w:rsidR="00236624">
        <w:rPr>
          <w:rFonts w:ascii="Times New Roman" w:hAnsi="Times New Roman" w:cs="Times New Roman"/>
        </w:rPr>
        <w:t xml:space="preserve">is the total number of </w:t>
      </w:r>
      <w:r w:rsidR="00BD3FB9">
        <w:rPr>
          <w:rFonts w:ascii="Times New Roman" w:hAnsi="Times New Roman" w:cs="Times New Roman"/>
        </w:rPr>
        <w:t xml:space="preserve">district </w:t>
      </w:r>
      <w:r w:rsidR="00236624">
        <w:rPr>
          <w:rFonts w:ascii="Times New Roman" w:hAnsi="Times New Roman" w:cs="Times New Roman"/>
        </w:rPr>
        <w:t xml:space="preserve">data </w:t>
      </w:r>
      <w:r w:rsidR="00BD3FB9">
        <w:rPr>
          <w:rFonts w:ascii="Times New Roman" w:hAnsi="Times New Roman" w:cs="Times New Roman"/>
        </w:rPr>
        <w:t>points</w:t>
      </w:r>
      <w:r w:rsidR="00236624">
        <w:rPr>
          <w:rFonts w:ascii="Times New Roman" w:hAnsi="Times New Roman" w:cs="Times New Roman"/>
        </w:rPr>
        <w:t xml:space="preserve"> used to generate the </w:t>
      </w:r>
      <w:r w:rsidR="00BD3FB9">
        <w:rPr>
          <w:rFonts w:ascii="Times New Roman" w:hAnsi="Times New Roman" w:cs="Times New Roman"/>
        </w:rPr>
        <w:t xml:space="preserve">total </w:t>
      </w:r>
      <w:r w:rsidR="00236624">
        <w:rPr>
          <w:rFonts w:ascii="Times New Roman" w:hAnsi="Times New Roman" w:cs="Times New Roman"/>
        </w:rPr>
        <w:t>number CLHIV for each country</w:t>
      </w:r>
      <w:r w:rsidR="00BD3FB9">
        <w:rPr>
          <w:rFonts w:ascii="Times New Roman" w:hAnsi="Times New Roman" w:cs="Times New Roman"/>
        </w:rPr>
        <w:t>. The number is a function of</w:t>
      </w:r>
      <w:r w:rsidR="0023662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number of districts, number of age disaggregations, which were 3 (&lt;1, 1-4, 5-14) in all countries, and </w:t>
      </w:r>
      <w:r w:rsidR="00A50C40">
        <w:rPr>
          <w:rFonts w:ascii="Times New Roman" w:hAnsi="Times New Roman" w:cs="Times New Roman"/>
        </w:rPr>
        <w:t>the number of sex categories, which were 2</w:t>
      </w:r>
      <w:r>
        <w:rPr>
          <w:rFonts w:ascii="Times New Roman" w:hAnsi="Times New Roman" w:cs="Times New Roman"/>
        </w:rPr>
        <w:t xml:space="preserve"> (male/fem</w:t>
      </w:r>
      <w:r w:rsidR="00FE688E">
        <w:rPr>
          <w:rFonts w:ascii="Times New Roman" w:hAnsi="Times New Roman" w:cs="Times New Roman"/>
        </w:rPr>
        <w:t>ale)</w:t>
      </w:r>
      <w:r w:rsidR="00A50C40">
        <w:rPr>
          <w:rFonts w:ascii="Times New Roman" w:hAnsi="Times New Roman" w:cs="Times New Roman"/>
        </w:rPr>
        <w:t xml:space="preserve">, </w:t>
      </w:r>
      <w:r w:rsidR="00236624">
        <w:rPr>
          <w:rFonts w:ascii="Times New Roman" w:hAnsi="Times New Roman" w:cs="Times New Roman"/>
        </w:rPr>
        <w:t xml:space="preserve">and </w:t>
      </w:r>
      <w:r w:rsidR="00A50C40">
        <w:rPr>
          <w:rFonts w:ascii="Times New Roman" w:hAnsi="Times New Roman" w:cs="Times New Roman"/>
        </w:rPr>
        <w:t xml:space="preserve">number of support categories, which were </w:t>
      </w:r>
      <w:r w:rsidR="00236624">
        <w:rPr>
          <w:rFonts w:ascii="Times New Roman" w:hAnsi="Times New Roman" w:cs="Times New Roman"/>
        </w:rPr>
        <w:t>2 (direct site delivery</w:t>
      </w:r>
      <w:r w:rsidR="00D23565">
        <w:rPr>
          <w:rFonts w:ascii="Times New Roman" w:hAnsi="Times New Roman" w:cs="Times New Roman"/>
        </w:rPr>
        <w:t xml:space="preserve"> (DSD)</w:t>
      </w:r>
      <w:r w:rsidR="00236624">
        <w:rPr>
          <w:rFonts w:ascii="Times New Roman" w:hAnsi="Times New Roman" w:cs="Times New Roman"/>
        </w:rPr>
        <w:t>, technical assistance</w:t>
      </w:r>
      <w:r w:rsidR="00D23565">
        <w:rPr>
          <w:rFonts w:ascii="Times New Roman" w:hAnsi="Times New Roman" w:cs="Times New Roman"/>
        </w:rPr>
        <w:t xml:space="preserve"> (TA)</w:t>
      </w:r>
      <w:r w:rsidR="0023662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FE688E">
        <w:rPr>
          <w:rFonts w:ascii="Times New Roman" w:hAnsi="Times New Roman" w:cs="Times New Roman"/>
        </w:rPr>
        <w:t xml:space="preserve"> For example in </w:t>
      </w:r>
      <w:r w:rsidR="008F77F3">
        <w:rPr>
          <w:rFonts w:ascii="Times New Roman" w:hAnsi="Times New Roman" w:cs="Times New Roman"/>
        </w:rPr>
        <w:t xml:space="preserve">Swaziland, we totaled 4 district data for 3 age groups for 2 sex categories from 2 support type from one time period (4*3*2*2*1=48 data points). </w:t>
      </w:r>
      <w:r w:rsidR="00D23565">
        <w:rPr>
          <w:rFonts w:ascii="Times New Roman" w:hAnsi="Times New Roman" w:cs="Times New Roman"/>
        </w:rPr>
        <w:t xml:space="preserve">In many countries not all districts had both DSD and TA designated sites within them. </w:t>
      </w:r>
      <w:r w:rsidR="008F77F3">
        <w:rPr>
          <w:rFonts w:ascii="Times New Roman" w:hAnsi="Times New Roman" w:cs="Times New Roman"/>
        </w:rPr>
        <w:t xml:space="preserve">In Zimbabwe, </w:t>
      </w:r>
      <w:r w:rsidR="00D23565">
        <w:rPr>
          <w:rFonts w:ascii="Times New Roman" w:hAnsi="Times New Roman" w:cs="Times New Roman"/>
        </w:rPr>
        <w:t xml:space="preserve">for example, </w:t>
      </w:r>
      <w:r w:rsidR="008F77F3">
        <w:rPr>
          <w:rFonts w:ascii="Times New Roman" w:hAnsi="Times New Roman" w:cs="Times New Roman"/>
        </w:rPr>
        <w:t xml:space="preserve">we totaled 59 district data for 3 age groups for 2 sex categories (59*3*2=354). </w:t>
      </w:r>
      <w:r w:rsidR="00D23565">
        <w:rPr>
          <w:rFonts w:ascii="Times New Roman" w:hAnsi="Times New Roman" w:cs="Times New Roman"/>
        </w:rPr>
        <w:t xml:space="preserve">But since only 5 out of the 59 had DSD and TA designated sites, the total district data points were354+(5*3*2)=384. </w:t>
      </w:r>
    </w:p>
    <w:p w14:paraId="7450EAF0" w14:textId="77777777" w:rsidR="005024AA" w:rsidRDefault="00502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FB2367" w14:textId="77777777" w:rsidR="004F7C61" w:rsidRDefault="004F7C61" w:rsidP="004F7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S2: Distribution of ART sites and pediatric patients supported by PEPFAR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</w:tblGrid>
      <w:tr w:rsidR="004F7C61" w14:paraId="36E532EA" w14:textId="77777777" w:rsidTr="00724A4B">
        <w:tc>
          <w:tcPr>
            <w:tcW w:w="2635" w:type="dxa"/>
          </w:tcPr>
          <w:p w14:paraId="1C8A1158" w14:textId="77777777" w:rsidR="004F7C61" w:rsidRDefault="004F7C61" w:rsidP="00724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635" w:type="dxa"/>
          </w:tcPr>
          <w:p w14:paraId="77C8183C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sites providing pediatric treatment</w:t>
            </w:r>
          </w:p>
        </w:tc>
        <w:tc>
          <w:tcPr>
            <w:tcW w:w="2635" w:type="dxa"/>
          </w:tcPr>
          <w:p w14:paraId="5256A9A3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Sites providing pediatric treatment-PEPFAR supported</w:t>
            </w:r>
          </w:p>
        </w:tc>
        <w:tc>
          <w:tcPr>
            <w:tcW w:w="2635" w:type="dxa"/>
          </w:tcPr>
          <w:p w14:paraId="61B6A502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patient coverage by PEPFAR</w:t>
            </w:r>
          </w:p>
        </w:tc>
      </w:tr>
      <w:tr w:rsidR="004F7C61" w14:paraId="7C1CA717" w14:textId="77777777" w:rsidTr="00724A4B">
        <w:tc>
          <w:tcPr>
            <w:tcW w:w="2635" w:type="dxa"/>
          </w:tcPr>
          <w:p w14:paraId="11DF1826" w14:textId="77777777" w:rsidR="004F7C61" w:rsidRDefault="004F7C61" w:rsidP="00724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Lesotho</w:t>
            </w:r>
          </w:p>
        </w:tc>
        <w:tc>
          <w:tcPr>
            <w:tcW w:w="2635" w:type="dxa"/>
          </w:tcPr>
          <w:p w14:paraId="36AE14D0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35" w:type="dxa"/>
          </w:tcPr>
          <w:p w14:paraId="4F615371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(62%)</w:t>
            </w:r>
          </w:p>
        </w:tc>
        <w:tc>
          <w:tcPr>
            <w:tcW w:w="2635" w:type="dxa"/>
          </w:tcPr>
          <w:p w14:paraId="63CAF4C2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4F7C61" w14:paraId="4D8CE971" w14:textId="77777777" w:rsidTr="00724A4B">
        <w:tc>
          <w:tcPr>
            <w:tcW w:w="2635" w:type="dxa"/>
          </w:tcPr>
          <w:p w14:paraId="72431DC8" w14:textId="77777777" w:rsidR="004F7C61" w:rsidRDefault="004F7C61" w:rsidP="00724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2635" w:type="dxa"/>
          </w:tcPr>
          <w:p w14:paraId="13DA683C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635" w:type="dxa"/>
          </w:tcPr>
          <w:p w14:paraId="3CDD92E6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(66%)</w:t>
            </w:r>
          </w:p>
        </w:tc>
        <w:tc>
          <w:tcPr>
            <w:tcW w:w="2635" w:type="dxa"/>
          </w:tcPr>
          <w:p w14:paraId="1B5957E0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4F7C61" w14:paraId="5078BDD9" w14:textId="77777777" w:rsidTr="00724A4B">
        <w:tc>
          <w:tcPr>
            <w:tcW w:w="2635" w:type="dxa"/>
          </w:tcPr>
          <w:p w14:paraId="31E46F51" w14:textId="77777777" w:rsidR="004F7C61" w:rsidRDefault="004F7C61" w:rsidP="00724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Swaziland</w:t>
            </w:r>
          </w:p>
        </w:tc>
        <w:tc>
          <w:tcPr>
            <w:tcW w:w="2635" w:type="dxa"/>
          </w:tcPr>
          <w:p w14:paraId="238F330B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35" w:type="dxa"/>
          </w:tcPr>
          <w:p w14:paraId="47A604D0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(78%)</w:t>
            </w:r>
          </w:p>
        </w:tc>
        <w:tc>
          <w:tcPr>
            <w:tcW w:w="2635" w:type="dxa"/>
          </w:tcPr>
          <w:p w14:paraId="471374E8" w14:textId="35EB9ECD" w:rsidR="004F7C61" w:rsidRDefault="00E24F82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provided</w:t>
            </w:r>
          </w:p>
        </w:tc>
      </w:tr>
      <w:tr w:rsidR="004F7C61" w14:paraId="3D038A0A" w14:textId="77777777" w:rsidTr="00724A4B">
        <w:tc>
          <w:tcPr>
            <w:tcW w:w="2635" w:type="dxa"/>
          </w:tcPr>
          <w:p w14:paraId="4318184E" w14:textId="77777777" w:rsidR="004F7C61" w:rsidRDefault="004F7C61" w:rsidP="00724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2635" w:type="dxa"/>
          </w:tcPr>
          <w:p w14:paraId="0E694673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</w:t>
            </w:r>
          </w:p>
        </w:tc>
        <w:tc>
          <w:tcPr>
            <w:tcW w:w="2635" w:type="dxa"/>
          </w:tcPr>
          <w:p w14:paraId="77C062A5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 (95%)</w:t>
            </w:r>
          </w:p>
        </w:tc>
        <w:tc>
          <w:tcPr>
            <w:tcW w:w="2635" w:type="dxa"/>
          </w:tcPr>
          <w:p w14:paraId="2A954EFA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4F7C61" w14:paraId="2F678534" w14:textId="77777777" w:rsidTr="00724A4B">
        <w:tc>
          <w:tcPr>
            <w:tcW w:w="2635" w:type="dxa"/>
          </w:tcPr>
          <w:p w14:paraId="4BD36478" w14:textId="77777777" w:rsidR="004F7C61" w:rsidRDefault="004F7C61" w:rsidP="00724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2635" w:type="dxa"/>
          </w:tcPr>
          <w:p w14:paraId="07C22A56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2635" w:type="dxa"/>
          </w:tcPr>
          <w:p w14:paraId="3EDED772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 (88%)</w:t>
            </w:r>
          </w:p>
        </w:tc>
        <w:tc>
          <w:tcPr>
            <w:tcW w:w="2635" w:type="dxa"/>
          </w:tcPr>
          <w:p w14:paraId="05FBFEB8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4F7C61" w14:paraId="1F0E40CF" w14:textId="77777777" w:rsidTr="00724A4B">
        <w:tc>
          <w:tcPr>
            <w:tcW w:w="2635" w:type="dxa"/>
          </w:tcPr>
          <w:p w14:paraId="316DE3C0" w14:textId="77777777" w:rsidR="004F7C61" w:rsidRDefault="004F7C61" w:rsidP="00724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2635" w:type="dxa"/>
          </w:tcPr>
          <w:p w14:paraId="5FC6F7A4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635" w:type="dxa"/>
          </w:tcPr>
          <w:p w14:paraId="6F1745F0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 (46%)</w:t>
            </w:r>
          </w:p>
        </w:tc>
        <w:tc>
          <w:tcPr>
            <w:tcW w:w="2635" w:type="dxa"/>
          </w:tcPr>
          <w:p w14:paraId="6AE2EF96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4F7C61" w14:paraId="0349BA72" w14:textId="77777777" w:rsidTr="00724A4B">
        <w:tc>
          <w:tcPr>
            <w:tcW w:w="2635" w:type="dxa"/>
          </w:tcPr>
          <w:p w14:paraId="00D90DA9" w14:textId="77777777" w:rsidR="004F7C61" w:rsidRDefault="004F7C61" w:rsidP="00724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2635" w:type="dxa"/>
          </w:tcPr>
          <w:p w14:paraId="21EDB24F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2635" w:type="dxa"/>
          </w:tcPr>
          <w:p w14:paraId="36DE5718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 (43%)</w:t>
            </w:r>
          </w:p>
        </w:tc>
        <w:tc>
          <w:tcPr>
            <w:tcW w:w="2635" w:type="dxa"/>
          </w:tcPr>
          <w:p w14:paraId="0AC00342" w14:textId="77777777" w:rsidR="004F7C61" w:rsidRDefault="004F7C61" w:rsidP="00724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</w:tbl>
    <w:p w14:paraId="316FD096" w14:textId="77777777" w:rsidR="005024AA" w:rsidRDefault="005024AA" w:rsidP="005024AA">
      <w:pPr>
        <w:rPr>
          <w:rFonts w:ascii="Times New Roman" w:hAnsi="Times New Roman" w:cs="Times New Roman"/>
        </w:rPr>
      </w:pPr>
    </w:p>
    <w:p w14:paraId="156B2D6C" w14:textId="0A8D9319" w:rsidR="00650490" w:rsidRPr="005024AA" w:rsidRDefault="00E64F15" w:rsidP="005024AA">
      <w:pPr>
        <w:rPr>
          <w:rFonts w:ascii="Times New Roman" w:hAnsi="Times New Roman" w:cs="Times New Roman"/>
        </w:rPr>
      </w:pPr>
      <w:r w:rsidRPr="005024AA">
        <w:rPr>
          <w:rFonts w:ascii="Times New Roman" w:hAnsi="Times New Roman" w:cs="Times New Roman"/>
        </w:rPr>
        <w:t xml:space="preserve"> </w:t>
      </w:r>
    </w:p>
    <w:p w14:paraId="46239DAA" w14:textId="5F645600" w:rsidR="00650490" w:rsidRDefault="00650490" w:rsidP="008C7C9D">
      <w:pPr>
        <w:rPr>
          <w:rFonts w:ascii="Times New Roman" w:hAnsi="Times New Roman" w:cs="Times New Roman"/>
        </w:rPr>
      </w:pPr>
    </w:p>
    <w:p w14:paraId="274436A3" w14:textId="7EF0CF9F" w:rsidR="00650490" w:rsidRDefault="00650490" w:rsidP="008C7C9D">
      <w:pPr>
        <w:rPr>
          <w:rFonts w:ascii="Times New Roman" w:hAnsi="Times New Roman" w:cs="Times New Roman"/>
        </w:rPr>
      </w:pPr>
    </w:p>
    <w:p w14:paraId="775A00BE" w14:textId="52DB6E23" w:rsidR="00650490" w:rsidRDefault="00650490" w:rsidP="008C7C9D">
      <w:pPr>
        <w:rPr>
          <w:rFonts w:ascii="Times New Roman" w:hAnsi="Times New Roman" w:cs="Times New Roman"/>
        </w:rPr>
      </w:pPr>
    </w:p>
    <w:p w14:paraId="0FE38EB8" w14:textId="77777777" w:rsidR="00516EA9" w:rsidRPr="00AA4C32" w:rsidRDefault="00516EA9">
      <w:pPr>
        <w:rPr>
          <w:rFonts w:ascii="Times New Roman" w:hAnsi="Times New Roman" w:cs="Times New Roman"/>
        </w:rPr>
      </w:pPr>
    </w:p>
    <w:sectPr w:rsidR="00516EA9" w:rsidRPr="00AA4C32" w:rsidSect="00D67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F4621"/>
    <w:multiLevelType w:val="hybridMultilevel"/>
    <w:tmpl w:val="34642E76"/>
    <w:lvl w:ilvl="0" w:tplc="E6B439F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32"/>
    <w:rsid w:val="00014F1C"/>
    <w:rsid w:val="00023A24"/>
    <w:rsid w:val="00024A19"/>
    <w:rsid w:val="00054018"/>
    <w:rsid w:val="00057431"/>
    <w:rsid w:val="00072B1D"/>
    <w:rsid w:val="000A54E4"/>
    <w:rsid w:val="00103B77"/>
    <w:rsid w:val="00106A60"/>
    <w:rsid w:val="001371F7"/>
    <w:rsid w:val="00140BD7"/>
    <w:rsid w:val="00152EA3"/>
    <w:rsid w:val="00175152"/>
    <w:rsid w:val="001C0D29"/>
    <w:rsid w:val="001E3625"/>
    <w:rsid w:val="001F27E3"/>
    <w:rsid w:val="00225FEB"/>
    <w:rsid w:val="00227754"/>
    <w:rsid w:val="00230BEB"/>
    <w:rsid w:val="00236624"/>
    <w:rsid w:val="002973F0"/>
    <w:rsid w:val="002B65E7"/>
    <w:rsid w:val="002D7C49"/>
    <w:rsid w:val="002F1C1B"/>
    <w:rsid w:val="003116F5"/>
    <w:rsid w:val="003246AB"/>
    <w:rsid w:val="003323CB"/>
    <w:rsid w:val="003D2543"/>
    <w:rsid w:val="003D5CD4"/>
    <w:rsid w:val="003F4E6C"/>
    <w:rsid w:val="00403BC9"/>
    <w:rsid w:val="00423494"/>
    <w:rsid w:val="00473D5F"/>
    <w:rsid w:val="004852B0"/>
    <w:rsid w:val="0048565B"/>
    <w:rsid w:val="004B0B20"/>
    <w:rsid w:val="004C3E54"/>
    <w:rsid w:val="004F19BD"/>
    <w:rsid w:val="004F7C61"/>
    <w:rsid w:val="005024AA"/>
    <w:rsid w:val="00511A24"/>
    <w:rsid w:val="00516EA9"/>
    <w:rsid w:val="00536770"/>
    <w:rsid w:val="0056658B"/>
    <w:rsid w:val="00586DEB"/>
    <w:rsid w:val="005E6EBB"/>
    <w:rsid w:val="006117AD"/>
    <w:rsid w:val="00650490"/>
    <w:rsid w:val="006612F7"/>
    <w:rsid w:val="00666791"/>
    <w:rsid w:val="00684C84"/>
    <w:rsid w:val="006B59DC"/>
    <w:rsid w:val="00751E99"/>
    <w:rsid w:val="00770580"/>
    <w:rsid w:val="00775DCE"/>
    <w:rsid w:val="00783898"/>
    <w:rsid w:val="00791388"/>
    <w:rsid w:val="00793981"/>
    <w:rsid w:val="007A170B"/>
    <w:rsid w:val="007C787E"/>
    <w:rsid w:val="007D1EF9"/>
    <w:rsid w:val="007E7865"/>
    <w:rsid w:val="0080451F"/>
    <w:rsid w:val="00822C73"/>
    <w:rsid w:val="00823637"/>
    <w:rsid w:val="00832BAB"/>
    <w:rsid w:val="00835011"/>
    <w:rsid w:val="00845FF9"/>
    <w:rsid w:val="00866E22"/>
    <w:rsid w:val="00887759"/>
    <w:rsid w:val="00893271"/>
    <w:rsid w:val="008B1C18"/>
    <w:rsid w:val="008C27E3"/>
    <w:rsid w:val="008C7C9D"/>
    <w:rsid w:val="008D402A"/>
    <w:rsid w:val="008E62F4"/>
    <w:rsid w:val="008F77F3"/>
    <w:rsid w:val="00910403"/>
    <w:rsid w:val="009242F2"/>
    <w:rsid w:val="00934886"/>
    <w:rsid w:val="00945BF2"/>
    <w:rsid w:val="009A3947"/>
    <w:rsid w:val="009C5EF0"/>
    <w:rsid w:val="009D2C9D"/>
    <w:rsid w:val="009D59A4"/>
    <w:rsid w:val="00A15209"/>
    <w:rsid w:val="00A3357B"/>
    <w:rsid w:val="00A50C40"/>
    <w:rsid w:val="00A51727"/>
    <w:rsid w:val="00A71C51"/>
    <w:rsid w:val="00A849C5"/>
    <w:rsid w:val="00AA4C32"/>
    <w:rsid w:val="00B11696"/>
    <w:rsid w:val="00B23EE8"/>
    <w:rsid w:val="00B25D4D"/>
    <w:rsid w:val="00B26798"/>
    <w:rsid w:val="00B41B45"/>
    <w:rsid w:val="00B43F20"/>
    <w:rsid w:val="00B516C1"/>
    <w:rsid w:val="00B55A07"/>
    <w:rsid w:val="00B62325"/>
    <w:rsid w:val="00B66595"/>
    <w:rsid w:val="00B81691"/>
    <w:rsid w:val="00B855A0"/>
    <w:rsid w:val="00B866AF"/>
    <w:rsid w:val="00B94415"/>
    <w:rsid w:val="00BA47CF"/>
    <w:rsid w:val="00BD3FB9"/>
    <w:rsid w:val="00BE70B5"/>
    <w:rsid w:val="00BF2DBB"/>
    <w:rsid w:val="00BF6692"/>
    <w:rsid w:val="00C203C1"/>
    <w:rsid w:val="00C73871"/>
    <w:rsid w:val="00CC6E16"/>
    <w:rsid w:val="00CD2BF0"/>
    <w:rsid w:val="00CE5114"/>
    <w:rsid w:val="00CE5A47"/>
    <w:rsid w:val="00D23565"/>
    <w:rsid w:val="00D4108F"/>
    <w:rsid w:val="00D547AE"/>
    <w:rsid w:val="00D67722"/>
    <w:rsid w:val="00D85CF3"/>
    <w:rsid w:val="00D959C5"/>
    <w:rsid w:val="00DC7AA5"/>
    <w:rsid w:val="00DE63D7"/>
    <w:rsid w:val="00DE6A3B"/>
    <w:rsid w:val="00DF2011"/>
    <w:rsid w:val="00E10ADF"/>
    <w:rsid w:val="00E238DF"/>
    <w:rsid w:val="00E24F82"/>
    <w:rsid w:val="00E50D48"/>
    <w:rsid w:val="00E64F15"/>
    <w:rsid w:val="00E7243B"/>
    <w:rsid w:val="00E92F1A"/>
    <w:rsid w:val="00EA13DD"/>
    <w:rsid w:val="00EA3566"/>
    <w:rsid w:val="00EE10BE"/>
    <w:rsid w:val="00F14C55"/>
    <w:rsid w:val="00F168B9"/>
    <w:rsid w:val="00F20144"/>
    <w:rsid w:val="00F77A1D"/>
    <w:rsid w:val="00FE3F89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1EF0"/>
  <w15:docId w15:val="{7A6E173A-42EE-474B-813F-0772C94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Yuengling, Katharine A.</dc:creator>
  <cp:lastModifiedBy>Meaghan Charkowick</cp:lastModifiedBy>
  <cp:revision>2</cp:revision>
  <dcterms:created xsi:type="dcterms:W3CDTF">2018-06-07T06:45:00Z</dcterms:created>
  <dcterms:modified xsi:type="dcterms:W3CDTF">2018-06-07T06:45:00Z</dcterms:modified>
</cp:coreProperties>
</file>