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63036" w14:textId="77777777" w:rsidR="00435064" w:rsidRPr="00EB72B2" w:rsidRDefault="00435064" w:rsidP="00435064">
      <w:pPr>
        <w:spacing w:line="480" w:lineRule="auto"/>
        <w:rPr>
          <w:rFonts w:ascii="Arial" w:hAnsi="Arial" w:cs="Arial"/>
          <w:color w:val="000000"/>
        </w:rPr>
      </w:pPr>
      <w:bookmarkStart w:id="0" w:name="_GoBack"/>
      <w:bookmarkEnd w:id="0"/>
      <w:r w:rsidRPr="00EB72B2">
        <w:rPr>
          <w:rFonts w:ascii="Arial" w:hAnsi="Arial" w:cs="Arial"/>
          <w:b/>
          <w:color w:val="000000"/>
        </w:rPr>
        <w:t>Supplemental Table 1.</w:t>
      </w:r>
      <w:r w:rsidRPr="00EB72B2">
        <w:rPr>
          <w:rFonts w:ascii="Arial" w:hAnsi="Arial" w:cs="Arial"/>
          <w:color w:val="000000"/>
        </w:rPr>
        <w:t xml:space="preserve"> Combined cohort estimates and </w:t>
      </w:r>
      <w:r w:rsidRPr="00EB72B2">
        <w:rPr>
          <w:rFonts w:ascii="Arial" w:hAnsi="Arial" w:cs="Arial"/>
        </w:rPr>
        <w:t>Project STRIDE</w:t>
      </w:r>
      <w:r w:rsidRPr="00EB72B2">
        <w:rPr>
          <w:rFonts w:ascii="Arial" w:hAnsi="Arial" w:cs="Arial"/>
          <w:color w:val="000000"/>
        </w:rPr>
        <w:t xml:space="preserve"> estimates of the association of substance use change with depressive symptoms as measured with the PHQ-9 (</w:t>
      </w:r>
      <w:r w:rsidRPr="00EB72B2">
        <w:rPr>
          <w:rFonts w:ascii="Arial" w:hAnsi="Arial" w:cs="Arial"/>
        </w:rPr>
        <w:t>linear PHQ-9 score</w:t>
      </w:r>
      <w:r w:rsidRPr="00EB72B2">
        <w:rPr>
          <w:rFonts w:ascii="Arial" w:hAnsi="Arial" w:cs="Arial"/>
          <w:color w:val="000000"/>
        </w:rPr>
        <w:t>) using linear mixed models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457"/>
        <w:gridCol w:w="1660"/>
        <w:gridCol w:w="2160"/>
        <w:gridCol w:w="1710"/>
        <w:gridCol w:w="1373"/>
      </w:tblGrid>
      <w:tr w:rsidR="00435064" w:rsidRPr="00EB72B2" w14:paraId="3B25B9E1" w14:textId="77777777" w:rsidTr="00D7493A">
        <w:trPr>
          <w:trHeight w:val="300"/>
        </w:trPr>
        <w:tc>
          <w:tcPr>
            <w:tcW w:w="4117" w:type="dxa"/>
            <w:gridSpan w:val="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4" w:space="0" w:color="80808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0F147EFB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t>Combined cohort</w:t>
            </w:r>
          </w:p>
        </w:tc>
        <w:tc>
          <w:tcPr>
            <w:tcW w:w="2160" w:type="dxa"/>
            <w:tcBorders>
              <w:top w:val="single" w:sz="18" w:space="0" w:color="808080" w:themeColor="background1" w:themeShade="80"/>
              <w:bottom w:val="single" w:sz="4" w:space="0" w:color="80808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058244C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t>∆PHQ-9 Score</w:t>
            </w:r>
          </w:p>
        </w:tc>
        <w:tc>
          <w:tcPr>
            <w:tcW w:w="1710" w:type="dxa"/>
            <w:tcBorders>
              <w:top w:val="single" w:sz="18" w:space="0" w:color="808080" w:themeColor="background1" w:themeShade="80"/>
              <w:bottom w:val="single" w:sz="4" w:space="0" w:color="80808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70754B87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t>95% CI</w:t>
            </w:r>
          </w:p>
        </w:tc>
        <w:tc>
          <w:tcPr>
            <w:tcW w:w="1373" w:type="dxa"/>
            <w:tcBorders>
              <w:top w:val="single" w:sz="18" w:space="0" w:color="808080" w:themeColor="background1" w:themeShade="80"/>
              <w:bottom w:val="single" w:sz="4" w:space="0" w:color="808080"/>
              <w:right w:val="single" w:sz="18" w:space="0" w:color="808080" w:themeColor="background1" w:themeShade="8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EDF64AA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t>P-value</w:t>
            </w:r>
          </w:p>
        </w:tc>
      </w:tr>
      <w:tr w:rsidR="00435064" w:rsidRPr="00EB72B2" w14:paraId="58F0DC06" w14:textId="77777777" w:rsidTr="00D7493A">
        <w:trPr>
          <w:trHeight w:val="300"/>
        </w:trPr>
        <w:tc>
          <w:tcPr>
            <w:tcW w:w="2457" w:type="dxa"/>
            <w:tcBorders>
              <w:top w:val="single" w:sz="4" w:space="0" w:color="808080"/>
              <w:left w:val="single" w:sz="18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58CAB3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b/>
                <w:color w:val="000000"/>
              </w:rPr>
            </w:pPr>
            <w:r w:rsidRPr="00EB72B2">
              <w:rPr>
                <w:rFonts w:ascii="Arial" w:eastAsia="Times New Roman" w:hAnsi="Arial" w:cs="Arial"/>
                <w:b/>
                <w:color w:val="000000"/>
              </w:rPr>
              <w:t>Cocaine/crack</w:t>
            </w:r>
          </w:p>
        </w:tc>
        <w:tc>
          <w:tcPr>
            <w:tcW w:w="1660" w:type="dxa"/>
            <w:tcBorders>
              <w:top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6650653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Decrease</w:t>
            </w:r>
          </w:p>
        </w:tc>
        <w:tc>
          <w:tcPr>
            <w:tcW w:w="2160" w:type="dxa"/>
            <w:tcBorders>
              <w:top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B07B10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-0.59</w:t>
            </w:r>
          </w:p>
        </w:tc>
        <w:tc>
          <w:tcPr>
            <w:tcW w:w="1710" w:type="dxa"/>
            <w:tcBorders>
              <w:top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6DF7A4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(-1.36, 0.19)</w:t>
            </w:r>
          </w:p>
        </w:tc>
        <w:tc>
          <w:tcPr>
            <w:tcW w:w="1373" w:type="dxa"/>
            <w:tcBorders>
              <w:top w:val="single" w:sz="4" w:space="0" w:color="808080"/>
              <w:right w:val="single" w:sz="18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C23ED3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0.10</w:t>
            </w:r>
          </w:p>
        </w:tc>
      </w:tr>
      <w:tr w:rsidR="00435064" w:rsidRPr="00EB72B2" w14:paraId="204EFB81" w14:textId="77777777" w:rsidTr="00D7493A">
        <w:trPr>
          <w:trHeight w:val="300"/>
        </w:trPr>
        <w:tc>
          <w:tcPr>
            <w:tcW w:w="2457" w:type="dxa"/>
            <w:tcBorders>
              <w:left w:val="single" w:sz="18" w:space="0" w:color="808080" w:themeColor="background1" w:themeShade="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35B4F0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b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(N=771)</w:t>
            </w:r>
          </w:p>
        </w:tc>
        <w:tc>
          <w:tcPr>
            <w:tcW w:w="1660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66B1E19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Quit</w:t>
            </w:r>
          </w:p>
        </w:tc>
        <w:tc>
          <w:tcPr>
            <w:tcW w:w="2160" w:type="dxa"/>
            <w:tcBorders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6E86CB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-0.82</w:t>
            </w:r>
          </w:p>
        </w:tc>
        <w:tc>
          <w:tcPr>
            <w:tcW w:w="1710" w:type="dxa"/>
            <w:tcBorders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35C7D4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(-1.26, -0.37)</w:t>
            </w:r>
          </w:p>
        </w:tc>
        <w:tc>
          <w:tcPr>
            <w:tcW w:w="1373" w:type="dxa"/>
            <w:tcBorders>
              <w:bottom w:val="single" w:sz="4" w:space="0" w:color="808080"/>
              <w:right w:val="single" w:sz="18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3FDEB2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435064" w:rsidRPr="00EB72B2" w14:paraId="23B94BD5" w14:textId="77777777" w:rsidTr="00D7493A">
        <w:trPr>
          <w:trHeight w:val="300"/>
        </w:trPr>
        <w:tc>
          <w:tcPr>
            <w:tcW w:w="2457" w:type="dxa"/>
            <w:tcBorders>
              <w:top w:val="single" w:sz="4" w:space="0" w:color="808080"/>
              <w:left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113371E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b/>
                <w:color w:val="000000"/>
              </w:rPr>
            </w:pPr>
            <w:r w:rsidRPr="00EB72B2">
              <w:rPr>
                <w:rFonts w:ascii="Arial" w:eastAsia="Times New Roman" w:hAnsi="Arial" w:cs="Arial"/>
                <w:b/>
                <w:color w:val="000000"/>
              </w:rPr>
              <w:t>Amphetamine-type substances (ATS)</w:t>
            </w:r>
          </w:p>
        </w:tc>
        <w:tc>
          <w:tcPr>
            <w:tcW w:w="16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93636AB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Decrease</w:t>
            </w:r>
          </w:p>
        </w:tc>
        <w:tc>
          <w:tcPr>
            <w:tcW w:w="2160" w:type="dxa"/>
            <w:tcBorders>
              <w:top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DBFD83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-1.73</w:t>
            </w:r>
          </w:p>
        </w:tc>
        <w:tc>
          <w:tcPr>
            <w:tcW w:w="1710" w:type="dxa"/>
            <w:tcBorders>
              <w:top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9957B1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(-2.27, -1.20)</w:t>
            </w:r>
          </w:p>
        </w:tc>
        <w:tc>
          <w:tcPr>
            <w:tcW w:w="1373" w:type="dxa"/>
            <w:tcBorders>
              <w:top w:val="single" w:sz="4" w:space="0" w:color="808080"/>
              <w:right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6C5F79D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435064" w:rsidRPr="00EB72B2" w14:paraId="073366E2" w14:textId="77777777" w:rsidTr="00D7493A">
        <w:trPr>
          <w:trHeight w:val="300"/>
        </w:trPr>
        <w:tc>
          <w:tcPr>
            <w:tcW w:w="2457" w:type="dxa"/>
            <w:tcBorders>
              <w:left w:val="single" w:sz="18" w:space="0" w:color="808080" w:themeColor="background1" w:themeShade="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EDF5B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b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(N=1,023)</w:t>
            </w:r>
          </w:p>
        </w:tc>
        <w:tc>
          <w:tcPr>
            <w:tcW w:w="16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7EB69A4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Quit</w:t>
            </w:r>
          </w:p>
        </w:tc>
        <w:tc>
          <w:tcPr>
            <w:tcW w:w="2160" w:type="dxa"/>
            <w:tcBorders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40B2A3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-2.23</w:t>
            </w:r>
          </w:p>
        </w:tc>
        <w:tc>
          <w:tcPr>
            <w:tcW w:w="1710" w:type="dxa"/>
            <w:tcBorders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11ECEF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(-2.65, -1.81)</w:t>
            </w:r>
          </w:p>
        </w:tc>
        <w:tc>
          <w:tcPr>
            <w:tcW w:w="1373" w:type="dxa"/>
            <w:tcBorders>
              <w:bottom w:val="single" w:sz="4" w:space="0" w:color="808080"/>
              <w:right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8BB5EDF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435064" w:rsidRPr="00EB72B2" w14:paraId="669FCF59" w14:textId="77777777" w:rsidTr="00D7493A">
        <w:trPr>
          <w:trHeight w:val="300"/>
        </w:trPr>
        <w:tc>
          <w:tcPr>
            <w:tcW w:w="2457" w:type="dxa"/>
            <w:tcBorders>
              <w:top w:val="single" w:sz="4" w:space="0" w:color="808080"/>
              <w:left w:val="single" w:sz="18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FEA5B8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Opioids</w:t>
            </w:r>
          </w:p>
        </w:tc>
        <w:tc>
          <w:tcPr>
            <w:tcW w:w="1660" w:type="dxa"/>
            <w:tcBorders>
              <w:top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92877D6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Decrease</w:t>
            </w:r>
          </w:p>
        </w:tc>
        <w:tc>
          <w:tcPr>
            <w:tcW w:w="2160" w:type="dxa"/>
            <w:tcBorders>
              <w:top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8A071D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-0.50</w:t>
            </w:r>
          </w:p>
        </w:tc>
        <w:tc>
          <w:tcPr>
            <w:tcW w:w="1710" w:type="dxa"/>
            <w:tcBorders>
              <w:top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3FAA1F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(-1.82, 0.81)</w:t>
            </w:r>
          </w:p>
        </w:tc>
        <w:tc>
          <w:tcPr>
            <w:tcW w:w="1373" w:type="dxa"/>
            <w:tcBorders>
              <w:top w:val="single" w:sz="4" w:space="0" w:color="808080"/>
              <w:right w:val="single" w:sz="18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6E1EC9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0.50</w:t>
            </w:r>
          </w:p>
        </w:tc>
      </w:tr>
      <w:tr w:rsidR="00435064" w:rsidRPr="00EB72B2" w14:paraId="29072BC2" w14:textId="77777777" w:rsidTr="00D7493A">
        <w:trPr>
          <w:trHeight w:val="300"/>
        </w:trPr>
        <w:tc>
          <w:tcPr>
            <w:tcW w:w="2457" w:type="dxa"/>
            <w:tcBorders>
              <w:left w:val="single" w:sz="18" w:space="0" w:color="808080" w:themeColor="background1" w:themeShade="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E26A5E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b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(N=373)</w:t>
            </w:r>
          </w:p>
        </w:tc>
        <w:tc>
          <w:tcPr>
            <w:tcW w:w="1660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817543D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Quit</w:t>
            </w:r>
          </w:p>
        </w:tc>
        <w:tc>
          <w:tcPr>
            <w:tcW w:w="2160" w:type="dxa"/>
            <w:tcBorders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079BED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-0.71</w:t>
            </w:r>
          </w:p>
        </w:tc>
        <w:tc>
          <w:tcPr>
            <w:tcW w:w="1710" w:type="dxa"/>
            <w:tcBorders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F59EED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(-1.39, -0.03)</w:t>
            </w:r>
          </w:p>
        </w:tc>
        <w:tc>
          <w:tcPr>
            <w:tcW w:w="1373" w:type="dxa"/>
            <w:tcBorders>
              <w:bottom w:val="single" w:sz="4" w:space="0" w:color="808080"/>
              <w:right w:val="single" w:sz="18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DEBD0C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0.04</w:t>
            </w:r>
          </w:p>
        </w:tc>
      </w:tr>
      <w:tr w:rsidR="00435064" w:rsidRPr="00EB72B2" w14:paraId="7E10EAE8" w14:textId="77777777" w:rsidTr="00D7493A">
        <w:trPr>
          <w:trHeight w:val="300"/>
        </w:trPr>
        <w:tc>
          <w:tcPr>
            <w:tcW w:w="2457" w:type="dxa"/>
            <w:tcBorders>
              <w:top w:val="single" w:sz="4" w:space="0" w:color="808080"/>
              <w:left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3268660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b/>
                <w:color w:val="000000"/>
              </w:rPr>
            </w:pPr>
            <w:r w:rsidRPr="00EB72B2">
              <w:rPr>
                <w:rFonts w:ascii="Arial" w:eastAsia="Times New Roman" w:hAnsi="Arial" w:cs="Arial"/>
                <w:b/>
                <w:color w:val="000000"/>
              </w:rPr>
              <w:t>Marijuana</w:t>
            </w:r>
          </w:p>
        </w:tc>
        <w:tc>
          <w:tcPr>
            <w:tcW w:w="16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47FDBCA2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Decrease</w:t>
            </w:r>
          </w:p>
        </w:tc>
        <w:tc>
          <w:tcPr>
            <w:tcW w:w="2160" w:type="dxa"/>
            <w:tcBorders>
              <w:top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3A6FAF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-0.40</w:t>
            </w:r>
          </w:p>
        </w:tc>
        <w:tc>
          <w:tcPr>
            <w:tcW w:w="1710" w:type="dxa"/>
            <w:tcBorders>
              <w:top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DB8ECD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(-0.66, -0.13)</w:t>
            </w:r>
          </w:p>
        </w:tc>
        <w:tc>
          <w:tcPr>
            <w:tcW w:w="1373" w:type="dxa"/>
            <w:tcBorders>
              <w:top w:val="single" w:sz="4" w:space="0" w:color="808080"/>
              <w:right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A021CA0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0.003</w:t>
            </w:r>
          </w:p>
        </w:tc>
      </w:tr>
      <w:tr w:rsidR="00435064" w:rsidRPr="00EB72B2" w14:paraId="07A1BA57" w14:textId="77777777" w:rsidTr="00D7493A">
        <w:trPr>
          <w:trHeight w:val="300"/>
        </w:trPr>
        <w:tc>
          <w:tcPr>
            <w:tcW w:w="2457" w:type="dxa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A10BCBE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b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(N=3,304)</w:t>
            </w:r>
          </w:p>
        </w:tc>
        <w:tc>
          <w:tcPr>
            <w:tcW w:w="1660" w:type="dxa"/>
            <w:tcBorders>
              <w:bottom w:val="single" w:sz="18" w:space="0" w:color="808080" w:themeColor="background1" w:themeShade="80"/>
            </w:tcBorders>
            <w:shd w:val="clear" w:color="auto" w:fill="auto"/>
            <w:vAlign w:val="center"/>
          </w:tcPr>
          <w:p w14:paraId="1F25A59C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Quit</w:t>
            </w:r>
          </w:p>
        </w:tc>
        <w:tc>
          <w:tcPr>
            <w:tcW w:w="2160" w:type="dxa"/>
            <w:tcBorders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24F0A52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-0.49</w:t>
            </w:r>
          </w:p>
        </w:tc>
        <w:tc>
          <w:tcPr>
            <w:tcW w:w="1710" w:type="dxa"/>
            <w:tcBorders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D4BAB8E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(-0.72, -0.27)</w:t>
            </w:r>
          </w:p>
        </w:tc>
        <w:tc>
          <w:tcPr>
            <w:tcW w:w="1373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B01302B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435064" w:rsidRPr="00EB72B2" w14:paraId="55FA1D85" w14:textId="77777777" w:rsidTr="00D7493A">
        <w:trPr>
          <w:trHeight w:val="300"/>
        </w:trPr>
        <w:tc>
          <w:tcPr>
            <w:tcW w:w="4117" w:type="dxa"/>
            <w:gridSpan w:val="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4" w:space="0" w:color="80808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276517A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t>Project STRIDE</w:t>
            </w:r>
          </w:p>
        </w:tc>
        <w:tc>
          <w:tcPr>
            <w:tcW w:w="2160" w:type="dxa"/>
            <w:tcBorders>
              <w:top w:val="single" w:sz="18" w:space="0" w:color="808080" w:themeColor="background1" w:themeShade="80"/>
              <w:bottom w:val="single" w:sz="4" w:space="0" w:color="80808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7020A629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</w:p>
        </w:tc>
        <w:tc>
          <w:tcPr>
            <w:tcW w:w="1710" w:type="dxa"/>
            <w:tcBorders>
              <w:top w:val="single" w:sz="18" w:space="0" w:color="808080" w:themeColor="background1" w:themeShade="80"/>
              <w:bottom w:val="single" w:sz="4" w:space="0" w:color="808080"/>
              <w:right w:val="single" w:sz="4" w:space="0" w:color="80808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F9361DD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</w:p>
        </w:tc>
        <w:tc>
          <w:tcPr>
            <w:tcW w:w="1373" w:type="dxa"/>
            <w:tcBorders>
              <w:top w:val="single" w:sz="18" w:space="0" w:color="808080" w:themeColor="background1" w:themeShade="80"/>
              <w:left w:val="single" w:sz="4" w:space="0" w:color="808080"/>
              <w:bottom w:val="single" w:sz="4" w:space="0" w:color="808080"/>
              <w:right w:val="single" w:sz="18" w:space="0" w:color="808080" w:themeColor="background1" w:themeShade="8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41E3593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</w:p>
        </w:tc>
      </w:tr>
      <w:tr w:rsidR="00435064" w:rsidRPr="00EB72B2" w14:paraId="3BC616FA" w14:textId="77777777" w:rsidTr="00D7493A">
        <w:trPr>
          <w:trHeight w:val="300"/>
        </w:trPr>
        <w:tc>
          <w:tcPr>
            <w:tcW w:w="2457" w:type="dxa"/>
            <w:tcBorders>
              <w:top w:val="single" w:sz="4" w:space="0" w:color="808080"/>
              <w:left w:val="single" w:sz="18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4B5E57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b/>
                <w:color w:val="000000"/>
              </w:rPr>
            </w:pPr>
            <w:r w:rsidRPr="00EB72B2">
              <w:rPr>
                <w:rFonts w:ascii="Arial" w:eastAsia="Times New Roman" w:hAnsi="Arial" w:cs="Arial"/>
                <w:b/>
                <w:color w:val="000000"/>
              </w:rPr>
              <w:t>Cocaine/crack</w:t>
            </w:r>
          </w:p>
        </w:tc>
        <w:tc>
          <w:tcPr>
            <w:tcW w:w="1660" w:type="dxa"/>
            <w:tcBorders>
              <w:top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16F2672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Decrease</w:t>
            </w:r>
          </w:p>
        </w:tc>
        <w:tc>
          <w:tcPr>
            <w:tcW w:w="2160" w:type="dxa"/>
            <w:tcBorders>
              <w:top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229A30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-0.98</w:t>
            </w:r>
          </w:p>
        </w:tc>
        <w:tc>
          <w:tcPr>
            <w:tcW w:w="1710" w:type="dxa"/>
            <w:tcBorders>
              <w:top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81F4D0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(-3.20, 1.24)</w:t>
            </w:r>
          </w:p>
        </w:tc>
        <w:tc>
          <w:tcPr>
            <w:tcW w:w="1373" w:type="dxa"/>
            <w:tcBorders>
              <w:top w:val="single" w:sz="4" w:space="0" w:color="808080"/>
              <w:right w:val="single" w:sz="18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998D14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0.4</w:t>
            </w:r>
          </w:p>
        </w:tc>
      </w:tr>
      <w:tr w:rsidR="00435064" w:rsidRPr="00EB72B2" w14:paraId="1D2C86ED" w14:textId="77777777" w:rsidTr="00D7493A">
        <w:trPr>
          <w:trHeight w:val="300"/>
        </w:trPr>
        <w:tc>
          <w:tcPr>
            <w:tcW w:w="2457" w:type="dxa"/>
            <w:tcBorders>
              <w:left w:val="single" w:sz="18" w:space="0" w:color="808080" w:themeColor="background1" w:themeShade="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6C3F13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(N=43)</w:t>
            </w:r>
          </w:p>
        </w:tc>
        <w:tc>
          <w:tcPr>
            <w:tcW w:w="1660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8BC95F8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Quit</w:t>
            </w:r>
          </w:p>
        </w:tc>
        <w:tc>
          <w:tcPr>
            <w:tcW w:w="2160" w:type="dxa"/>
            <w:tcBorders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D20B4F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-1.11</w:t>
            </w:r>
          </w:p>
        </w:tc>
        <w:tc>
          <w:tcPr>
            <w:tcW w:w="1710" w:type="dxa"/>
            <w:tcBorders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08A2BA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(-3.16, 0.94)</w:t>
            </w:r>
          </w:p>
        </w:tc>
        <w:tc>
          <w:tcPr>
            <w:tcW w:w="1373" w:type="dxa"/>
            <w:tcBorders>
              <w:bottom w:val="single" w:sz="4" w:space="0" w:color="808080"/>
              <w:right w:val="single" w:sz="18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5788EC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0.3</w:t>
            </w:r>
          </w:p>
        </w:tc>
      </w:tr>
      <w:tr w:rsidR="00435064" w:rsidRPr="00EB72B2" w14:paraId="248FDA87" w14:textId="77777777" w:rsidTr="00D7493A">
        <w:trPr>
          <w:trHeight w:val="300"/>
        </w:trPr>
        <w:tc>
          <w:tcPr>
            <w:tcW w:w="2457" w:type="dxa"/>
            <w:tcBorders>
              <w:top w:val="single" w:sz="4" w:space="0" w:color="808080"/>
              <w:left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040E69F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b/>
                <w:color w:val="000000"/>
              </w:rPr>
            </w:pPr>
            <w:r w:rsidRPr="00EB72B2">
              <w:rPr>
                <w:rFonts w:ascii="Arial" w:eastAsia="Times New Roman" w:hAnsi="Arial" w:cs="Arial"/>
                <w:b/>
                <w:color w:val="000000"/>
              </w:rPr>
              <w:t>Amphetamine-type substances (ATS)</w:t>
            </w:r>
          </w:p>
        </w:tc>
        <w:tc>
          <w:tcPr>
            <w:tcW w:w="16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64DC4843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Decrease</w:t>
            </w:r>
          </w:p>
        </w:tc>
        <w:tc>
          <w:tcPr>
            <w:tcW w:w="2160" w:type="dxa"/>
            <w:tcBorders>
              <w:top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CD1EC2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1710" w:type="dxa"/>
            <w:tcBorders>
              <w:top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21F24F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808080"/>
              <w:right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259A806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5064" w:rsidRPr="00EB72B2" w14:paraId="264670C7" w14:textId="77777777" w:rsidTr="00D7493A">
        <w:trPr>
          <w:trHeight w:val="300"/>
        </w:trPr>
        <w:tc>
          <w:tcPr>
            <w:tcW w:w="2457" w:type="dxa"/>
            <w:tcBorders>
              <w:left w:val="single" w:sz="18" w:space="0" w:color="808080" w:themeColor="background1" w:themeShade="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BF398C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(N=7)</w:t>
            </w:r>
          </w:p>
        </w:tc>
        <w:tc>
          <w:tcPr>
            <w:tcW w:w="16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C0F74CB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Quit</w:t>
            </w:r>
          </w:p>
        </w:tc>
        <w:tc>
          <w:tcPr>
            <w:tcW w:w="2160" w:type="dxa"/>
            <w:tcBorders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006DC8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1710" w:type="dxa"/>
            <w:tcBorders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8069FF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3" w:type="dxa"/>
            <w:tcBorders>
              <w:bottom w:val="single" w:sz="4" w:space="0" w:color="808080"/>
              <w:right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06F3B65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5064" w:rsidRPr="00EB72B2" w14:paraId="08B2EF29" w14:textId="77777777" w:rsidTr="00D7493A">
        <w:trPr>
          <w:trHeight w:val="300"/>
        </w:trPr>
        <w:tc>
          <w:tcPr>
            <w:tcW w:w="2457" w:type="dxa"/>
            <w:tcBorders>
              <w:top w:val="single" w:sz="4" w:space="0" w:color="808080"/>
              <w:left w:val="single" w:sz="18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614906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Opioids</w:t>
            </w:r>
          </w:p>
        </w:tc>
        <w:tc>
          <w:tcPr>
            <w:tcW w:w="1660" w:type="dxa"/>
            <w:tcBorders>
              <w:top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A3B5700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Decrease</w:t>
            </w:r>
          </w:p>
        </w:tc>
        <w:tc>
          <w:tcPr>
            <w:tcW w:w="2160" w:type="dxa"/>
            <w:tcBorders>
              <w:top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858387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-1.09</w:t>
            </w:r>
          </w:p>
        </w:tc>
        <w:tc>
          <w:tcPr>
            <w:tcW w:w="1710" w:type="dxa"/>
            <w:tcBorders>
              <w:top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13946D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(-3.28, 1.09)</w:t>
            </w:r>
          </w:p>
        </w:tc>
        <w:tc>
          <w:tcPr>
            <w:tcW w:w="1373" w:type="dxa"/>
            <w:tcBorders>
              <w:top w:val="single" w:sz="4" w:space="0" w:color="808080"/>
              <w:right w:val="single" w:sz="18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321741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0.3</w:t>
            </w:r>
          </w:p>
        </w:tc>
      </w:tr>
      <w:tr w:rsidR="00435064" w:rsidRPr="00EB72B2" w14:paraId="28FDEEEE" w14:textId="77777777" w:rsidTr="00D7493A">
        <w:trPr>
          <w:trHeight w:val="300"/>
        </w:trPr>
        <w:tc>
          <w:tcPr>
            <w:tcW w:w="2457" w:type="dxa"/>
            <w:tcBorders>
              <w:left w:val="single" w:sz="18" w:space="0" w:color="808080" w:themeColor="background1" w:themeShade="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8DA380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b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(N=83)</w:t>
            </w:r>
          </w:p>
        </w:tc>
        <w:tc>
          <w:tcPr>
            <w:tcW w:w="1660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BC65AC2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Quit</w:t>
            </w:r>
          </w:p>
        </w:tc>
        <w:tc>
          <w:tcPr>
            <w:tcW w:w="2160" w:type="dxa"/>
            <w:tcBorders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94CEF3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-1.26</w:t>
            </w:r>
          </w:p>
        </w:tc>
        <w:tc>
          <w:tcPr>
            <w:tcW w:w="1710" w:type="dxa"/>
            <w:tcBorders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D3E729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(-2.91, 0.40)</w:t>
            </w:r>
          </w:p>
        </w:tc>
        <w:tc>
          <w:tcPr>
            <w:tcW w:w="1373" w:type="dxa"/>
            <w:tcBorders>
              <w:bottom w:val="single" w:sz="4" w:space="0" w:color="808080"/>
              <w:right w:val="single" w:sz="18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581A84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0.1</w:t>
            </w:r>
          </w:p>
        </w:tc>
      </w:tr>
      <w:tr w:rsidR="00435064" w:rsidRPr="00EB72B2" w14:paraId="1D4D9B3B" w14:textId="77777777" w:rsidTr="00D7493A">
        <w:trPr>
          <w:trHeight w:val="300"/>
        </w:trPr>
        <w:tc>
          <w:tcPr>
            <w:tcW w:w="2457" w:type="dxa"/>
            <w:tcBorders>
              <w:top w:val="single" w:sz="4" w:space="0" w:color="808080"/>
              <w:left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0C3E40C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b/>
                <w:color w:val="000000"/>
              </w:rPr>
            </w:pPr>
            <w:r w:rsidRPr="00EB72B2">
              <w:rPr>
                <w:rFonts w:ascii="Arial" w:eastAsia="Times New Roman" w:hAnsi="Arial" w:cs="Arial"/>
                <w:b/>
                <w:color w:val="000000"/>
              </w:rPr>
              <w:t>Marijuana</w:t>
            </w:r>
          </w:p>
        </w:tc>
        <w:tc>
          <w:tcPr>
            <w:tcW w:w="16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6610740D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Decrease</w:t>
            </w:r>
          </w:p>
        </w:tc>
        <w:tc>
          <w:tcPr>
            <w:tcW w:w="2160" w:type="dxa"/>
            <w:tcBorders>
              <w:top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4112CE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0.32</w:t>
            </w:r>
          </w:p>
        </w:tc>
        <w:tc>
          <w:tcPr>
            <w:tcW w:w="1710" w:type="dxa"/>
            <w:tcBorders>
              <w:top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7B3AE1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(-3.60, 4.24)</w:t>
            </w:r>
          </w:p>
        </w:tc>
        <w:tc>
          <w:tcPr>
            <w:tcW w:w="1373" w:type="dxa"/>
            <w:tcBorders>
              <w:top w:val="single" w:sz="4" w:space="0" w:color="808080"/>
              <w:right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18EC5F8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</w:t>
            </w:r>
          </w:p>
        </w:tc>
      </w:tr>
      <w:tr w:rsidR="00435064" w:rsidRPr="00EB72B2" w14:paraId="4862D0B6" w14:textId="77777777" w:rsidTr="00D7493A">
        <w:trPr>
          <w:trHeight w:val="300"/>
        </w:trPr>
        <w:tc>
          <w:tcPr>
            <w:tcW w:w="2457" w:type="dxa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548DBA2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b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(N=27)</w:t>
            </w:r>
          </w:p>
        </w:tc>
        <w:tc>
          <w:tcPr>
            <w:tcW w:w="1660" w:type="dxa"/>
            <w:tcBorders>
              <w:bottom w:val="single" w:sz="18" w:space="0" w:color="808080" w:themeColor="background1" w:themeShade="80"/>
            </w:tcBorders>
            <w:shd w:val="clear" w:color="auto" w:fill="auto"/>
            <w:vAlign w:val="center"/>
          </w:tcPr>
          <w:p w14:paraId="171EAE58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Quit</w:t>
            </w:r>
          </w:p>
        </w:tc>
        <w:tc>
          <w:tcPr>
            <w:tcW w:w="2160" w:type="dxa"/>
            <w:tcBorders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F132D4E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1.22</w:t>
            </w:r>
          </w:p>
        </w:tc>
        <w:tc>
          <w:tcPr>
            <w:tcW w:w="1710" w:type="dxa"/>
            <w:tcBorders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DBDB9D0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(-2.52, 4.96)</w:t>
            </w:r>
          </w:p>
        </w:tc>
        <w:tc>
          <w:tcPr>
            <w:tcW w:w="1373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28E4E69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0.5</w:t>
            </w:r>
          </w:p>
        </w:tc>
      </w:tr>
    </w:tbl>
    <w:p w14:paraId="11EDA34C" w14:textId="77777777" w:rsidR="00435064" w:rsidRPr="00EB72B2" w:rsidRDefault="00435064" w:rsidP="00435064">
      <w:pPr>
        <w:spacing w:line="480" w:lineRule="auto"/>
        <w:rPr>
          <w:rFonts w:ascii="Arial" w:hAnsi="Arial" w:cs="Arial"/>
        </w:rPr>
      </w:pPr>
    </w:p>
    <w:p w14:paraId="649E5188" w14:textId="77777777" w:rsidR="00435064" w:rsidRPr="00EB72B2" w:rsidRDefault="00435064" w:rsidP="00435064">
      <w:pPr>
        <w:rPr>
          <w:rFonts w:ascii="Arial" w:hAnsi="Arial" w:cs="Arial"/>
          <w:b/>
        </w:rPr>
      </w:pPr>
      <w:r w:rsidRPr="00EB72B2">
        <w:rPr>
          <w:rFonts w:ascii="Arial" w:hAnsi="Arial" w:cs="Arial"/>
          <w:b/>
        </w:rPr>
        <w:br w:type="page"/>
      </w:r>
    </w:p>
    <w:p w14:paraId="28AAADB7" w14:textId="77777777" w:rsidR="00435064" w:rsidRPr="00EB72B2" w:rsidRDefault="00435064" w:rsidP="00435064">
      <w:pPr>
        <w:spacing w:line="480" w:lineRule="auto"/>
        <w:rPr>
          <w:rFonts w:ascii="Arial" w:hAnsi="Arial" w:cs="Arial"/>
          <w:color w:val="000000" w:themeColor="text1"/>
        </w:rPr>
      </w:pPr>
      <w:r w:rsidRPr="00EB72B2">
        <w:rPr>
          <w:rFonts w:ascii="Arial" w:hAnsi="Arial" w:cs="Arial"/>
          <w:b/>
        </w:rPr>
        <w:lastRenderedPageBreak/>
        <w:t xml:space="preserve">Supplement Table 2. </w:t>
      </w:r>
      <w:r w:rsidRPr="00EB72B2">
        <w:rPr>
          <w:rFonts w:ascii="Arial" w:hAnsi="Arial" w:cs="Arial"/>
        </w:rPr>
        <w:t>The association b</w:t>
      </w:r>
      <w:r w:rsidRPr="00EB72B2">
        <w:rPr>
          <w:rFonts w:ascii="Arial" w:hAnsi="Arial" w:cs="Arial"/>
          <w:color w:val="000000" w:themeColor="text1"/>
        </w:rPr>
        <w:t>etween reducing PHQ-9 score over follow-up and frequency of substance use</w:t>
      </w:r>
      <w:r w:rsidRPr="00EB72B2">
        <w:rPr>
          <w:rFonts w:ascii="Arial" w:hAnsi="Arial" w:cs="Arial"/>
        </w:rPr>
        <w:t xml:space="preserve"> using linear mixed models</w:t>
      </w:r>
    </w:p>
    <w:tbl>
      <w:tblPr>
        <w:tblW w:w="7700" w:type="dxa"/>
        <w:tblLook w:val="04A0" w:firstRow="1" w:lastRow="0" w:firstColumn="1" w:lastColumn="0" w:noHBand="0" w:noVBand="1"/>
      </w:tblPr>
      <w:tblGrid>
        <w:gridCol w:w="2457"/>
        <w:gridCol w:w="2160"/>
        <w:gridCol w:w="1710"/>
        <w:gridCol w:w="1373"/>
      </w:tblGrid>
      <w:tr w:rsidR="00435064" w:rsidRPr="00EB72B2" w14:paraId="55E5EF5E" w14:textId="77777777" w:rsidTr="00D7493A">
        <w:trPr>
          <w:trHeight w:val="300"/>
        </w:trPr>
        <w:tc>
          <w:tcPr>
            <w:tcW w:w="2457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4" w:space="0" w:color="808080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36D7211E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b/>
                <w:color w:val="FFFFFF" w:themeColor="background1"/>
              </w:rPr>
            </w:pPr>
          </w:p>
        </w:tc>
        <w:tc>
          <w:tcPr>
            <w:tcW w:w="2160" w:type="dxa"/>
            <w:tcBorders>
              <w:top w:val="single" w:sz="18" w:space="0" w:color="808080" w:themeColor="background1" w:themeShade="80"/>
              <w:bottom w:val="single" w:sz="4" w:space="0" w:color="80808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761E5B5B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t>∆ days of use</w:t>
            </w:r>
          </w:p>
        </w:tc>
        <w:tc>
          <w:tcPr>
            <w:tcW w:w="1710" w:type="dxa"/>
            <w:tcBorders>
              <w:top w:val="single" w:sz="18" w:space="0" w:color="808080" w:themeColor="background1" w:themeShade="80"/>
              <w:bottom w:val="single" w:sz="4" w:space="0" w:color="80808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05A39BA3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t>95% CI</w:t>
            </w:r>
          </w:p>
        </w:tc>
        <w:tc>
          <w:tcPr>
            <w:tcW w:w="1373" w:type="dxa"/>
            <w:tcBorders>
              <w:top w:val="single" w:sz="18" w:space="0" w:color="808080" w:themeColor="background1" w:themeShade="80"/>
              <w:bottom w:val="single" w:sz="4" w:space="0" w:color="808080"/>
              <w:right w:val="single" w:sz="18" w:space="0" w:color="808080" w:themeColor="background1" w:themeShade="8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70966D24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t>P-value</w:t>
            </w:r>
          </w:p>
        </w:tc>
      </w:tr>
      <w:tr w:rsidR="00435064" w:rsidRPr="00EB72B2" w14:paraId="7C06EEEE" w14:textId="77777777" w:rsidTr="00D7493A">
        <w:trPr>
          <w:trHeight w:val="300"/>
        </w:trPr>
        <w:tc>
          <w:tcPr>
            <w:tcW w:w="2457" w:type="dxa"/>
            <w:tcBorders>
              <w:top w:val="single" w:sz="4" w:space="0" w:color="808080"/>
              <w:left w:val="single" w:sz="18" w:space="0" w:color="808080" w:themeColor="background1" w:themeShade="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1CDB90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b/>
                <w:color w:val="000000"/>
              </w:rPr>
            </w:pPr>
            <w:r w:rsidRPr="00EB72B2">
              <w:rPr>
                <w:rFonts w:ascii="Arial" w:eastAsia="Times New Roman" w:hAnsi="Arial" w:cs="Arial"/>
                <w:b/>
                <w:color w:val="000000"/>
              </w:rPr>
              <w:t>Cocaine/crack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200B29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-0.07</w:t>
            </w:r>
          </w:p>
        </w:tc>
        <w:tc>
          <w:tcPr>
            <w:tcW w:w="17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591ACF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(-0.12, -0.02)</w:t>
            </w:r>
          </w:p>
        </w:tc>
        <w:tc>
          <w:tcPr>
            <w:tcW w:w="1373" w:type="dxa"/>
            <w:tcBorders>
              <w:top w:val="single" w:sz="4" w:space="0" w:color="808080"/>
              <w:bottom w:val="single" w:sz="4" w:space="0" w:color="808080"/>
              <w:right w:val="single" w:sz="18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6634DD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0.004</w:t>
            </w:r>
          </w:p>
        </w:tc>
      </w:tr>
      <w:tr w:rsidR="00435064" w:rsidRPr="00EB72B2" w14:paraId="76AD2859" w14:textId="77777777" w:rsidTr="00D7493A">
        <w:trPr>
          <w:trHeight w:val="300"/>
        </w:trPr>
        <w:tc>
          <w:tcPr>
            <w:tcW w:w="2457" w:type="dxa"/>
            <w:tcBorders>
              <w:top w:val="single" w:sz="4" w:space="0" w:color="808080"/>
              <w:left w:val="single" w:sz="18" w:space="0" w:color="808080" w:themeColor="background1" w:themeShade="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0908D6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b/>
                <w:color w:val="000000"/>
              </w:rPr>
            </w:pPr>
            <w:r w:rsidRPr="00EB72B2">
              <w:rPr>
                <w:rFonts w:ascii="Arial" w:eastAsia="Times New Roman" w:hAnsi="Arial" w:cs="Arial"/>
                <w:b/>
                <w:color w:val="000000"/>
              </w:rPr>
              <w:t>Amphetamine-type substances (ATS)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A4D4A1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-0.21</w:t>
            </w:r>
          </w:p>
        </w:tc>
        <w:tc>
          <w:tcPr>
            <w:tcW w:w="17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7E0AFD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(-0.30, -0.13)</w:t>
            </w:r>
          </w:p>
        </w:tc>
        <w:tc>
          <w:tcPr>
            <w:tcW w:w="1373" w:type="dxa"/>
            <w:tcBorders>
              <w:top w:val="single" w:sz="4" w:space="0" w:color="808080"/>
              <w:bottom w:val="single" w:sz="4" w:space="0" w:color="808080"/>
              <w:right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6787855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435064" w:rsidRPr="00EB72B2" w14:paraId="4AADD865" w14:textId="77777777" w:rsidTr="00D7493A">
        <w:trPr>
          <w:trHeight w:val="300"/>
        </w:trPr>
        <w:tc>
          <w:tcPr>
            <w:tcW w:w="2457" w:type="dxa"/>
            <w:tcBorders>
              <w:top w:val="single" w:sz="4" w:space="0" w:color="808080"/>
              <w:left w:val="single" w:sz="18" w:space="0" w:color="808080" w:themeColor="background1" w:themeShade="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F1C582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Opioids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32EAB6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-0.03</w:t>
            </w:r>
          </w:p>
        </w:tc>
        <w:tc>
          <w:tcPr>
            <w:tcW w:w="17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6323E7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(-0.08,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72B2">
              <w:rPr>
                <w:rFonts w:ascii="Arial" w:eastAsia="Times New Roman" w:hAnsi="Arial" w:cs="Arial"/>
                <w:color w:val="000000"/>
              </w:rPr>
              <w:t>0.02)</w:t>
            </w:r>
          </w:p>
        </w:tc>
        <w:tc>
          <w:tcPr>
            <w:tcW w:w="1373" w:type="dxa"/>
            <w:tcBorders>
              <w:top w:val="single" w:sz="4" w:space="0" w:color="808080"/>
              <w:bottom w:val="single" w:sz="4" w:space="0" w:color="808080"/>
              <w:right w:val="single" w:sz="18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654250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0.263</w:t>
            </w:r>
          </w:p>
        </w:tc>
      </w:tr>
      <w:tr w:rsidR="00435064" w:rsidRPr="00EB72B2" w14:paraId="11A42182" w14:textId="77777777" w:rsidTr="00D7493A">
        <w:trPr>
          <w:trHeight w:val="300"/>
        </w:trPr>
        <w:tc>
          <w:tcPr>
            <w:tcW w:w="2457" w:type="dxa"/>
            <w:tcBorders>
              <w:top w:val="single" w:sz="4" w:space="0" w:color="808080"/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A5372A9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b/>
                <w:color w:val="000000"/>
              </w:rPr>
            </w:pPr>
            <w:r w:rsidRPr="00EB72B2">
              <w:rPr>
                <w:rFonts w:ascii="Arial" w:eastAsia="Times New Roman" w:hAnsi="Arial" w:cs="Arial"/>
                <w:b/>
                <w:color w:val="000000"/>
              </w:rPr>
              <w:t>Marijuana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E627A50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-0.25</w:t>
            </w:r>
          </w:p>
        </w:tc>
        <w:tc>
          <w:tcPr>
            <w:tcW w:w="1710" w:type="dxa"/>
            <w:tcBorders>
              <w:top w:val="single" w:sz="4" w:space="0" w:color="8080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2FB1C63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(-0.44, -0.06)</w:t>
            </w:r>
          </w:p>
        </w:tc>
        <w:tc>
          <w:tcPr>
            <w:tcW w:w="1373" w:type="dxa"/>
            <w:tcBorders>
              <w:top w:val="single" w:sz="4" w:space="0" w:color="8080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67CED30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0.011</w:t>
            </w:r>
          </w:p>
        </w:tc>
      </w:tr>
    </w:tbl>
    <w:p w14:paraId="60A62E40" w14:textId="77777777" w:rsidR="00435064" w:rsidRPr="00EB72B2" w:rsidRDefault="00435064" w:rsidP="00435064">
      <w:pPr>
        <w:spacing w:line="480" w:lineRule="auto"/>
        <w:rPr>
          <w:rFonts w:ascii="Arial" w:hAnsi="Arial" w:cs="Arial"/>
        </w:rPr>
      </w:pPr>
    </w:p>
    <w:p w14:paraId="624925AA" w14:textId="77777777" w:rsidR="00435064" w:rsidRPr="00EB72B2" w:rsidRDefault="00435064" w:rsidP="00435064">
      <w:pPr>
        <w:rPr>
          <w:rFonts w:ascii="Arial" w:hAnsi="Arial" w:cs="Arial"/>
          <w:b/>
        </w:rPr>
      </w:pPr>
      <w:r w:rsidRPr="00EB72B2">
        <w:rPr>
          <w:rFonts w:ascii="Arial" w:hAnsi="Arial" w:cs="Arial"/>
          <w:b/>
        </w:rPr>
        <w:br w:type="page"/>
      </w:r>
    </w:p>
    <w:p w14:paraId="2B36D17C" w14:textId="77777777" w:rsidR="00435064" w:rsidRPr="00EB72B2" w:rsidRDefault="00435064" w:rsidP="00435064">
      <w:pPr>
        <w:spacing w:line="480" w:lineRule="auto"/>
        <w:rPr>
          <w:b/>
        </w:rPr>
      </w:pPr>
      <w:r w:rsidRPr="00EB72B2">
        <w:rPr>
          <w:rFonts w:ascii="Arial" w:hAnsi="Arial" w:cs="Arial"/>
          <w:b/>
        </w:rPr>
        <w:lastRenderedPageBreak/>
        <w:t xml:space="preserve">Supplemental Table 3. </w:t>
      </w:r>
      <w:r w:rsidRPr="00EB72B2">
        <w:rPr>
          <w:rFonts w:ascii="Arial" w:hAnsi="Arial" w:cs="Arial"/>
          <w:color w:val="000000" w:themeColor="text1"/>
        </w:rPr>
        <w:t>Factors associated with screen positive PHQ-9 score among persons living with HIV in clinical care across the US in the CNICS cohort between 2010-2017 in adjusted models* among 728 cocaine/crack users at baseline.</w:t>
      </w:r>
      <w:r>
        <w:rPr>
          <w:rFonts w:ascii="Arial" w:hAnsi="Arial" w:cs="Arial"/>
          <w:color w:val="000000" w:themeColor="text1"/>
        </w:rPr>
        <w:t xml:space="preserve"> </w:t>
      </w:r>
    </w:p>
    <w:tbl>
      <w:tblPr>
        <w:tblW w:w="9391" w:type="dxa"/>
        <w:tblInd w:w="-30" w:type="dxa"/>
        <w:tblLook w:val="04A0" w:firstRow="1" w:lastRow="0" w:firstColumn="1" w:lastColumn="0" w:noHBand="0" w:noVBand="1"/>
      </w:tblPr>
      <w:tblGrid>
        <w:gridCol w:w="2438"/>
        <w:gridCol w:w="2512"/>
        <w:gridCol w:w="1260"/>
        <w:gridCol w:w="2029"/>
        <w:gridCol w:w="1152"/>
      </w:tblGrid>
      <w:tr w:rsidR="00435064" w:rsidRPr="00EB72B2" w14:paraId="236C9052" w14:textId="77777777" w:rsidTr="00D7493A">
        <w:trPr>
          <w:trHeight w:val="288"/>
        </w:trPr>
        <w:tc>
          <w:tcPr>
            <w:tcW w:w="4950" w:type="dxa"/>
            <w:gridSpan w:val="2"/>
            <w:tcBorders>
              <w:top w:val="single" w:sz="24" w:space="0" w:color="808080"/>
              <w:left w:val="single" w:sz="24" w:space="0" w:color="808080"/>
              <w:bottom w:val="single" w:sz="4" w:space="0" w:color="80808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710F5D02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t>PHQ-9 Score</w:t>
            </w: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sym w:font="Symbol" w:char="F0B3"/>
            </w: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t>10</w:t>
            </w:r>
          </w:p>
        </w:tc>
        <w:tc>
          <w:tcPr>
            <w:tcW w:w="1260" w:type="dxa"/>
            <w:tcBorders>
              <w:top w:val="single" w:sz="24" w:space="0" w:color="808080"/>
              <w:bottom w:val="single" w:sz="4" w:space="0" w:color="80808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75700332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t>OR</w:t>
            </w:r>
          </w:p>
        </w:tc>
        <w:tc>
          <w:tcPr>
            <w:tcW w:w="2029" w:type="dxa"/>
            <w:tcBorders>
              <w:top w:val="single" w:sz="24" w:space="0" w:color="808080"/>
              <w:bottom w:val="single" w:sz="4" w:space="0" w:color="80808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5377D8A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t>95% CI</w:t>
            </w:r>
          </w:p>
        </w:tc>
        <w:tc>
          <w:tcPr>
            <w:tcW w:w="1152" w:type="dxa"/>
            <w:tcBorders>
              <w:top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CD7F206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t>P-value</w:t>
            </w:r>
          </w:p>
        </w:tc>
      </w:tr>
      <w:tr w:rsidR="00435064" w:rsidRPr="00EB72B2" w14:paraId="535F3DC1" w14:textId="77777777" w:rsidTr="00D7493A">
        <w:trPr>
          <w:trHeight w:val="288"/>
        </w:trPr>
        <w:tc>
          <w:tcPr>
            <w:tcW w:w="2438" w:type="dxa"/>
            <w:tcBorders>
              <w:top w:val="single" w:sz="4" w:space="0" w:color="808080"/>
              <w:left w:val="single" w:sz="2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E95FDA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 w:themeColor="text1"/>
              </w:rPr>
              <w:t>Cocaine/crack</w:t>
            </w:r>
          </w:p>
        </w:tc>
        <w:tc>
          <w:tcPr>
            <w:tcW w:w="2512" w:type="dxa"/>
            <w:tcBorders>
              <w:top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20EDB4E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Decrease</w:t>
            </w:r>
          </w:p>
        </w:tc>
        <w:tc>
          <w:tcPr>
            <w:tcW w:w="1260" w:type="dxa"/>
            <w:tcBorders>
              <w:top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000026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0.97</w:t>
            </w:r>
          </w:p>
        </w:tc>
        <w:tc>
          <w:tcPr>
            <w:tcW w:w="2029" w:type="dxa"/>
            <w:tcBorders>
              <w:top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129037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0.60, 1.58</w:t>
            </w:r>
          </w:p>
        </w:tc>
        <w:tc>
          <w:tcPr>
            <w:tcW w:w="1152" w:type="dxa"/>
            <w:tcBorders>
              <w:top w:val="single" w:sz="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3362B9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0.912</w:t>
            </w:r>
          </w:p>
        </w:tc>
      </w:tr>
      <w:tr w:rsidR="00435064" w:rsidRPr="00EB72B2" w14:paraId="414DFAC1" w14:textId="77777777" w:rsidTr="00D7493A">
        <w:trPr>
          <w:trHeight w:val="288"/>
        </w:trPr>
        <w:tc>
          <w:tcPr>
            <w:tcW w:w="2438" w:type="dxa"/>
            <w:tcBorders>
              <w:left w:val="single" w:sz="2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D0FA32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12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71B04E9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Quit</w:t>
            </w:r>
          </w:p>
        </w:tc>
        <w:tc>
          <w:tcPr>
            <w:tcW w:w="1260" w:type="dxa"/>
            <w:tcBorders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62985A0D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0.76</w:t>
            </w:r>
          </w:p>
        </w:tc>
        <w:tc>
          <w:tcPr>
            <w:tcW w:w="2029" w:type="dxa"/>
            <w:tcBorders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09C384DC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0.56, 1.03</w:t>
            </w:r>
          </w:p>
        </w:tc>
        <w:tc>
          <w:tcPr>
            <w:tcW w:w="1152" w:type="dxa"/>
            <w:tcBorders>
              <w:bottom w:val="single" w:sz="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2CCCA11F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0.080</w:t>
            </w:r>
          </w:p>
        </w:tc>
      </w:tr>
      <w:tr w:rsidR="00435064" w:rsidRPr="00EB72B2" w14:paraId="742CBCC2" w14:textId="77777777" w:rsidTr="00D7493A">
        <w:trPr>
          <w:trHeight w:val="288"/>
        </w:trPr>
        <w:tc>
          <w:tcPr>
            <w:tcW w:w="4950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</w:tcPr>
          <w:p w14:paraId="67998571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</w:tcPr>
          <w:p w14:paraId="07A13D42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2.21</w:t>
            </w:r>
          </w:p>
        </w:tc>
        <w:tc>
          <w:tcPr>
            <w:tcW w:w="20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</w:tcPr>
          <w:p w14:paraId="4FB7D475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1.26, 3.87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FFFFFF" w:themeFill="background1"/>
            <w:noWrap/>
            <w:vAlign w:val="center"/>
          </w:tcPr>
          <w:p w14:paraId="5A5E7148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0.006</w:t>
            </w:r>
          </w:p>
        </w:tc>
      </w:tr>
      <w:tr w:rsidR="00435064" w:rsidRPr="00EB72B2" w14:paraId="2152D77C" w14:textId="77777777" w:rsidTr="00D7493A">
        <w:trPr>
          <w:trHeight w:val="288"/>
        </w:trPr>
        <w:tc>
          <w:tcPr>
            <w:tcW w:w="4950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73524400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Age (per decade, centered at 40)</w:t>
            </w:r>
          </w:p>
        </w:tc>
        <w:tc>
          <w:tcPr>
            <w:tcW w:w="12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3607B900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1.00</w:t>
            </w:r>
          </w:p>
        </w:tc>
        <w:tc>
          <w:tcPr>
            <w:tcW w:w="20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6150F85C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0.97, 1.02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7A54C692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0.702</w:t>
            </w:r>
          </w:p>
        </w:tc>
      </w:tr>
      <w:tr w:rsidR="00435064" w:rsidRPr="00EB72B2" w14:paraId="475F68C7" w14:textId="77777777" w:rsidTr="00D7493A">
        <w:trPr>
          <w:trHeight w:val="288"/>
        </w:trPr>
        <w:tc>
          <w:tcPr>
            <w:tcW w:w="4950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21810C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Calendar time (cohort entry year from 2010)</w:t>
            </w:r>
          </w:p>
        </w:tc>
        <w:tc>
          <w:tcPr>
            <w:tcW w:w="12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606A65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0.92</w:t>
            </w:r>
          </w:p>
        </w:tc>
        <w:tc>
          <w:tcPr>
            <w:tcW w:w="20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DE9802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0.81, 1.04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center"/>
            <w:hideMark/>
          </w:tcPr>
          <w:p w14:paraId="597A641C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0.194</w:t>
            </w:r>
          </w:p>
        </w:tc>
      </w:tr>
      <w:tr w:rsidR="00435064" w:rsidRPr="00EB72B2" w14:paraId="16F09FD7" w14:textId="77777777" w:rsidTr="00D7493A">
        <w:trPr>
          <w:trHeight w:val="288"/>
        </w:trPr>
        <w:tc>
          <w:tcPr>
            <w:tcW w:w="4950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4375A2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Years in Study</w:t>
            </w:r>
          </w:p>
        </w:tc>
        <w:tc>
          <w:tcPr>
            <w:tcW w:w="12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048B6F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0.87</w:t>
            </w:r>
          </w:p>
        </w:tc>
        <w:tc>
          <w:tcPr>
            <w:tcW w:w="20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661B63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0.77, 0.98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355453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0.021</w:t>
            </w:r>
          </w:p>
        </w:tc>
      </w:tr>
      <w:tr w:rsidR="00435064" w:rsidRPr="00EB72B2" w14:paraId="3C2432C9" w14:textId="77777777" w:rsidTr="00D7493A">
        <w:trPr>
          <w:trHeight w:val="288"/>
        </w:trPr>
        <w:tc>
          <w:tcPr>
            <w:tcW w:w="4950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0AA9D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Amphetamine-type substances use</w:t>
            </w:r>
          </w:p>
        </w:tc>
        <w:tc>
          <w:tcPr>
            <w:tcW w:w="12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0E02A7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1.07</w:t>
            </w:r>
          </w:p>
        </w:tc>
        <w:tc>
          <w:tcPr>
            <w:tcW w:w="20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88B4A9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1.04, 1.10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center"/>
            <w:hideMark/>
          </w:tcPr>
          <w:p w14:paraId="598771C3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435064" w:rsidRPr="00EB72B2" w14:paraId="6631B63B" w14:textId="77777777" w:rsidTr="00D7493A">
        <w:trPr>
          <w:trHeight w:val="288"/>
        </w:trPr>
        <w:tc>
          <w:tcPr>
            <w:tcW w:w="4950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BD26E7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Opi</w:t>
            </w:r>
            <w:r>
              <w:rPr>
                <w:rFonts w:ascii="Arial" w:eastAsia="Times New Roman" w:hAnsi="Arial" w:cs="Arial"/>
                <w:color w:val="000000"/>
              </w:rPr>
              <w:t>oid</w:t>
            </w:r>
            <w:r w:rsidRPr="00EB72B2">
              <w:rPr>
                <w:rFonts w:ascii="Arial" w:eastAsia="Times New Roman" w:hAnsi="Arial" w:cs="Arial"/>
                <w:color w:val="000000"/>
              </w:rPr>
              <w:t>/heroin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B72B2">
              <w:rPr>
                <w:rFonts w:ascii="Arial" w:eastAsia="Times New Roman" w:hAnsi="Arial" w:cs="Arial"/>
                <w:color w:val="000000"/>
              </w:rPr>
              <w:t>use</w:t>
            </w:r>
          </w:p>
        </w:tc>
        <w:tc>
          <w:tcPr>
            <w:tcW w:w="12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8A5C9D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1.02</w:t>
            </w:r>
          </w:p>
        </w:tc>
        <w:tc>
          <w:tcPr>
            <w:tcW w:w="20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0FADB4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0.98, 1.06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87B4D8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0.374</w:t>
            </w:r>
          </w:p>
        </w:tc>
      </w:tr>
      <w:tr w:rsidR="00435064" w:rsidRPr="00EB72B2" w14:paraId="159CF324" w14:textId="77777777" w:rsidTr="00D7493A">
        <w:trPr>
          <w:trHeight w:val="288"/>
        </w:trPr>
        <w:tc>
          <w:tcPr>
            <w:tcW w:w="4950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28E7B4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Marijuana use</w:t>
            </w:r>
          </w:p>
        </w:tc>
        <w:tc>
          <w:tcPr>
            <w:tcW w:w="12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4D97F0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1.01</w:t>
            </w:r>
          </w:p>
        </w:tc>
        <w:tc>
          <w:tcPr>
            <w:tcW w:w="20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CAD132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1.00, 1.02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center"/>
            <w:hideMark/>
          </w:tcPr>
          <w:p w14:paraId="16C81A12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0.172</w:t>
            </w:r>
          </w:p>
        </w:tc>
      </w:tr>
      <w:tr w:rsidR="00435064" w:rsidRPr="00EB72B2" w14:paraId="45857CD7" w14:textId="77777777" w:rsidTr="00D7493A">
        <w:trPr>
          <w:trHeight w:val="77"/>
        </w:trPr>
        <w:tc>
          <w:tcPr>
            <w:tcW w:w="4950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4128744F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Alcohol use</w:t>
            </w:r>
          </w:p>
        </w:tc>
        <w:tc>
          <w:tcPr>
            <w:tcW w:w="12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4802D86F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1.02</w:t>
            </w:r>
          </w:p>
        </w:tc>
        <w:tc>
          <w:tcPr>
            <w:tcW w:w="20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3035FD15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0.99, 1.04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223AD18B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0.162</w:t>
            </w:r>
          </w:p>
        </w:tc>
      </w:tr>
      <w:tr w:rsidR="00435064" w:rsidRPr="00EB72B2" w14:paraId="27FF8CB4" w14:textId="77777777" w:rsidTr="00D7493A">
        <w:trPr>
          <w:trHeight w:val="288"/>
        </w:trPr>
        <w:tc>
          <w:tcPr>
            <w:tcW w:w="4950" w:type="dxa"/>
            <w:gridSpan w:val="2"/>
            <w:tcBorders>
              <w:top w:val="single" w:sz="4" w:space="0" w:color="808080"/>
              <w:left w:val="single" w:sz="24" w:space="0" w:color="808080"/>
              <w:bottom w:val="single" w:sz="24" w:space="0" w:color="808080"/>
            </w:tcBorders>
            <w:shd w:val="clear" w:color="auto" w:fill="auto"/>
            <w:noWrap/>
            <w:vAlign w:val="center"/>
          </w:tcPr>
          <w:p w14:paraId="2D13188D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Binge alcohol use</w:t>
            </w:r>
          </w:p>
        </w:tc>
        <w:tc>
          <w:tcPr>
            <w:tcW w:w="1260" w:type="dxa"/>
            <w:tcBorders>
              <w:top w:val="single" w:sz="4" w:space="0" w:color="808080"/>
              <w:bottom w:val="single" w:sz="24" w:space="0" w:color="808080"/>
            </w:tcBorders>
            <w:shd w:val="clear" w:color="auto" w:fill="auto"/>
            <w:noWrap/>
            <w:vAlign w:val="center"/>
          </w:tcPr>
          <w:p w14:paraId="50A1A7E6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1.01</w:t>
            </w:r>
          </w:p>
        </w:tc>
        <w:tc>
          <w:tcPr>
            <w:tcW w:w="2029" w:type="dxa"/>
            <w:tcBorders>
              <w:top w:val="single" w:sz="4" w:space="0" w:color="808080"/>
              <w:bottom w:val="single" w:sz="24" w:space="0" w:color="808080"/>
            </w:tcBorders>
            <w:shd w:val="clear" w:color="auto" w:fill="auto"/>
            <w:noWrap/>
            <w:vAlign w:val="center"/>
          </w:tcPr>
          <w:p w14:paraId="64B2F1C1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0.99, 1.04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noWrap/>
            <w:vAlign w:val="center"/>
          </w:tcPr>
          <w:p w14:paraId="3FF152BA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0.368</w:t>
            </w:r>
          </w:p>
        </w:tc>
      </w:tr>
    </w:tbl>
    <w:p w14:paraId="11C594C8" w14:textId="77777777" w:rsidR="00435064" w:rsidRPr="00EB72B2" w:rsidRDefault="00435064" w:rsidP="00435064">
      <w:pPr>
        <w:spacing w:line="480" w:lineRule="auto"/>
        <w:rPr>
          <w:rFonts w:ascii="Arial" w:eastAsia="Times New Roman" w:hAnsi="Arial" w:cs="Arial"/>
          <w:color w:val="000000" w:themeColor="text1"/>
        </w:rPr>
      </w:pPr>
      <w:r w:rsidRPr="00EB72B2">
        <w:rPr>
          <w:rFonts w:ascii="Arial" w:eastAsia="Times New Roman" w:hAnsi="Arial" w:cs="Arial"/>
          <w:color w:val="000000" w:themeColor="text1"/>
        </w:rPr>
        <w:t>*Survival model component included in Supplement Table 4</w:t>
      </w:r>
    </w:p>
    <w:p w14:paraId="63E989C1" w14:textId="77777777" w:rsidR="00435064" w:rsidRPr="00EB72B2" w:rsidRDefault="00435064" w:rsidP="00435064">
      <w:pPr>
        <w:rPr>
          <w:rFonts w:ascii="Arial" w:hAnsi="Arial" w:cs="Arial"/>
          <w:b/>
        </w:rPr>
      </w:pPr>
      <w:r w:rsidRPr="00EB72B2">
        <w:rPr>
          <w:rFonts w:ascii="Arial" w:hAnsi="Arial" w:cs="Arial"/>
          <w:b/>
        </w:rPr>
        <w:br w:type="page"/>
      </w:r>
    </w:p>
    <w:p w14:paraId="1156ADCC" w14:textId="77777777" w:rsidR="00435064" w:rsidRPr="00EB72B2" w:rsidRDefault="00435064" w:rsidP="00435064">
      <w:pPr>
        <w:spacing w:line="480" w:lineRule="auto"/>
        <w:rPr>
          <w:rFonts w:ascii="Arial" w:eastAsia="Times New Roman" w:hAnsi="Arial" w:cs="Arial"/>
          <w:color w:val="000000" w:themeColor="text1"/>
        </w:rPr>
      </w:pPr>
      <w:r w:rsidRPr="00EB72B2">
        <w:rPr>
          <w:rFonts w:ascii="Arial" w:hAnsi="Arial" w:cs="Arial"/>
          <w:b/>
        </w:rPr>
        <w:lastRenderedPageBreak/>
        <w:t xml:space="preserve">Supplemental Table 4. </w:t>
      </w:r>
      <w:r w:rsidRPr="00EB72B2">
        <w:rPr>
          <w:rFonts w:ascii="Arial" w:hAnsi="Arial" w:cs="Arial"/>
        </w:rPr>
        <w:t xml:space="preserve">Survival model </w:t>
      </w:r>
      <w:r w:rsidRPr="00EB72B2">
        <w:rPr>
          <w:rFonts w:ascii="Arial" w:hAnsi="Arial" w:cs="Arial"/>
          <w:color w:val="000000" w:themeColor="text1"/>
        </w:rPr>
        <w:t>for the joint longitudinal and survival model</w:t>
      </w:r>
      <w:r w:rsidRPr="00EB72B2">
        <w:rPr>
          <w:rFonts w:ascii="Arial" w:hAnsi="Arial" w:cs="Arial"/>
        </w:rPr>
        <w:t xml:space="preserve"> </w:t>
      </w:r>
      <w:r w:rsidRPr="00EB72B2">
        <w:rPr>
          <w:rFonts w:ascii="Arial" w:hAnsi="Arial" w:cs="Arial"/>
          <w:color w:val="000000" w:themeColor="text1"/>
        </w:rPr>
        <w:t>(using a Weibull distribution with shape parameter k=0.48) among 728 cocaine/crack users at baseline.</w:t>
      </w:r>
      <w:r>
        <w:rPr>
          <w:rFonts w:ascii="Arial" w:hAnsi="Arial" w:cs="Arial"/>
          <w:color w:val="000000" w:themeColor="text1"/>
        </w:rPr>
        <w:t xml:space="preserve"> </w:t>
      </w:r>
    </w:p>
    <w:tbl>
      <w:tblPr>
        <w:tblW w:w="9408" w:type="dxa"/>
        <w:tblInd w:w="-30" w:type="dxa"/>
        <w:tblLook w:val="04A0" w:firstRow="1" w:lastRow="0" w:firstColumn="1" w:lastColumn="0" w:noHBand="0" w:noVBand="1"/>
      </w:tblPr>
      <w:tblGrid>
        <w:gridCol w:w="2438"/>
        <w:gridCol w:w="2516"/>
        <w:gridCol w:w="1267"/>
        <w:gridCol w:w="2030"/>
        <w:gridCol w:w="1157"/>
      </w:tblGrid>
      <w:tr w:rsidR="00435064" w:rsidRPr="00EB72B2" w14:paraId="601D5063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24" w:space="0" w:color="808080"/>
              <w:left w:val="single" w:sz="24" w:space="0" w:color="808080"/>
              <w:bottom w:val="single" w:sz="4" w:space="0" w:color="80808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556282D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t>Time to loss to follow-up</w:t>
            </w:r>
          </w:p>
        </w:tc>
        <w:tc>
          <w:tcPr>
            <w:tcW w:w="1267" w:type="dxa"/>
            <w:tcBorders>
              <w:top w:val="single" w:sz="24" w:space="0" w:color="808080"/>
              <w:bottom w:val="single" w:sz="4" w:space="0" w:color="80808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550219D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t>HR</w:t>
            </w:r>
          </w:p>
        </w:tc>
        <w:tc>
          <w:tcPr>
            <w:tcW w:w="2030" w:type="dxa"/>
            <w:tcBorders>
              <w:top w:val="single" w:sz="24" w:space="0" w:color="808080"/>
              <w:bottom w:val="single" w:sz="4" w:space="0" w:color="80808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E2640A7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t>95% CI</w:t>
            </w:r>
          </w:p>
        </w:tc>
        <w:tc>
          <w:tcPr>
            <w:tcW w:w="1157" w:type="dxa"/>
            <w:tcBorders>
              <w:top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C8B1E7C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t>P-value</w:t>
            </w:r>
          </w:p>
        </w:tc>
      </w:tr>
      <w:tr w:rsidR="00435064" w:rsidRPr="00EB72B2" w14:paraId="08BD9905" w14:textId="77777777" w:rsidTr="00D7493A">
        <w:trPr>
          <w:trHeight w:val="288"/>
        </w:trPr>
        <w:tc>
          <w:tcPr>
            <w:tcW w:w="2438" w:type="dxa"/>
            <w:tcBorders>
              <w:top w:val="single" w:sz="4" w:space="0" w:color="808080"/>
              <w:left w:val="single" w:sz="2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A1E1E5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 w:themeColor="text1"/>
              </w:rPr>
              <w:t>Cocaine/crack</w:t>
            </w:r>
          </w:p>
        </w:tc>
        <w:tc>
          <w:tcPr>
            <w:tcW w:w="2516" w:type="dxa"/>
            <w:tcBorders>
              <w:top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063F8AA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Decrease</w:t>
            </w:r>
          </w:p>
        </w:tc>
        <w:tc>
          <w:tcPr>
            <w:tcW w:w="1267" w:type="dxa"/>
            <w:tcBorders>
              <w:top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476FDD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0.44</w:t>
            </w:r>
          </w:p>
        </w:tc>
        <w:tc>
          <w:tcPr>
            <w:tcW w:w="2030" w:type="dxa"/>
            <w:tcBorders>
              <w:top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9B76E2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0.30, 0.63</w:t>
            </w:r>
          </w:p>
        </w:tc>
        <w:tc>
          <w:tcPr>
            <w:tcW w:w="1157" w:type="dxa"/>
            <w:tcBorders>
              <w:top w:val="single" w:sz="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2C90D9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435064" w:rsidRPr="00EB72B2" w14:paraId="6F7A5FC2" w14:textId="77777777" w:rsidTr="00D7493A">
        <w:trPr>
          <w:trHeight w:val="288"/>
        </w:trPr>
        <w:tc>
          <w:tcPr>
            <w:tcW w:w="2438" w:type="dxa"/>
            <w:tcBorders>
              <w:left w:val="single" w:sz="2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A41387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16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D8E2384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Quit</w:t>
            </w:r>
          </w:p>
        </w:tc>
        <w:tc>
          <w:tcPr>
            <w:tcW w:w="1267" w:type="dxa"/>
            <w:tcBorders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00F57A5D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0.40</w:t>
            </w:r>
          </w:p>
        </w:tc>
        <w:tc>
          <w:tcPr>
            <w:tcW w:w="2030" w:type="dxa"/>
            <w:tcBorders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6463FB8E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0.32, 0.49</w:t>
            </w:r>
          </w:p>
        </w:tc>
        <w:tc>
          <w:tcPr>
            <w:tcW w:w="1157" w:type="dxa"/>
            <w:tcBorders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6AB65226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435064" w:rsidRPr="00EB72B2" w14:paraId="34E20355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</w:tcPr>
          <w:p w14:paraId="44B87B28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</w:tcPr>
          <w:p w14:paraId="745973BC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0.66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</w:tcPr>
          <w:p w14:paraId="26B9FB12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0.50, 0.89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FFFFFF" w:themeFill="background1"/>
            <w:noWrap/>
            <w:vAlign w:val="center"/>
          </w:tcPr>
          <w:p w14:paraId="47E19A1C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0.006</w:t>
            </w:r>
          </w:p>
        </w:tc>
      </w:tr>
      <w:tr w:rsidR="00435064" w:rsidRPr="00EB72B2" w14:paraId="4684E024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5DA6A194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Age (per decade, centered at 40)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5C919277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0.98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57ACC80E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0.97, 0.99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1A839F59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435064" w:rsidRPr="00EB72B2" w14:paraId="55BD6C65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979181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Calendar time (cohort entry year from 2010)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B5E631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0.85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4CC808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0.79, 0.91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center"/>
            <w:hideMark/>
          </w:tcPr>
          <w:p w14:paraId="38A2B9C4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435064" w:rsidRPr="00EB72B2" w14:paraId="383B2952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F43083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Amphetamine-type substances use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F5F8EA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1.01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5B155A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0.99, 1.02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4F1090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0.252</w:t>
            </w:r>
          </w:p>
        </w:tc>
      </w:tr>
      <w:tr w:rsidR="00435064" w:rsidRPr="00EB72B2" w14:paraId="744E7B1E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0AD13CB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Opioid</w:t>
            </w:r>
            <w:r w:rsidRPr="00EB72B2">
              <w:rPr>
                <w:rFonts w:ascii="Arial" w:eastAsia="Times New Roman" w:hAnsi="Arial" w:cs="Arial"/>
                <w:color w:val="000000"/>
              </w:rPr>
              <w:t>/heroin use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ADD26E5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1.00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129D1FE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0.97, 1.03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C69DCF5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0.977</w:t>
            </w:r>
          </w:p>
        </w:tc>
      </w:tr>
      <w:tr w:rsidR="00435064" w:rsidRPr="00EB72B2" w14:paraId="6612EE9F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D61F1F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Marijuana use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748710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1.00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6E1708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0.99, 1.01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764A73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0.678</w:t>
            </w:r>
          </w:p>
        </w:tc>
      </w:tr>
      <w:tr w:rsidR="00435064" w:rsidRPr="00EB72B2" w14:paraId="347E4766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</w:tcPr>
          <w:p w14:paraId="7F594996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Alcohol use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</w:tcPr>
          <w:p w14:paraId="1F68FB0D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0.99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</w:tcPr>
          <w:p w14:paraId="1973E96F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0.98, 1.01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FFFFFF" w:themeFill="background1"/>
            <w:noWrap/>
            <w:vAlign w:val="center"/>
          </w:tcPr>
          <w:p w14:paraId="0ECEF449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0.513</w:t>
            </w:r>
          </w:p>
        </w:tc>
      </w:tr>
      <w:tr w:rsidR="00435064" w:rsidRPr="00EB72B2" w14:paraId="0C8A32B9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2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6B85D457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Binge alcohol use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2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083007F8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1.02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2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35AE5A09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1.00, 1.03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2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7CC0D3CC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0.058</w:t>
            </w:r>
          </w:p>
        </w:tc>
      </w:tr>
    </w:tbl>
    <w:p w14:paraId="2CC88F31" w14:textId="77777777" w:rsidR="00435064" w:rsidRPr="00EB72B2" w:rsidRDefault="00435064" w:rsidP="00435064">
      <w:pPr>
        <w:spacing w:line="480" w:lineRule="auto"/>
        <w:rPr>
          <w:rFonts w:ascii="Arial" w:hAnsi="Arial" w:cs="Arial"/>
        </w:rPr>
      </w:pPr>
      <w:r w:rsidRPr="00EB72B2">
        <w:rPr>
          <w:rFonts w:ascii="Arial" w:hAnsi="Arial" w:cs="Arial"/>
        </w:rPr>
        <w:t>HR: hazard ratio</w:t>
      </w:r>
    </w:p>
    <w:p w14:paraId="252A162E" w14:textId="77777777" w:rsidR="00435064" w:rsidRPr="00EB72B2" w:rsidRDefault="00435064" w:rsidP="00435064">
      <w:pPr>
        <w:rPr>
          <w:rFonts w:ascii="Arial" w:hAnsi="Arial" w:cs="Arial"/>
          <w:b/>
        </w:rPr>
      </w:pPr>
      <w:r w:rsidRPr="00EB72B2">
        <w:rPr>
          <w:rFonts w:ascii="Arial" w:hAnsi="Arial" w:cs="Arial"/>
          <w:b/>
        </w:rPr>
        <w:br w:type="page"/>
      </w:r>
    </w:p>
    <w:p w14:paraId="5AA1B235" w14:textId="77777777" w:rsidR="00435064" w:rsidRPr="00EB72B2" w:rsidRDefault="00435064" w:rsidP="00435064">
      <w:pPr>
        <w:spacing w:line="480" w:lineRule="auto"/>
        <w:rPr>
          <w:rFonts w:ascii="Arial" w:hAnsi="Arial" w:cs="Arial"/>
        </w:rPr>
      </w:pPr>
      <w:r w:rsidRPr="00EB72B2">
        <w:rPr>
          <w:rFonts w:ascii="Arial" w:hAnsi="Arial" w:cs="Arial"/>
          <w:b/>
        </w:rPr>
        <w:lastRenderedPageBreak/>
        <w:t xml:space="preserve">Supplemental Table 5. </w:t>
      </w:r>
      <w:r w:rsidRPr="00EB72B2">
        <w:rPr>
          <w:rFonts w:ascii="Arial" w:hAnsi="Arial" w:cs="Arial"/>
          <w:color w:val="000000" w:themeColor="text1"/>
        </w:rPr>
        <w:t xml:space="preserve">Factors associated with screen positive PHQ-9 score among persons living with HIV in clinical care across the US in the CNICS cohort between 2010-2017 in adjusted models* among 1,016 </w:t>
      </w:r>
      <w:r w:rsidRPr="001171CC">
        <w:rPr>
          <w:rFonts w:ascii="Arial" w:hAnsi="Arial" w:cs="Arial"/>
          <w:color w:val="000000" w:themeColor="text1"/>
        </w:rPr>
        <w:t xml:space="preserve">amphetamine-type substances (ATS) </w:t>
      </w:r>
      <w:r w:rsidRPr="00EB72B2">
        <w:rPr>
          <w:rFonts w:ascii="Arial" w:hAnsi="Arial" w:cs="Arial"/>
          <w:color w:val="000000" w:themeColor="text1"/>
        </w:rPr>
        <w:t>users at baseline.</w:t>
      </w:r>
      <w:r>
        <w:rPr>
          <w:rFonts w:ascii="Arial" w:hAnsi="Arial" w:cs="Arial"/>
          <w:color w:val="000000" w:themeColor="text1"/>
        </w:rPr>
        <w:t xml:space="preserve"> </w:t>
      </w:r>
    </w:p>
    <w:tbl>
      <w:tblPr>
        <w:tblW w:w="9403" w:type="dxa"/>
        <w:tblInd w:w="-30" w:type="dxa"/>
        <w:tblLook w:val="04A0" w:firstRow="1" w:lastRow="0" w:firstColumn="1" w:lastColumn="0" w:noHBand="0" w:noVBand="1"/>
      </w:tblPr>
      <w:tblGrid>
        <w:gridCol w:w="2438"/>
        <w:gridCol w:w="2516"/>
        <w:gridCol w:w="1267"/>
        <w:gridCol w:w="2030"/>
        <w:gridCol w:w="1152"/>
      </w:tblGrid>
      <w:tr w:rsidR="00435064" w:rsidRPr="00EB72B2" w14:paraId="7944FE73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24" w:space="0" w:color="808080"/>
              <w:left w:val="single" w:sz="24" w:space="0" w:color="808080"/>
              <w:bottom w:val="single" w:sz="4" w:space="0" w:color="80808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083E90BF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t>PHQ-9 Score</w:t>
            </w: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sym w:font="Symbol" w:char="F0B3"/>
            </w: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t>10</w:t>
            </w:r>
          </w:p>
        </w:tc>
        <w:tc>
          <w:tcPr>
            <w:tcW w:w="1267" w:type="dxa"/>
            <w:tcBorders>
              <w:top w:val="single" w:sz="24" w:space="0" w:color="808080"/>
              <w:bottom w:val="single" w:sz="4" w:space="0" w:color="80808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3439BAB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t>OR</w:t>
            </w:r>
          </w:p>
        </w:tc>
        <w:tc>
          <w:tcPr>
            <w:tcW w:w="2030" w:type="dxa"/>
            <w:tcBorders>
              <w:top w:val="single" w:sz="24" w:space="0" w:color="808080"/>
              <w:bottom w:val="single" w:sz="4" w:space="0" w:color="80808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3B7D660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t>95% CI</w:t>
            </w:r>
          </w:p>
        </w:tc>
        <w:tc>
          <w:tcPr>
            <w:tcW w:w="1152" w:type="dxa"/>
            <w:tcBorders>
              <w:top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EA7DFE4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t>P-value</w:t>
            </w:r>
          </w:p>
        </w:tc>
      </w:tr>
      <w:tr w:rsidR="00435064" w:rsidRPr="00EB72B2" w14:paraId="3D4B3C51" w14:textId="77777777" w:rsidTr="00D7493A">
        <w:trPr>
          <w:trHeight w:val="288"/>
        </w:trPr>
        <w:tc>
          <w:tcPr>
            <w:tcW w:w="2438" w:type="dxa"/>
            <w:tcBorders>
              <w:top w:val="single" w:sz="4" w:space="0" w:color="808080"/>
              <w:left w:val="single" w:sz="2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E26CB3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ATS</w:t>
            </w:r>
          </w:p>
        </w:tc>
        <w:tc>
          <w:tcPr>
            <w:tcW w:w="2516" w:type="dxa"/>
            <w:tcBorders>
              <w:top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770F0A9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Decrease</w:t>
            </w:r>
          </w:p>
        </w:tc>
        <w:tc>
          <w:tcPr>
            <w:tcW w:w="1267" w:type="dxa"/>
            <w:tcBorders>
              <w:top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CD50DE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0.38</w:t>
            </w:r>
          </w:p>
        </w:tc>
        <w:tc>
          <w:tcPr>
            <w:tcW w:w="2030" w:type="dxa"/>
            <w:tcBorders>
              <w:top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A44DCE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0.25, 0.56</w:t>
            </w:r>
          </w:p>
        </w:tc>
        <w:tc>
          <w:tcPr>
            <w:tcW w:w="1152" w:type="dxa"/>
            <w:tcBorders>
              <w:top w:val="single" w:sz="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49CD06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435064" w:rsidRPr="00EB72B2" w14:paraId="09A9B089" w14:textId="77777777" w:rsidTr="00D7493A">
        <w:trPr>
          <w:trHeight w:val="288"/>
        </w:trPr>
        <w:tc>
          <w:tcPr>
            <w:tcW w:w="2438" w:type="dxa"/>
            <w:tcBorders>
              <w:left w:val="single" w:sz="2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55C0CD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16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6D235FE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Quit</w:t>
            </w:r>
          </w:p>
        </w:tc>
        <w:tc>
          <w:tcPr>
            <w:tcW w:w="1267" w:type="dxa"/>
            <w:tcBorders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196E099F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0.39</w:t>
            </w:r>
          </w:p>
        </w:tc>
        <w:tc>
          <w:tcPr>
            <w:tcW w:w="2030" w:type="dxa"/>
            <w:tcBorders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2D73E304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0.30, 0.52</w:t>
            </w:r>
          </w:p>
        </w:tc>
        <w:tc>
          <w:tcPr>
            <w:tcW w:w="1152" w:type="dxa"/>
            <w:tcBorders>
              <w:bottom w:val="single" w:sz="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51D8EA84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435064" w:rsidRPr="00EB72B2" w14:paraId="56941A08" w14:textId="77777777" w:rsidTr="00D7493A">
        <w:trPr>
          <w:trHeight w:val="288"/>
        </w:trPr>
        <w:tc>
          <w:tcPr>
            <w:tcW w:w="4954" w:type="dxa"/>
            <w:gridSpan w:val="2"/>
            <w:tcBorders>
              <w:left w:val="single" w:sz="2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</w:tcPr>
          <w:p w14:paraId="4DE61E6F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</w:tcPr>
          <w:p w14:paraId="102A57AD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2.54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</w:tcPr>
          <w:p w14:paraId="43724909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1.21, 5.34</w:t>
            </w:r>
          </w:p>
        </w:tc>
        <w:tc>
          <w:tcPr>
            <w:tcW w:w="1152" w:type="dxa"/>
            <w:tcBorders>
              <w:bottom w:val="single" w:sz="4" w:space="0" w:color="808080"/>
              <w:right w:val="single" w:sz="24" w:space="0" w:color="808080"/>
            </w:tcBorders>
            <w:shd w:val="clear" w:color="auto" w:fill="FFFFFF" w:themeFill="background1"/>
            <w:noWrap/>
            <w:vAlign w:val="center"/>
          </w:tcPr>
          <w:p w14:paraId="1268B929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0.014</w:t>
            </w:r>
          </w:p>
        </w:tc>
      </w:tr>
      <w:tr w:rsidR="00435064" w:rsidRPr="00EB72B2" w14:paraId="3F524525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0AB79155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Age (per decade, centered at 40)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3F4F16FC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1.00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5831A8B9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0.98, 1.01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04229F9F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0.599</w:t>
            </w:r>
          </w:p>
        </w:tc>
      </w:tr>
      <w:tr w:rsidR="00435064" w:rsidRPr="00EB72B2" w14:paraId="225BB5D7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3360A0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Calendar time (cohort entry year from 2010)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0EBF35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CA0902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1.02, 1.25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center"/>
            <w:hideMark/>
          </w:tcPr>
          <w:p w14:paraId="49C84068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0.014</w:t>
            </w:r>
          </w:p>
        </w:tc>
      </w:tr>
      <w:tr w:rsidR="00435064" w:rsidRPr="00EB72B2" w14:paraId="37700070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5BCDB3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Years in Study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EF28A3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0.90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F6E288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0.77, 1.04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5D7C22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0.152</w:t>
            </w:r>
          </w:p>
        </w:tc>
      </w:tr>
      <w:tr w:rsidR="00435064" w:rsidRPr="00EB72B2" w14:paraId="21001B90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CDAB97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 w:themeColor="text1"/>
              </w:rPr>
            </w:pPr>
            <w:r w:rsidRPr="00EB72B2">
              <w:rPr>
                <w:rFonts w:ascii="Arial" w:eastAsia="Times New Roman" w:hAnsi="Arial" w:cs="Arial"/>
                <w:color w:val="000000" w:themeColor="text1"/>
              </w:rPr>
              <w:t xml:space="preserve">Cocaine/crack </w:t>
            </w:r>
            <w:r w:rsidRPr="00EB72B2">
              <w:rPr>
                <w:rFonts w:ascii="Arial" w:eastAsia="Times New Roman" w:hAnsi="Arial" w:cs="Arial"/>
                <w:color w:val="000000"/>
              </w:rPr>
              <w:t>use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3CB712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1.03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47E0A5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0.98, 1.08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center"/>
            <w:hideMark/>
          </w:tcPr>
          <w:p w14:paraId="2F81C8C6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0.269</w:t>
            </w:r>
          </w:p>
        </w:tc>
      </w:tr>
      <w:tr w:rsidR="00435064" w:rsidRPr="00EB72B2" w14:paraId="73F77E1E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2E2FAB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Opioid</w:t>
            </w:r>
            <w:r w:rsidRPr="00EB72B2">
              <w:rPr>
                <w:rFonts w:ascii="Arial" w:eastAsia="Times New Roman" w:hAnsi="Arial" w:cs="Arial"/>
                <w:color w:val="000000"/>
              </w:rPr>
              <w:t>/heroin use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E76A1F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1.03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DEE72C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0.99, 1.06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5780DD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0.171</w:t>
            </w:r>
          </w:p>
        </w:tc>
      </w:tr>
      <w:tr w:rsidR="00435064" w:rsidRPr="00EB72B2" w14:paraId="5396249B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AE2B06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Marijuana use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B57532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1.01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5DEE48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1.00, 1.02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center"/>
            <w:hideMark/>
          </w:tcPr>
          <w:p w14:paraId="768B284E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0.088</w:t>
            </w:r>
          </w:p>
        </w:tc>
      </w:tr>
      <w:tr w:rsidR="00435064" w:rsidRPr="00EB72B2" w14:paraId="551EF704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42073A48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Alcohol use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2A53AC2E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0.99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67013A40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0.97. 1.02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3524856A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0.514</w:t>
            </w:r>
          </w:p>
        </w:tc>
      </w:tr>
      <w:tr w:rsidR="00435064" w:rsidRPr="00EB72B2" w14:paraId="5D628A05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24" w:space="0" w:color="808080"/>
            </w:tcBorders>
            <w:shd w:val="clear" w:color="auto" w:fill="auto"/>
            <w:noWrap/>
            <w:vAlign w:val="center"/>
          </w:tcPr>
          <w:p w14:paraId="1FF7478C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Binge alcohol use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24" w:space="0" w:color="808080"/>
            </w:tcBorders>
            <w:shd w:val="clear" w:color="auto" w:fill="auto"/>
            <w:noWrap/>
            <w:vAlign w:val="center"/>
          </w:tcPr>
          <w:p w14:paraId="6C807955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1.02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24" w:space="0" w:color="808080"/>
            </w:tcBorders>
            <w:shd w:val="clear" w:color="auto" w:fill="auto"/>
            <w:noWrap/>
            <w:vAlign w:val="center"/>
          </w:tcPr>
          <w:p w14:paraId="17BBA9EB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0.99, 1.05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noWrap/>
            <w:vAlign w:val="center"/>
          </w:tcPr>
          <w:p w14:paraId="15724F8D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0.149</w:t>
            </w:r>
          </w:p>
        </w:tc>
      </w:tr>
    </w:tbl>
    <w:p w14:paraId="2855CBB1" w14:textId="77777777" w:rsidR="00435064" w:rsidRPr="00EB72B2" w:rsidRDefault="00435064" w:rsidP="00435064">
      <w:pPr>
        <w:spacing w:line="480" w:lineRule="auto"/>
        <w:rPr>
          <w:rFonts w:ascii="Arial" w:eastAsia="Times New Roman" w:hAnsi="Arial" w:cs="Arial"/>
          <w:color w:val="000000" w:themeColor="text1"/>
        </w:rPr>
      </w:pPr>
      <w:r w:rsidRPr="00EB72B2">
        <w:rPr>
          <w:rFonts w:ascii="Arial" w:eastAsia="Times New Roman" w:hAnsi="Arial" w:cs="Arial"/>
          <w:color w:val="000000" w:themeColor="text1"/>
        </w:rPr>
        <w:t>*Survival model component included in Supplement Table 6</w:t>
      </w:r>
    </w:p>
    <w:p w14:paraId="7E741206" w14:textId="77777777" w:rsidR="00435064" w:rsidRPr="00EB72B2" w:rsidRDefault="00435064" w:rsidP="00435064">
      <w:pPr>
        <w:rPr>
          <w:rFonts w:ascii="Arial" w:hAnsi="Arial" w:cs="Arial"/>
          <w:b/>
        </w:rPr>
      </w:pPr>
      <w:r w:rsidRPr="00EB72B2">
        <w:rPr>
          <w:rFonts w:ascii="Arial" w:hAnsi="Arial" w:cs="Arial"/>
          <w:b/>
        </w:rPr>
        <w:br w:type="page"/>
      </w:r>
    </w:p>
    <w:p w14:paraId="45E47062" w14:textId="77777777" w:rsidR="00435064" w:rsidRPr="00EB72B2" w:rsidRDefault="00435064" w:rsidP="00435064">
      <w:pPr>
        <w:spacing w:line="480" w:lineRule="auto"/>
        <w:rPr>
          <w:rFonts w:ascii="Arial" w:eastAsia="Times New Roman" w:hAnsi="Arial" w:cs="Arial"/>
          <w:color w:val="000000" w:themeColor="text1"/>
        </w:rPr>
      </w:pPr>
      <w:r w:rsidRPr="00EB72B2">
        <w:rPr>
          <w:rFonts w:ascii="Arial" w:hAnsi="Arial" w:cs="Arial"/>
          <w:b/>
        </w:rPr>
        <w:lastRenderedPageBreak/>
        <w:t xml:space="preserve">Supplemental Table 6. </w:t>
      </w:r>
      <w:r w:rsidRPr="00EB72B2">
        <w:rPr>
          <w:rFonts w:ascii="Arial" w:hAnsi="Arial" w:cs="Arial"/>
        </w:rPr>
        <w:t xml:space="preserve">Survival model </w:t>
      </w:r>
      <w:r w:rsidRPr="00EB72B2">
        <w:rPr>
          <w:rFonts w:ascii="Arial" w:hAnsi="Arial" w:cs="Arial"/>
          <w:color w:val="000000" w:themeColor="text1"/>
        </w:rPr>
        <w:t>for the joint longitudinal and survival model</w:t>
      </w:r>
      <w:r w:rsidRPr="00EB72B2">
        <w:rPr>
          <w:rFonts w:ascii="Arial" w:hAnsi="Arial" w:cs="Arial"/>
        </w:rPr>
        <w:t xml:space="preserve"> </w:t>
      </w:r>
      <w:r w:rsidRPr="00EB72B2">
        <w:rPr>
          <w:rFonts w:ascii="Arial" w:hAnsi="Arial" w:cs="Arial"/>
          <w:color w:val="000000" w:themeColor="text1"/>
        </w:rPr>
        <w:t xml:space="preserve">(using a Weibull distribution with shape parameter k=0.50) among 1,016 </w:t>
      </w:r>
      <w:r w:rsidRPr="00EB72B2">
        <w:rPr>
          <w:rFonts w:ascii="Arial" w:hAnsi="Arial" w:cs="Arial"/>
        </w:rPr>
        <w:t xml:space="preserve">amphetamine-type substances (ATS) </w:t>
      </w:r>
      <w:r w:rsidRPr="00EB72B2">
        <w:rPr>
          <w:rFonts w:ascii="Arial" w:hAnsi="Arial" w:cs="Arial"/>
          <w:color w:val="000000" w:themeColor="text1"/>
        </w:rPr>
        <w:t>users at baseline.</w:t>
      </w:r>
      <w:r>
        <w:rPr>
          <w:rFonts w:ascii="Arial" w:hAnsi="Arial" w:cs="Arial"/>
          <w:color w:val="000000" w:themeColor="text1"/>
        </w:rPr>
        <w:t xml:space="preserve"> </w:t>
      </w:r>
    </w:p>
    <w:tbl>
      <w:tblPr>
        <w:tblW w:w="9403" w:type="dxa"/>
        <w:tblInd w:w="-30" w:type="dxa"/>
        <w:tblLook w:val="04A0" w:firstRow="1" w:lastRow="0" w:firstColumn="1" w:lastColumn="0" w:noHBand="0" w:noVBand="1"/>
      </w:tblPr>
      <w:tblGrid>
        <w:gridCol w:w="2438"/>
        <w:gridCol w:w="2516"/>
        <w:gridCol w:w="1267"/>
        <w:gridCol w:w="2030"/>
        <w:gridCol w:w="1152"/>
      </w:tblGrid>
      <w:tr w:rsidR="00435064" w:rsidRPr="00EB72B2" w14:paraId="1F9CCF1A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24" w:space="0" w:color="808080"/>
              <w:left w:val="single" w:sz="24" w:space="0" w:color="808080"/>
              <w:bottom w:val="single" w:sz="4" w:space="0" w:color="80808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7B83159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t>Time to loss to follow-up</w:t>
            </w:r>
          </w:p>
        </w:tc>
        <w:tc>
          <w:tcPr>
            <w:tcW w:w="1267" w:type="dxa"/>
            <w:tcBorders>
              <w:top w:val="single" w:sz="24" w:space="0" w:color="808080"/>
              <w:bottom w:val="single" w:sz="4" w:space="0" w:color="80808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04A03B1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t>HR</w:t>
            </w:r>
          </w:p>
        </w:tc>
        <w:tc>
          <w:tcPr>
            <w:tcW w:w="2030" w:type="dxa"/>
            <w:tcBorders>
              <w:top w:val="single" w:sz="24" w:space="0" w:color="808080"/>
              <w:bottom w:val="single" w:sz="4" w:space="0" w:color="80808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27C6767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t>95% CI</w:t>
            </w:r>
          </w:p>
        </w:tc>
        <w:tc>
          <w:tcPr>
            <w:tcW w:w="1152" w:type="dxa"/>
            <w:tcBorders>
              <w:top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0997CCE9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t>P-value</w:t>
            </w:r>
          </w:p>
        </w:tc>
      </w:tr>
      <w:tr w:rsidR="00435064" w:rsidRPr="00EB72B2" w14:paraId="1E2790AC" w14:textId="77777777" w:rsidTr="00D7493A">
        <w:trPr>
          <w:trHeight w:val="288"/>
        </w:trPr>
        <w:tc>
          <w:tcPr>
            <w:tcW w:w="2438" w:type="dxa"/>
            <w:tcBorders>
              <w:top w:val="single" w:sz="4" w:space="0" w:color="808080"/>
              <w:left w:val="single" w:sz="2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C1E4B9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ATS</w:t>
            </w:r>
          </w:p>
        </w:tc>
        <w:tc>
          <w:tcPr>
            <w:tcW w:w="2516" w:type="dxa"/>
            <w:tcBorders>
              <w:top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2706399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Decrease</w:t>
            </w:r>
          </w:p>
        </w:tc>
        <w:tc>
          <w:tcPr>
            <w:tcW w:w="1267" w:type="dxa"/>
            <w:tcBorders>
              <w:top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A9CEFB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0.56</w:t>
            </w:r>
          </w:p>
        </w:tc>
        <w:tc>
          <w:tcPr>
            <w:tcW w:w="2030" w:type="dxa"/>
            <w:tcBorders>
              <w:top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764A52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0.43, 0.73</w:t>
            </w:r>
          </w:p>
        </w:tc>
        <w:tc>
          <w:tcPr>
            <w:tcW w:w="1152" w:type="dxa"/>
            <w:tcBorders>
              <w:top w:val="single" w:sz="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0E3582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435064" w:rsidRPr="00EB72B2" w14:paraId="2FE9C4FD" w14:textId="77777777" w:rsidTr="00D7493A">
        <w:trPr>
          <w:trHeight w:val="288"/>
        </w:trPr>
        <w:tc>
          <w:tcPr>
            <w:tcW w:w="2438" w:type="dxa"/>
            <w:tcBorders>
              <w:left w:val="single" w:sz="2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E5E528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16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4952519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Quit</w:t>
            </w:r>
          </w:p>
        </w:tc>
        <w:tc>
          <w:tcPr>
            <w:tcW w:w="1267" w:type="dxa"/>
            <w:tcBorders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68BCE368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0.48</w:t>
            </w:r>
          </w:p>
        </w:tc>
        <w:tc>
          <w:tcPr>
            <w:tcW w:w="2030" w:type="dxa"/>
            <w:tcBorders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316CF6E2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0.40, 0.57</w:t>
            </w:r>
          </w:p>
        </w:tc>
        <w:tc>
          <w:tcPr>
            <w:tcW w:w="1152" w:type="dxa"/>
            <w:tcBorders>
              <w:bottom w:val="single" w:sz="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3C47F75F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435064" w:rsidRPr="00EB72B2" w14:paraId="69D69DA1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</w:tcPr>
          <w:p w14:paraId="3636F0B5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</w:tcPr>
          <w:p w14:paraId="74BD1E93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0.91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</w:tcPr>
          <w:p w14:paraId="164AF0E8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0.64, 1.31</w:t>
            </w:r>
          </w:p>
        </w:tc>
        <w:tc>
          <w:tcPr>
            <w:tcW w:w="1152" w:type="dxa"/>
            <w:tcBorders>
              <w:bottom w:val="single" w:sz="4" w:space="0" w:color="808080"/>
              <w:right w:val="single" w:sz="24" w:space="0" w:color="808080"/>
            </w:tcBorders>
            <w:shd w:val="clear" w:color="auto" w:fill="FFFFFF" w:themeFill="background1"/>
            <w:noWrap/>
            <w:vAlign w:val="center"/>
          </w:tcPr>
          <w:p w14:paraId="54089F5D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0.629</w:t>
            </w:r>
          </w:p>
        </w:tc>
      </w:tr>
      <w:tr w:rsidR="00435064" w:rsidRPr="00EB72B2" w14:paraId="4FAEF8E4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696A2A70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Age (per decade, centered at 40)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28EAFBAE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0.99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59C618C0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0.99, 1.00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1FB07616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0.134</w:t>
            </w:r>
          </w:p>
        </w:tc>
      </w:tr>
      <w:tr w:rsidR="00435064" w:rsidRPr="00EB72B2" w14:paraId="0EA6C4DC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8F26F0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Calendar time (cohort entry year from 2010)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D56C13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0.90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9FF928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0.86, 0.96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center"/>
            <w:hideMark/>
          </w:tcPr>
          <w:p w14:paraId="2E264EB8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435064" w:rsidRPr="00EB72B2" w14:paraId="5A3E494D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DAE17F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 w:themeColor="text1"/>
              </w:rPr>
              <w:t xml:space="preserve">Cocaine/crack </w:t>
            </w:r>
            <w:r w:rsidRPr="00EB72B2">
              <w:rPr>
                <w:rFonts w:ascii="Arial" w:eastAsia="Times New Roman" w:hAnsi="Arial" w:cs="Arial"/>
                <w:color w:val="000000"/>
              </w:rPr>
              <w:t>use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099A1C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1.03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69D6E5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1.00, 1.06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660E46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0.050</w:t>
            </w:r>
          </w:p>
        </w:tc>
      </w:tr>
      <w:tr w:rsidR="00435064" w:rsidRPr="00EB72B2" w14:paraId="4B8E56DE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28EFFD1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Opioid</w:t>
            </w:r>
            <w:r w:rsidRPr="00EB72B2">
              <w:rPr>
                <w:rFonts w:ascii="Arial" w:eastAsia="Times New Roman" w:hAnsi="Arial" w:cs="Arial"/>
                <w:color w:val="000000"/>
              </w:rPr>
              <w:t>/heroin use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2F8BD88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1.02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B8BE49E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0.99, 1.04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0CE75EA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0.173</w:t>
            </w:r>
          </w:p>
        </w:tc>
      </w:tr>
      <w:tr w:rsidR="00435064" w:rsidRPr="00EB72B2" w14:paraId="1E0DFB19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A759B7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Marijuana use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299DDD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1.01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9A2611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1.00, 1.02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B31A8B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0.009</w:t>
            </w:r>
          </w:p>
        </w:tc>
      </w:tr>
      <w:tr w:rsidR="00435064" w:rsidRPr="00EB72B2" w14:paraId="521B281F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</w:tcPr>
          <w:p w14:paraId="1966B531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Alcohol use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</w:tcPr>
          <w:p w14:paraId="1441DABE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1.00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</w:tcPr>
          <w:p w14:paraId="3D715881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0.98, 1.02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FFFFFF" w:themeFill="background1"/>
            <w:noWrap/>
            <w:vAlign w:val="center"/>
          </w:tcPr>
          <w:p w14:paraId="405D3085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0.927</w:t>
            </w:r>
          </w:p>
        </w:tc>
      </w:tr>
      <w:tr w:rsidR="00435064" w:rsidRPr="00EB72B2" w14:paraId="19C6CDF3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2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76DF03E0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Binge alcohol use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2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64A4A7AD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1.00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2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1BC18911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0.98, 1.02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2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6AB41642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0.840</w:t>
            </w:r>
          </w:p>
        </w:tc>
      </w:tr>
    </w:tbl>
    <w:p w14:paraId="7AD7B34C" w14:textId="77777777" w:rsidR="00435064" w:rsidRPr="00EB72B2" w:rsidRDefault="00435064" w:rsidP="00435064">
      <w:pPr>
        <w:spacing w:line="480" w:lineRule="auto"/>
        <w:rPr>
          <w:rFonts w:ascii="Arial" w:hAnsi="Arial" w:cs="Arial"/>
          <w:b/>
        </w:rPr>
      </w:pPr>
    </w:p>
    <w:p w14:paraId="40066A83" w14:textId="77777777" w:rsidR="00435064" w:rsidRPr="00EB72B2" w:rsidRDefault="00435064" w:rsidP="00435064">
      <w:pPr>
        <w:rPr>
          <w:rFonts w:ascii="Arial" w:hAnsi="Arial" w:cs="Arial"/>
          <w:b/>
        </w:rPr>
      </w:pPr>
      <w:r w:rsidRPr="00EB72B2">
        <w:rPr>
          <w:rFonts w:ascii="Arial" w:hAnsi="Arial" w:cs="Arial"/>
          <w:b/>
        </w:rPr>
        <w:br w:type="page"/>
      </w:r>
    </w:p>
    <w:p w14:paraId="5130FFD3" w14:textId="77777777" w:rsidR="00435064" w:rsidRPr="00EB72B2" w:rsidRDefault="00435064" w:rsidP="00435064">
      <w:pPr>
        <w:spacing w:line="480" w:lineRule="auto"/>
        <w:rPr>
          <w:b/>
        </w:rPr>
      </w:pPr>
      <w:r w:rsidRPr="00EB72B2">
        <w:rPr>
          <w:rFonts w:ascii="Arial" w:hAnsi="Arial" w:cs="Arial"/>
          <w:b/>
        </w:rPr>
        <w:lastRenderedPageBreak/>
        <w:t xml:space="preserve">Supplemental Table 7. </w:t>
      </w:r>
      <w:r w:rsidRPr="00EB72B2">
        <w:rPr>
          <w:rFonts w:ascii="Arial" w:hAnsi="Arial" w:cs="Arial"/>
          <w:color w:val="000000" w:themeColor="text1"/>
        </w:rPr>
        <w:t xml:space="preserve">Factors associated with screen positive PHQ-9 score among persons living with HIV in clinical care across the US in the CNICS cohort between 2010-2017 in adjusted models* among 290 illicit </w:t>
      </w:r>
      <w:r>
        <w:rPr>
          <w:rFonts w:ascii="Arial" w:hAnsi="Arial" w:cs="Arial"/>
          <w:color w:val="000000" w:themeColor="text1"/>
        </w:rPr>
        <w:t>Opioid</w:t>
      </w:r>
      <w:r w:rsidRPr="00EB72B2">
        <w:rPr>
          <w:rFonts w:ascii="Arial" w:hAnsi="Arial" w:cs="Arial"/>
          <w:color w:val="000000" w:themeColor="text1"/>
        </w:rPr>
        <w:t xml:space="preserve"> users at baseline. </w:t>
      </w:r>
    </w:p>
    <w:tbl>
      <w:tblPr>
        <w:tblW w:w="9403" w:type="dxa"/>
        <w:tblInd w:w="-30" w:type="dxa"/>
        <w:tblLook w:val="04A0" w:firstRow="1" w:lastRow="0" w:firstColumn="1" w:lastColumn="0" w:noHBand="0" w:noVBand="1"/>
      </w:tblPr>
      <w:tblGrid>
        <w:gridCol w:w="2438"/>
        <w:gridCol w:w="2516"/>
        <w:gridCol w:w="1267"/>
        <w:gridCol w:w="2030"/>
        <w:gridCol w:w="1152"/>
      </w:tblGrid>
      <w:tr w:rsidR="00435064" w:rsidRPr="00EB72B2" w14:paraId="3D5FB8D9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FD3327E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t>PHQ-9 Score</w:t>
            </w: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sym w:font="Symbol" w:char="F0B3"/>
            </w: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t>10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444FABE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t>OR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554253D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t>95% CI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8256350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t>P-value</w:t>
            </w:r>
          </w:p>
        </w:tc>
      </w:tr>
      <w:tr w:rsidR="00435064" w:rsidRPr="00EB72B2" w14:paraId="74B5E866" w14:textId="77777777" w:rsidTr="00D7493A">
        <w:trPr>
          <w:trHeight w:val="288"/>
        </w:trPr>
        <w:tc>
          <w:tcPr>
            <w:tcW w:w="2438" w:type="dxa"/>
            <w:tcBorders>
              <w:top w:val="single" w:sz="4" w:space="0" w:color="808080"/>
              <w:left w:val="single" w:sz="2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432CEF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Opioid</w:t>
            </w:r>
            <w:r w:rsidRPr="00EB72B2">
              <w:rPr>
                <w:rFonts w:ascii="Arial" w:eastAsia="Times New Roman" w:hAnsi="Arial" w:cs="Arial"/>
                <w:color w:val="000000"/>
              </w:rPr>
              <w:t>/heroin</w:t>
            </w:r>
          </w:p>
        </w:tc>
        <w:tc>
          <w:tcPr>
            <w:tcW w:w="2516" w:type="dxa"/>
            <w:tcBorders>
              <w:top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81F86F8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Decrease</w:t>
            </w:r>
          </w:p>
        </w:tc>
        <w:tc>
          <w:tcPr>
            <w:tcW w:w="1267" w:type="dxa"/>
            <w:tcBorders>
              <w:top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89B022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1.20</w:t>
            </w:r>
          </w:p>
        </w:tc>
        <w:tc>
          <w:tcPr>
            <w:tcW w:w="2030" w:type="dxa"/>
            <w:tcBorders>
              <w:top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36F299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0.39, 3.72</w:t>
            </w:r>
          </w:p>
        </w:tc>
        <w:tc>
          <w:tcPr>
            <w:tcW w:w="1152" w:type="dxa"/>
            <w:tcBorders>
              <w:top w:val="single" w:sz="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05C727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0.746</w:t>
            </w:r>
          </w:p>
        </w:tc>
      </w:tr>
      <w:tr w:rsidR="00435064" w:rsidRPr="00EB72B2" w14:paraId="67C4B87C" w14:textId="77777777" w:rsidTr="00D7493A">
        <w:trPr>
          <w:trHeight w:val="288"/>
        </w:trPr>
        <w:tc>
          <w:tcPr>
            <w:tcW w:w="2438" w:type="dxa"/>
            <w:tcBorders>
              <w:left w:val="single" w:sz="2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A18AF8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16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D5CED97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Quit</w:t>
            </w:r>
          </w:p>
        </w:tc>
        <w:tc>
          <w:tcPr>
            <w:tcW w:w="1267" w:type="dxa"/>
            <w:tcBorders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611374C0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0.79</w:t>
            </w:r>
          </w:p>
        </w:tc>
        <w:tc>
          <w:tcPr>
            <w:tcW w:w="2030" w:type="dxa"/>
            <w:tcBorders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4272C640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0.48, 1.29</w:t>
            </w:r>
          </w:p>
        </w:tc>
        <w:tc>
          <w:tcPr>
            <w:tcW w:w="1152" w:type="dxa"/>
            <w:tcBorders>
              <w:bottom w:val="single" w:sz="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482C54F9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0.352</w:t>
            </w:r>
          </w:p>
        </w:tc>
      </w:tr>
      <w:tr w:rsidR="00435064" w:rsidRPr="00EB72B2" w14:paraId="1A25E8E7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</w:tcPr>
          <w:p w14:paraId="00E659B2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</w:tcPr>
          <w:p w14:paraId="200BC3AE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1.06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</w:tcPr>
          <w:p w14:paraId="7E5E9EA9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0.42, 2.67</w:t>
            </w:r>
          </w:p>
        </w:tc>
        <w:tc>
          <w:tcPr>
            <w:tcW w:w="1152" w:type="dxa"/>
            <w:tcBorders>
              <w:bottom w:val="single" w:sz="4" w:space="0" w:color="808080"/>
              <w:right w:val="single" w:sz="24" w:space="0" w:color="808080"/>
            </w:tcBorders>
            <w:shd w:val="clear" w:color="auto" w:fill="FFFFFF" w:themeFill="background1"/>
            <w:noWrap/>
            <w:vAlign w:val="center"/>
          </w:tcPr>
          <w:p w14:paraId="0EF9A46F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0.908</w:t>
            </w:r>
          </w:p>
        </w:tc>
      </w:tr>
      <w:tr w:rsidR="00435064" w:rsidRPr="00EB72B2" w14:paraId="7BB2D0E9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3B64B0B2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Age (per decade, centered at 40)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20DB8125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0.97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1FF6322C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0.93, 1.00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42EF91A2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0.062</w:t>
            </w:r>
          </w:p>
        </w:tc>
      </w:tr>
      <w:tr w:rsidR="00435064" w:rsidRPr="00EB72B2" w14:paraId="1CB9EB0D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056B6A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Calendar time (cohort entry year from 2010)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F68338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0.90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14E0A5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0.75, 1.09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center"/>
            <w:hideMark/>
          </w:tcPr>
          <w:p w14:paraId="3FFB09F6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0.285</w:t>
            </w:r>
          </w:p>
        </w:tc>
      </w:tr>
      <w:tr w:rsidR="00435064" w:rsidRPr="00EB72B2" w14:paraId="284D847F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7B0C8B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Years in Study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9CFA87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0.92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43D234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0.72, 1.16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E3E178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0.471</w:t>
            </w:r>
          </w:p>
        </w:tc>
      </w:tr>
      <w:tr w:rsidR="00435064" w:rsidRPr="00EB72B2" w14:paraId="40DB6D2B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E0D60D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 w:themeColor="text1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Amphetamine-type substances use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80895E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1.05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228A0E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1.02, 1.09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center"/>
            <w:hideMark/>
          </w:tcPr>
          <w:p w14:paraId="5A1709AF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</w:tr>
      <w:tr w:rsidR="00435064" w:rsidRPr="00EB72B2" w14:paraId="560D0C38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F7E85B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 w:themeColor="text1"/>
              </w:rPr>
              <w:t xml:space="preserve">Cocaine/crack </w:t>
            </w:r>
            <w:r w:rsidRPr="00EB72B2">
              <w:rPr>
                <w:rFonts w:ascii="Arial" w:eastAsia="Times New Roman" w:hAnsi="Arial" w:cs="Arial"/>
                <w:color w:val="000000"/>
              </w:rPr>
              <w:t>use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99CDD1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1.03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798DD6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0.99, 1.08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432C73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0.156</w:t>
            </w:r>
          </w:p>
        </w:tc>
      </w:tr>
      <w:tr w:rsidR="00435064" w:rsidRPr="00EB72B2" w14:paraId="5B067B03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9AB562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Marijuana use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2D3FCD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1.00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F57516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0.98, 1.02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center"/>
            <w:hideMark/>
          </w:tcPr>
          <w:p w14:paraId="1899B020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0.816</w:t>
            </w:r>
          </w:p>
        </w:tc>
      </w:tr>
      <w:tr w:rsidR="00435064" w:rsidRPr="00EB72B2" w14:paraId="711A5624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22AA158E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Alcohol use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7209BEE7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0.99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7AED8758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0.95, 1.03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056E3CAC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0.531</w:t>
            </w:r>
          </w:p>
        </w:tc>
      </w:tr>
      <w:tr w:rsidR="00435064" w:rsidRPr="00EB72B2" w14:paraId="7E2475F1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24" w:space="0" w:color="808080"/>
            </w:tcBorders>
            <w:shd w:val="clear" w:color="auto" w:fill="auto"/>
            <w:noWrap/>
            <w:vAlign w:val="center"/>
          </w:tcPr>
          <w:p w14:paraId="1A67A41B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Binge alcohol use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24" w:space="0" w:color="808080"/>
            </w:tcBorders>
            <w:shd w:val="clear" w:color="auto" w:fill="auto"/>
            <w:noWrap/>
            <w:vAlign w:val="center"/>
          </w:tcPr>
          <w:p w14:paraId="150F718F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1.05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24" w:space="0" w:color="808080"/>
            </w:tcBorders>
            <w:shd w:val="clear" w:color="auto" w:fill="auto"/>
            <w:noWrap/>
            <w:vAlign w:val="center"/>
          </w:tcPr>
          <w:p w14:paraId="0C8434F2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1.00, 1.09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noWrap/>
            <w:vAlign w:val="center"/>
          </w:tcPr>
          <w:p w14:paraId="46EFF205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0.045</w:t>
            </w:r>
          </w:p>
        </w:tc>
      </w:tr>
    </w:tbl>
    <w:p w14:paraId="57CD8D5E" w14:textId="77777777" w:rsidR="00435064" w:rsidRPr="00EB72B2" w:rsidRDefault="00435064" w:rsidP="00435064">
      <w:pPr>
        <w:spacing w:line="480" w:lineRule="auto"/>
        <w:rPr>
          <w:rFonts w:ascii="Arial" w:eastAsia="Times New Roman" w:hAnsi="Arial" w:cs="Arial"/>
          <w:color w:val="000000" w:themeColor="text1"/>
        </w:rPr>
      </w:pPr>
      <w:r w:rsidRPr="00EB72B2">
        <w:rPr>
          <w:rFonts w:ascii="Arial" w:eastAsia="Times New Roman" w:hAnsi="Arial" w:cs="Arial"/>
          <w:color w:val="000000" w:themeColor="text1"/>
        </w:rPr>
        <w:t>*Survival model component included in Supplement Table 8</w:t>
      </w:r>
    </w:p>
    <w:p w14:paraId="03B541DE" w14:textId="77777777" w:rsidR="00435064" w:rsidRPr="00EB72B2" w:rsidRDefault="00435064" w:rsidP="00435064">
      <w:pPr>
        <w:spacing w:line="480" w:lineRule="auto"/>
        <w:rPr>
          <w:rFonts w:ascii="Arial" w:eastAsia="Times New Roman" w:hAnsi="Arial" w:cs="Arial"/>
          <w:color w:val="000000" w:themeColor="text1"/>
        </w:rPr>
      </w:pPr>
    </w:p>
    <w:p w14:paraId="5BAC98A5" w14:textId="77777777" w:rsidR="00435064" w:rsidRPr="00EB72B2" w:rsidRDefault="00435064" w:rsidP="00435064">
      <w:pPr>
        <w:rPr>
          <w:rFonts w:ascii="Arial" w:hAnsi="Arial" w:cs="Arial"/>
          <w:b/>
        </w:rPr>
      </w:pPr>
      <w:r w:rsidRPr="00EB72B2">
        <w:rPr>
          <w:rFonts w:ascii="Arial" w:hAnsi="Arial" w:cs="Arial"/>
          <w:b/>
        </w:rPr>
        <w:br w:type="page"/>
      </w:r>
    </w:p>
    <w:p w14:paraId="0768D839" w14:textId="77777777" w:rsidR="00435064" w:rsidRPr="00EB72B2" w:rsidRDefault="00435064" w:rsidP="00435064">
      <w:pPr>
        <w:spacing w:line="480" w:lineRule="auto"/>
        <w:rPr>
          <w:rFonts w:ascii="Arial" w:eastAsia="Times New Roman" w:hAnsi="Arial" w:cs="Arial"/>
          <w:b/>
          <w:color w:val="000000"/>
        </w:rPr>
      </w:pPr>
      <w:r w:rsidRPr="00EB72B2">
        <w:rPr>
          <w:rFonts w:ascii="Arial" w:hAnsi="Arial" w:cs="Arial"/>
          <w:b/>
        </w:rPr>
        <w:lastRenderedPageBreak/>
        <w:t>Supplemental Table 8.</w:t>
      </w:r>
      <w:r w:rsidRPr="00EB72B2">
        <w:rPr>
          <w:rFonts w:ascii="Arial" w:hAnsi="Arial" w:cs="Arial"/>
        </w:rPr>
        <w:t xml:space="preserve"> Survival model </w:t>
      </w:r>
      <w:r w:rsidRPr="00EB72B2">
        <w:rPr>
          <w:rFonts w:ascii="Arial" w:hAnsi="Arial" w:cs="Arial"/>
          <w:color w:val="000000" w:themeColor="text1"/>
        </w:rPr>
        <w:t>for the joint longitudinal and survival model</w:t>
      </w:r>
      <w:r w:rsidRPr="00EB72B2">
        <w:rPr>
          <w:rFonts w:ascii="Arial" w:hAnsi="Arial" w:cs="Arial"/>
        </w:rPr>
        <w:t xml:space="preserve"> </w:t>
      </w:r>
      <w:r w:rsidRPr="00EB72B2">
        <w:rPr>
          <w:rFonts w:ascii="Arial" w:hAnsi="Arial" w:cs="Arial"/>
          <w:color w:val="000000" w:themeColor="text1"/>
        </w:rPr>
        <w:t xml:space="preserve">(using a Weibull distribution with shape parameter k=0.55) among 290 illicit </w:t>
      </w:r>
      <w:r>
        <w:rPr>
          <w:rFonts w:ascii="Arial" w:hAnsi="Arial" w:cs="Arial"/>
          <w:color w:val="000000" w:themeColor="text1"/>
        </w:rPr>
        <w:t>Opioid</w:t>
      </w:r>
      <w:r w:rsidRPr="00EB72B2">
        <w:rPr>
          <w:rFonts w:ascii="Arial" w:hAnsi="Arial" w:cs="Arial"/>
          <w:color w:val="000000" w:themeColor="text1"/>
        </w:rPr>
        <w:t xml:space="preserve"> users at baseline.</w:t>
      </w:r>
    </w:p>
    <w:tbl>
      <w:tblPr>
        <w:tblW w:w="9403" w:type="dxa"/>
        <w:tblInd w:w="-30" w:type="dxa"/>
        <w:tblLook w:val="04A0" w:firstRow="1" w:lastRow="0" w:firstColumn="1" w:lastColumn="0" w:noHBand="0" w:noVBand="1"/>
      </w:tblPr>
      <w:tblGrid>
        <w:gridCol w:w="2438"/>
        <w:gridCol w:w="2516"/>
        <w:gridCol w:w="1267"/>
        <w:gridCol w:w="2030"/>
        <w:gridCol w:w="1152"/>
      </w:tblGrid>
      <w:tr w:rsidR="00435064" w:rsidRPr="00EB72B2" w14:paraId="6B4C9F5E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24" w:space="0" w:color="808080"/>
              <w:left w:val="single" w:sz="24" w:space="0" w:color="808080"/>
              <w:bottom w:val="single" w:sz="4" w:space="0" w:color="80808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C3BB3DC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t>Time to loss to follow-up</w:t>
            </w:r>
          </w:p>
        </w:tc>
        <w:tc>
          <w:tcPr>
            <w:tcW w:w="1267" w:type="dxa"/>
            <w:tcBorders>
              <w:top w:val="single" w:sz="24" w:space="0" w:color="808080"/>
              <w:bottom w:val="single" w:sz="4" w:space="0" w:color="80808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796FDEC1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t>HR</w:t>
            </w:r>
          </w:p>
        </w:tc>
        <w:tc>
          <w:tcPr>
            <w:tcW w:w="2030" w:type="dxa"/>
            <w:tcBorders>
              <w:top w:val="single" w:sz="24" w:space="0" w:color="808080"/>
              <w:bottom w:val="single" w:sz="4" w:space="0" w:color="80808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3C1782A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t>95% CI</w:t>
            </w:r>
          </w:p>
        </w:tc>
        <w:tc>
          <w:tcPr>
            <w:tcW w:w="1152" w:type="dxa"/>
            <w:tcBorders>
              <w:top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02BCC62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t>P-value</w:t>
            </w:r>
          </w:p>
        </w:tc>
      </w:tr>
      <w:tr w:rsidR="00435064" w:rsidRPr="00EB72B2" w14:paraId="7315A51A" w14:textId="77777777" w:rsidTr="00D7493A">
        <w:trPr>
          <w:trHeight w:val="288"/>
        </w:trPr>
        <w:tc>
          <w:tcPr>
            <w:tcW w:w="2438" w:type="dxa"/>
            <w:tcBorders>
              <w:top w:val="single" w:sz="4" w:space="0" w:color="808080"/>
              <w:left w:val="single" w:sz="2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8ADC32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Opioid</w:t>
            </w:r>
            <w:r w:rsidRPr="00EB72B2">
              <w:rPr>
                <w:rFonts w:ascii="Arial" w:eastAsia="Times New Roman" w:hAnsi="Arial" w:cs="Arial"/>
                <w:color w:val="000000"/>
              </w:rPr>
              <w:t>/heroin</w:t>
            </w:r>
          </w:p>
        </w:tc>
        <w:tc>
          <w:tcPr>
            <w:tcW w:w="2516" w:type="dxa"/>
            <w:tcBorders>
              <w:top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B2E5E87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Decrease</w:t>
            </w:r>
          </w:p>
        </w:tc>
        <w:tc>
          <w:tcPr>
            <w:tcW w:w="1267" w:type="dxa"/>
            <w:tcBorders>
              <w:top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ED3E54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0.28</w:t>
            </w:r>
          </w:p>
        </w:tc>
        <w:tc>
          <w:tcPr>
            <w:tcW w:w="2030" w:type="dxa"/>
            <w:tcBorders>
              <w:top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7CFBE6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0.09, 0.92</w:t>
            </w:r>
          </w:p>
        </w:tc>
        <w:tc>
          <w:tcPr>
            <w:tcW w:w="1152" w:type="dxa"/>
            <w:tcBorders>
              <w:top w:val="single" w:sz="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D8893D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0.037</w:t>
            </w:r>
          </w:p>
        </w:tc>
      </w:tr>
      <w:tr w:rsidR="00435064" w:rsidRPr="00EB72B2" w14:paraId="17AC6CFD" w14:textId="77777777" w:rsidTr="00D7493A">
        <w:trPr>
          <w:trHeight w:val="288"/>
        </w:trPr>
        <w:tc>
          <w:tcPr>
            <w:tcW w:w="2438" w:type="dxa"/>
            <w:tcBorders>
              <w:left w:val="single" w:sz="2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6BBC46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16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0229D93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Quit</w:t>
            </w:r>
          </w:p>
        </w:tc>
        <w:tc>
          <w:tcPr>
            <w:tcW w:w="1267" w:type="dxa"/>
            <w:tcBorders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2B03E992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0.36</w:t>
            </w:r>
          </w:p>
        </w:tc>
        <w:tc>
          <w:tcPr>
            <w:tcW w:w="2030" w:type="dxa"/>
            <w:tcBorders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50243F5C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0.25, 0.51</w:t>
            </w:r>
          </w:p>
        </w:tc>
        <w:tc>
          <w:tcPr>
            <w:tcW w:w="1152" w:type="dxa"/>
            <w:tcBorders>
              <w:bottom w:val="single" w:sz="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199F848A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435064" w:rsidRPr="00EB72B2" w14:paraId="5F6F513C" w14:textId="77777777" w:rsidTr="00D7493A">
        <w:trPr>
          <w:trHeight w:val="288"/>
        </w:trPr>
        <w:tc>
          <w:tcPr>
            <w:tcW w:w="4954" w:type="dxa"/>
            <w:gridSpan w:val="2"/>
            <w:tcBorders>
              <w:left w:val="single" w:sz="2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</w:tcPr>
          <w:p w14:paraId="4CDDEAFE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</w:tcPr>
          <w:p w14:paraId="788CFE3E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1.47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</w:tcPr>
          <w:p w14:paraId="540286E9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0.89, 2.42</w:t>
            </w:r>
          </w:p>
        </w:tc>
        <w:tc>
          <w:tcPr>
            <w:tcW w:w="1152" w:type="dxa"/>
            <w:tcBorders>
              <w:bottom w:val="single" w:sz="4" w:space="0" w:color="808080"/>
              <w:right w:val="single" w:sz="24" w:space="0" w:color="808080"/>
            </w:tcBorders>
            <w:shd w:val="clear" w:color="auto" w:fill="FFFFFF" w:themeFill="background1"/>
            <w:noWrap/>
            <w:vAlign w:val="center"/>
          </w:tcPr>
          <w:p w14:paraId="7FFE722E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0.131</w:t>
            </w:r>
          </w:p>
        </w:tc>
      </w:tr>
      <w:tr w:rsidR="00435064" w:rsidRPr="00EB72B2" w14:paraId="540BA479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4C8C54D2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Age (per decade, centered at 40)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3E9ED6F4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1.00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6EA9203C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0.98, 1.02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69469694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0.969</w:t>
            </w:r>
          </w:p>
        </w:tc>
      </w:tr>
      <w:tr w:rsidR="00435064" w:rsidRPr="00EB72B2" w14:paraId="511226F4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B1A7B2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Calendar time (cohort entry year from 2010)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7B4D88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0.78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5A032B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0.69, 0.88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center"/>
            <w:hideMark/>
          </w:tcPr>
          <w:p w14:paraId="14385B45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435064" w:rsidRPr="00EB72B2" w14:paraId="7CDA7716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6D4405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Amphetamine-type substances use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D74471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1.00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69679C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0.98, 1.02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B8AD3B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0.822</w:t>
            </w:r>
          </w:p>
        </w:tc>
      </w:tr>
      <w:tr w:rsidR="00435064" w:rsidRPr="00EB72B2" w14:paraId="5328D7FB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4179235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 w:themeColor="text1"/>
              </w:rPr>
              <w:t xml:space="preserve">Cocaine/crack </w:t>
            </w:r>
            <w:r w:rsidRPr="00EB72B2">
              <w:rPr>
                <w:rFonts w:ascii="Arial" w:eastAsia="Times New Roman" w:hAnsi="Arial" w:cs="Arial"/>
                <w:color w:val="000000"/>
              </w:rPr>
              <w:t>use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750E7F9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0.98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5E02ACC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0.93, 1.03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3D6D151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0.422</w:t>
            </w:r>
          </w:p>
        </w:tc>
      </w:tr>
      <w:tr w:rsidR="00435064" w:rsidRPr="00EB72B2" w14:paraId="630700C9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F2A3EE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Marijuana use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87C2F1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1.02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4E7D75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1.01, 1.04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2FA62D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435064" w:rsidRPr="00EB72B2" w14:paraId="337AC5F8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</w:tcPr>
          <w:p w14:paraId="1EB6035A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Alcohol use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</w:tcPr>
          <w:p w14:paraId="47AB4F7D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1.02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</w:tcPr>
          <w:p w14:paraId="1215464E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0.98, 1.05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FFFFFF" w:themeFill="background1"/>
            <w:noWrap/>
            <w:vAlign w:val="center"/>
          </w:tcPr>
          <w:p w14:paraId="5536D449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0.350</w:t>
            </w:r>
          </w:p>
        </w:tc>
      </w:tr>
      <w:tr w:rsidR="00435064" w:rsidRPr="00EB72B2" w14:paraId="27634AA8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2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08097F95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Binge alcohol use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2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6F702B5A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0.99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2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3D3C0CB0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0.96, 1.03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2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43BF927B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0.773</w:t>
            </w:r>
          </w:p>
        </w:tc>
      </w:tr>
    </w:tbl>
    <w:p w14:paraId="2733DDEF" w14:textId="77777777" w:rsidR="00435064" w:rsidRPr="00EB72B2" w:rsidRDefault="00435064" w:rsidP="00435064">
      <w:pPr>
        <w:spacing w:line="480" w:lineRule="auto"/>
        <w:rPr>
          <w:rFonts w:ascii="Arial" w:hAnsi="Arial" w:cs="Arial"/>
          <w:b/>
        </w:rPr>
      </w:pPr>
    </w:p>
    <w:p w14:paraId="0BD5D792" w14:textId="77777777" w:rsidR="00435064" w:rsidRPr="00EB72B2" w:rsidRDefault="00435064" w:rsidP="00435064">
      <w:pPr>
        <w:rPr>
          <w:rFonts w:ascii="Arial" w:hAnsi="Arial" w:cs="Arial"/>
          <w:b/>
        </w:rPr>
      </w:pPr>
      <w:r w:rsidRPr="00EB72B2">
        <w:rPr>
          <w:rFonts w:ascii="Arial" w:hAnsi="Arial" w:cs="Arial"/>
          <w:b/>
        </w:rPr>
        <w:br w:type="page"/>
      </w:r>
    </w:p>
    <w:p w14:paraId="25BBA2EE" w14:textId="77777777" w:rsidR="00435064" w:rsidRPr="00EB72B2" w:rsidRDefault="00435064" w:rsidP="00435064">
      <w:pPr>
        <w:spacing w:line="480" w:lineRule="auto"/>
        <w:rPr>
          <w:b/>
        </w:rPr>
      </w:pPr>
      <w:r w:rsidRPr="00EB72B2">
        <w:rPr>
          <w:rFonts w:ascii="Arial" w:hAnsi="Arial" w:cs="Arial"/>
          <w:b/>
        </w:rPr>
        <w:lastRenderedPageBreak/>
        <w:t xml:space="preserve">Supplemental Table 9. </w:t>
      </w:r>
      <w:r w:rsidRPr="00EB72B2">
        <w:rPr>
          <w:rFonts w:ascii="Arial" w:hAnsi="Arial" w:cs="Arial"/>
          <w:color w:val="000000" w:themeColor="text1"/>
        </w:rPr>
        <w:t>Factors associated with screen positive PHQ-9 score among persons living with HIV in clinical care across the US in the CNICS cohort between 2010-2017 in adjusted models* among 3,277 marijuana users at baseline.</w:t>
      </w:r>
      <w:r>
        <w:rPr>
          <w:rFonts w:ascii="Arial" w:hAnsi="Arial" w:cs="Arial"/>
          <w:color w:val="000000" w:themeColor="text1"/>
        </w:rPr>
        <w:t xml:space="preserve"> </w:t>
      </w:r>
    </w:p>
    <w:tbl>
      <w:tblPr>
        <w:tblW w:w="9403" w:type="dxa"/>
        <w:tblInd w:w="-30" w:type="dxa"/>
        <w:tblLook w:val="04A0" w:firstRow="1" w:lastRow="0" w:firstColumn="1" w:lastColumn="0" w:noHBand="0" w:noVBand="1"/>
      </w:tblPr>
      <w:tblGrid>
        <w:gridCol w:w="2438"/>
        <w:gridCol w:w="2516"/>
        <w:gridCol w:w="1267"/>
        <w:gridCol w:w="2030"/>
        <w:gridCol w:w="1152"/>
      </w:tblGrid>
      <w:tr w:rsidR="00435064" w:rsidRPr="00EB72B2" w14:paraId="6D9E79EC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24" w:space="0" w:color="808080"/>
              <w:left w:val="single" w:sz="24" w:space="0" w:color="80808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66425A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t>PHQ-9 Score</w:t>
            </w: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sym w:font="Symbol" w:char="F0B3"/>
            </w: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t>10</w:t>
            </w:r>
          </w:p>
        </w:tc>
        <w:tc>
          <w:tcPr>
            <w:tcW w:w="1267" w:type="dxa"/>
            <w:tcBorders>
              <w:top w:val="single" w:sz="24" w:space="0" w:color="808080"/>
              <w:bottom w:val="single" w:sz="4" w:space="0" w:color="80808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00C51E2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t>OR</w:t>
            </w:r>
          </w:p>
        </w:tc>
        <w:tc>
          <w:tcPr>
            <w:tcW w:w="2030" w:type="dxa"/>
            <w:tcBorders>
              <w:top w:val="single" w:sz="24" w:space="0" w:color="808080"/>
              <w:bottom w:val="single" w:sz="4" w:space="0" w:color="80808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3AE271D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t>95% CI</w:t>
            </w:r>
          </w:p>
        </w:tc>
        <w:tc>
          <w:tcPr>
            <w:tcW w:w="1152" w:type="dxa"/>
            <w:tcBorders>
              <w:top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B1F5F79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t>P-value</w:t>
            </w:r>
          </w:p>
        </w:tc>
      </w:tr>
      <w:tr w:rsidR="00435064" w:rsidRPr="00EB72B2" w14:paraId="62B0C3D9" w14:textId="77777777" w:rsidTr="00D7493A">
        <w:trPr>
          <w:trHeight w:val="288"/>
        </w:trPr>
        <w:tc>
          <w:tcPr>
            <w:tcW w:w="2438" w:type="dxa"/>
            <w:tcBorders>
              <w:top w:val="single" w:sz="4" w:space="0" w:color="808080"/>
              <w:left w:val="single" w:sz="2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B8522F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Marijuana</w:t>
            </w:r>
          </w:p>
        </w:tc>
        <w:tc>
          <w:tcPr>
            <w:tcW w:w="2516" w:type="dxa"/>
            <w:tcBorders>
              <w:top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135D43B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Decrease</w:t>
            </w:r>
          </w:p>
        </w:tc>
        <w:tc>
          <w:tcPr>
            <w:tcW w:w="1267" w:type="dxa"/>
            <w:tcBorders>
              <w:top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1B985B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0.72</w:t>
            </w:r>
          </w:p>
        </w:tc>
        <w:tc>
          <w:tcPr>
            <w:tcW w:w="2030" w:type="dxa"/>
            <w:tcBorders>
              <w:top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B08207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0.58, 0.88</w:t>
            </w:r>
          </w:p>
        </w:tc>
        <w:tc>
          <w:tcPr>
            <w:tcW w:w="1152" w:type="dxa"/>
            <w:tcBorders>
              <w:top w:val="single" w:sz="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78F08A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0.002</w:t>
            </w:r>
          </w:p>
        </w:tc>
      </w:tr>
      <w:tr w:rsidR="00435064" w:rsidRPr="00EB72B2" w14:paraId="47BA22AF" w14:textId="77777777" w:rsidTr="00D7493A">
        <w:trPr>
          <w:trHeight w:val="288"/>
        </w:trPr>
        <w:tc>
          <w:tcPr>
            <w:tcW w:w="2438" w:type="dxa"/>
            <w:tcBorders>
              <w:left w:val="single" w:sz="2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564F99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16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4386C69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Quit</w:t>
            </w:r>
          </w:p>
        </w:tc>
        <w:tc>
          <w:tcPr>
            <w:tcW w:w="1267" w:type="dxa"/>
            <w:tcBorders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73A3CB16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0.70</w:t>
            </w:r>
          </w:p>
        </w:tc>
        <w:tc>
          <w:tcPr>
            <w:tcW w:w="2030" w:type="dxa"/>
            <w:tcBorders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6DB30E1D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0.59, 0.84</w:t>
            </w:r>
          </w:p>
        </w:tc>
        <w:tc>
          <w:tcPr>
            <w:tcW w:w="1152" w:type="dxa"/>
            <w:tcBorders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093169F2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435064" w:rsidRPr="00EB72B2" w14:paraId="6307A1B9" w14:textId="77777777" w:rsidTr="00D7493A">
        <w:trPr>
          <w:trHeight w:val="288"/>
        </w:trPr>
        <w:tc>
          <w:tcPr>
            <w:tcW w:w="4954" w:type="dxa"/>
            <w:gridSpan w:val="2"/>
            <w:tcBorders>
              <w:left w:val="single" w:sz="2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</w:tcPr>
          <w:p w14:paraId="4AD16F23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</w:tcPr>
          <w:p w14:paraId="5FA16A34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1.73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</w:tcPr>
          <w:p w14:paraId="4E743A96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1.21, 2.46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FFFFFF" w:themeFill="background1"/>
            <w:noWrap/>
            <w:vAlign w:val="center"/>
          </w:tcPr>
          <w:p w14:paraId="5BF86355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0.002</w:t>
            </w:r>
          </w:p>
        </w:tc>
      </w:tr>
      <w:tr w:rsidR="00435064" w:rsidRPr="00EB72B2" w14:paraId="2525275D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36D41AFD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Age (per decade, centered at 40)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021C1B27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0.99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0B4A6656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0.98, 1.00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4044A971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0.039</w:t>
            </w:r>
          </w:p>
        </w:tc>
      </w:tr>
      <w:tr w:rsidR="00435064" w:rsidRPr="00EB72B2" w14:paraId="3D290B19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63E4BE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Calendar time (cohort entry year from 2010)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4B0B37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0.97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FA0DAF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0.91, 1.03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center"/>
            <w:hideMark/>
          </w:tcPr>
          <w:p w14:paraId="64EB97BD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0.337</w:t>
            </w:r>
          </w:p>
        </w:tc>
      </w:tr>
      <w:tr w:rsidR="00435064" w:rsidRPr="00EB72B2" w14:paraId="4A067203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9B84F6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Years in Study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48CB20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0.88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A56AD5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0.84, 0.93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004FE8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435064" w:rsidRPr="00EB72B2" w14:paraId="1C051127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50CB4E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 w:themeColor="text1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Amphetamine-type substances use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9476F4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1.05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A46628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1.04, 1.07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center"/>
            <w:hideMark/>
          </w:tcPr>
          <w:p w14:paraId="19EFB525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435064" w:rsidRPr="00EB72B2" w14:paraId="2287920C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6FCE4D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 w:themeColor="text1"/>
              </w:rPr>
              <w:t xml:space="preserve">Cocaine/crack </w:t>
            </w:r>
            <w:r w:rsidRPr="00EB72B2">
              <w:rPr>
                <w:rFonts w:ascii="Arial" w:eastAsia="Times New Roman" w:hAnsi="Arial" w:cs="Arial"/>
                <w:color w:val="000000"/>
              </w:rPr>
              <w:t>use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4A1E3E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1.02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76E1D4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1.00, 1.05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C2496B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0.105</w:t>
            </w:r>
          </w:p>
        </w:tc>
      </w:tr>
      <w:tr w:rsidR="00435064" w:rsidRPr="00EB72B2" w14:paraId="42464AA3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FA99B8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Opioid</w:t>
            </w:r>
            <w:r w:rsidRPr="00EB72B2">
              <w:rPr>
                <w:rFonts w:ascii="Arial" w:eastAsia="Times New Roman" w:hAnsi="Arial" w:cs="Arial"/>
                <w:color w:val="000000"/>
              </w:rPr>
              <w:t>/heroin use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E80CFF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1.02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4774B9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1.00, 1.04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center"/>
            <w:hideMark/>
          </w:tcPr>
          <w:p w14:paraId="4E5587C4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0.073</w:t>
            </w:r>
          </w:p>
        </w:tc>
      </w:tr>
      <w:tr w:rsidR="00435064" w:rsidRPr="00EB72B2" w14:paraId="400206F5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1DAA204A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Alcohol use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22A57EE4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0.98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4201B9A9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0.97, 0.99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573C5126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0.002</w:t>
            </w:r>
          </w:p>
        </w:tc>
      </w:tr>
      <w:tr w:rsidR="00435064" w:rsidRPr="00EB72B2" w14:paraId="7B3A3CE3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24" w:space="0" w:color="808080"/>
            </w:tcBorders>
            <w:shd w:val="clear" w:color="auto" w:fill="auto"/>
            <w:noWrap/>
            <w:vAlign w:val="center"/>
          </w:tcPr>
          <w:p w14:paraId="28D1AAEA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Binge alcohol use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24" w:space="0" w:color="808080"/>
            </w:tcBorders>
            <w:shd w:val="clear" w:color="auto" w:fill="auto"/>
            <w:noWrap/>
            <w:vAlign w:val="center"/>
          </w:tcPr>
          <w:p w14:paraId="0E96988B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1.03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24" w:space="0" w:color="808080"/>
            </w:tcBorders>
            <w:shd w:val="clear" w:color="auto" w:fill="auto"/>
            <w:noWrap/>
            <w:vAlign w:val="center"/>
          </w:tcPr>
          <w:p w14:paraId="4266D58D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1.01, 1.05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noWrap/>
            <w:vAlign w:val="center"/>
          </w:tcPr>
          <w:p w14:paraId="7E1B5FE1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0.002</w:t>
            </w:r>
          </w:p>
        </w:tc>
      </w:tr>
    </w:tbl>
    <w:p w14:paraId="043EBDF0" w14:textId="77777777" w:rsidR="00435064" w:rsidRPr="00EB72B2" w:rsidRDefault="00435064" w:rsidP="00435064">
      <w:pPr>
        <w:spacing w:line="480" w:lineRule="auto"/>
        <w:rPr>
          <w:rFonts w:ascii="Arial" w:eastAsia="Times New Roman" w:hAnsi="Arial" w:cs="Arial"/>
          <w:color w:val="000000" w:themeColor="text1"/>
        </w:rPr>
      </w:pPr>
      <w:r w:rsidRPr="00EB72B2">
        <w:rPr>
          <w:rFonts w:ascii="Arial" w:eastAsia="Times New Roman" w:hAnsi="Arial" w:cs="Arial"/>
          <w:color w:val="000000" w:themeColor="text1"/>
        </w:rPr>
        <w:t>*Survival model component included in Supplement Table 10</w:t>
      </w:r>
    </w:p>
    <w:p w14:paraId="76096232" w14:textId="77777777" w:rsidR="00435064" w:rsidRPr="00EB72B2" w:rsidRDefault="00435064" w:rsidP="00435064">
      <w:pPr>
        <w:spacing w:line="480" w:lineRule="auto"/>
        <w:rPr>
          <w:rFonts w:ascii="Arial" w:eastAsia="Times New Roman" w:hAnsi="Arial" w:cs="Arial"/>
          <w:color w:val="000000" w:themeColor="text1"/>
        </w:rPr>
      </w:pPr>
    </w:p>
    <w:p w14:paraId="61091957" w14:textId="77777777" w:rsidR="00435064" w:rsidRPr="00EB72B2" w:rsidRDefault="00435064" w:rsidP="00435064">
      <w:pPr>
        <w:rPr>
          <w:rFonts w:ascii="Arial" w:hAnsi="Arial" w:cs="Arial"/>
          <w:b/>
        </w:rPr>
      </w:pPr>
      <w:r w:rsidRPr="00EB72B2">
        <w:rPr>
          <w:rFonts w:ascii="Arial" w:hAnsi="Arial" w:cs="Arial"/>
          <w:b/>
        </w:rPr>
        <w:br w:type="page"/>
      </w:r>
    </w:p>
    <w:p w14:paraId="351DFE24" w14:textId="77777777" w:rsidR="00435064" w:rsidRPr="00EB72B2" w:rsidRDefault="00435064" w:rsidP="00435064">
      <w:pPr>
        <w:spacing w:line="480" w:lineRule="auto"/>
        <w:rPr>
          <w:rFonts w:ascii="Arial" w:eastAsia="Times New Roman" w:hAnsi="Arial" w:cs="Arial"/>
          <w:color w:val="000000"/>
        </w:rPr>
      </w:pPr>
      <w:r w:rsidRPr="00EB72B2">
        <w:rPr>
          <w:rFonts w:ascii="Arial" w:hAnsi="Arial" w:cs="Arial"/>
          <w:b/>
        </w:rPr>
        <w:lastRenderedPageBreak/>
        <w:t xml:space="preserve">Supplemental Table 10. </w:t>
      </w:r>
      <w:r w:rsidRPr="00EB72B2">
        <w:rPr>
          <w:rFonts w:ascii="Arial" w:hAnsi="Arial" w:cs="Arial"/>
        </w:rPr>
        <w:t xml:space="preserve">Survival model </w:t>
      </w:r>
      <w:r w:rsidRPr="00EB72B2">
        <w:rPr>
          <w:rFonts w:ascii="Arial" w:hAnsi="Arial" w:cs="Arial"/>
          <w:color w:val="000000" w:themeColor="text1"/>
        </w:rPr>
        <w:t>for the joint longitudinal and survival model</w:t>
      </w:r>
      <w:r w:rsidRPr="00EB72B2">
        <w:rPr>
          <w:rFonts w:ascii="Arial" w:hAnsi="Arial" w:cs="Arial"/>
        </w:rPr>
        <w:t xml:space="preserve"> </w:t>
      </w:r>
      <w:r w:rsidRPr="00EB72B2">
        <w:rPr>
          <w:rFonts w:ascii="Arial" w:hAnsi="Arial" w:cs="Arial"/>
          <w:color w:val="000000" w:themeColor="text1"/>
        </w:rPr>
        <w:t>(using a Weibull distribution with shape parameter k=0.47) among 3,277 marijuana users at baseline.</w:t>
      </w:r>
      <w:r>
        <w:rPr>
          <w:rFonts w:ascii="Arial" w:hAnsi="Arial" w:cs="Arial"/>
          <w:color w:val="000000" w:themeColor="text1"/>
        </w:rPr>
        <w:t xml:space="preserve"> </w:t>
      </w:r>
    </w:p>
    <w:tbl>
      <w:tblPr>
        <w:tblW w:w="9403" w:type="dxa"/>
        <w:tblInd w:w="-30" w:type="dxa"/>
        <w:tblLook w:val="04A0" w:firstRow="1" w:lastRow="0" w:firstColumn="1" w:lastColumn="0" w:noHBand="0" w:noVBand="1"/>
      </w:tblPr>
      <w:tblGrid>
        <w:gridCol w:w="2438"/>
        <w:gridCol w:w="2516"/>
        <w:gridCol w:w="1267"/>
        <w:gridCol w:w="2030"/>
        <w:gridCol w:w="1152"/>
      </w:tblGrid>
      <w:tr w:rsidR="00435064" w:rsidRPr="00EB72B2" w14:paraId="5A668B6F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24" w:space="0" w:color="808080"/>
              <w:left w:val="single" w:sz="24" w:space="0" w:color="808080"/>
              <w:bottom w:val="single" w:sz="4" w:space="0" w:color="80808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AAB7541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t>Time to loss to follow-up</w:t>
            </w:r>
          </w:p>
        </w:tc>
        <w:tc>
          <w:tcPr>
            <w:tcW w:w="1267" w:type="dxa"/>
            <w:tcBorders>
              <w:top w:val="single" w:sz="24" w:space="0" w:color="808080"/>
              <w:bottom w:val="single" w:sz="4" w:space="0" w:color="80808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7EBE3812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t>HR</w:t>
            </w:r>
          </w:p>
        </w:tc>
        <w:tc>
          <w:tcPr>
            <w:tcW w:w="2030" w:type="dxa"/>
            <w:tcBorders>
              <w:top w:val="single" w:sz="24" w:space="0" w:color="808080"/>
              <w:bottom w:val="single" w:sz="4" w:space="0" w:color="80808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279F53C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t>95% CI</w:t>
            </w:r>
          </w:p>
        </w:tc>
        <w:tc>
          <w:tcPr>
            <w:tcW w:w="1152" w:type="dxa"/>
            <w:tcBorders>
              <w:top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7BC1F1CF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EB72B2">
              <w:rPr>
                <w:rFonts w:ascii="Arial" w:eastAsia="Times New Roman" w:hAnsi="Arial" w:cs="Arial"/>
                <w:b/>
                <w:color w:val="FFFFFF" w:themeColor="background1"/>
              </w:rPr>
              <w:t>P-value</w:t>
            </w:r>
          </w:p>
        </w:tc>
      </w:tr>
      <w:tr w:rsidR="00435064" w:rsidRPr="00EB72B2" w14:paraId="5490BBD4" w14:textId="77777777" w:rsidTr="00D7493A">
        <w:trPr>
          <w:trHeight w:val="288"/>
        </w:trPr>
        <w:tc>
          <w:tcPr>
            <w:tcW w:w="2438" w:type="dxa"/>
            <w:tcBorders>
              <w:top w:val="single" w:sz="4" w:space="0" w:color="808080"/>
              <w:left w:val="single" w:sz="2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FFF745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Marijuana</w:t>
            </w:r>
          </w:p>
        </w:tc>
        <w:tc>
          <w:tcPr>
            <w:tcW w:w="2516" w:type="dxa"/>
            <w:tcBorders>
              <w:top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8BDD2A8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Decrease</w:t>
            </w:r>
          </w:p>
        </w:tc>
        <w:tc>
          <w:tcPr>
            <w:tcW w:w="1267" w:type="dxa"/>
            <w:tcBorders>
              <w:top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474089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0. 69</w:t>
            </w:r>
          </w:p>
        </w:tc>
        <w:tc>
          <w:tcPr>
            <w:tcW w:w="2030" w:type="dxa"/>
            <w:tcBorders>
              <w:top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83A8E0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0.60, 0.79</w:t>
            </w:r>
          </w:p>
        </w:tc>
        <w:tc>
          <w:tcPr>
            <w:tcW w:w="1152" w:type="dxa"/>
            <w:tcBorders>
              <w:top w:val="single" w:sz="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F282CC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435064" w:rsidRPr="00EB72B2" w14:paraId="33B5BA06" w14:textId="77777777" w:rsidTr="00D7493A">
        <w:trPr>
          <w:trHeight w:val="288"/>
        </w:trPr>
        <w:tc>
          <w:tcPr>
            <w:tcW w:w="2438" w:type="dxa"/>
            <w:tcBorders>
              <w:left w:val="single" w:sz="2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82872F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16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D8907BD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Quit</w:t>
            </w:r>
          </w:p>
        </w:tc>
        <w:tc>
          <w:tcPr>
            <w:tcW w:w="1267" w:type="dxa"/>
            <w:tcBorders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6CFACC8D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0.48</w:t>
            </w:r>
          </w:p>
        </w:tc>
        <w:tc>
          <w:tcPr>
            <w:tcW w:w="2030" w:type="dxa"/>
            <w:tcBorders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6C8636D4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0.42, 0.54</w:t>
            </w:r>
          </w:p>
        </w:tc>
        <w:tc>
          <w:tcPr>
            <w:tcW w:w="1152" w:type="dxa"/>
            <w:tcBorders>
              <w:bottom w:val="single" w:sz="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73F25BB9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435064" w:rsidRPr="00EB72B2" w14:paraId="56205A9F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</w:tcPr>
          <w:p w14:paraId="5DAE4EB8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</w:tcPr>
          <w:p w14:paraId="030EE12F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0.84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</w:tcPr>
          <w:p w14:paraId="6CE1709C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0.71, 0.99</w:t>
            </w:r>
          </w:p>
        </w:tc>
        <w:tc>
          <w:tcPr>
            <w:tcW w:w="1152" w:type="dxa"/>
            <w:tcBorders>
              <w:bottom w:val="single" w:sz="4" w:space="0" w:color="808080"/>
              <w:right w:val="single" w:sz="24" w:space="0" w:color="808080"/>
            </w:tcBorders>
            <w:shd w:val="clear" w:color="auto" w:fill="FFFFFF" w:themeFill="background1"/>
            <w:noWrap/>
            <w:vAlign w:val="center"/>
          </w:tcPr>
          <w:p w14:paraId="1FA9F4C8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0.041</w:t>
            </w:r>
          </w:p>
        </w:tc>
      </w:tr>
      <w:tr w:rsidR="00435064" w:rsidRPr="00EB72B2" w14:paraId="0527B363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324167EB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Age (per decade, centered at 40)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123C7A44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0.99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352B38A7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0.98, 0.99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5629301D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435064" w:rsidRPr="00EB72B2" w14:paraId="2E3BFB84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199130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Calendar time (cohort entry year from 2010)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E3CF6D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0.92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998581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0.89, 0.95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center"/>
            <w:hideMark/>
          </w:tcPr>
          <w:p w14:paraId="24A377E9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435064" w:rsidRPr="00EB72B2" w14:paraId="5FA2B0C2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2CB093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Amphetamine-type substances use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7EC508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1.00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597E46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0.99, 1.01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4E305F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0.620</w:t>
            </w:r>
          </w:p>
        </w:tc>
      </w:tr>
      <w:tr w:rsidR="00435064" w:rsidRPr="00EB72B2" w14:paraId="056132BE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F63F33D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 w:themeColor="text1"/>
              </w:rPr>
              <w:t xml:space="preserve">Cocaine/crack </w:t>
            </w:r>
            <w:r w:rsidRPr="00EB72B2">
              <w:rPr>
                <w:rFonts w:ascii="Arial" w:eastAsia="Times New Roman" w:hAnsi="Arial" w:cs="Arial"/>
                <w:color w:val="000000"/>
              </w:rPr>
              <w:t>use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8777986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1.01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A7DE803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0.99, 1.02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B3AAF3B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0.579</w:t>
            </w:r>
          </w:p>
        </w:tc>
      </w:tr>
      <w:tr w:rsidR="00435064" w:rsidRPr="00EB72B2" w14:paraId="34ECD3BE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E4615C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Opioid</w:t>
            </w:r>
            <w:r w:rsidRPr="00EB72B2">
              <w:rPr>
                <w:rFonts w:ascii="Arial" w:eastAsia="Times New Roman" w:hAnsi="Arial" w:cs="Arial"/>
                <w:color w:val="000000"/>
              </w:rPr>
              <w:t>/heroin use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780B6B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1.00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5AF198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0.99, 1.02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F3395F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0.794</w:t>
            </w:r>
          </w:p>
        </w:tc>
      </w:tr>
      <w:tr w:rsidR="00435064" w:rsidRPr="00EB72B2" w14:paraId="6E1CDE9B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</w:tcPr>
          <w:p w14:paraId="7C83FEE1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Alcohol use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</w:tcPr>
          <w:p w14:paraId="6ED5FC4A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1.01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noWrap/>
            <w:vAlign w:val="center"/>
          </w:tcPr>
          <w:p w14:paraId="223C9B25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1.00, 1.01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4" w:space="0" w:color="808080"/>
              <w:right w:val="single" w:sz="24" w:space="0" w:color="808080"/>
            </w:tcBorders>
            <w:shd w:val="clear" w:color="auto" w:fill="FFFFFF" w:themeFill="background1"/>
            <w:noWrap/>
            <w:vAlign w:val="center"/>
          </w:tcPr>
          <w:p w14:paraId="0A18A273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0.083</w:t>
            </w:r>
          </w:p>
        </w:tc>
      </w:tr>
      <w:tr w:rsidR="00435064" w:rsidRPr="007215D0" w14:paraId="5A20CEB8" w14:textId="77777777" w:rsidTr="00D7493A">
        <w:trPr>
          <w:trHeight w:val="288"/>
        </w:trPr>
        <w:tc>
          <w:tcPr>
            <w:tcW w:w="4954" w:type="dxa"/>
            <w:gridSpan w:val="2"/>
            <w:tcBorders>
              <w:top w:val="single" w:sz="4" w:space="0" w:color="808080"/>
              <w:left w:val="single" w:sz="24" w:space="0" w:color="808080"/>
              <w:bottom w:val="single" w:sz="2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6494CF6D" w14:textId="77777777" w:rsidR="00435064" w:rsidRPr="00EB72B2" w:rsidRDefault="00435064" w:rsidP="00D7493A">
            <w:pPr>
              <w:spacing w:before="40" w:after="40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Binge alcohol use</w:t>
            </w:r>
          </w:p>
        </w:tc>
        <w:tc>
          <w:tcPr>
            <w:tcW w:w="1267" w:type="dxa"/>
            <w:tcBorders>
              <w:top w:val="single" w:sz="4" w:space="0" w:color="808080"/>
              <w:bottom w:val="single" w:sz="2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3BE670D3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1.00</w:t>
            </w:r>
          </w:p>
        </w:tc>
        <w:tc>
          <w:tcPr>
            <w:tcW w:w="2030" w:type="dxa"/>
            <w:tcBorders>
              <w:top w:val="single" w:sz="4" w:space="0" w:color="808080"/>
              <w:bottom w:val="single" w:sz="2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12831B88" w14:textId="77777777" w:rsidR="00435064" w:rsidRPr="00EB72B2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0.99, 1.02</w:t>
            </w:r>
          </w:p>
        </w:tc>
        <w:tc>
          <w:tcPr>
            <w:tcW w:w="1152" w:type="dxa"/>
            <w:tcBorders>
              <w:top w:val="single" w:sz="4" w:space="0" w:color="808080"/>
              <w:bottom w:val="single" w:sz="24" w:space="0" w:color="808080"/>
              <w:right w:val="single" w:sz="24" w:space="0" w:color="808080"/>
            </w:tcBorders>
            <w:shd w:val="clear" w:color="auto" w:fill="F2F2F2" w:themeFill="background1" w:themeFillShade="F2"/>
            <w:noWrap/>
            <w:vAlign w:val="center"/>
          </w:tcPr>
          <w:p w14:paraId="4AC3F1D1" w14:textId="77777777" w:rsidR="00435064" w:rsidRDefault="00435064" w:rsidP="00D7493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72B2">
              <w:rPr>
                <w:rFonts w:ascii="Arial" w:eastAsia="Times New Roman" w:hAnsi="Arial" w:cs="Arial"/>
                <w:color w:val="000000"/>
              </w:rPr>
              <w:t>0.602</w:t>
            </w:r>
          </w:p>
        </w:tc>
      </w:tr>
    </w:tbl>
    <w:p w14:paraId="37A742FC" w14:textId="77777777" w:rsidR="00435064" w:rsidRPr="00812B47" w:rsidRDefault="00435064" w:rsidP="00435064">
      <w:pPr>
        <w:spacing w:line="480" w:lineRule="auto"/>
        <w:rPr>
          <w:rFonts w:ascii="Arial" w:hAnsi="Arial" w:cs="Arial"/>
          <w:color w:val="000000"/>
        </w:rPr>
      </w:pPr>
    </w:p>
    <w:p w14:paraId="640B4BDA" w14:textId="77777777" w:rsidR="00E44856" w:rsidRDefault="0014581E"/>
    <w:sectPr w:rsidR="00E44856" w:rsidSect="00551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64"/>
    <w:rsid w:val="0014581E"/>
    <w:rsid w:val="0015280A"/>
    <w:rsid w:val="00435064"/>
    <w:rsid w:val="00614C9C"/>
    <w:rsid w:val="00774022"/>
    <w:rsid w:val="00872614"/>
    <w:rsid w:val="00A24FE1"/>
    <w:rsid w:val="00C973D8"/>
    <w:rsid w:val="00D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4DD64"/>
  <w15:chartTrackingRefBased/>
  <w15:docId w15:val="{5B0434DB-127F-4466-8073-51E2BFB3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06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Delaney</dc:creator>
  <cp:keywords/>
  <dc:description/>
  <cp:lastModifiedBy>Laura Anderson</cp:lastModifiedBy>
  <cp:revision>2</cp:revision>
  <dcterms:created xsi:type="dcterms:W3CDTF">2018-06-27T18:00:00Z</dcterms:created>
  <dcterms:modified xsi:type="dcterms:W3CDTF">2018-06-27T18:00:00Z</dcterms:modified>
</cp:coreProperties>
</file>