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40" w:type="dxa"/>
        <w:tblLook w:val="04A0" w:firstRow="1" w:lastRow="0" w:firstColumn="1" w:lastColumn="0" w:noHBand="0" w:noVBand="1"/>
      </w:tblPr>
      <w:tblGrid>
        <w:gridCol w:w="4317"/>
        <w:gridCol w:w="1987"/>
        <w:gridCol w:w="607"/>
        <w:gridCol w:w="828"/>
        <w:gridCol w:w="1145"/>
      </w:tblGrid>
      <w:tr w:rsidR="00D576AA" w:rsidRPr="00D576AA" w:rsidTr="00D576AA">
        <w:trPr>
          <w:trHeight w:val="593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Supplementary Table 1: Structural equation model, </w:t>
            </w:r>
            <w:proofErr w:type="spellStart"/>
            <w:r w:rsidRPr="00D576AA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standardised</w:t>
            </w:r>
            <w:proofErr w:type="spellEnd"/>
            <w:r w:rsidRPr="00D576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co-</w:t>
            </w:r>
            <w:proofErr w:type="spellStart"/>
            <w:r w:rsidRPr="00D576AA">
              <w:rPr>
                <w:rFonts w:ascii="Calibri" w:eastAsia="Times New Roman" w:hAnsi="Calibri" w:cs="Times New Roman"/>
                <w:b/>
                <w:bCs/>
                <w:color w:val="000000"/>
              </w:rPr>
              <w:t>efficients</w:t>
            </w:r>
            <w:proofErr w:type="spellEnd"/>
            <w:r w:rsidRPr="00D576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goodness of fit statistics for </w:t>
            </w:r>
            <w:proofErr w:type="spellStart"/>
            <w:r w:rsidRPr="00D576AA">
              <w:rPr>
                <w:rFonts w:ascii="Calibri" w:eastAsia="Times New Roman" w:hAnsi="Calibri" w:cs="Times New Roman"/>
                <w:b/>
                <w:bCs/>
                <w:color w:val="000000"/>
              </w:rPr>
              <w:t>transcational</w:t>
            </w:r>
            <w:proofErr w:type="spellEnd"/>
            <w:r w:rsidRPr="00D576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sex</w:t>
            </w:r>
          </w:p>
        </w:tc>
      </w:tr>
      <w:tr w:rsidR="00D576AA" w:rsidRPr="00D576AA" w:rsidTr="00D576AA">
        <w:trPr>
          <w:trHeight w:val="28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76AA">
              <w:rPr>
                <w:rFonts w:ascii="Calibri" w:eastAsia="Times New Roman" w:hAnsi="Calibri" w:cs="Times New Roman"/>
                <w:color w:val="000000"/>
              </w:rPr>
              <w:t>Standardised</w:t>
            </w:r>
            <w:proofErr w:type="spellEnd"/>
            <w:r w:rsidRPr="00D576A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76AA">
              <w:rPr>
                <w:rFonts w:ascii="Calibri" w:eastAsia="Times New Roman" w:hAnsi="Calibri" w:cs="Times New Roman"/>
                <w:color w:val="000000"/>
              </w:rPr>
              <w:t>Coef</w:t>
            </w:r>
            <w:proofErr w:type="spellEnd"/>
            <w:r w:rsidRPr="00D576A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SE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95%CI</w:t>
            </w:r>
          </w:p>
        </w:tc>
      </w:tr>
      <w:tr w:rsidR="00D576AA" w:rsidRPr="00D576AA" w:rsidTr="00D576AA">
        <w:trPr>
          <w:trHeight w:val="28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Hunger-&gt;Trauma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0.11-0.19</w:t>
            </w:r>
          </w:p>
        </w:tc>
      </w:tr>
      <w:tr w:rsidR="00D576AA" w:rsidRPr="00D576AA" w:rsidTr="00D576AA">
        <w:trPr>
          <w:trHeight w:val="28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Trauma-&gt;Depression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0.89-0.98</w:t>
            </w:r>
          </w:p>
        </w:tc>
      </w:tr>
      <w:tr w:rsidR="00D576AA" w:rsidRPr="00D576AA" w:rsidTr="00D576AA">
        <w:trPr>
          <w:trHeight w:val="28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Gender attitudes-&gt;depression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0.08-0.16</w:t>
            </w:r>
          </w:p>
        </w:tc>
      </w:tr>
      <w:tr w:rsidR="00D576AA" w:rsidRPr="00D576AA" w:rsidTr="00D576AA">
        <w:trPr>
          <w:trHeight w:val="28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Hunger-&gt;Depression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0.26-0.34</w:t>
            </w:r>
          </w:p>
        </w:tc>
      </w:tr>
      <w:tr w:rsidR="00D576AA" w:rsidRPr="00D576AA" w:rsidTr="00D576AA">
        <w:trPr>
          <w:trHeight w:val="28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Hunger-&gt;gender attitudes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0.15-0.23</w:t>
            </w:r>
          </w:p>
        </w:tc>
      </w:tr>
      <w:tr w:rsidR="00D576AA" w:rsidRPr="00D576AA" w:rsidTr="00D576AA">
        <w:trPr>
          <w:trHeight w:val="28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Trauma-&gt;Transactional sex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0.17-0.26</w:t>
            </w:r>
          </w:p>
        </w:tc>
      </w:tr>
      <w:tr w:rsidR="00D576AA" w:rsidRPr="00D576AA" w:rsidTr="00D576AA">
        <w:trPr>
          <w:trHeight w:val="28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Gender attitudes-&gt;Transactional sex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0.02-0.11</w:t>
            </w:r>
          </w:p>
        </w:tc>
      </w:tr>
      <w:tr w:rsidR="00D576AA" w:rsidRPr="00D576AA" w:rsidTr="00D576AA">
        <w:trPr>
          <w:trHeight w:val="28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Trauma-&gt;alcohol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0.12-0.20</w:t>
            </w:r>
          </w:p>
        </w:tc>
      </w:tr>
      <w:tr w:rsidR="00D576AA" w:rsidRPr="00D576AA" w:rsidTr="00D576AA">
        <w:trPr>
          <w:trHeight w:val="28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Depression-&gt;alcohol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0.18-0.26</w:t>
            </w:r>
          </w:p>
        </w:tc>
      </w:tr>
      <w:tr w:rsidR="00D576AA" w:rsidRPr="00D576AA" w:rsidTr="00D576AA">
        <w:trPr>
          <w:trHeight w:val="28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 xml:space="preserve">Controlling </w:t>
            </w:r>
            <w:proofErr w:type="spellStart"/>
            <w:r w:rsidRPr="00D576AA">
              <w:rPr>
                <w:rFonts w:ascii="Calibri" w:eastAsia="Times New Roman" w:hAnsi="Calibri" w:cs="Times New Roman"/>
                <w:color w:val="000000"/>
              </w:rPr>
              <w:t>behaviours</w:t>
            </w:r>
            <w:proofErr w:type="spellEnd"/>
            <w:r w:rsidRPr="00D576AA">
              <w:rPr>
                <w:rFonts w:ascii="Calibri" w:eastAsia="Times New Roman" w:hAnsi="Calibri" w:cs="Times New Roman"/>
                <w:color w:val="000000"/>
              </w:rPr>
              <w:t>-&gt;alcohol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0.032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0.004-0.09</w:t>
            </w:r>
          </w:p>
        </w:tc>
      </w:tr>
      <w:tr w:rsidR="00D576AA" w:rsidRPr="00D576AA" w:rsidTr="00D576AA">
        <w:trPr>
          <w:trHeight w:val="28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 xml:space="preserve">Trauma-&gt;controlling </w:t>
            </w:r>
            <w:proofErr w:type="spellStart"/>
            <w:r w:rsidRPr="00D576AA">
              <w:rPr>
                <w:rFonts w:ascii="Calibri" w:eastAsia="Times New Roman" w:hAnsi="Calibri" w:cs="Times New Roman"/>
                <w:color w:val="000000"/>
              </w:rPr>
              <w:t>behaviours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0.03-1.00</w:t>
            </w:r>
          </w:p>
        </w:tc>
      </w:tr>
      <w:tr w:rsidR="00D576AA" w:rsidRPr="00D576AA" w:rsidTr="00D576AA">
        <w:trPr>
          <w:trHeight w:val="28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 xml:space="preserve">Gender attitudes-&gt;controlling </w:t>
            </w:r>
            <w:proofErr w:type="spellStart"/>
            <w:r w:rsidRPr="00D576AA">
              <w:rPr>
                <w:rFonts w:ascii="Calibri" w:eastAsia="Times New Roman" w:hAnsi="Calibri" w:cs="Times New Roman"/>
                <w:color w:val="000000"/>
              </w:rPr>
              <w:t>behaviours</w:t>
            </w:r>
            <w:proofErr w:type="spellEnd"/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0.59-0.64</w:t>
            </w:r>
          </w:p>
        </w:tc>
      </w:tr>
      <w:tr w:rsidR="00D576AA" w:rsidRPr="00D576AA" w:rsidTr="00D576AA">
        <w:trPr>
          <w:trHeight w:val="28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6AA" w:rsidRPr="00D576AA" w:rsidTr="00D576AA">
        <w:trPr>
          <w:trHeight w:val="28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Goodness of fit statistics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6AA" w:rsidRPr="00D576AA" w:rsidTr="00D576AA">
        <w:trPr>
          <w:trHeight w:val="28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 xml:space="preserve">Likelihood ratio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p&lt;0.0001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6AA" w:rsidRPr="00D576AA" w:rsidTr="00D576AA">
        <w:trPr>
          <w:trHeight w:val="28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RMSEA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p=0.03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6AA" w:rsidRPr="00D576AA" w:rsidTr="00D576AA">
        <w:trPr>
          <w:trHeight w:val="28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CFI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0.991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6AA" w:rsidRPr="00D576AA" w:rsidTr="00D576AA">
        <w:trPr>
          <w:trHeight w:val="285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TLI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0.985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B03B1" w:rsidRDefault="008B03B1"/>
    <w:p w:rsidR="00D576AA" w:rsidRDefault="00D576AA">
      <w:pPr>
        <w:sectPr w:rsidR="00D576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7840" w:type="dxa"/>
        <w:tblLook w:val="04A0" w:firstRow="1" w:lastRow="0" w:firstColumn="1" w:lastColumn="0" w:noHBand="0" w:noVBand="1"/>
      </w:tblPr>
      <w:tblGrid>
        <w:gridCol w:w="3811"/>
        <w:gridCol w:w="1754"/>
        <w:gridCol w:w="607"/>
        <w:gridCol w:w="828"/>
        <w:gridCol w:w="1136"/>
      </w:tblGrid>
      <w:tr w:rsidR="00D576AA" w:rsidRPr="00D576AA" w:rsidTr="00D576AA">
        <w:trPr>
          <w:trHeight w:val="645"/>
        </w:trPr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Supplementary Table 2: Structural equation model, </w:t>
            </w:r>
            <w:proofErr w:type="spellStart"/>
            <w:r w:rsidRPr="00D576AA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standardised</w:t>
            </w:r>
            <w:proofErr w:type="spellEnd"/>
            <w:r w:rsidRPr="00D576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co-</w:t>
            </w:r>
            <w:proofErr w:type="spellStart"/>
            <w:r w:rsidRPr="00D576AA">
              <w:rPr>
                <w:rFonts w:ascii="Calibri" w:eastAsia="Times New Roman" w:hAnsi="Calibri" w:cs="Times New Roman"/>
                <w:b/>
                <w:bCs/>
                <w:color w:val="000000"/>
              </w:rPr>
              <w:t>efficients</w:t>
            </w:r>
            <w:proofErr w:type="spellEnd"/>
            <w:r w:rsidRPr="00D576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goodness of fit statistics for condom use</w:t>
            </w:r>
          </w:p>
        </w:tc>
      </w:tr>
      <w:tr w:rsidR="00D576AA" w:rsidRPr="00D576AA" w:rsidTr="00D576AA">
        <w:trPr>
          <w:trHeight w:val="285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76AA">
              <w:rPr>
                <w:rFonts w:ascii="Calibri" w:eastAsia="Times New Roman" w:hAnsi="Calibri" w:cs="Times New Roman"/>
                <w:color w:val="000000"/>
              </w:rPr>
              <w:t>Standardised</w:t>
            </w:r>
            <w:proofErr w:type="spellEnd"/>
            <w:r w:rsidRPr="00D576A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76AA">
              <w:rPr>
                <w:rFonts w:ascii="Calibri" w:eastAsia="Times New Roman" w:hAnsi="Calibri" w:cs="Times New Roman"/>
                <w:color w:val="000000"/>
              </w:rPr>
              <w:t>Coef</w:t>
            </w:r>
            <w:proofErr w:type="spellEnd"/>
            <w:r w:rsidRPr="00D576A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95%CI</w:t>
            </w:r>
          </w:p>
        </w:tc>
      </w:tr>
      <w:tr w:rsidR="00D576AA" w:rsidRPr="00D576AA" w:rsidTr="00D576AA">
        <w:trPr>
          <w:trHeight w:val="285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Hunger-&gt;Trauma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0.11-0.19</w:t>
            </w:r>
          </w:p>
        </w:tc>
      </w:tr>
      <w:tr w:rsidR="00D576AA" w:rsidRPr="00D576AA" w:rsidTr="00D576AA">
        <w:trPr>
          <w:trHeight w:val="285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Trauma-&gt;Depression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0.17-0.24</w:t>
            </w:r>
          </w:p>
        </w:tc>
      </w:tr>
      <w:tr w:rsidR="00D576AA" w:rsidRPr="00D576AA" w:rsidTr="00D576AA">
        <w:trPr>
          <w:trHeight w:val="285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Gender attitudes-&gt;depression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0.08-0.16</w:t>
            </w:r>
          </w:p>
        </w:tc>
      </w:tr>
      <w:tr w:rsidR="00D576AA" w:rsidRPr="00D576AA" w:rsidTr="00D576AA">
        <w:trPr>
          <w:trHeight w:val="285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Hunger-&gt;Depression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0.26-0.34</w:t>
            </w:r>
          </w:p>
        </w:tc>
      </w:tr>
      <w:tr w:rsidR="00D576AA" w:rsidRPr="00D576AA" w:rsidTr="00D576AA">
        <w:trPr>
          <w:trHeight w:val="285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Hunger-&gt;gender attitudes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0.15-0.23</w:t>
            </w:r>
          </w:p>
        </w:tc>
      </w:tr>
      <w:tr w:rsidR="00D576AA" w:rsidRPr="00D576AA" w:rsidTr="00D576AA">
        <w:trPr>
          <w:trHeight w:val="285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Trauma-&gt;condom use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0.05-0.14</w:t>
            </w:r>
          </w:p>
        </w:tc>
      </w:tr>
      <w:tr w:rsidR="00D576AA" w:rsidRPr="00D576AA" w:rsidTr="00D576AA">
        <w:trPr>
          <w:trHeight w:val="285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Depression-&gt;condom use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-0.14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-0.18- -0.09</w:t>
            </w:r>
          </w:p>
        </w:tc>
      </w:tr>
      <w:tr w:rsidR="00D576AA" w:rsidRPr="00D576AA" w:rsidTr="00D576AA">
        <w:trPr>
          <w:trHeight w:val="285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Gender attitudes-&gt;condom use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-0.06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-0.10 - -0.01</w:t>
            </w:r>
          </w:p>
        </w:tc>
      </w:tr>
      <w:tr w:rsidR="00D576AA" w:rsidRPr="00D576AA" w:rsidTr="00D576AA">
        <w:trPr>
          <w:trHeight w:val="285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Alcohol-&gt;condom use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-0.07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-0.11 - -0.03</w:t>
            </w:r>
          </w:p>
        </w:tc>
      </w:tr>
      <w:tr w:rsidR="00D576AA" w:rsidRPr="00D576AA" w:rsidTr="00D576AA">
        <w:trPr>
          <w:trHeight w:val="285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Trauma-&gt;alcohol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0.12-0.20</w:t>
            </w:r>
          </w:p>
        </w:tc>
      </w:tr>
      <w:tr w:rsidR="00D576AA" w:rsidRPr="00D576AA" w:rsidTr="00D576AA">
        <w:trPr>
          <w:trHeight w:val="285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Depression-&gt;alcohol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0.17-0.26</w:t>
            </w:r>
          </w:p>
        </w:tc>
      </w:tr>
      <w:tr w:rsidR="00D576AA" w:rsidRPr="00D576AA" w:rsidTr="00D576AA">
        <w:trPr>
          <w:trHeight w:val="285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 xml:space="preserve">Controlling </w:t>
            </w:r>
            <w:proofErr w:type="spellStart"/>
            <w:r w:rsidRPr="00D576AA">
              <w:rPr>
                <w:rFonts w:ascii="Calibri" w:eastAsia="Times New Roman" w:hAnsi="Calibri" w:cs="Times New Roman"/>
                <w:color w:val="000000"/>
              </w:rPr>
              <w:t>behaviours</w:t>
            </w:r>
            <w:proofErr w:type="spellEnd"/>
            <w:r w:rsidRPr="00D576AA">
              <w:rPr>
                <w:rFonts w:ascii="Calibri" w:eastAsia="Times New Roman" w:hAnsi="Calibri" w:cs="Times New Roman"/>
                <w:color w:val="000000"/>
              </w:rPr>
              <w:t>-&gt;</w:t>
            </w:r>
            <w:proofErr w:type="spellStart"/>
            <w:r w:rsidRPr="00D576AA">
              <w:rPr>
                <w:rFonts w:ascii="Calibri" w:eastAsia="Times New Roman" w:hAnsi="Calibri" w:cs="Times New Roman"/>
                <w:color w:val="000000"/>
              </w:rPr>
              <w:t>alochol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0.031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0.004-0.09</w:t>
            </w:r>
          </w:p>
        </w:tc>
      </w:tr>
      <w:tr w:rsidR="00D576AA" w:rsidRPr="00D576AA" w:rsidTr="00D576AA">
        <w:trPr>
          <w:trHeight w:val="285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 xml:space="preserve">Trauma-&gt;controlling </w:t>
            </w:r>
            <w:proofErr w:type="spellStart"/>
            <w:r w:rsidRPr="00D576AA">
              <w:rPr>
                <w:rFonts w:ascii="Calibri" w:eastAsia="Times New Roman" w:hAnsi="Calibri" w:cs="Times New Roman"/>
                <w:color w:val="000000"/>
              </w:rPr>
              <w:t>behaviours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0.03-0.09</w:t>
            </w:r>
          </w:p>
        </w:tc>
      </w:tr>
      <w:tr w:rsidR="00D576AA" w:rsidRPr="00D576AA" w:rsidTr="00D576AA">
        <w:trPr>
          <w:trHeight w:val="285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 xml:space="preserve">Gender attitudes-&gt;controlling </w:t>
            </w:r>
            <w:proofErr w:type="spellStart"/>
            <w:r w:rsidRPr="00D576AA">
              <w:rPr>
                <w:rFonts w:ascii="Calibri" w:eastAsia="Times New Roman" w:hAnsi="Calibri" w:cs="Times New Roman"/>
                <w:color w:val="000000"/>
              </w:rPr>
              <w:t>behaviours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0.59-0.64</w:t>
            </w:r>
          </w:p>
        </w:tc>
      </w:tr>
      <w:tr w:rsidR="00D576AA" w:rsidRPr="00D576AA" w:rsidTr="00D576AA">
        <w:trPr>
          <w:trHeight w:val="285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6AA" w:rsidRPr="00D576AA" w:rsidTr="00D576AA">
        <w:trPr>
          <w:trHeight w:val="285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Goodness of fit statistics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6AA" w:rsidRPr="00D576AA" w:rsidTr="00D576AA">
        <w:trPr>
          <w:trHeight w:val="285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 xml:space="preserve">Likelihood ratio 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p&lt;0.0001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6AA" w:rsidRPr="00D576AA" w:rsidTr="00D576AA">
        <w:trPr>
          <w:trHeight w:val="285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RMSEA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p=0.031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6AA" w:rsidRPr="00D576AA" w:rsidTr="00D576AA">
        <w:trPr>
          <w:trHeight w:val="285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CFI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0.992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6AA" w:rsidRPr="00D576AA" w:rsidTr="00D576AA">
        <w:trPr>
          <w:trHeight w:val="285"/>
        </w:trPr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TLI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0.984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76AA" w:rsidRDefault="00D576AA">
      <w:pPr>
        <w:sectPr w:rsidR="00D576A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8360" w:type="dxa"/>
        <w:tblLook w:val="04A0" w:firstRow="1" w:lastRow="0" w:firstColumn="1" w:lastColumn="0" w:noHBand="0" w:noVBand="1"/>
      </w:tblPr>
      <w:tblGrid>
        <w:gridCol w:w="4129"/>
        <w:gridCol w:w="1901"/>
        <w:gridCol w:w="607"/>
        <w:gridCol w:w="828"/>
        <w:gridCol w:w="1095"/>
      </w:tblGrid>
      <w:tr w:rsidR="00D576AA" w:rsidRPr="00D576AA" w:rsidTr="00D576AA">
        <w:trPr>
          <w:trHeight w:val="758"/>
        </w:trPr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 xml:space="preserve">Supplementary Table 3: Structural equation model, </w:t>
            </w:r>
            <w:proofErr w:type="spellStart"/>
            <w:r w:rsidRPr="00D576AA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standardised</w:t>
            </w:r>
            <w:proofErr w:type="spellEnd"/>
            <w:r w:rsidRPr="00D576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co-</w:t>
            </w:r>
            <w:proofErr w:type="spellStart"/>
            <w:r w:rsidRPr="00D576AA">
              <w:rPr>
                <w:rFonts w:ascii="Calibri" w:eastAsia="Times New Roman" w:hAnsi="Calibri" w:cs="Times New Roman"/>
                <w:b/>
                <w:bCs/>
                <w:color w:val="000000"/>
              </w:rPr>
              <w:t>efficients</w:t>
            </w:r>
            <w:proofErr w:type="spellEnd"/>
            <w:r w:rsidRPr="00D576A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goodness of fit statistics for past year sex partners</w:t>
            </w:r>
          </w:p>
        </w:tc>
      </w:tr>
      <w:tr w:rsidR="00D576AA" w:rsidRPr="00D576AA" w:rsidTr="00D576AA">
        <w:trPr>
          <w:trHeight w:val="28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576AA">
              <w:rPr>
                <w:rFonts w:ascii="Calibri" w:eastAsia="Times New Roman" w:hAnsi="Calibri" w:cs="Times New Roman"/>
                <w:color w:val="000000"/>
              </w:rPr>
              <w:t>Standardised</w:t>
            </w:r>
            <w:proofErr w:type="spellEnd"/>
            <w:r w:rsidRPr="00D576A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576AA">
              <w:rPr>
                <w:rFonts w:ascii="Calibri" w:eastAsia="Times New Roman" w:hAnsi="Calibri" w:cs="Times New Roman"/>
                <w:color w:val="000000"/>
              </w:rPr>
              <w:t>Coef</w:t>
            </w:r>
            <w:proofErr w:type="spellEnd"/>
            <w:r w:rsidRPr="00D576A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SE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95%CI</w:t>
            </w:r>
          </w:p>
        </w:tc>
      </w:tr>
      <w:tr w:rsidR="00D576AA" w:rsidRPr="00D576AA" w:rsidTr="00D576AA">
        <w:trPr>
          <w:trHeight w:val="285"/>
        </w:trPr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Hunger-&gt;Trauma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0.11-0.19</w:t>
            </w:r>
          </w:p>
        </w:tc>
      </w:tr>
      <w:tr w:rsidR="00D576AA" w:rsidRPr="00D576AA" w:rsidTr="00D576AA">
        <w:trPr>
          <w:trHeight w:val="28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Trauma-&gt;depression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0.17-0.24</w:t>
            </w:r>
          </w:p>
        </w:tc>
      </w:tr>
      <w:tr w:rsidR="00D576AA" w:rsidRPr="00D576AA" w:rsidTr="00D576AA">
        <w:trPr>
          <w:trHeight w:val="28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Gender attitudes-&gt;depression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0.08-0.20</w:t>
            </w:r>
          </w:p>
        </w:tc>
      </w:tr>
      <w:tr w:rsidR="00D576AA" w:rsidRPr="00D576AA" w:rsidTr="00D576AA">
        <w:trPr>
          <w:trHeight w:val="28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Hunger-&gt;depression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0.26-0.34</w:t>
            </w:r>
          </w:p>
        </w:tc>
      </w:tr>
      <w:tr w:rsidR="00D576AA" w:rsidRPr="00D576AA" w:rsidTr="00D576AA">
        <w:trPr>
          <w:trHeight w:val="28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Hunger-&gt;gender attitudes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0.15-0.23</w:t>
            </w:r>
          </w:p>
        </w:tc>
      </w:tr>
      <w:tr w:rsidR="00D576AA" w:rsidRPr="00D576AA" w:rsidTr="00D576AA">
        <w:trPr>
          <w:trHeight w:val="28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Trauma-&gt;No. of partners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0.10-0.19</w:t>
            </w:r>
          </w:p>
        </w:tc>
      </w:tr>
      <w:tr w:rsidR="00D576AA" w:rsidRPr="00D576AA" w:rsidTr="00D576AA">
        <w:trPr>
          <w:trHeight w:val="28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Gender attitudes-&gt;No. of partners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0.003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0.02-0.11</w:t>
            </w:r>
          </w:p>
        </w:tc>
      </w:tr>
      <w:tr w:rsidR="00D576AA" w:rsidRPr="00D576AA" w:rsidTr="00D576AA">
        <w:trPr>
          <w:trHeight w:val="28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Alcohol-&gt;No. of partners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0.04-0.12</w:t>
            </w:r>
          </w:p>
        </w:tc>
      </w:tr>
      <w:tr w:rsidR="00D576AA" w:rsidRPr="00D576AA" w:rsidTr="00D576AA">
        <w:trPr>
          <w:trHeight w:val="28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Trauma-&gt;Alcohol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0.12-0.20</w:t>
            </w:r>
          </w:p>
        </w:tc>
      </w:tr>
      <w:tr w:rsidR="00D576AA" w:rsidRPr="00D576AA" w:rsidTr="00D576AA">
        <w:trPr>
          <w:trHeight w:val="28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Depression-&gt;Alcohol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0.18-0.26</w:t>
            </w:r>
          </w:p>
        </w:tc>
      </w:tr>
      <w:tr w:rsidR="00D576AA" w:rsidRPr="00D576AA" w:rsidTr="00D576AA">
        <w:trPr>
          <w:trHeight w:val="28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 xml:space="preserve">Controlling </w:t>
            </w:r>
            <w:proofErr w:type="spellStart"/>
            <w:r w:rsidRPr="00D576AA">
              <w:rPr>
                <w:rFonts w:ascii="Calibri" w:eastAsia="Times New Roman" w:hAnsi="Calibri" w:cs="Times New Roman"/>
                <w:color w:val="000000"/>
              </w:rPr>
              <w:t>behaviours</w:t>
            </w:r>
            <w:proofErr w:type="spellEnd"/>
            <w:r w:rsidRPr="00D576AA">
              <w:rPr>
                <w:rFonts w:ascii="Calibri" w:eastAsia="Times New Roman" w:hAnsi="Calibri" w:cs="Times New Roman"/>
                <w:color w:val="000000"/>
              </w:rPr>
              <w:t>-&gt;Alcohol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0.004-0.09</w:t>
            </w:r>
          </w:p>
        </w:tc>
      </w:tr>
      <w:tr w:rsidR="00D576AA" w:rsidRPr="00D576AA" w:rsidTr="00D576AA">
        <w:trPr>
          <w:trHeight w:val="28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 xml:space="preserve">Trauma-&gt;controlling </w:t>
            </w:r>
            <w:proofErr w:type="spellStart"/>
            <w:r w:rsidRPr="00D576AA">
              <w:rPr>
                <w:rFonts w:ascii="Calibri" w:eastAsia="Times New Roman" w:hAnsi="Calibri" w:cs="Times New Roman"/>
                <w:color w:val="000000"/>
              </w:rPr>
              <w:t>behaviours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0.03-0.09</w:t>
            </w:r>
          </w:p>
        </w:tc>
      </w:tr>
      <w:tr w:rsidR="00D576AA" w:rsidRPr="00D576AA" w:rsidTr="00D576AA">
        <w:trPr>
          <w:trHeight w:val="28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 xml:space="preserve">Gender attitudes-&gt;controlling </w:t>
            </w:r>
            <w:proofErr w:type="spellStart"/>
            <w:r w:rsidRPr="00D576AA">
              <w:rPr>
                <w:rFonts w:ascii="Calibri" w:eastAsia="Times New Roman" w:hAnsi="Calibri" w:cs="Times New Roman"/>
                <w:color w:val="000000"/>
              </w:rPr>
              <w:t>behaviours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0.62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&lt;0.001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0.59-0.64</w:t>
            </w:r>
          </w:p>
        </w:tc>
      </w:tr>
      <w:tr w:rsidR="00D576AA" w:rsidRPr="00D576AA" w:rsidTr="00D576AA">
        <w:trPr>
          <w:trHeight w:val="28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Goodness of fit statistics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6AA" w:rsidRPr="00D576AA" w:rsidTr="00D576AA">
        <w:trPr>
          <w:trHeight w:val="285"/>
        </w:trPr>
        <w:tc>
          <w:tcPr>
            <w:tcW w:w="4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 xml:space="preserve">Likelihood ratio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p&lt;0.0001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76AA" w:rsidRPr="00D576AA" w:rsidTr="00D576AA">
        <w:trPr>
          <w:trHeight w:val="28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RMSEA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p=0.031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6AA" w:rsidRPr="00D576AA" w:rsidTr="00D576AA">
        <w:trPr>
          <w:trHeight w:val="28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CFI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0.991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6AA" w:rsidRPr="00D576AA" w:rsidTr="00D576AA">
        <w:trPr>
          <w:trHeight w:val="285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AA" w:rsidRPr="00D576AA" w:rsidRDefault="00D576AA" w:rsidP="00D576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TLI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576AA">
              <w:rPr>
                <w:rFonts w:ascii="Calibri" w:eastAsia="Times New Roman" w:hAnsi="Calibri" w:cs="Times New Roman"/>
                <w:color w:val="000000"/>
              </w:rPr>
              <w:t>0.985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AA" w:rsidRPr="00D576AA" w:rsidRDefault="00D576AA" w:rsidP="00D57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76AA" w:rsidRDefault="00D576AA">
      <w:bookmarkStart w:id="0" w:name="_GoBack"/>
      <w:bookmarkEnd w:id="0"/>
    </w:p>
    <w:sectPr w:rsidR="00D57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AA"/>
    <w:rsid w:val="003E4BC3"/>
    <w:rsid w:val="008B03B1"/>
    <w:rsid w:val="00BB4FD6"/>
    <w:rsid w:val="00D5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116DB"/>
  <w15:chartTrackingRefBased/>
  <w15:docId w15:val="{F6CB3E3E-E80A-444B-A801-98FAEF90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Medical Research Council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GIBBS</dc:creator>
  <cp:keywords/>
  <dc:description/>
  <cp:lastModifiedBy>Andrew GIBBS</cp:lastModifiedBy>
  <cp:revision>1</cp:revision>
  <dcterms:created xsi:type="dcterms:W3CDTF">2018-10-04T13:52:00Z</dcterms:created>
  <dcterms:modified xsi:type="dcterms:W3CDTF">2018-10-04T13:53:00Z</dcterms:modified>
</cp:coreProperties>
</file>