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t>Supplemental</w:t>
      </w:r>
      <w:r w:rsidRPr="00DA048C">
        <w:rPr>
          <w:rFonts w:ascii="Times New Roman" w:eastAsia="MS Mincho" w:hAnsi="Times New Roman" w:cs="Times New Roman"/>
        </w:rPr>
        <w:t xml:space="preserve"> Table 1. </w:t>
      </w:r>
      <w:r>
        <w:rPr>
          <w:rFonts w:ascii="Times New Roman" w:eastAsia="MS Mincho" w:hAnsi="Times New Roman" w:cs="Times New Roman"/>
        </w:rPr>
        <w:t>Predictors of</w:t>
      </w:r>
      <w:r w:rsidRPr="00DA048C">
        <w:rPr>
          <w:rFonts w:ascii="Times New Roman" w:eastAsia="MS Mincho" w:hAnsi="Times New Roman" w:cs="Times New Roman"/>
        </w:rPr>
        <w:t xml:space="preserve"> </w:t>
      </w:r>
      <w:r>
        <w:rPr>
          <w:rFonts w:ascii="Times New Roman" w:eastAsia="MS Mincho" w:hAnsi="Times New Roman" w:cs="Times New Roman"/>
        </w:rPr>
        <w:t xml:space="preserve">low </w:t>
      </w:r>
      <w:r w:rsidRPr="00DA048C">
        <w:rPr>
          <w:rFonts w:ascii="Times New Roman" w:eastAsia="MS Mincho" w:hAnsi="Times New Roman" w:cs="Times New Roman"/>
        </w:rPr>
        <w:t xml:space="preserve">third trimester </w:t>
      </w:r>
      <w:r>
        <w:rPr>
          <w:rFonts w:ascii="Times New Roman" w:eastAsia="MS Mincho" w:hAnsi="Times New Roman" w:cs="Times New Roman"/>
        </w:rPr>
        <w:t>vitamin D status (25(OH</w:t>
      </w:r>
      <w:proofErr w:type="gramStart"/>
      <w:r>
        <w:rPr>
          <w:rFonts w:ascii="Times New Roman" w:eastAsia="MS Mincho" w:hAnsi="Times New Roman" w:cs="Times New Roman"/>
        </w:rPr>
        <w:t>)D</w:t>
      </w:r>
      <w:proofErr w:type="gramEnd"/>
      <w:r>
        <w:rPr>
          <w:rFonts w:ascii="Times New Roman" w:eastAsia="MS Mincho" w:hAnsi="Times New Roman" w:cs="Times New Roman"/>
        </w:rPr>
        <w:t xml:space="preserve"> &lt;30 ng/mL) among HIV-infected pregnant women (n=257)</w:t>
      </w:r>
    </w:p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440"/>
        <w:gridCol w:w="1671"/>
        <w:gridCol w:w="754"/>
        <w:gridCol w:w="1636"/>
        <w:gridCol w:w="1260"/>
      </w:tblGrid>
      <w:tr w:rsidR="00A05CB0" w:rsidRPr="00DA048C" w:rsidTr="006D57B8">
        <w:trPr>
          <w:trHeight w:val="563"/>
          <w:jc w:val="center"/>
        </w:trPr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gramStart"/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n</w:t>
            </w:r>
            <w:proofErr w:type="gramEnd"/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/ N (%) </w:t>
            </w:r>
          </w:p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25(OH)D &lt;30 ng/mL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vAlign w:val="bottom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Univariable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relative risk</w:t>
            </w:r>
          </w:p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p-value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Multivariable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*</w:t>
            </w:r>
          </w:p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relative risk </w:t>
            </w:r>
          </w:p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p-value</w:t>
            </w:r>
          </w:p>
        </w:tc>
      </w:tr>
      <w:tr w:rsidR="00A05CB0" w:rsidRPr="00DA048C" w:rsidTr="006D57B8">
        <w:trPr>
          <w:trHeight w:val="225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Maternal age (years)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trHeight w:val="180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&lt;25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38 / 87 (43.7)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1.71 (0.99-2.95)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0.02</w:t>
            </w:r>
            <w:r w:rsidRPr="001F09B4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1.63 (0.84-3.14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0.09</w:t>
            </w:r>
            <w:r w:rsidRPr="001F09B4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†</w:t>
            </w:r>
          </w:p>
        </w:tc>
      </w:tr>
      <w:tr w:rsidR="00A05CB0" w:rsidRPr="00DA048C" w:rsidTr="006D57B8">
        <w:trPr>
          <w:trHeight w:val="117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25 - 29.9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26 / 64 (40.6)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1.59 (0.90-2.82)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1.47 (0.74-2.95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trHeight w:val="117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30 - 34.9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17 / 59 (28.8)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1.12 (0.60-2.12)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1.13 (0.53-2.37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trHeight w:val="252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≥35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12 / 47 (25.5)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Maternal race/ethnicity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White, non-Hispanic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 / 18 (0)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&lt;0.01</w:t>
            </w:r>
            <w:r w:rsidRPr="001F09B4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Hispanic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23 / 89 (25.8)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0.54 (0.36-0.80)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Multiracial/other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2 / 8 (25.0)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0.52 (0.16-1.76)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0.29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Black, non-Hispanic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67 / 140 (47.9)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Maternal income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&lt;$10,000 per year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29 / 89 (32.6)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0.89 (0.61-1.28)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0.52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≥$10,000 per year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53 / 144 (36.8)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Location of Residence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New York – New Jersey- Chicago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43 / 84 (51.2)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5.12 (1.97-13.27)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3.99 (1.41-11.29)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&lt;0.01</w:t>
            </w: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South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43 / 106 (40.6)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4.06 (1.56-10.57)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3.12 (1.10-8.83)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0.03</w:t>
            </w: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Puerto Rico 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3 / 27 (11.1)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1.11 (0.27-4.57)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0.81 (0.18-3.71)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0.79</w:t>
            </w: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West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 / 40 (10.0)</w:t>
            </w:r>
          </w:p>
        </w:tc>
        <w:tc>
          <w:tcPr>
            <w:tcW w:w="167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Third trimester CD4 T-cell count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&lt; 350 cells/mm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25 / 52 (48.1)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1.60 (1.06-2.40)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350-499 cells/mm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18 / 50 (36.0)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1.20 (0.75-1.92)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trHeight w:val="260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≥ 500 cells/mm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31 / 103 (30.1)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Third trimester HIV-1 RNA 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&gt; 400 copies/mL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20 / 34 (58.8)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1.78 (1.26-2.53)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1.56 (0.92-2.62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0.10</w:t>
            </w: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≤ 400 copies /mL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59 / 179 (33.0)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92916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092916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Protease inhibitor-based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cART</w:t>
            </w:r>
            <w:proofErr w:type="spellEnd"/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92916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Yes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84 / 218 (38.5)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1.41 (0.70-2.85)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92916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No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6 / 22 (27.3)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92916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092916" w:rsidRDefault="00092916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Tenofovir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-containing </w:t>
            </w:r>
            <w:proofErr w:type="spellStart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cART</w:t>
            </w:r>
            <w:proofErr w:type="spellEnd"/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92916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092916" w:rsidRDefault="00092916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Yes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43 / 122 (35.3)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92916" w:rsidRPr="00DA048C" w:rsidRDefault="00686BC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0.88 (0.64-1.23)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92916" w:rsidRPr="00DA048C" w:rsidRDefault="00686BC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0.46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092916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092916" w:rsidRDefault="00092916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 No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47 / 118 (39.8)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092916" w:rsidRPr="00DA048C" w:rsidRDefault="00092916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Third trimester maternal smoking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Yes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14 / 30 (46.7)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1.33 (0.88-2.04)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 No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79 / 227 (30.7)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Season of vitamin D blood draw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trHeight w:val="252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Fall/Winter (Sept 21st- Mar 20th)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47 / 105 (44.8)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1.48 (1.07-2.04)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1.35 (0.90-2.05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0.15</w:t>
            </w:r>
          </w:p>
        </w:tc>
      </w:tr>
      <w:tr w:rsidR="00A05CB0" w:rsidRPr="00DA048C" w:rsidTr="006D57B8">
        <w:trPr>
          <w:trHeight w:val="252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Spring/Summer (Mar 21st-Sept 20th)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46 / 152 (30.3)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Ref.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trHeight w:val="252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Vitamin D supplement use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  <w:tr w:rsidR="00A05CB0" w:rsidRPr="00DA048C" w:rsidTr="006D57B8">
        <w:trPr>
          <w:trHeight w:val="252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No supplements containing vitamin D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15 / 23 (65.2)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2.09 (1.45-3.01)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&lt;0.01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1.80 (1.01-3.20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0.04</w:t>
            </w:r>
          </w:p>
        </w:tc>
      </w:tr>
      <w:tr w:rsidR="00A05CB0" w:rsidRPr="00DA048C" w:rsidTr="006D57B8">
        <w:trPr>
          <w:trHeight w:val="252"/>
          <w:jc w:val="center"/>
        </w:trPr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Daily supplements containing &lt; 400 IU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19 / 45 (42.5)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1.35 (0.90-2.02)</w:t>
            </w:r>
          </w:p>
        </w:tc>
        <w:tc>
          <w:tcPr>
            <w:tcW w:w="754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1636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1.41 (0.84-2.38</w:t>
            </w: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>0.19</w:t>
            </w:r>
          </w:p>
        </w:tc>
      </w:tr>
      <w:tr w:rsidR="00A05CB0" w:rsidRPr="00DA048C" w:rsidTr="006D57B8">
        <w:trPr>
          <w:trHeight w:val="252"/>
          <w:jc w:val="center"/>
        </w:trPr>
        <w:tc>
          <w:tcPr>
            <w:tcW w:w="396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 Daily supplements containing ≥ 400 IU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59 / 189 (31.2)</w:t>
            </w:r>
          </w:p>
        </w:tc>
        <w:tc>
          <w:tcPr>
            <w:tcW w:w="1671" w:type="dxa"/>
            <w:tcBorders>
              <w:top w:val="nil"/>
              <w:bottom w:val="single" w:sz="4" w:space="0" w:color="auto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754" w:type="dxa"/>
            <w:tcBorders>
              <w:top w:val="nil"/>
              <w:bottom w:val="single" w:sz="4" w:space="0" w:color="auto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eastAsia="MS Mincho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A05CB0" w:rsidRPr="00DA048C" w:rsidRDefault="00A05CB0" w:rsidP="006D57B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</w:tr>
    </w:tbl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092916" w:rsidRDefault="00092916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05CB0" w:rsidRPr="001F09B4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1F09B4">
        <w:rPr>
          <w:rFonts w:ascii="Times New Roman" w:eastAsia="MS Mincho" w:hAnsi="Times New Roman" w:cs="Times New Roman"/>
          <w:sz w:val="20"/>
          <w:szCs w:val="20"/>
        </w:rPr>
        <w:t>*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Pr="001F09B4">
        <w:rPr>
          <w:rFonts w:ascii="Times New Roman" w:eastAsia="MS Mincho" w:hAnsi="Times New Roman" w:cs="Times New Roman"/>
          <w:sz w:val="20"/>
          <w:szCs w:val="20"/>
        </w:rPr>
        <w:t xml:space="preserve">Parsimonious </w:t>
      </w:r>
      <w:r>
        <w:rPr>
          <w:rFonts w:ascii="Times New Roman" w:eastAsia="MS Mincho" w:hAnsi="Times New Roman" w:cs="Times New Roman"/>
          <w:sz w:val="20"/>
          <w:szCs w:val="20"/>
        </w:rPr>
        <w:t>multivariable</w:t>
      </w:r>
      <w:r w:rsidRPr="001F09B4">
        <w:rPr>
          <w:rFonts w:ascii="Times New Roman" w:eastAsia="MS Mincho" w:hAnsi="Times New Roman" w:cs="Times New Roman"/>
          <w:sz w:val="20"/>
          <w:szCs w:val="20"/>
        </w:rPr>
        <w:t xml:space="preserve"> model built using stepwise selection where variables with p&lt;0.20 entered the model and remained if p&lt;0.1</w:t>
      </w:r>
      <w:r>
        <w:rPr>
          <w:rFonts w:ascii="Times New Roman" w:eastAsia="MS Mincho" w:hAnsi="Times New Roman" w:cs="Times New Roman"/>
          <w:sz w:val="20"/>
          <w:szCs w:val="20"/>
        </w:rPr>
        <w:t>5</w:t>
      </w:r>
    </w:p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05CB0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 w:rsidRPr="00DA048C">
        <w:rPr>
          <w:rFonts w:ascii="Times New Roman" w:eastAsia="MS Mincho" w:hAnsi="Times New Roman" w:cs="Times New Roman"/>
          <w:sz w:val="20"/>
          <w:szCs w:val="20"/>
        </w:rPr>
        <w:t>†</w:t>
      </w:r>
      <w:r>
        <w:rPr>
          <w:rFonts w:ascii="Times New Roman" w:eastAsia="MS Mincho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MS Mincho" w:hAnsi="Times New Roman" w:cs="Times New Roman"/>
          <w:sz w:val="20"/>
          <w:szCs w:val="20"/>
        </w:rPr>
        <w:t>p-value</w:t>
      </w:r>
      <w:proofErr w:type="gramEnd"/>
      <w:r>
        <w:rPr>
          <w:rFonts w:ascii="Times New Roman" w:eastAsia="MS Mincho" w:hAnsi="Times New Roman" w:cs="Times New Roman"/>
          <w:sz w:val="20"/>
          <w:szCs w:val="20"/>
        </w:rPr>
        <w:t xml:space="preserve"> for trend </w:t>
      </w:r>
    </w:p>
    <w:p w:rsidR="00A05CB0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sz w:val="20"/>
          <w:szCs w:val="20"/>
        </w:rPr>
        <w:t>#</w:t>
      </w:r>
      <w:r w:rsidRPr="00DA048C">
        <w:rPr>
          <w:rFonts w:ascii="Times New Roman" w:eastAsia="MS Mincho" w:hAnsi="Times New Roman" w:cs="Times New Roman"/>
          <w:sz w:val="20"/>
          <w:szCs w:val="20"/>
        </w:rPr>
        <w:t xml:space="preserve"> Fisher’s exact test statistic</w:t>
      </w:r>
    </w:p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  <w:bookmarkStart w:id="0" w:name="_GoBack"/>
      <w:bookmarkEnd w:id="0"/>
    </w:p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05CB0" w:rsidRPr="008172AF" w:rsidRDefault="00A05CB0" w:rsidP="00A05CB0">
      <w:pPr>
        <w:spacing w:after="0" w:line="240" w:lineRule="auto"/>
        <w:rPr>
          <w:rFonts w:ascii="Times New Roman" w:eastAsia="MS Mincho" w:hAnsi="Times New Roman" w:cs="Times New Roman"/>
          <w:szCs w:val="20"/>
        </w:rPr>
      </w:pPr>
      <w:r>
        <w:rPr>
          <w:rFonts w:ascii="Times New Roman" w:eastAsia="MS Mincho" w:hAnsi="Times New Roman" w:cs="Times New Roman"/>
          <w:szCs w:val="20"/>
        </w:rPr>
        <w:t>Supplemental</w:t>
      </w:r>
      <w:r w:rsidRPr="008172AF">
        <w:rPr>
          <w:rFonts w:ascii="Times New Roman" w:eastAsia="MS Mincho" w:hAnsi="Times New Roman" w:cs="Times New Roman"/>
          <w:szCs w:val="20"/>
        </w:rPr>
        <w:t xml:space="preserve"> Table 2. Sensitivity analysis of birth weight, birth length, gestation duration, and length-for-age z-score outcomes at 9-15 months of age among Black non-Hispanic pregnant women (n=140)</w:t>
      </w:r>
    </w:p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203"/>
        <w:tblW w:w="8275" w:type="dxa"/>
        <w:tblLayout w:type="fixed"/>
        <w:tblLook w:val="04A0" w:firstRow="1" w:lastRow="0" w:firstColumn="1" w:lastColumn="0" w:noHBand="0" w:noVBand="1"/>
      </w:tblPr>
      <w:tblGrid>
        <w:gridCol w:w="3798"/>
        <w:gridCol w:w="1507"/>
        <w:gridCol w:w="1890"/>
        <w:gridCol w:w="1080"/>
      </w:tblGrid>
      <w:tr w:rsidR="00671629" w:rsidRPr="00DA048C" w:rsidTr="00671629">
        <w:tc>
          <w:tcPr>
            <w:tcW w:w="3798" w:type="dxa"/>
            <w:tcBorders>
              <w:bottom w:val="single" w:sz="4" w:space="0" w:color="auto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bottom"/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Mean ± SD or n </w:t>
            </w:r>
            <w:proofErr w:type="spellStart"/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/ N (%)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Multivariable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*                   mean difference</w:t>
            </w:r>
          </w:p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or relative risk</w:t>
            </w:r>
          </w:p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Mean difference birth weight (grams)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Deficient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2916 ± 406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-310 (-535, -84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Insufficient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2934 ± 512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-233 (-440, -27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Sufficient ≥ 30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3153 ± 588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Mean difference birth length z-score 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Deficient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-0.52 ± 0.88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-0.75 (-1.22, -0.29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Insufficient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-0.43 ± 1.42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-0.55 (-1.07, -0.03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Sufficient ≥ 30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0.19 ± 1.28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Ref.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Mean difference gestation duration (weeks)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Deficient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37.4 ± 1.4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-0.90 (-1.50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, -0.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Insufficient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37.9 ± 1.7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-0.25 (-0.84, 0.34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Sufficient ≥ 30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38.2 ± 1.6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Length-for-age z-score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Deficient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-0.18 ± 1.09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-0.73 (-1.38, -0.09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Insufficient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0.11 ± 1.34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-0.31 (-0.81, 0.20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671629" w:rsidRPr="00DA048C" w:rsidTr="00671629"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671629" w:rsidRPr="00DA048C" w:rsidRDefault="00671629" w:rsidP="006D57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    Sufficient ≥ 30 ng/mL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0.39 ± 1.27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71629" w:rsidRPr="00DA048C" w:rsidRDefault="00671629" w:rsidP="006D5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5CB0" w:rsidRPr="00DA048C" w:rsidRDefault="00A05CB0" w:rsidP="00A05CB0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A05CB0" w:rsidRDefault="00A05CB0" w:rsidP="00A05CB0">
      <w:pPr>
        <w:spacing w:after="0" w:line="240" w:lineRule="auto"/>
        <w:rPr>
          <w:rFonts w:ascii="Times New Roman" w:eastAsia="MS Mincho" w:hAnsi="Times New Roman" w:cs="Times New Roman"/>
        </w:rPr>
      </w:pPr>
      <w:r w:rsidRPr="00DA048C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>Multivariable</w:t>
      </w:r>
      <w:r w:rsidRPr="00DA048C">
        <w:rPr>
          <w:rFonts w:ascii="Times New Roman" w:eastAsia="Calibri" w:hAnsi="Times New Roman" w:cs="Times New Roman"/>
        </w:rPr>
        <w:t xml:space="preserve"> models adjusted for </w:t>
      </w:r>
      <w:r w:rsidRPr="00DA048C">
        <w:rPr>
          <w:rFonts w:ascii="Times New Roman" w:eastAsia="Calibri" w:hAnsi="Times New Roman" w:cs="Times New Roman"/>
          <w:bCs/>
          <w:color w:val="000000"/>
        </w:rPr>
        <w:t xml:space="preserve">maternal age (&lt;25, 25-29.9, 30-34.9, </w:t>
      </w:r>
      <w:r w:rsidRPr="00DA048C">
        <w:rPr>
          <w:rFonts w:ascii="Times New Roman" w:eastAsia="MS Mincho" w:hAnsi="Times New Roman" w:cs="Times New Roman"/>
        </w:rPr>
        <w:t>≥35 years), mother did not complete high school (yes/no), maternal income &lt;$10,000 per year (yes/no</w:t>
      </w:r>
      <w:r>
        <w:rPr>
          <w:rFonts w:ascii="Times New Roman" w:eastAsia="MS Mincho" w:hAnsi="Times New Roman" w:cs="Times New Roman"/>
        </w:rPr>
        <w:t>)</w:t>
      </w:r>
      <w:r w:rsidRPr="00DA048C">
        <w:rPr>
          <w:rFonts w:ascii="Times New Roman" w:eastAsia="MS Mincho" w:hAnsi="Times New Roman" w:cs="Times New Roman"/>
        </w:rPr>
        <w:t>,</w:t>
      </w:r>
      <w:r>
        <w:rPr>
          <w:rFonts w:ascii="Times New Roman" w:eastAsia="MS Mincho" w:hAnsi="Times New Roman" w:cs="Times New Roman"/>
        </w:rPr>
        <w:t xml:space="preserve"> region of residence (NY/NJ/Chicago, South, West, Puerto Rico),</w:t>
      </w:r>
      <w:r w:rsidRPr="00DA048C">
        <w:rPr>
          <w:rFonts w:ascii="Times New Roman" w:eastAsia="MS Mincho" w:hAnsi="Times New Roman" w:cs="Times New Roman"/>
        </w:rPr>
        <w:t xml:space="preserve"> maternal pre-pregnancy BMI (&lt;25, 25-29.9, 30-34.9, ≥ 35), third trimester CD4 T-cell count (&lt;350, 350-499, ≥500 cells/mm</w:t>
      </w:r>
      <w:r w:rsidRPr="00DA048C">
        <w:rPr>
          <w:rFonts w:ascii="Times New Roman" w:eastAsia="MS Mincho" w:hAnsi="Times New Roman" w:cs="Times New Roman"/>
          <w:vertAlign w:val="superscript"/>
        </w:rPr>
        <w:t>3</w:t>
      </w:r>
      <w:r w:rsidRPr="00DA048C">
        <w:rPr>
          <w:rFonts w:ascii="Times New Roman" w:eastAsia="MS Mincho" w:hAnsi="Times New Roman" w:cs="Times New Roman"/>
        </w:rPr>
        <w:t>), 3</w:t>
      </w:r>
      <w:r w:rsidRPr="00DA048C">
        <w:rPr>
          <w:rFonts w:ascii="Times New Roman" w:eastAsia="MS Mincho" w:hAnsi="Times New Roman" w:cs="Times New Roman"/>
          <w:vertAlign w:val="superscript"/>
        </w:rPr>
        <w:t>rd</w:t>
      </w:r>
      <w:r w:rsidRPr="00DA048C">
        <w:rPr>
          <w:rFonts w:ascii="Times New Roman" w:eastAsia="MS Mincho" w:hAnsi="Times New Roman" w:cs="Times New Roman"/>
        </w:rPr>
        <w:t xml:space="preserve"> trimester HIV-1 RNA viral load &gt;400 copies/ml (yes/no), third trimester maternal smoking (yes/no</w:t>
      </w:r>
      <w:r>
        <w:rPr>
          <w:rFonts w:ascii="Times New Roman" w:eastAsia="MS Mincho" w:hAnsi="Times New Roman" w:cs="Times New Roman"/>
        </w:rPr>
        <w:t xml:space="preserve">) </w:t>
      </w:r>
      <w:r w:rsidRPr="00DA048C">
        <w:rPr>
          <w:rFonts w:ascii="Times New Roman" w:eastAsia="MS Mincho" w:hAnsi="Times New Roman" w:cs="Times New Roman"/>
        </w:rPr>
        <w:t>and infant sex (male/female).</w:t>
      </w: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0A2CDC" w:rsidRDefault="000A2CDC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0A2CDC" w:rsidRDefault="000A2CDC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Pr="00DA048C" w:rsidRDefault="00784FA0" w:rsidP="00A05CB0">
      <w:pPr>
        <w:spacing w:after="0" w:line="240" w:lineRule="auto"/>
        <w:rPr>
          <w:rFonts w:ascii="Times New Roman" w:eastAsia="MS Mincho" w:hAnsi="Times New Roman" w:cs="Times New Roman"/>
        </w:rPr>
      </w:pPr>
    </w:p>
    <w:p w:rsidR="00784FA0" w:rsidRDefault="00784FA0" w:rsidP="00784FA0">
      <w:pPr>
        <w:spacing w:after="0" w:line="240" w:lineRule="auto"/>
        <w:rPr>
          <w:rFonts w:ascii="Times New Roman" w:eastAsia="MS Mincho" w:hAnsi="Times New Roman" w:cs="Times New Roman"/>
          <w:szCs w:val="20"/>
        </w:rPr>
      </w:pPr>
      <w:r>
        <w:rPr>
          <w:rFonts w:ascii="Times New Roman" w:eastAsia="MS Mincho" w:hAnsi="Times New Roman" w:cs="Times New Roman"/>
          <w:szCs w:val="20"/>
        </w:rPr>
        <w:t>Supplemental Table 3</w:t>
      </w:r>
      <w:r w:rsidRPr="008172AF">
        <w:rPr>
          <w:rFonts w:ascii="Times New Roman" w:eastAsia="MS Mincho" w:hAnsi="Times New Roman" w:cs="Times New Roman"/>
          <w:szCs w:val="20"/>
        </w:rPr>
        <w:t>. Sensitivity analysis</w:t>
      </w:r>
      <w:r w:rsidR="000A2CDC">
        <w:rPr>
          <w:rFonts w:ascii="Times New Roman" w:eastAsia="MS Mincho" w:hAnsi="Times New Roman" w:cs="Times New Roman"/>
          <w:szCs w:val="20"/>
        </w:rPr>
        <w:t xml:space="preserve"> including &gt;40 ng/mL</w:t>
      </w:r>
      <w:r w:rsidR="00A44B6E">
        <w:rPr>
          <w:rFonts w:ascii="Times New Roman" w:eastAsia="MS Mincho" w:hAnsi="Times New Roman" w:cs="Times New Roman"/>
          <w:szCs w:val="20"/>
        </w:rPr>
        <w:t xml:space="preserve"> category</w:t>
      </w:r>
      <w:r w:rsidR="000A2CDC">
        <w:rPr>
          <w:rFonts w:ascii="Times New Roman" w:eastAsia="MS Mincho" w:hAnsi="Times New Roman" w:cs="Times New Roman"/>
          <w:szCs w:val="20"/>
        </w:rPr>
        <w:t xml:space="preserve"> for</w:t>
      </w:r>
      <w:r w:rsidRPr="008172AF">
        <w:rPr>
          <w:rFonts w:ascii="Times New Roman" w:eastAsia="MS Mincho" w:hAnsi="Times New Roman" w:cs="Times New Roman"/>
          <w:szCs w:val="20"/>
        </w:rPr>
        <w:t xml:space="preserve"> birth weight, birth length, gestation duration, and length-for-age </w:t>
      </w:r>
      <w:r w:rsidR="000A2CDC">
        <w:rPr>
          <w:rFonts w:ascii="Times New Roman" w:eastAsia="MS Mincho" w:hAnsi="Times New Roman" w:cs="Times New Roman"/>
          <w:szCs w:val="20"/>
        </w:rPr>
        <w:t>z-score at 9-15 months outcomes.</w:t>
      </w:r>
    </w:p>
    <w:p w:rsidR="00671629" w:rsidRPr="00DA048C" w:rsidRDefault="00671629" w:rsidP="0067162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203"/>
        <w:tblW w:w="8437" w:type="dxa"/>
        <w:tblLayout w:type="fixed"/>
        <w:tblLook w:val="04A0" w:firstRow="1" w:lastRow="0" w:firstColumn="1" w:lastColumn="0" w:noHBand="0" w:noVBand="1"/>
      </w:tblPr>
      <w:tblGrid>
        <w:gridCol w:w="3960"/>
        <w:gridCol w:w="1507"/>
        <w:gridCol w:w="1890"/>
        <w:gridCol w:w="1080"/>
      </w:tblGrid>
      <w:tr w:rsidR="00671629" w:rsidRPr="00DA048C" w:rsidTr="00671629">
        <w:tc>
          <w:tcPr>
            <w:tcW w:w="3960" w:type="dxa"/>
            <w:tcBorders>
              <w:bottom w:val="single" w:sz="4" w:space="0" w:color="auto"/>
            </w:tcBorders>
          </w:tcPr>
          <w:p w:rsidR="00671629" w:rsidRPr="00DA048C" w:rsidRDefault="00671629" w:rsidP="00F20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  <w:vAlign w:val="bottom"/>
          </w:tcPr>
          <w:p w:rsidR="00671629" w:rsidRPr="00DA048C" w:rsidRDefault="00671629" w:rsidP="00F2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Mean ± SD or n </w:t>
            </w:r>
            <w:proofErr w:type="spellStart"/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/ N (%)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71629" w:rsidRPr="00DA048C" w:rsidRDefault="00671629" w:rsidP="00F2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Multivariable</w:t>
            </w: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*                   mean difference</w:t>
            </w:r>
          </w:p>
          <w:p w:rsidR="00671629" w:rsidRPr="00DA048C" w:rsidRDefault="00671629" w:rsidP="00F2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or relative risk</w:t>
            </w:r>
          </w:p>
          <w:p w:rsidR="00671629" w:rsidRPr="00DA048C" w:rsidRDefault="00671629" w:rsidP="00F2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671629" w:rsidRPr="00DA048C" w:rsidRDefault="00671629" w:rsidP="00F20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Mean difference birth weight (grams)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DA048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DA048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3D2440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2939 ± 403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-258 (-433, -83)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3D2440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2945 ± 535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-187 (-357, -17)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30-40.0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3D2440" w:rsidRDefault="003D2440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3074 ± 446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&gt;40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3D2440" w:rsidRDefault="003D2440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3120 ± 567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32 (-122, 187)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Mean difference birth length z-score 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3D2440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3D2440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-0.36 ± 0.93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-0.52 (0.99, -0.05)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3D2440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-0.29 ± 1.42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-0.44 (-0.90, 0.03)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30-40.0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3D2440" w:rsidRDefault="003D2440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0.09 ± 1.21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Ref.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&gt;40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3D2440" w:rsidRDefault="003D2440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440">
              <w:rPr>
                <w:rFonts w:ascii="Times New Roman" w:hAnsi="Times New Roman" w:cs="Times New Roman"/>
                <w:sz w:val="18"/>
                <w:szCs w:val="18"/>
              </w:rPr>
              <w:t>0.21 ± 1.34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0.17 (-0.26, 0.59)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Mean difference gestation duration (weeks)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B76F65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F65">
              <w:rPr>
                <w:rFonts w:ascii="Times New Roman" w:hAnsi="Times New Roman" w:cs="Times New Roman"/>
                <w:sz w:val="18"/>
                <w:szCs w:val="20"/>
              </w:rPr>
              <w:t>37.7 ± 1.6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-0.64 (-1.25, -0.03)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B76F65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76F65">
              <w:rPr>
                <w:rFonts w:ascii="Times New Roman" w:hAnsi="Times New Roman" w:cs="Times New Roman"/>
                <w:sz w:val="18"/>
                <w:szCs w:val="20"/>
              </w:rPr>
              <w:t>37.9 ± 1.7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-0.20 (-0.75, 0.35)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30-40.0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3D2440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38.2 ± 1.5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&gt;40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3D2440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38.2 ± 1.5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0.03 (-0.43, 0.49)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67162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Length-for-age z-score at 9-15 months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age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671629" w:rsidRPr="00DA048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71629" w:rsidRPr="000A2CDC" w:rsidRDefault="00671629" w:rsidP="0067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&lt;20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DA048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-0.18 ± 0.97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-0.70 (-1.25, -0.16)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20-29.9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DA048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48C">
              <w:rPr>
                <w:rFonts w:ascii="Times New Roman" w:hAnsi="Times New Roman" w:cs="Times New Roman"/>
                <w:sz w:val="20"/>
                <w:szCs w:val="20"/>
              </w:rPr>
              <w:t>0.13 ± 1.39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-0.38 (-0.84, 0.08)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30-40.0 ng/mL</w:t>
            </w:r>
          </w:p>
        </w:tc>
        <w:tc>
          <w:tcPr>
            <w:tcW w:w="1507" w:type="dxa"/>
            <w:tcBorders>
              <w:top w:val="nil"/>
              <w:bottom w:val="nil"/>
            </w:tcBorders>
          </w:tcPr>
          <w:p w:rsidR="00E633B9" w:rsidRPr="00DA048C" w:rsidRDefault="003D2440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0.23 ± 1.27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Ref.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B9" w:rsidRPr="00DA048C" w:rsidTr="00671629"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E633B9" w:rsidRPr="000A2CDC" w:rsidRDefault="00E633B9" w:rsidP="00E63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 xml:space="preserve">     &gt;40 ng/mL</w:t>
            </w:r>
          </w:p>
        </w:tc>
        <w:tc>
          <w:tcPr>
            <w:tcW w:w="1507" w:type="dxa"/>
            <w:tcBorders>
              <w:top w:val="nil"/>
              <w:bottom w:val="single" w:sz="4" w:space="0" w:color="auto"/>
            </w:tcBorders>
          </w:tcPr>
          <w:p w:rsidR="00E633B9" w:rsidRPr="00DA048C" w:rsidRDefault="003D2440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0.10 ± 1.27</w:t>
            </w:r>
          </w:p>
        </w:tc>
        <w:tc>
          <w:tcPr>
            <w:tcW w:w="1890" w:type="dxa"/>
            <w:tcBorders>
              <w:top w:val="nil"/>
              <w:bottom w:val="single" w:sz="4" w:space="0" w:color="auto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-0.11 (-0.54, 0.30)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E633B9" w:rsidRPr="000A2CDC" w:rsidRDefault="00E633B9" w:rsidP="00E63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CDC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</w:tbl>
    <w:p w:rsidR="00671629" w:rsidRPr="00DA048C" w:rsidRDefault="00671629" w:rsidP="00671629">
      <w:pPr>
        <w:spacing w:after="0" w:line="240" w:lineRule="auto"/>
        <w:rPr>
          <w:rFonts w:ascii="Times New Roman" w:eastAsia="MS Mincho" w:hAnsi="Times New Roman" w:cs="Times New Roman"/>
          <w:sz w:val="20"/>
          <w:szCs w:val="20"/>
        </w:rPr>
      </w:pPr>
    </w:p>
    <w:p w:rsidR="00671629" w:rsidRDefault="00671629" w:rsidP="00671629">
      <w:pPr>
        <w:spacing w:after="0" w:line="240" w:lineRule="auto"/>
        <w:rPr>
          <w:rFonts w:ascii="Times New Roman" w:eastAsia="MS Mincho" w:hAnsi="Times New Roman" w:cs="Times New Roman"/>
        </w:rPr>
      </w:pPr>
      <w:r w:rsidRPr="00DA048C">
        <w:rPr>
          <w:rFonts w:ascii="Times New Roman" w:eastAsia="Calibri" w:hAnsi="Times New Roman" w:cs="Times New Roman"/>
        </w:rPr>
        <w:t>*</w:t>
      </w:r>
      <w:r>
        <w:rPr>
          <w:rFonts w:ascii="Times New Roman" w:eastAsia="Calibri" w:hAnsi="Times New Roman" w:cs="Times New Roman"/>
        </w:rPr>
        <w:t>Multivariable</w:t>
      </w:r>
      <w:r w:rsidRPr="00DA048C">
        <w:rPr>
          <w:rFonts w:ascii="Times New Roman" w:eastAsia="Calibri" w:hAnsi="Times New Roman" w:cs="Times New Roman"/>
        </w:rPr>
        <w:t xml:space="preserve"> models adjusted for </w:t>
      </w:r>
      <w:r w:rsidRPr="00DA048C">
        <w:rPr>
          <w:rFonts w:ascii="Times New Roman" w:eastAsia="Calibri" w:hAnsi="Times New Roman" w:cs="Times New Roman"/>
          <w:bCs/>
          <w:color w:val="000000"/>
        </w:rPr>
        <w:t xml:space="preserve">maternal age (&lt;25, 25-29.9, 30-34.9, </w:t>
      </w:r>
      <w:r w:rsidRPr="00DA048C">
        <w:rPr>
          <w:rFonts w:ascii="Times New Roman" w:eastAsia="MS Mincho" w:hAnsi="Times New Roman" w:cs="Times New Roman"/>
        </w:rPr>
        <w:t>≥35 years), mother did not complete high school (yes/no), maternal income &lt;$10,000 per year (yes/no</w:t>
      </w:r>
      <w:r>
        <w:rPr>
          <w:rFonts w:ascii="Times New Roman" w:eastAsia="MS Mincho" w:hAnsi="Times New Roman" w:cs="Times New Roman"/>
        </w:rPr>
        <w:t>)</w:t>
      </w:r>
      <w:r w:rsidRPr="00DA048C">
        <w:rPr>
          <w:rFonts w:ascii="Times New Roman" w:eastAsia="MS Mincho" w:hAnsi="Times New Roman" w:cs="Times New Roman"/>
        </w:rPr>
        <w:t>,</w:t>
      </w:r>
      <w:r>
        <w:rPr>
          <w:rFonts w:ascii="Times New Roman" w:eastAsia="MS Mincho" w:hAnsi="Times New Roman" w:cs="Times New Roman"/>
        </w:rPr>
        <w:t xml:space="preserve"> region of residence (NY/NJ/Chicago, South, West, Puerto Rico),</w:t>
      </w:r>
      <w:r w:rsidRPr="00DA048C">
        <w:rPr>
          <w:rFonts w:ascii="Times New Roman" w:eastAsia="MS Mincho" w:hAnsi="Times New Roman" w:cs="Times New Roman"/>
        </w:rPr>
        <w:t xml:space="preserve"> maternal pre-pregnancy BMI (&lt;25, 25-29.9, 30-34.9, ≥ 35), third trimester CD4 T-cell count (&lt;350, 350-499, ≥500 cells/mm</w:t>
      </w:r>
      <w:r w:rsidRPr="00DA048C">
        <w:rPr>
          <w:rFonts w:ascii="Times New Roman" w:eastAsia="MS Mincho" w:hAnsi="Times New Roman" w:cs="Times New Roman"/>
          <w:vertAlign w:val="superscript"/>
        </w:rPr>
        <w:t>3</w:t>
      </w:r>
      <w:r w:rsidRPr="00DA048C">
        <w:rPr>
          <w:rFonts w:ascii="Times New Roman" w:eastAsia="MS Mincho" w:hAnsi="Times New Roman" w:cs="Times New Roman"/>
        </w:rPr>
        <w:t>), 3</w:t>
      </w:r>
      <w:r w:rsidRPr="00DA048C">
        <w:rPr>
          <w:rFonts w:ascii="Times New Roman" w:eastAsia="MS Mincho" w:hAnsi="Times New Roman" w:cs="Times New Roman"/>
          <w:vertAlign w:val="superscript"/>
        </w:rPr>
        <w:t>rd</w:t>
      </w:r>
      <w:r w:rsidRPr="00DA048C">
        <w:rPr>
          <w:rFonts w:ascii="Times New Roman" w:eastAsia="MS Mincho" w:hAnsi="Times New Roman" w:cs="Times New Roman"/>
        </w:rPr>
        <w:t xml:space="preserve"> trimester HIV-1 RNA viral load &gt;400 copies/ml (yes/no), third trimester maternal smoking (yes/no</w:t>
      </w:r>
      <w:r>
        <w:rPr>
          <w:rFonts w:ascii="Times New Roman" w:eastAsia="MS Mincho" w:hAnsi="Times New Roman" w:cs="Times New Roman"/>
        </w:rPr>
        <w:t xml:space="preserve">) </w:t>
      </w:r>
      <w:r w:rsidRPr="00DA048C">
        <w:rPr>
          <w:rFonts w:ascii="Times New Roman" w:eastAsia="MS Mincho" w:hAnsi="Times New Roman" w:cs="Times New Roman"/>
        </w:rPr>
        <w:t>and infant sex (male/female).</w:t>
      </w:r>
    </w:p>
    <w:p w:rsidR="00671629" w:rsidRDefault="00671629" w:rsidP="00784FA0">
      <w:pPr>
        <w:spacing w:after="0" w:line="240" w:lineRule="auto"/>
        <w:rPr>
          <w:rFonts w:ascii="Times New Roman" w:eastAsia="MS Mincho" w:hAnsi="Times New Roman" w:cs="Times New Roman"/>
          <w:szCs w:val="20"/>
        </w:rPr>
      </w:pPr>
    </w:p>
    <w:sectPr w:rsidR="0067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B0"/>
    <w:rsid w:val="00092916"/>
    <w:rsid w:val="000A2CDC"/>
    <w:rsid w:val="003D2440"/>
    <w:rsid w:val="005949E0"/>
    <w:rsid w:val="00602C50"/>
    <w:rsid w:val="00671629"/>
    <w:rsid w:val="00686BC0"/>
    <w:rsid w:val="00784FA0"/>
    <w:rsid w:val="009816A8"/>
    <w:rsid w:val="00A05CB0"/>
    <w:rsid w:val="00A44B6E"/>
    <w:rsid w:val="00E6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961CA-E47E-4AE8-99E2-38B8CA1C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C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05CB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05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A2CDC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Sudfeld, Christopher Robert</dc:creator>
  <cp:keywords/>
  <dc:description/>
  <cp:lastModifiedBy>Sudfeld, Christopher Robert</cp:lastModifiedBy>
  <cp:revision>12</cp:revision>
  <dcterms:created xsi:type="dcterms:W3CDTF">2019-01-31T14:23:00Z</dcterms:created>
  <dcterms:modified xsi:type="dcterms:W3CDTF">2019-02-23T20:11:00Z</dcterms:modified>
</cp:coreProperties>
</file>