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40218" w14:textId="77777777" w:rsidR="00364558" w:rsidRPr="00F86BC3" w:rsidRDefault="007F093F" w:rsidP="00627A6F">
      <w:pPr>
        <w:spacing w:line="360" w:lineRule="auto"/>
        <w:rPr>
          <w:b/>
        </w:rPr>
      </w:pPr>
      <w:r w:rsidRPr="00F86BC3">
        <w:rPr>
          <w:b/>
        </w:rPr>
        <w:t>Annex</w:t>
      </w:r>
      <w:r w:rsidR="00B1252D" w:rsidRPr="00F86BC3">
        <w:rPr>
          <w:b/>
        </w:rPr>
        <w:t>es</w:t>
      </w:r>
    </w:p>
    <w:p w14:paraId="23211329" w14:textId="77777777" w:rsidR="00586390" w:rsidRPr="00CC32DA" w:rsidRDefault="00336947" w:rsidP="00586390">
      <w:pPr>
        <w:spacing w:line="360" w:lineRule="auto"/>
        <w:rPr>
          <w:b/>
        </w:rPr>
      </w:pPr>
      <w:r>
        <w:rPr>
          <w:b/>
        </w:rPr>
        <w:t>Annex</w:t>
      </w:r>
      <w:r w:rsidR="00586390" w:rsidRPr="00CC32DA">
        <w:rPr>
          <w:b/>
        </w:rPr>
        <w:t xml:space="preserve"> 1: Names and Types of Facilities Visited</w:t>
      </w:r>
    </w:p>
    <w:tbl>
      <w:tblPr>
        <w:tblStyle w:val="TableGrid"/>
        <w:tblW w:w="0" w:type="auto"/>
        <w:jc w:val="center"/>
        <w:tblLook w:val="04A0" w:firstRow="1" w:lastRow="0" w:firstColumn="1" w:lastColumn="0" w:noHBand="0" w:noVBand="1"/>
      </w:tblPr>
      <w:tblGrid>
        <w:gridCol w:w="2234"/>
        <w:gridCol w:w="2441"/>
        <w:gridCol w:w="2838"/>
        <w:gridCol w:w="2557"/>
      </w:tblGrid>
      <w:tr w:rsidR="00586390" w:rsidRPr="00E61059" w14:paraId="78957FFA" w14:textId="77777777" w:rsidTr="00031086">
        <w:trPr>
          <w:jc w:val="center"/>
        </w:trPr>
        <w:tc>
          <w:tcPr>
            <w:tcW w:w="2234" w:type="dxa"/>
          </w:tcPr>
          <w:p w14:paraId="46E8C776" w14:textId="77777777" w:rsidR="00586390" w:rsidRPr="00E61059" w:rsidRDefault="00586390" w:rsidP="00031086">
            <w:pPr>
              <w:jc w:val="center"/>
              <w:rPr>
                <w:b/>
              </w:rPr>
            </w:pPr>
            <w:r w:rsidRPr="00E61059">
              <w:rPr>
                <w:b/>
              </w:rPr>
              <w:t>Country</w:t>
            </w:r>
          </w:p>
        </w:tc>
        <w:tc>
          <w:tcPr>
            <w:tcW w:w="2441" w:type="dxa"/>
          </w:tcPr>
          <w:p w14:paraId="6B38E337" w14:textId="77777777" w:rsidR="00586390" w:rsidRPr="00E61059" w:rsidRDefault="00586390" w:rsidP="00031086">
            <w:pPr>
              <w:jc w:val="center"/>
              <w:rPr>
                <w:b/>
              </w:rPr>
            </w:pPr>
            <w:r w:rsidRPr="00E61059">
              <w:rPr>
                <w:b/>
              </w:rPr>
              <w:t>County/District</w:t>
            </w:r>
          </w:p>
        </w:tc>
        <w:tc>
          <w:tcPr>
            <w:tcW w:w="2838" w:type="dxa"/>
          </w:tcPr>
          <w:p w14:paraId="00719DA9" w14:textId="77777777" w:rsidR="00586390" w:rsidRPr="00E61059" w:rsidRDefault="00586390" w:rsidP="00031086">
            <w:pPr>
              <w:jc w:val="center"/>
              <w:rPr>
                <w:b/>
              </w:rPr>
            </w:pPr>
            <w:r w:rsidRPr="00E61059">
              <w:rPr>
                <w:b/>
              </w:rPr>
              <w:t>Facility Name</w:t>
            </w:r>
          </w:p>
        </w:tc>
        <w:tc>
          <w:tcPr>
            <w:tcW w:w="2557" w:type="dxa"/>
          </w:tcPr>
          <w:p w14:paraId="21BA066E" w14:textId="77777777" w:rsidR="00586390" w:rsidRPr="00E61059" w:rsidRDefault="00586390" w:rsidP="00031086">
            <w:pPr>
              <w:jc w:val="center"/>
              <w:rPr>
                <w:b/>
              </w:rPr>
            </w:pPr>
            <w:r w:rsidRPr="00E61059">
              <w:rPr>
                <w:b/>
              </w:rPr>
              <w:t>Facility Type</w:t>
            </w:r>
          </w:p>
        </w:tc>
      </w:tr>
      <w:tr w:rsidR="00586390" w:rsidRPr="00E61059" w14:paraId="40EBCD02" w14:textId="77777777" w:rsidTr="00031086">
        <w:trPr>
          <w:jc w:val="center"/>
        </w:trPr>
        <w:tc>
          <w:tcPr>
            <w:tcW w:w="2234" w:type="dxa"/>
            <w:vMerge w:val="restart"/>
            <w:vAlign w:val="center"/>
          </w:tcPr>
          <w:p w14:paraId="1A5B933F" w14:textId="77777777" w:rsidR="00586390" w:rsidRPr="00E61059" w:rsidRDefault="00586390" w:rsidP="00031086">
            <w:r w:rsidRPr="00E61059">
              <w:t>Kenya</w:t>
            </w:r>
          </w:p>
        </w:tc>
        <w:tc>
          <w:tcPr>
            <w:tcW w:w="2441" w:type="dxa"/>
            <w:vMerge w:val="restart"/>
            <w:vAlign w:val="center"/>
          </w:tcPr>
          <w:p w14:paraId="462C85AB" w14:textId="77777777" w:rsidR="00586390" w:rsidRPr="00E61059" w:rsidRDefault="00586390" w:rsidP="00031086">
            <w:r w:rsidRPr="00E61059">
              <w:t>Nairobi</w:t>
            </w:r>
          </w:p>
        </w:tc>
        <w:tc>
          <w:tcPr>
            <w:tcW w:w="2838" w:type="dxa"/>
          </w:tcPr>
          <w:p w14:paraId="3510CA49" w14:textId="77777777" w:rsidR="00586390" w:rsidRPr="00E61059" w:rsidRDefault="00586390" w:rsidP="00031086">
            <w:r w:rsidRPr="00E61059">
              <w:t>Coptic</w:t>
            </w:r>
          </w:p>
        </w:tc>
        <w:tc>
          <w:tcPr>
            <w:tcW w:w="2557" w:type="dxa"/>
          </w:tcPr>
          <w:p w14:paraId="602D3234" w14:textId="77777777" w:rsidR="00586390" w:rsidRPr="00E61059" w:rsidRDefault="00586390" w:rsidP="00031086">
            <w:r w:rsidRPr="00E61059">
              <w:t>Urban, Private</w:t>
            </w:r>
          </w:p>
        </w:tc>
      </w:tr>
      <w:tr w:rsidR="00586390" w:rsidRPr="00E61059" w14:paraId="2065A948" w14:textId="77777777" w:rsidTr="00031086">
        <w:trPr>
          <w:jc w:val="center"/>
        </w:trPr>
        <w:tc>
          <w:tcPr>
            <w:tcW w:w="2234" w:type="dxa"/>
            <w:vMerge/>
            <w:vAlign w:val="center"/>
          </w:tcPr>
          <w:p w14:paraId="31249095" w14:textId="77777777" w:rsidR="00586390" w:rsidRPr="00E61059" w:rsidRDefault="00586390" w:rsidP="00031086"/>
        </w:tc>
        <w:tc>
          <w:tcPr>
            <w:tcW w:w="2441" w:type="dxa"/>
            <w:vMerge/>
            <w:vAlign w:val="center"/>
          </w:tcPr>
          <w:p w14:paraId="62CB6936" w14:textId="77777777" w:rsidR="00586390" w:rsidRPr="00E61059" w:rsidRDefault="00586390" w:rsidP="00031086"/>
        </w:tc>
        <w:tc>
          <w:tcPr>
            <w:tcW w:w="2838" w:type="dxa"/>
            <w:vAlign w:val="center"/>
          </w:tcPr>
          <w:p w14:paraId="30902897" w14:textId="77777777" w:rsidR="00586390" w:rsidRPr="00E61059" w:rsidRDefault="00586390" w:rsidP="00031086">
            <w:proofErr w:type="spellStart"/>
            <w:r w:rsidRPr="00E61059">
              <w:t>Huruma</w:t>
            </w:r>
            <w:proofErr w:type="spellEnd"/>
            <w:r w:rsidRPr="00E61059">
              <w:t xml:space="preserve"> </w:t>
            </w:r>
            <w:proofErr w:type="spellStart"/>
            <w:r w:rsidRPr="00E61059">
              <w:t>Edarp</w:t>
            </w:r>
            <w:proofErr w:type="spellEnd"/>
          </w:p>
        </w:tc>
        <w:tc>
          <w:tcPr>
            <w:tcW w:w="2557" w:type="dxa"/>
            <w:vAlign w:val="center"/>
          </w:tcPr>
          <w:p w14:paraId="2571F8E1" w14:textId="77777777" w:rsidR="00586390" w:rsidRPr="00E61059" w:rsidRDefault="00586390" w:rsidP="00031086">
            <w:r w:rsidRPr="00E61059">
              <w:t>Peri-urban, FBO</w:t>
            </w:r>
          </w:p>
        </w:tc>
      </w:tr>
      <w:tr w:rsidR="00586390" w:rsidRPr="00E61059" w14:paraId="27480149" w14:textId="77777777" w:rsidTr="00031086">
        <w:trPr>
          <w:jc w:val="center"/>
        </w:trPr>
        <w:tc>
          <w:tcPr>
            <w:tcW w:w="2234" w:type="dxa"/>
            <w:vMerge/>
            <w:vAlign w:val="center"/>
          </w:tcPr>
          <w:p w14:paraId="771BE4F4" w14:textId="77777777" w:rsidR="00586390" w:rsidRPr="00E61059" w:rsidRDefault="00586390" w:rsidP="00031086"/>
        </w:tc>
        <w:tc>
          <w:tcPr>
            <w:tcW w:w="2441" w:type="dxa"/>
            <w:vMerge/>
            <w:vAlign w:val="center"/>
          </w:tcPr>
          <w:p w14:paraId="042B4E85" w14:textId="77777777" w:rsidR="00586390" w:rsidRPr="00E61059" w:rsidRDefault="00586390" w:rsidP="00031086"/>
        </w:tc>
        <w:tc>
          <w:tcPr>
            <w:tcW w:w="2838" w:type="dxa"/>
            <w:vAlign w:val="center"/>
          </w:tcPr>
          <w:p w14:paraId="0C6FEAC2" w14:textId="77777777" w:rsidR="00586390" w:rsidRPr="00E61059" w:rsidRDefault="00586390" w:rsidP="00031086">
            <w:proofErr w:type="spellStart"/>
            <w:r w:rsidRPr="00E61059">
              <w:t>Mathari</w:t>
            </w:r>
            <w:proofErr w:type="spellEnd"/>
            <w:r w:rsidRPr="00E61059">
              <w:t xml:space="preserve"> Hospital</w:t>
            </w:r>
          </w:p>
        </w:tc>
        <w:tc>
          <w:tcPr>
            <w:tcW w:w="2557" w:type="dxa"/>
            <w:vAlign w:val="center"/>
          </w:tcPr>
          <w:p w14:paraId="3C8DCEEC" w14:textId="77777777" w:rsidR="00586390" w:rsidRPr="00E61059" w:rsidRDefault="00586390" w:rsidP="00031086">
            <w:r w:rsidRPr="00E61059">
              <w:t>Urban, Public</w:t>
            </w:r>
          </w:p>
        </w:tc>
      </w:tr>
      <w:tr w:rsidR="00586390" w:rsidRPr="00E61059" w14:paraId="506F9D70" w14:textId="77777777" w:rsidTr="00031086">
        <w:trPr>
          <w:jc w:val="center"/>
        </w:trPr>
        <w:tc>
          <w:tcPr>
            <w:tcW w:w="2234" w:type="dxa"/>
            <w:vMerge/>
            <w:vAlign w:val="center"/>
          </w:tcPr>
          <w:p w14:paraId="10662749" w14:textId="77777777" w:rsidR="00586390" w:rsidRPr="00E61059" w:rsidRDefault="00586390" w:rsidP="00031086"/>
        </w:tc>
        <w:tc>
          <w:tcPr>
            <w:tcW w:w="2441" w:type="dxa"/>
            <w:vMerge/>
            <w:vAlign w:val="center"/>
          </w:tcPr>
          <w:p w14:paraId="39FDE639" w14:textId="77777777" w:rsidR="00586390" w:rsidRPr="00E61059" w:rsidRDefault="00586390" w:rsidP="00031086"/>
        </w:tc>
        <w:tc>
          <w:tcPr>
            <w:tcW w:w="2838" w:type="dxa"/>
            <w:vAlign w:val="center"/>
          </w:tcPr>
          <w:p w14:paraId="5C75F637" w14:textId="77777777" w:rsidR="00586390" w:rsidRPr="00E61059" w:rsidRDefault="00586390" w:rsidP="00031086">
            <w:proofErr w:type="spellStart"/>
            <w:r w:rsidRPr="00E61059">
              <w:t>Riruta</w:t>
            </w:r>
            <w:proofErr w:type="spellEnd"/>
            <w:r w:rsidRPr="00E61059">
              <w:t xml:space="preserve"> Health Center</w:t>
            </w:r>
          </w:p>
        </w:tc>
        <w:tc>
          <w:tcPr>
            <w:tcW w:w="2557" w:type="dxa"/>
            <w:vAlign w:val="center"/>
          </w:tcPr>
          <w:p w14:paraId="34739032" w14:textId="77777777" w:rsidR="00586390" w:rsidRPr="00E61059" w:rsidRDefault="00586390" w:rsidP="00031086">
            <w:r w:rsidRPr="00E61059">
              <w:t>Rural, Public</w:t>
            </w:r>
          </w:p>
        </w:tc>
      </w:tr>
      <w:tr w:rsidR="00586390" w:rsidRPr="00E61059" w14:paraId="6576601F" w14:textId="77777777" w:rsidTr="00031086">
        <w:trPr>
          <w:jc w:val="center"/>
        </w:trPr>
        <w:tc>
          <w:tcPr>
            <w:tcW w:w="2234" w:type="dxa"/>
            <w:vMerge/>
            <w:vAlign w:val="center"/>
          </w:tcPr>
          <w:p w14:paraId="64F7B245" w14:textId="77777777" w:rsidR="00586390" w:rsidRPr="00E61059" w:rsidRDefault="00586390" w:rsidP="00031086"/>
        </w:tc>
        <w:tc>
          <w:tcPr>
            <w:tcW w:w="2441" w:type="dxa"/>
            <w:vMerge/>
            <w:vAlign w:val="center"/>
          </w:tcPr>
          <w:p w14:paraId="0D7EE014" w14:textId="77777777" w:rsidR="00586390" w:rsidRPr="00E61059" w:rsidRDefault="00586390" w:rsidP="00031086"/>
        </w:tc>
        <w:tc>
          <w:tcPr>
            <w:tcW w:w="2838" w:type="dxa"/>
            <w:vAlign w:val="center"/>
          </w:tcPr>
          <w:p w14:paraId="57671F07" w14:textId="77777777" w:rsidR="00586390" w:rsidRPr="00E61059" w:rsidRDefault="00586390" w:rsidP="00031086">
            <w:proofErr w:type="spellStart"/>
            <w:r w:rsidRPr="00E61059">
              <w:t>Umoja</w:t>
            </w:r>
            <w:proofErr w:type="spellEnd"/>
            <w:r w:rsidRPr="00E61059">
              <w:t xml:space="preserve"> Health Center</w:t>
            </w:r>
          </w:p>
        </w:tc>
        <w:tc>
          <w:tcPr>
            <w:tcW w:w="2557" w:type="dxa"/>
            <w:vAlign w:val="center"/>
          </w:tcPr>
          <w:p w14:paraId="2A1E3F7D" w14:textId="77777777" w:rsidR="00586390" w:rsidRPr="00E61059" w:rsidRDefault="00586390" w:rsidP="00031086">
            <w:r w:rsidRPr="00E61059">
              <w:t>Urban, Public</w:t>
            </w:r>
          </w:p>
        </w:tc>
      </w:tr>
      <w:tr w:rsidR="00586390" w:rsidRPr="00E61059" w14:paraId="37382062" w14:textId="77777777" w:rsidTr="00031086">
        <w:trPr>
          <w:jc w:val="center"/>
        </w:trPr>
        <w:tc>
          <w:tcPr>
            <w:tcW w:w="2234" w:type="dxa"/>
            <w:vMerge/>
            <w:vAlign w:val="center"/>
          </w:tcPr>
          <w:p w14:paraId="09526A92" w14:textId="77777777" w:rsidR="00586390" w:rsidRPr="00E61059" w:rsidRDefault="00586390" w:rsidP="00031086"/>
        </w:tc>
        <w:tc>
          <w:tcPr>
            <w:tcW w:w="2441" w:type="dxa"/>
            <w:vMerge w:val="restart"/>
            <w:vAlign w:val="center"/>
          </w:tcPr>
          <w:p w14:paraId="39CF0655" w14:textId="77777777" w:rsidR="00586390" w:rsidRPr="00E61059" w:rsidRDefault="00586390" w:rsidP="00031086">
            <w:r w:rsidRPr="00E61059">
              <w:t>Kisumu</w:t>
            </w:r>
          </w:p>
        </w:tc>
        <w:tc>
          <w:tcPr>
            <w:tcW w:w="2838" w:type="dxa"/>
            <w:vAlign w:val="center"/>
          </w:tcPr>
          <w:p w14:paraId="5632B38F" w14:textId="77777777" w:rsidR="00586390" w:rsidRPr="00E61059" w:rsidRDefault="00586390" w:rsidP="00031086">
            <w:proofErr w:type="spellStart"/>
            <w:r w:rsidRPr="00E61059">
              <w:t>Chulaimbo</w:t>
            </w:r>
            <w:proofErr w:type="spellEnd"/>
            <w:r w:rsidRPr="00E61059">
              <w:t xml:space="preserve"> SCH</w:t>
            </w:r>
          </w:p>
        </w:tc>
        <w:tc>
          <w:tcPr>
            <w:tcW w:w="2557" w:type="dxa"/>
            <w:vAlign w:val="center"/>
          </w:tcPr>
          <w:p w14:paraId="721F5621" w14:textId="77777777" w:rsidR="00586390" w:rsidRPr="00E61059" w:rsidRDefault="00586390" w:rsidP="00031086">
            <w:r w:rsidRPr="00E61059">
              <w:t>Rural, Public</w:t>
            </w:r>
          </w:p>
        </w:tc>
      </w:tr>
      <w:tr w:rsidR="00586390" w:rsidRPr="00E61059" w14:paraId="22563CE4" w14:textId="77777777" w:rsidTr="00031086">
        <w:trPr>
          <w:jc w:val="center"/>
        </w:trPr>
        <w:tc>
          <w:tcPr>
            <w:tcW w:w="2234" w:type="dxa"/>
            <w:vMerge/>
            <w:vAlign w:val="center"/>
          </w:tcPr>
          <w:p w14:paraId="7F3F14C2" w14:textId="77777777" w:rsidR="00586390" w:rsidRPr="00E61059" w:rsidRDefault="00586390" w:rsidP="00031086"/>
        </w:tc>
        <w:tc>
          <w:tcPr>
            <w:tcW w:w="2441" w:type="dxa"/>
            <w:vMerge/>
            <w:vAlign w:val="center"/>
          </w:tcPr>
          <w:p w14:paraId="320C496B" w14:textId="77777777" w:rsidR="00586390" w:rsidRPr="00E61059" w:rsidRDefault="00586390" w:rsidP="00031086"/>
        </w:tc>
        <w:tc>
          <w:tcPr>
            <w:tcW w:w="2838" w:type="dxa"/>
            <w:vAlign w:val="center"/>
          </w:tcPr>
          <w:p w14:paraId="1C6959ED" w14:textId="77777777" w:rsidR="00586390" w:rsidRPr="00E61059" w:rsidRDefault="00586390" w:rsidP="00031086">
            <w:proofErr w:type="spellStart"/>
            <w:r w:rsidRPr="00E61059">
              <w:t>Kombewa</w:t>
            </w:r>
            <w:proofErr w:type="spellEnd"/>
            <w:r w:rsidRPr="00E61059">
              <w:t xml:space="preserve"> hospital</w:t>
            </w:r>
          </w:p>
        </w:tc>
        <w:tc>
          <w:tcPr>
            <w:tcW w:w="2557" w:type="dxa"/>
            <w:vAlign w:val="center"/>
          </w:tcPr>
          <w:p w14:paraId="10AB9A97" w14:textId="77777777" w:rsidR="00586390" w:rsidRPr="00E61059" w:rsidRDefault="00586390" w:rsidP="00031086">
            <w:r w:rsidRPr="00E61059">
              <w:t>Rural, Public</w:t>
            </w:r>
          </w:p>
        </w:tc>
      </w:tr>
      <w:tr w:rsidR="00586390" w:rsidRPr="00E61059" w14:paraId="43528F7C" w14:textId="77777777" w:rsidTr="00031086">
        <w:trPr>
          <w:jc w:val="center"/>
        </w:trPr>
        <w:tc>
          <w:tcPr>
            <w:tcW w:w="2234" w:type="dxa"/>
            <w:vMerge/>
            <w:vAlign w:val="center"/>
          </w:tcPr>
          <w:p w14:paraId="616ACCD8" w14:textId="77777777" w:rsidR="00586390" w:rsidRPr="00E61059" w:rsidRDefault="00586390" w:rsidP="00031086"/>
        </w:tc>
        <w:tc>
          <w:tcPr>
            <w:tcW w:w="2441" w:type="dxa"/>
            <w:vMerge/>
            <w:vAlign w:val="center"/>
          </w:tcPr>
          <w:p w14:paraId="59416863" w14:textId="77777777" w:rsidR="00586390" w:rsidRPr="00E61059" w:rsidRDefault="00586390" w:rsidP="00031086"/>
        </w:tc>
        <w:tc>
          <w:tcPr>
            <w:tcW w:w="2838" w:type="dxa"/>
            <w:vAlign w:val="center"/>
          </w:tcPr>
          <w:p w14:paraId="3D4E89B6" w14:textId="77777777" w:rsidR="00586390" w:rsidRPr="00E61059" w:rsidRDefault="00586390" w:rsidP="00031086">
            <w:proofErr w:type="spellStart"/>
            <w:r w:rsidRPr="00E61059">
              <w:t>Maseno</w:t>
            </w:r>
            <w:proofErr w:type="spellEnd"/>
            <w:r w:rsidRPr="00E61059">
              <w:t xml:space="preserve"> Mission Hospital</w:t>
            </w:r>
          </w:p>
        </w:tc>
        <w:tc>
          <w:tcPr>
            <w:tcW w:w="2557" w:type="dxa"/>
            <w:vAlign w:val="center"/>
          </w:tcPr>
          <w:p w14:paraId="0905EC9A" w14:textId="77777777" w:rsidR="00586390" w:rsidRPr="00E61059" w:rsidRDefault="00586390" w:rsidP="00031086">
            <w:r w:rsidRPr="00E61059">
              <w:t>Rural, FBO</w:t>
            </w:r>
          </w:p>
        </w:tc>
      </w:tr>
      <w:tr w:rsidR="00586390" w:rsidRPr="00E61059" w14:paraId="10FB03EE" w14:textId="77777777" w:rsidTr="00031086">
        <w:trPr>
          <w:jc w:val="center"/>
        </w:trPr>
        <w:tc>
          <w:tcPr>
            <w:tcW w:w="2234" w:type="dxa"/>
            <w:vMerge/>
            <w:vAlign w:val="center"/>
          </w:tcPr>
          <w:p w14:paraId="51576316" w14:textId="77777777" w:rsidR="00586390" w:rsidRPr="00E61059" w:rsidRDefault="00586390" w:rsidP="00031086"/>
        </w:tc>
        <w:tc>
          <w:tcPr>
            <w:tcW w:w="2441" w:type="dxa"/>
            <w:vMerge/>
            <w:vAlign w:val="center"/>
          </w:tcPr>
          <w:p w14:paraId="20811112" w14:textId="77777777" w:rsidR="00586390" w:rsidRPr="00E61059" w:rsidRDefault="00586390" w:rsidP="00031086"/>
        </w:tc>
        <w:tc>
          <w:tcPr>
            <w:tcW w:w="2838" w:type="dxa"/>
            <w:vAlign w:val="center"/>
          </w:tcPr>
          <w:p w14:paraId="12789D5C" w14:textId="77777777" w:rsidR="00586390" w:rsidRPr="00E61059" w:rsidRDefault="00586390" w:rsidP="00031086">
            <w:proofErr w:type="spellStart"/>
            <w:r w:rsidRPr="00E61059">
              <w:t>Manyuanda</w:t>
            </w:r>
            <w:proofErr w:type="spellEnd"/>
            <w:r w:rsidRPr="00E61059">
              <w:t xml:space="preserve"> HC</w:t>
            </w:r>
          </w:p>
        </w:tc>
        <w:tc>
          <w:tcPr>
            <w:tcW w:w="2557" w:type="dxa"/>
            <w:vAlign w:val="center"/>
          </w:tcPr>
          <w:p w14:paraId="38398047" w14:textId="77777777" w:rsidR="00586390" w:rsidRPr="00E61059" w:rsidRDefault="00586390" w:rsidP="00031086">
            <w:r w:rsidRPr="00E61059">
              <w:t>Rural, Public</w:t>
            </w:r>
          </w:p>
        </w:tc>
      </w:tr>
      <w:tr w:rsidR="00586390" w:rsidRPr="00E61059" w14:paraId="026559EA" w14:textId="77777777" w:rsidTr="00031086">
        <w:trPr>
          <w:jc w:val="center"/>
        </w:trPr>
        <w:tc>
          <w:tcPr>
            <w:tcW w:w="2234" w:type="dxa"/>
            <w:vMerge/>
            <w:vAlign w:val="center"/>
          </w:tcPr>
          <w:p w14:paraId="08D276AA" w14:textId="77777777" w:rsidR="00586390" w:rsidRPr="00E61059" w:rsidRDefault="00586390" w:rsidP="00031086"/>
        </w:tc>
        <w:tc>
          <w:tcPr>
            <w:tcW w:w="2441" w:type="dxa"/>
            <w:vMerge w:val="restart"/>
            <w:vAlign w:val="center"/>
          </w:tcPr>
          <w:p w14:paraId="0D1F09E3" w14:textId="77777777" w:rsidR="00586390" w:rsidRPr="00E61059" w:rsidRDefault="00586390" w:rsidP="00031086">
            <w:proofErr w:type="spellStart"/>
            <w:r w:rsidRPr="00E61059">
              <w:t>Nakuru</w:t>
            </w:r>
            <w:proofErr w:type="spellEnd"/>
          </w:p>
          <w:p w14:paraId="7ACB10CB" w14:textId="77777777" w:rsidR="00586390" w:rsidRPr="00E61059" w:rsidRDefault="00586390" w:rsidP="00031086"/>
        </w:tc>
        <w:tc>
          <w:tcPr>
            <w:tcW w:w="2838" w:type="dxa"/>
            <w:vAlign w:val="center"/>
          </w:tcPr>
          <w:p w14:paraId="5B5038F3" w14:textId="77777777" w:rsidR="00586390" w:rsidRPr="00E61059" w:rsidRDefault="00586390" w:rsidP="00031086">
            <w:proofErr w:type="spellStart"/>
            <w:r w:rsidRPr="00E61059">
              <w:t>Dundori</w:t>
            </w:r>
            <w:proofErr w:type="spellEnd"/>
            <w:r w:rsidRPr="00E61059">
              <w:t xml:space="preserve"> HC</w:t>
            </w:r>
          </w:p>
        </w:tc>
        <w:tc>
          <w:tcPr>
            <w:tcW w:w="2557" w:type="dxa"/>
            <w:vAlign w:val="center"/>
          </w:tcPr>
          <w:p w14:paraId="2FA5B033" w14:textId="77777777" w:rsidR="00586390" w:rsidRPr="00E61059" w:rsidRDefault="00586390" w:rsidP="00031086">
            <w:r w:rsidRPr="00E61059">
              <w:t>Rural, Public</w:t>
            </w:r>
          </w:p>
        </w:tc>
      </w:tr>
      <w:tr w:rsidR="00586390" w:rsidRPr="00E61059" w14:paraId="6FCF5BC9" w14:textId="77777777" w:rsidTr="00031086">
        <w:trPr>
          <w:jc w:val="center"/>
        </w:trPr>
        <w:tc>
          <w:tcPr>
            <w:tcW w:w="2234" w:type="dxa"/>
            <w:vMerge/>
            <w:vAlign w:val="center"/>
          </w:tcPr>
          <w:p w14:paraId="05372121" w14:textId="77777777" w:rsidR="00586390" w:rsidRPr="00E61059" w:rsidRDefault="00586390" w:rsidP="00031086"/>
        </w:tc>
        <w:tc>
          <w:tcPr>
            <w:tcW w:w="2441" w:type="dxa"/>
            <w:vMerge/>
            <w:vAlign w:val="center"/>
          </w:tcPr>
          <w:p w14:paraId="2EFEAE88" w14:textId="77777777" w:rsidR="00586390" w:rsidRPr="00E61059" w:rsidRDefault="00586390" w:rsidP="00031086"/>
        </w:tc>
        <w:tc>
          <w:tcPr>
            <w:tcW w:w="2838" w:type="dxa"/>
            <w:vAlign w:val="center"/>
          </w:tcPr>
          <w:p w14:paraId="7B7A6312" w14:textId="77777777" w:rsidR="00586390" w:rsidRPr="00E61059" w:rsidRDefault="00586390" w:rsidP="00031086">
            <w:proofErr w:type="spellStart"/>
            <w:r w:rsidRPr="00E61059">
              <w:t>Gilgil</w:t>
            </w:r>
            <w:proofErr w:type="spellEnd"/>
            <w:r w:rsidRPr="00E61059">
              <w:t xml:space="preserve"> SCH</w:t>
            </w:r>
          </w:p>
        </w:tc>
        <w:tc>
          <w:tcPr>
            <w:tcW w:w="2557" w:type="dxa"/>
            <w:vAlign w:val="center"/>
          </w:tcPr>
          <w:p w14:paraId="2137AC07" w14:textId="77777777" w:rsidR="00586390" w:rsidRPr="00E61059" w:rsidRDefault="00586390" w:rsidP="00031086">
            <w:r w:rsidRPr="00E61059">
              <w:t>Peri-urban, Public</w:t>
            </w:r>
          </w:p>
        </w:tc>
      </w:tr>
      <w:tr w:rsidR="00586390" w:rsidRPr="00E61059" w14:paraId="1260DE86" w14:textId="77777777" w:rsidTr="00031086">
        <w:trPr>
          <w:jc w:val="center"/>
        </w:trPr>
        <w:tc>
          <w:tcPr>
            <w:tcW w:w="2234" w:type="dxa"/>
            <w:vMerge/>
            <w:vAlign w:val="center"/>
          </w:tcPr>
          <w:p w14:paraId="010126A9" w14:textId="77777777" w:rsidR="00586390" w:rsidRPr="00E61059" w:rsidRDefault="00586390" w:rsidP="00031086"/>
        </w:tc>
        <w:tc>
          <w:tcPr>
            <w:tcW w:w="2441" w:type="dxa"/>
            <w:vMerge/>
            <w:vAlign w:val="center"/>
          </w:tcPr>
          <w:p w14:paraId="2434BF98" w14:textId="77777777" w:rsidR="00586390" w:rsidRPr="00E61059" w:rsidRDefault="00586390" w:rsidP="00031086"/>
        </w:tc>
        <w:tc>
          <w:tcPr>
            <w:tcW w:w="2838" w:type="dxa"/>
            <w:vAlign w:val="center"/>
          </w:tcPr>
          <w:p w14:paraId="16A6E56B" w14:textId="77777777" w:rsidR="00586390" w:rsidRPr="00E61059" w:rsidRDefault="00586390" w:rsidP="00031086">
            <w:proofErr w:type="spellStart"/>
            <w:r w:rsidRPr="00E61059">
              <w:t>Molo</w:t>
            </w:r>
            <w:proofErr w:type="spellEnd"/>
            <w:r w:rsidRPr="00E61059">
              <w:t xml:space="preserve"> SCH</w:t>
            </w:r>
          </w:p>
        </w:tc>
        <w:tc>
          <w:tcPr>
            <w:tcW w:w="2557" w:type="dxa"/>
            <w:vAlign w:val="center"/>
          </w:tcPr>
          <w:p w14:paraId="1BBBE585" w14:textId="77777777" w:rsidR="00586390" w:rsidRPr="00E61059" w:rsidRDefault="00586390" w:rsidP="00031086">
            <w:r w:rsidRPr="00E61059">
              <w:t>Peri-urban, Public</w:t>
            </w:r>
          </w:p>
        </w:tc>
      </w:tr>
      <w:tr w:rsidR="00586390" w:rsidRPr="00E61059" w14:paraId="0F4B85BC" w14:textId="77777777" w:rsidTr="00031086">
        <w:trPr>
          <w:jc w:val="center"/>
        </w:trPr>
        <w:tc>
          <w:tcPr>
            <w:tcW w:w="2234" w:type="dxa"/>
            <w:vMerge/>
            <w:vAlign w:val="center"/>
          </w:tcPr>
          <w:p w14:paraId="2945632E" w14:textId="77777777" w:rsidR="00586390" w:rsidRPr="00E61059" w:rsidRDefault="00586390" w:rsidP="00031086"/>
        </w:tc>
        <w:tc>
          <w:tcPr>
            <w:tcW w:w="2441" w:type="dxa"/>
            <w:vMerge/>
            <w:vAlign w:val="center"/>
          </w:tcPr>
          <w:p w14:paraId="65FAA926" w14:textId="77777777" w:rsidR="00586390" w:rsidRPr="00E61059" w:rsidRDefault="00586390" w:rsidP="00031086"/>
        </w:tc>
        <w:tc>
          <w:tcPr>
            <w:tcW w:w="2838" w:type="dxa"/>
            <w:vAlign w:val="center"/>
          </w:tcPr>
          <w:p w14:paraId="5C37F94C" w14:textId="77777777" w:rsidR="00586390" w:rsidRPr="00E61059" w:rsidRDefault="00586390" w:rsidP="00031086">
            <w:proofErr w:type="spellStart"/>
            <w:r w:rsidRPr="00E61059">
              <w:t>Njoro</w:t>
            </w:r>
            <w:proofErr w:type="spellEnd"/>
            <w:r w:rsidRPr="00E61059">
              <w:t xml:space="preserve"> SCH</w:t>
            </w:r>
          </w:p>
        </w:tc>
        <w:tc>
          <w:tcPr>
            <w:tcW w:w="2557" w:type="dxa"/>
            <w:vAlign w:val="center"/>
          </w:tcPr>
          <w:p w14:paraId="6A63BCB6" w14:textId="77777777" w:rsidR="00586390" w:rsidRPr="00E61059" w:rsidRDefault="00586390" w:rsidP="00031086">
            <w:r w:rsidRPr="00E61059">
              <w:t>Peri-urban, Public</w:t>
            </w:r>
          </w:p>
        </w:tc>
      </w:tr>
      <w:tr w:rsidR="00586390" w:rsidRPr="00E61059" w14:paraId="4866BAB6" w14:textId="77777777" w:rsidTr="00031086">
        <w:trPr>
          <w:jc w:val="center"/>
        </w:trPr>
        <w:tc>
          <w:tcPr>
            <w:tcW w:w="2234" w:type="dxa"/>
            <w:vMerge/>
            <w:vAlign w:val="center"/>
          </w:tcPr>
          <w:p w14:paraId="5F563B30" w14:textId="77777777" w:rsidR="00586390" w:rsidRPr="00E61059" w:rsidRDefault="00586390" w:rsidP="00031086"/>
        </w:tc>
        <w:tc>
          <w:tcPr>
            <w:tcW w:w="2441" w:type="dxa"/>
            <w:vMerge/>
            <w:vAlign w:val="center"/>
          </w:tcPr>
          <w:p w14:paraId="0A297BA1" w14:textId="77777777" w:rsidR="00586390" w:rsidRPr="00E61059" w:rsidRDefault="00586390" w:rsidP="00031086"/>
        </w:tc>
        <w:tc>
          <w:tcPr>
            <w:tcW w:w="2838" w:type="dxa"/>
            <w:vAlign w:val="center"/>
          </w:tcPr>
          <w:p w14:paraId="74788522" w14:textId="77777777" w:rsidR="00586390" w:rsidRPr="00E61059" w:rsidRDefault="00586390" w:rsidP="00031086">
            <w:r w:rsidRPr="00E61059">
              <w:t>Rocco dispensary</w:t>
            </w:r>
          </w:p>
        </w:tc>
        <w:tc>
          <w:tcPr>
            <w:tcW w:w="2557" w:type="dxa"/>
            <w:vAlign w:val="center"/>
          </w:tcPr>
          <w:p w14:paraId="4E986BA7" w14:textId="77777777" w:rsidR="00586390" w:rsidRPr="00E61059" w:rsidRDefault="00586390" w:rsidP="00031086">
            <w:r w:rsidRPr="00E61059">
              <w:t>Rural, private</w:t>
            </w:r>
          </w:p>
        </w:tc>
      </w:tr>
      <w:tr w:rsidR="00586390" w:rsidRPr="00E61059" w14:paraId="6BE9FE57" w14:textId="77777777" w:rsidTr="00031086">
        <w:trPr>
          <w:jc w:val="center"/>
        </w:trPr>
        <w:tc>
          <w:tcPr>
            <w:tcW w:w="2234" w:type="dxa"/>
            <w:vMerge/>
            <w:vAlign w:val="center"/>
          </w:tcPr>
          <w:p w14:paraId="2815B82D" w14:textId="77777777" w:rsidR="00586390" w:rsidRPr="00E61059" w:rsidRDefault="00586390" w:rsidP="00031086"/>
        </w:tc>
        <w:tc>
          <w:tcPr>
            <w:tcW w:w="2441" w:type="dxa"/>
            <w:vMerge w:val="restart"/>
            <w:vAlign w:val="center"/>
          </w:tcPr>
          <w:p w14:paraId="64476AF1" w14:textId="77777777" w:rsidR="00586390" w:rsidRPr="00E61059" w:rsidRDefault="00586390" w:rsidP="00031086">
            <w:proofErr w:type="spellStart"/>
            <w:r w:rsidRPr="00E61059">
              <w:t>Homa</w:t>
            </w:r>
            <w:proofErr w:type="spellEnd"/>
            <w:r w:rsidRPr="00E61059">
              <w:t xml:space="preserve"> Bay</w:t>
            </w:r>
          </w:p>
        </w:tc>
        <w:tc>
          <w:tcPr>
            <w:tcW w:w="2838" w:type="dxa"/>
            <w:vAlign w:val="center"/>
          </w:tcPr>
          <w:p w14:paraId="22DE7C2A" w14:textId="77777777" w:rsidR="00586390" w:rsidRPr="00E61059" w:rsidRDefault="00586390" w:rsidP="00031086">
            <w:proofErr w:type="spellStart"/>
            <w:r w:rsidRPr="00E61059">
              <w:t>Homa</w:t>
            </w:r>
            <w:proofErr w:type="spellEnd"/>
            <w:r w:rsidRPr="00E61059">
              <w:t xml:space="preserve"> Bay</w:t>
            </w:r>
          </w:p>
        </w:tc>
        <w:tc>
          <w:tcPr>
            <w:tcW w:w="2557" w:type="dxa"/>
            <w:vAlign w:val="center"/>
          </w:tcPr>
          <w:p w14:paraId="4C4E1E37" w14:textId="77777777" w:rsidR="00586390" w:rsidRPr="00E61059" w:rsidRDefault="00586390" w:rsidP="00031086">
            <w:r w:rsidRPr="00E61059">
              <w:t>Urban, Public</w:t>
            </w:r>
          </w:p>
        </w:tc>
      </w:tr>
      <w:tr w:rsidR="00586390" w:rsidRPr="00E61059" w14:paraId="70364CF7" w14:textId="77777777" w:rsidTr="00031086">
        <w:trPr>
          <w:jc w:val="center"/>
        </w:trPr>
        <w:tc>
          <w:tcPr>
            <w:tcW w:w="2234" w:type="dxa"/>
            <w:vMerge/>
            <w:vAlign w:val="center"/>
          </w:tcPr>
          <w:p w14:paraId="0ACF520F" w14:textId="77777777" w:rsidR="00586390" w:rsidRPr="00E61059" w:rsidRDefault="00586390" w:rsidP="00031086"/>
        </w:tc>
        <w:tc>
          <w:tcPr>
            <w:tcW w:w="2441" w:type="dxa"/>
            <w:vMerge/>
            <w:vAlign w:val="center"/>
          </w:tcPr>
          <w:p w14:paraId="4E8BC611" w14:textId="77777777" w:rsidR="00586390" w:rsidRPr="00E61059" w:rsidRDefault="00586390" w:rsidP="00031086"/>
        </w:tc>
        <w:tc>
          <w:tcPr>
            <w:tcW w:w="2838" w:type="dxa"/>
            <w:vAlign w:val="center"/>
          </w:tcPr>
          <w:p w14:paraId="633A51FD" w14:textId="77777777" w:rsidR="00586390" w:rsidRPr="00E61059" w:rsidRDefault="00586390" w:rsidP="00031086">
            <w:proofErr w:type="spellStart"/>
            <w:r w:rsidRPr="00E61059">
              <w:t>Marindi</w:t>
            </w:r>
            <w:proofErr w:type="spellEnd"/>
            <w:r w:rsidRPr="00E61059">
              <w:t xml:space="preserve"> HC</w:t>
            </w:r>
          </w:p>
        </w:tc>
        <w:tc>
          <w:tcPr>
            <w:tcW w:w="2557" w:type="dxa"/>
            <w:vAlign w:val="center"/>
          </w:tcPr>
          <w:p w14:paraId="4F68529E" w14:textId="77777777" w:rsidR="00586390" w:rsidRPr="00E61059" w:rsidRDefault="00586390" w:rsidP="00031086">
            <w:r w:rsidRPr="00E61059">
              <w:t>Rural, Public</w:t>
            </w:r>
          </w:p>
        </w:tc>
      </w:tr>
      <w:tr w:rsidR="00586390" w:rsidRPr="00E61059" w14:paraId="2A91CAE8" w14:textId="77777777" w:rsidTr="00031086">
        <w:trPr>
          <w:jc w:val="center"/>
        </w:trPr>
        <w:tc>
          <w:tcPr>
            <w:tcW w:w="2234" w:type="dxa"/>
            <w:vMerge/>
            <w:vAlign w:val="center"/>
          </w:tcPr>
          <w:p w14:paraId="6E338A33" w14:textId="77777777" w:rsidR="00586390" w:rsidRPr="00E61059" w:rsidRDefault="00586390" w:rsidP="00031086"/>
        </w:tc>
        <w:tc>
          <w:tcPr>
            <w:tcW w:w="2441" w:type="dxa"/>
            <w:vMerge/>
            <w:vAlign w:val="center"/>
          </w:tcPr>
          <w:p w14:paraId="4A49CB13" w14:textId="77777777" w:rsidR="00586390" w:rsidRPr="00E61059" w:rsidRDefault="00586390" w:rsidP="00031086"/>
        </w:tc>
        <w:tc>
          <w:tcPr>
            <w:tcW w:w="2838" w:type="dxa"/>
            <w:vAlign w:val="center"/>
          </w:tcPr>
          <w:p w14:paraId="0C007E2F" w14:textId="77777777" w:rsidR="00586390" w:rsidRPr="00E61059" w:rsidRDefault="00586390" w:rsidP="00031086">
            <w:proofErr w:type="spellStart"/>
            <w:r w:rsidRPr="00E61059">
              <w:t>Mbita</w:t>
            </w:r>
            <w:proofErr w:type="spellEnd"/>
            <w:r w:rsidRPr="00E61059">
              <w:t xml:space="preserve"> SCH</w:t>
            </w:r>
          </w:p>
        </w:tc>
        <w:tc>
          <w:tcPr>
            <w:tcW w:w="2557" w:type="dxa"/>
            <w:vAlign w:val="center"/>
          </w:tcPr>
          <w:p w14:paraId="09F5823B" w14:textId="77777777" w:rsidR="00586390" w:rsidRPr="00E61059" w:rsidRDefault="00586390" w:rsidP="00031086">
            <w:r w:rsidRPr="00E61059">
              <w:t>Peri-urban, Public</w:t>
            </w:r>
          </w:p>
        </w:tc>
      </w:tr>
      <w:tr w:rsidR="00586390" w:rsidRPr="00E61059" w14:paraId="723D4539" w14:textId="77777777" w:rsidTr="00031086">
        <w:trPr>
          <w:jc w:val="center"/>
        </w:trPr>
        <w:tc>
          <w:tcPr>
            <w:tcW w:w="2234" w:type="dxa"/>
            <w:vMerge/>
            <w:vAlign w:val="center"/>
          </w:tcPr>
          <w:p w14:paraId="3621E5F9" w14:textId="77777777" w:rsidR="00586390" w:rsidRPr="00E61059" w:rsidRDefault="00586390" w:rsidP="00031086"/>
        </w:tc>
        <w:tc>
          <w:tcPr>
            <w:tcW w:w="2441" w:type="dxa"/>
            <w:vMerge/>
            <w:vAlign w:val="center"/>
          </w:tcPr>
          <w:p w14:paraId="4D804411" w14:textId="77777777" w:rsidR="00586390" w:rsidRPr="00E61059" w:rsidRDefault="00586390" w:rsidP="00031086"/>
        </w:tc>
        <w:tc>
          <w:tcPr>
            <w:tcW w:w="2838" w:type="dxa"/>
            <w:vAlign w:val="center"/>
          </w:tcPr>
          <w:p w14:paraId="4CC02C5F" w14:textId="77777777" w:rsidR="00586390" w:rsidRPr="00E61059" w:rsidRDefault="00586390" w:rsidP="00031086">
            <w:r w:rsidRPr="00E61059">
              <w:t xml:space="preserve">Tom </w:t>
            </w:r>
            <w:proofErr w:type="spellStart"/>
            <w:r w:rsidRPr="00E61059">
              <w:t>Mboya</w:t>
            </w:r>
            <w:proofErr w:type="spellEnd"/>
          </w:p>
        </w:tc>
        <w:tc>
          <w:tcPr>
            <w:tcW w:w="2557" w:type="dxa"/>
            <w:vAlign w:val="center"/>
          </w:tcPr>
          <w:p w14:paraId="03731D72" w14:textId="77777777" w:rsidR="00586390" w:rsidRPr="00E61059" w:rsidRDefault="00586390" w:rsidP="00031086">
            <w:r w:rsidRPr="00E61059">
              <w:t>Rural, Public</w:t>
            </w:r>
          </w:p>
        </w:tc>
      </w:tr>
      <w:tr w:rsidR="00586390" w:rsidRPr="00E61059" w14:paraId="6D065A2B" w14:textId="77777777" w:rsidTr="00031086">
        <w:trPr>
          <w:jc w:val="center"/>
        </w:trPr>
        <w:tc>
          <w:tcPr>
            <w:tcW w:w="2234" w:type="dxa"/>
            <w:vAlign w:val="center"/>
          </w:tcPr>
          <w:p w14:paraId="33959F5B" w14:textId="77777777" w:rsidR="00586390" w:rsidRPr="00E61059" w:rsidRDefault="00586390" w:rsidP="00031086"/>
        </w:tc>
        <w:tc>
          <w:tcPr>
            <w:tcW w:w="2441" w:type="dxa"/>
            <w:vAlign w:val="center"/>
          </w:tcPr>
          <w:p w14:paraId="0E0F4572" w14:textId="77777777" w:rsidR="00586390" w:rsidRPr="00E61059" w:rsidRDefault="00586390" w:rsidP="00031086"/>
        </w:tc>
        <w:tc>
          <w:tcPr>
            <w:tcW w:w="2838" w:type="dxa"/>
            <w:vAlign w:val="center"/>
          </w:tcPr>
          <w:p w14:paraId="7AE7E2A7" w14:textId="77777777" w:rsidR="00586390" w:rsidRPr="00E61059" w:rsidRDefault="00586390" w:rsidP="00031086"/>
        </w:tc>
        <w:tc>
          <w:tcPr>
            <w:tcW w:w="2557" w:type="dxa"/>
            <w:vAlign w:val="center"/>
          </w:tcPr>
          <w:p w14:paraId="2CEF225F" w14:textId="77777777" w:rsidR="00586390" w:rsidRPr="00E61059" w:rsidRDefault="00586390" w:rsidP="00031086"/>
        </w:tc>
      </w:tr>
      <w:tr w:rsidR="00586390" w:rsidRPr="00E61059" w14:paraId="0E5B546E" w14:textId="77777777" w:rsidTr="00031086">
        <w:trPr>
          <w:jc w:val="center"/>
        </w:trPr>
        <w:tc>
          <w:tcPr>
            <w:tcW w:w="2234" w:type="dxa"/>
            <w:vMerge w:val="restart"/>
            <w:vAlign w:val="center"/>
          </w:tcPr>
          <w:p w14:paraId="27BE24A6" w14:textId="77777777" w:rsidR="00586390" w:rsidRPr="00E61059" w:rsidRDefault="00586390" w:rsidP="00031086">
            <w:r w:rsidRPr="00E61059">
              <w:t>Uganda</w:t>
            </w:r>
          </w:p>
        </w:tc>
        <w:tc>
          <w:tcPr>
            <w:tcW w:w="2441" w:type="dxa"/>
            <w:vAlign w:val="center"/>
          </w:tcPr>
          <w:p w14:paraId="4490C60D" w14:textId="77777777" w:rsidR="00586390" w:rsidRPr="00E61059" w:rsidRDefault="00586390" w:rsidP="00031086">
            <w:r w:rsidRPr="00E61059">
              <w:t>Entebbe</w:t>
            </w:r>
          </w:p>
        </w:tc>
        <w:tc>
          <w:tcPr>
            <w:tcW w:w="2838" w:type="dxa"/>
            <w:vAlign w:val="center"/>
          </w:tcPr>
          <w:p w14:paraId="010AC116" w14:textId="77777777" w:rsidR="00586390" w:rsidRPr="00E61059" w:rsidRDefault="00586390" w:rsidP="00031086">
            <w:r w:rsidRPr="00E61059">
              <w:t>TASO Entebbe</w:t>
            </w:r>
          </w:p>
        </w:tc>
        <w:tc>
          <w:tcPr>
            <w:tcW w:w="2557" w:type="dxa"/>
            <w:vAlign w:val="center"/>
          </w:tcPr>
          <w:p w14:paraId="149E0CBC" w14:textId="77777777" w:rsidR="00586390" w:rsidRPr="00E61059" w:rsidRDefault="00586390" w:rsidP="00031086">
            <w:r w:rsidRPr="00E61059">
              <w:t>Public, Private</w:t>
            </w:r>
          </w:p>
        </w:tc>
      </w:tr>
      <w:tr w:rsidR="00586390" w:rsidRPr="00E61059" w14:paraId="5C059DB9" w14:textId="77777777" w:rsidTr="00031086">
        <w:trPr>
          <w:jc w:val="center"/>
        </w:trPr>
        <w:tc>
          <w:tcPr>
            <w:tcW w:w="2234" w:type="dxa"/>
            <w:vMerge/>
            <w:vAlign w:val="center"/>
          </w:tcPr>
          <w:p w14:paraId="60C2AD8E" w14:textId="77777777" w:rsidR="00586390" w:rsidRPr="00E61059" w:rsidRDefault="00586390" w:rsidP="00031086"/>
        </w:tc>
        <w:tc>
          <w:tcPr>
            <w:tcW w:w="2441" w:type="dxa"/>
            <w:vAlign w:val="center"/>
          </w:tcPr>
          <w:p w14:paraId="2788FB83" w14:textId="77777777" w:rsidR="00586390" w:rsidRPr="00E61059" w:rsidRDefault="00586390" w:rsidP="00031086">
            <w:proofErr w:type="spellStart"/>
            <w:r w:rsidRPr="00E61059">
              <w:t>Mulago</w:t>
            </w:r>
            <w:proofErr w:type="spellEnd"/>
          </w:p>
        </w:tc>
        <w:tc>
          <w:tcPr>
            <w:tcW w:w="2838" w:type="dxa"/>
            <w:vAlign w:val="center"/>
          </w:tcPr>
          <w:p w14:paraId="4D25A75B" w14:textId="77777777" w:rsidR="00586390" w:rsidRPr="00E61059" w:rsidRDefault="00586390" w:rsidP="00031086">
            <w:r w:rsidRPr="00E61059">
              <w:t xml:space="preserve">TASO </w:t>
            </w:r>
            <w:proofErr w:type="spellStart"/>
            <w:r w:rsidRPr="00E61059">
              <w:t>Mulago</w:t>
            </w:r>
            <w:proofErr w:type="spellEnd"/>
          </w:p>
        </w:tc>
        <w:tc>
          <w:tcPr>
            <w:tcW w:w="2557" w:type="dxa"/>
            <w:vAlign w:val="center"/>
          </w:tcPr>
          <w:p w14:paraId="389234F0" w14:textId="77777777" w:rsidR="00586390" w:rsidRPr="00E61059" w:rsidRDefault="00586390" w:rsidP="00031086">
            <w:r w:rsidRPr="00E61059">
              <w:t>Urban, Private</w:t>
            </w:r>
          </w:p>
        </w:tc>
      </w:tr>
      <w:tr w:rsidR="00586390" w:rsidRPr="00E61059" w14:paraId="1D1C6896" w14:textId="77777777" w:rsidTr="00031086">
        <w:trPr>
          <w:jc w:val="center"/>
        </w:trPr>
        <w:tc>
          <w:tcPr>
            <w:tcW w:w="2234" w:type="dxa"/>
            <w:vMerge/>
            <w:vAlign w:val="center"/>
          </w:tcPr>
          <w:p w14:paraId="5E80A76F" w14:textId="77777777" w:rsidR="00586390" w:rsidRPr="00E61059" w:rsidRDefault="00586390" w:rsidP="00031086"/>
        </w:tc>
        <w:tc>
          <w:tcPr>
            <w:tcW w:w="2441" w:type="dxa"/>
            <w:vAlign w:val="center"/>
          </w:tcPr>
          <w:p w14:paraId="08A43661" w14:textId="77777777" w:rsidR="00586390" w:rsidRPr="00E61059" w:rsidRDefault="00586390" w:rsidP="00031086">
            <w:proofErr w:type="spellStart"/>
            <w:r w:rsidRPr="00E61059">
              <w:t>Masaka</w:t>
            </w:r>
            <w:proofErr w:type="spellEnd"/>
          </w:p>
        </w:tc>
        <w:tc>
          <w:tcPr>
            <w:tcW w:w="2838" w:type="dxa"/>
            <w:vAlign w:val="center"/>
          </w:tcPr>
          <w:p w14:paraId="1EC6CDAE" w14:textId="77777777" w:rsidR="00586390" w:rsidRPr="00E61059" w:rsidRDefault="00586390" w:rsidP="00031086">
            <w:r w:rsidRPr="00E61059">
              <w:t xml:space="preserve">TASO </w:t>
            </w:r>
            <w:proofErr w:type="spellStart"/>
            <w:r w:rsidRPr="00E61059">
              <w:t>Masaka</w:t>
            </w:r>
            <w:proofErr w:type="spellEnd"/>
          </w:p>
        </w:tc>
        <w:tc>
          <w:tcPr>
            <w:tcW w:w="2557" w:type="dxa"/>
            <w:vAlign w:val="center"/>
          </w:tcPr>
          <w:p w14:paraId="4BCD46A8" w14:textId="77777777" w:rsidR="00586390" w:rsidRPr="00E61059" w:rsidRDefault="00586390" w:rsidP="00031086">
            <w:r w:rsidRPr="00E61059">
              <w:t>Rural, Private</w:t>
            </w:r>
          </w:p>
        </w:tc>
      </w:tr>
      <w:tr w:rsidR="00586390" w:rsidRPr="00E61059" w14:paraId="63970ECC" w14:textId="77777777" w:rsidTr="00031086">
        <w:trPr>
          <w:trHeight w:val="332"/>
          <w:jc w:val="center"/>
        </w:trPr>
        <w:tc>
          <w:tcPr>
            <w:tcW w:w="2234" w:type="dxa"/>
            <w:vMerge/>
            <w:vAlign w:val="center"/>
          </w:tcPr>
          <w:p w14:paraId="65E4F5E4" w14:textId="77777777" w:rsidR="00586390" w:rsidRPr="00E61059" w:rsidRDefault="00586390" w:rsidP="00031086"/>
        </w:tc>
        <w:tc>
          <w:tcPr>
            <w:tcW w:w="2441" w:type="dxa"/>
            <w:vAlign w:val="center"/>
          </w:tcPr>
          <w:p w14:paraId="1BBA1CE6" w14:textId="77777777" w:rsidR="00586390" w:rsidRPr="00E61059" w:rsidRDefault="00586390" w:rsidP="00031086">
            <w:proofErr w:type="spellStart"/>
            <w:r w:rsidRPr="00E61059">
              <w:t>Jinja</w:t>
            </w:r>
            <w:proofErr w:type="spellEnd"/>
          </w:p>
        </w:tc>
        <w:tc>
          <w:tcPr>
            <w:tcW w:w="2838" w:type="dxa"/>
            <w:vAlign w:val="center"/>
          </w:tcPr>
          <w:p w14:paraId="4DF35AB4" w14:textId="77777777" w:rsidR="00586390" w:rsidRPr="00E61059" w:rsidRDefault="00586390" w:rsidP="00031086">
            <w:r w:rsidRPr="00E61059">
              <w:t xml:space="preserve">TASO </w:t>
            </w:r>
            <w:proofErr w:type="spellStart"/>
            <w:r w:rsidRPr="00E61059">
              <w:t>Jinja</w:t>
            </w:r>
            <w:proofErr w:type="spellEnd"/>
          </w:p>
        </w:tc>
        <w:tc>
          <w:tcPr>
            <w:tcW w:w="2557" w:type="dxa"/>
            <w:vAlign w:val="center"/>
          </w:tcPr>
          <w:p w14:paraId="0BEB793F" w14:textId="77777777" w:rsidR="00586390" w:rsidRPr="00E61059" w:rsidRDefault="00586390" w:rsidP="00031086">
            <w:r w:rsidRPr="00E61059">
              <w:t>Rural, private</w:t>
            </w:r>
          </w:p>
        </w:tc>
      </w:tr>
      <w:tr w:rsidR="00586390" w:rsidRPr="00E61059" w14:paraId="00C1E24C" w14:textId="77777777" w:rsidTr="00031086">
        <w:trPr>
          <w:jc w:val="center"/>
        </w:trPr>
        <w:tc>
          <w:tcPr>
            <w:tcW w:w="2234" w:type="dxa"/>
            <w:vMerge/>
            <w:vAlign w:val="center"/>
          </w:tcPr>
          <w:p w14:paraId="351F88B1" w14:textId="77777777" w:rsidR="00586390" w:rsidRPr="00E61059" w:rsidRDefault="00586390" w:rsidP="00031086"/>
        </w:tc>
        <w:tc>
          <w:tcPr>
            <w:tcW w:w="2441" w:type="dxa"/>
            <w:vMerge w:val="restart"/>
            <w:vAlign w:val="center"/>
          </w:tcPr>
          <w:p w14:paraId="15CBCD50" w14:textId="77777777" w:rsidR="00586390" w:rsidRPr="00E61059" w:rsidRDefault="00586390" w:rsidP="00031086">
            <w:r w:rsidRPr="00E61059">
              <w:t>Kampala</w:t>
            </w:r>
          </w:p>
        </w:tc>
        <w:tc>
          <w:tcPr>
            <w:tcW w:w="2838" w:type="dxa"/>
            <w:vAlign w:val="center"/>
          </w:tcPr>
          <w:p w14:paraId="469035D4" w14:textId="77777777" w:rsidR="00586390" w:rsidRPr="00E61059" w:rsidRDefault="00586390" w:rsidP="00031086">
            <w:r w:rsidRPr="00E61059">
              <w:t>IDI Facility</w:t>
            </w:r>
          </w:p>
        </w:tc>
        <w:tc>
          <w:tcPr>
            <w:tcW w:w="2557" w:type="dxa"/>
            <w:vAlign w:val="center"/>
          </w:tcPr>
          <w:p w14:paraId="256DCF99" w14:textId="77777777" w:rsidR="00586390" w:rsidRPr="00E61059" w:rsidRDefault="00586390" w:rsidP="00031086">
            <w:r w:rsidRPr="00E61059">
              <w:t>Urban, Private</w:t>
            </w:r>
          </w:p>
        </w:tc>
      </w:tr>
      <w:tr w:rsidR="00586390" w:rsidRPr="00E61059" w14:paraId="34D70166" w14:textId="77777777" w:rsidTr="00031086">
        <w:trPr>
          <w:jc w:val="center"/>
        </w:trPr>
        <w:tc>
          <w:tcPr>
            <w:tcW w:w="2234" w:type="dxa"/>
            <w:vMerge/>
            <w:vAlign w:val="center"/>
          </w:tcPr>
          <w:p w14:paraId="29133C8D" w14:textId="77777777" w:rsidR="00586390" w:rsidRPr="00E61059" w:rsidRDefault="00586390" w:rsidP="00031086"/>
        </w:tc>
        <w:tc>
          <w:tcPr>
            <w:tcW w:w="2441" w:type="dxa"/>
            <w:vMerge/>
            <w:vAlign w:val="center"/>
          </w:tcPr>
          <w:p w14:paraId="6206B6E0" w14:textId="77777777" w:rsidR="00586390" w:rsidRPr="00E61059" w:rsidRDefault="00586390" w:rsidP="00031086"/>
        </w:tc>
        <w:tc>
          <w:tcPr>
            <w:tcW w:w="2838" w:type="dxa"/>
            <w:vAlign w:val="center"/>
          </w:tcPr>
          <w:p w14:paraId="36A2A9EC" w14:textId="77777777" w:rsidR="00586390" w:rsidRPr="00E61059" w:rsidRDefault="00586390" w:rsidP="00031086">
            <w:proofErr w:type="spellStart"/>
            <w:r w:rsidRPr="00E61059">
              <w:t>Kiswa</w:t>
            </w:r>
            <w:proofErr w:type="spellEnd"/>
            <w:r w:rsidRPr="00E61059">
              <w:t xml:space="preserve"> HC</w:t>
            </w:r>
          </w:p>
        </w:tc>
        <w:tc>
          <w:tcPr>
            <w:tcW w:w="2557" w:type="dxa"/>
            <w:vAlign w:val="center"/>
          </w:tcPr>
          <w:p w14:paraId="195D8C2B" w14:textId="77777777" w:rsidR="00586390" w:rsidRPr="00E61059" w:rsidRDefault="00586390" w:rsidP="00031086">
            <w:r w:rsidRPr="00E61059">
              <w:t>Urban, Public</w:t>
            </w:r>
          </w:p>
        </w:tc>
      </w:tr>
      <w:tr w:rsidR="00586390" w:rsidRPr="00E61059" w14:paraId="66CD60D9" w14:textId="77777777" w:rsidTr="00031086">
        <w:trPr>
          <w:jc w:val="center"/>
        </w:trPr>
        <w:tc>
          <w:tcPr>
            <w:tcW w:w="2234" w:type="dxa"/>
            <w:vMerge/>
            <w:vAlign w:val="center"/>
          </w:tcPr>
          <w:p w14:paraId="375D6D3D" w14:textId="77777777" w:rsidR="00586390" w:rsidRPr="00E61059" w:rsidRDefault="00586390" w:rsidP="00031086"/>
        </w:tc>
        <w:tc>
          <w:tcPr>
            <w:tcW w:w="2441" w:type="dxa"/>
            <w:vMerge/>
            <w:vAlign w:val="center"/>
          </w:tcPr>
          <w:p w14:paraId="16348611" w14:textId="77777777" w:rsidR="00586390" w:rsidRPr="00E61059" w:rsidRDefault="00586390" w:rsidP="00031086"/>
        </w:tc>
        <w:tc>
          <w:tcPr>
            <w:tcW w:w="2838" w:type="dxa"/>
            <w:vAlign w:val="center"/>
          </w:tcPr>
          <w:p w14:paraId="780809E5" w14:textId="77777777" w:rsidR="00586390" w:rsidRPr="00E61059" w:rsidRDefault="00586390" w:rsidP="00031086">
            <w:proofErr w:type="spellStart"/>
            <w:r w:rsidRPr="00E61059">
              <w:t>Kitebi</w:t>
            </w:r>
            <w:proofErr w:type="spellEnd"/>
            <w:r w:rsidRPr="00E61059">
              <w:t xml:space="preserve"> HC</w:t>
            </w:r>
          </w:p>
        </w:tc>
        <w:tc>
          <w:tcPr>
            <w:tcW w:w="2557" w:type="dxa"/>
            <w:vAlign w:val="center"/>
          </w:tcPr>
          <w:p w14:paraId="6770A095" w14:textId="77777777" w:rsidR="00586390" w:rsidRPr="00E61059" w:rsidRDefault="00586390" w:rsidP="00031086">
            <w:r w:rsidRPr="00E61059">
              <w:t>Urban, Public</w:t>
            </w:r>
          </w:p>
        </w:tc>
      </w:tr>
      <w:tr w:rsidR="00586390" w:rsidRPr="00E61059" w14:paraId="782F89E9" w14:textId="77777777" w:rsidTr="00031086">
        <w:trPr>
          <w:jc w:val="center"/>
        </w:trPr>
        <w:tc>
          <w:tcPr>
            <w:tcW w:w="2234" w:type="dxa"/>
            <w:vMerge/>
            <w:vAlign w:val="center"/>
          </w:tcPr>
          <w:p w14:paraId="7009542C" w14:textId="77777777" w:rsidR="00586390" w:rsidRPr="00E61059" w:rsidRDefault="00586390" w:rsidP="00031086"/>
        </w:tc>
        <w:tc>
          <w:tcPr>
            <w:tcW w:w="2441" w:type="dxa"/>
            <w:vMerge/>
            <w:vAlign w:val="center"/>
          </w:tcPr>
          <w:p w14:paraId="30EF190A" w14:textId="77777777" w:rsidR="00586390" w:rsidRPr="00E61059" w:rsidRDefault="00586390" w:rsidP="00031086"/>
        </w:tc>
        <w:tc>
          <w:tcPr>
            <w:tcW w:w="2838" w:type="dxa"/>
            <w:vAlign w:val="center"/>
          </w:tcPr>
          <w:p w14:paraId="5FA0749D" w14:textId="77777777" w:rsidR="00586390" w:rsidRPr="00E61059" w:rsidRDefault="00586390" w:rsidP="00031086">
            <w:proofErr w:type="spellStart"/>
            <w:r w:rsidRPr="00E61059">
              <w:t>Kasangati</w:t>
            </w:r>
            <w:proofErr w:type="spellEnd"/>
            <w:r w:rsidRPr="00E61059">
              <w:t xml:space="preserve"> HC</w:t>
            </w:r>
          </w:p>
        </w:tc>
        <w:tc>
          <w:tcPr>
            <w:tcW w:w="2557" w:type="dxa"/>
            <w:vAlign w:val="center"/>
          </w:tcPr>
          <w:p w14:paraId="29A69F07" w14:textId="77777777" w:rsidR="00586390" w:rsidRPr="00E61059" w:rsidRDefault="00586390" w:rsidP="00031086">
            <w:r w:rsidRPr="00E61059">
              <w:t>Peri Urban,</w:t>
            </w:r>
          </w:p>
        </w:tc>
      </w:tr>
      <w:tr w:rsidR="00586390" w:rsidRPr="00E61059" w14:paraId="634E986E" w14:textId="77777777" w:rsidTr="00031086">
        <w:trPr>
          <w:jc w:val="center"/>
        </w:trPr>
        <w:tc>
          <w:tcPr>
            <w:tcW w:w="2234" w:type="dxa"/>
            <w:vMerge/>
            <w:vAlign w:val="center"/>
          </w:tcPr>
          <w:p w14:paraId="52CA9C97" w14:textId="77777777" w:rsidR="00586390" w:rsidRPr="00E61059" w:rsidRDefault="00586390" w:rsidP="00031086"/>
        </w:tc>
        <w:tc>
          <w:tcPr>
            <w:tcW w:w="2441" w:type="dxa"/>
            <w:vMerge/>
            <w:vAlign w:val="center"/>
          </w:tcPr>
          <w:p w14:paraId="41E62AE4" w14:textId="77777777" w:rsidR="00586390" w:rsidRPr="00E61059" w:rsidRDefault="00586390" w:rsidP="00031086"/>
        </w:tc>
        <w:tc>
          <w:tcPr>
            <w:tcW w:w="2838" w:type="dxa"/>
            <w:vAlign w:val="center"/>
          </w:tcPr>
          <w:p w14:paraId="36084518" w14:textId="77777777" w:rsidR="00586390" w:rsidRPr="00E61059" w:rsidRDefault="00586390" w:rsidP="00031086">
            <w:proofErr w:type="spellStart"/>
            <w:r w:rsidRPr="00E61059">
              <w:t>Kisugu</w:t>
            </w:r>
            <w:proofErr w:type="spellEnd"/>
            <w:r w:rsidRPr="00E61059">
              <w:t xml:space="preserve"> HC</w:t>
            </w:r>
          </w:p>
        </w:tc>
        <w:tc>
          <w:tcPr>
            <w:tcW w:w="2557" w:type="dxa"/>
            <w:vAlign w:val="center"/>
          </w:tcPr>
          <w:p w14:paraId="764F8281" w14:textId="77777777" w:rsidR="00586390" w:rsidRPr="00E61059" w:rsidRDefault="00586390" w:rsidP="00031086">
            <w:r w:rsidRPr="00E61059">
              <w:t>Urban, Public</w:t>
            </w:r>
          </w:p>
        </w:tc>
      </w:tr>
      <w:tr w:rsidR="00586390" w:rsidRPr="00E61059" w14:paraId="66A38F0C" w14:textId="77777777" w:rsidTr="00031086">
        <w:trPr>
          <w:jc w:val="center"/>
        </w:trPr>
        <w:tc>
          <w:tcPr>
            <w:tcW w:w="2234" w:type="dxa"/>
            <w:vMerge/>
            <w:vAlign w:val="center"/>
          </w:tcPr>
          <w:p w14:paraId="593AA0AE" w14:textId="77777777" w:rsidR="00586390" w:rsidRPr="00E61059" w:rsidRDefault="00586390" w:rsidP="00031086"/>
        </w:tc>
        <w:tc>
          <w:tcPr>
            <w:tcW w:w="2441" w:type="dxa"/>
            <w:vMerge/>
            <w:vAlign w:val="center"/>
          </w:tcPr>
          <w:p w14:paraId="3933228E" w14:textId="77777777" w:rsidR="00586390" w:rsidRPr="00E61059" w:rsidRDefault="00586390" w:rsidP="00031086"/>
        </w:tc>
        <w:tc>
          <w:tcPr>
            <w:tcW w:w="2838" w:type="dxa"/>
            <w:vAlign w:val="center"/>
          </w:tcPr>
          <w:p w14:paraId="79C17846" w14:textId="77777777" w:rsidR="00586390" w:rsidRPr="00E61059" w:rsidRDefault="00586390" w:rsidP="00031086">
            <w:proofErr w:type="spellStart"/>
            <w:r w:rsidRPr="00E61059">
              <w:t>Mukono</w:t>
            </w:r>
            <w:proofErr w:type="spellEnd"/>
            <w:r w:rsidRPr="00E61059">
              <w:t xml:space="preserve"> HC, TC</w:t>
            </w:r>
          </w:p>
        </w:tc>
        <w:tc>
          <w:tcPr>
            <w:tcW w:w="2557" w:type="dxa"/>
            <w:vAlign w:val="center"/>
          </w:tcPr>
          <w:p w14:paraId="0E301BB4" w14:textId="77777777" w:rsidR="00586390" w:rsidRPr="00E61059" w:rsidRDefault="00586390" w:rsidP="00031086">
            <w:r w:rsidRPr="00E61059">
              <w:t>Peri-urban, Public</w:t>
            </w:r>
          </w:p>
        </w:tc>
      </w:tr>
      <w:tr w:rsidR="00586390" w:rsidRPr="00E61059" w14:paraId="66D39193" w14:textId="77777777" w:rsidTr="00031086">
        <w:trPr>
          <w:jc w:val="center"/>
        </w:trPr>
        <w:tc>
          <w:tcPr>
            <w:tcW w:w="2234" w:type="dxa"/>
            <w:vMerge/>
            <w:vAlign w:val="center"/>
          </w:tcPr>
          <w:p w14:paraId="2BB3A437" w14:textId="77777777" w:rsidR="00586390" w:rsidRPr="00E61059" w:rsidRDefault="00586390" w:rsidP="00031086"/>
        </w:tc>
        <w:tc>
          <w:tcPr>
            <w:tcW w:w="2441" w:type="dxa"/>
            <w:vMerge/>
            <w:vAlign w:val="center"/>
          </w:tcPr>
          <w:p w14:paraId="25AF9831" w14:textId="77777777" w:rsidR="00586390" w:rsidRPr="00E61059" w:rsidRDefault="00586390" w:rsidP="00031086"/>
        </w:tc>
        <w:tc>
          <w:tcPr>
            <w:tcW w:w="2838" w:type="dxa"/>
            <w:vAlign w:val="center"/>
          </w:tcPr>
          <w:p w14:paraId="5C6E4AD8" w14:textId="77777777" w:rsidR="00586390" w:rsidRPr="00E61059" w:rsidRDefault="00586390" w:rsidP="00031086">
            <w:proofErr w:type="spellStart"/>
            <w:r w:rsidRPr="00E61059">
              <w:t>Mukono</w:t>
            </w:r>
            <w:proofErr w:type="spellEnd"/>
            <w:r w:rsidRPr="00E61059">
              <w:t xml:space="preserve"> HC</w:t>
            </w:r>
          </w:p>
        </w:tc>
        <w:tc>
          <w:tcPr>
            <w:tcW w:w="2557" w:type="dxa"/>
            <w:vAlign w:val="center"/>
          </w:tcPr>
          <w:p w14:paraId="0E3A1F68" w14:textId="77777777" w:rsidR="00586390" w:rsidRPr="00E61059" w:rsidRDefault="00586390" w:rsidP="00031086">
            <w:r w:rsidRPr="00E61059">
              <w:t>Peri-urban, Public</w:t>
            </w:r>
          </w:p>
        </w:tc>
      </w:tr>
      <w:tr w:rsidR="00586390" w:rsidRPr="00E61059" w14:paraId="156DD477" w14:textId="77777777" w:rsidTr="00031086">
        <w:trPr>
          <w:jc w:val="center"/>
        </w:trPr>
        <w:tc>
          <w:tcPr>
            <w:tcW w:w="2234" w:type="dxa"/>
            <w:vMerge/>
            <w:vAlign w:val="center"/>
          </w:tcPr>
          <w:p w14:paraId="5D84A877" w14:textId="77777777" w:rsidR="00586390" w:rsidRPr="00E61059" w:rsidRDefault="00586390" w:rsidP="00031086"/>
        </w:tc>
        <w:tc>
          <w:tcPr>
            <w:tcW w:w="2441" w:type="dxa"/>
            <w:vMerge/>
            <w:vAlign w:val="center"/>
          </w:tcPr>
          <w:p w14:paraId="453FC4EE" w14:textId="77777777" w:rsidR="00586390" w:rsidRPr="00E61059" w:rsidRDefault="00586390" w:rsidP="00031086"/>
        </w:tc>
        <w:tc>
          <w:tcPr>
            <w:tcW w:w="2838" w:type="dxa"/>
            <w:vAlign w:val="center"/>
          </w:tcPr>
          <w:p w14:paraId="3A72C749" w14:textId="77777777" w:rsidR="00586390" w:rsidRPr="00E61059" w:rsidRDefault="00586390" w:rsidP="00031086">
            <w:proofErr w:type="spellStart"/>
            <w:r w:rsidRPr="00E61059">
              <w:t>Wakiso</w:t>
            </w:r>
            <w:proofErr w:type="spellEnd"/>
            <w:r w:rsidRPr="00E61059">
              <w:t xml:space="preserve"> HC</w:t>
            </w:r>
          </w:p>
        </w:tc>
        <w:tc>
          <w:tcPr>
            <w:tcW w:w="2557" w:type="dxa"/>
            <w:vAlign w:val="center"/>
          </w:tcPr>
          <w:p w14:paraId="605419C7" w14:textId="77777777" w:rsidR="00586390" w:rsidRPr="00E61059" w:rsidRDefault="00586390" w:rsidP="00031086">
            <w:r w:rsidRPr="00E61059">
              <w:t>Peri-urban, Public</w:t>
            </w:r>
          </w:p>
        </w:tc>
      </w:tr>
    </w:tbl>
    <w:p w14:paraId="317CA5A9" w14:textId="77777777" w:rsidR="00B1252D" w:rsidRDefault="00B1252D" w:rsidP="00F86BC3"/>
    <w:p w14:paraId="15EC025D" w14:textId="77777777" w:rsidR="003C0F2C" w:rsidRPr="00F86BC3" w:rsidRDefault="00767ADF" w:rsidP="00627A6F">
      <w:pPr>
        <w:spacing w:line="360" w:lineRule="auto"/>
        <w:rPr>
          <w:b/>
        </w:rPr>
      </w:pPr>
      <w:r>
        <w:rPr>
          <w:b/>
        </w:rPr>
        <w:t>Annex 2</w:t>
      </w:r>
      <w:r w:rsidR="00B1252D" w:rsidRPr="00F86BC3">
        <w:rPr>
          <w:b/>
        </w:rPr>
        <w:t xml:space="preserve">: </w:t>
      </w:r>
    </w:p>
    <w:p w14:paraId="1A236595" w14:textId="77777777" w:rsidR="00A32AD4" w:rsidRPr="00627A6F" w:rsidRDefault="003C0F2C" w:rsidP="00A32AD4">
      <w:pPr>
        <w:spacing w:line="360" w:lineRule="auto"/>
      </w:pPr>
      <w:r w:rsidRPr="00627A6F">
        <w:t xml:space="preserve">Table </w:t>
      </w:r>
      <w:r w:rsidR="00126279" w:rsidRPr="00627A6F">
        <w:t>(</w:t>
      </w:r>
      <w:r w:rsidRPr="00627A6F">
        <w:t>a</w:t>
      </w:r>
      <w:r w:rsidR="00126279" w:rsidRPr="00627A6F">
        <w:t>)</w:t>
      </w:r>
      <w:r w:rsidRPr="00627A6F">
        <w:t xml:space="preserve"> Uganda Site performance</w:t>
      </w:r>
      <w:r w:rsidR="007A191C">
        <w:t xml:space="preserve"> from 2014</w:t>
      </w:r>
      <w:r w:rsidRPr="00627A6F">
        <w:t xml:space="preserve"> </w:t>
      </w:r>
      <w:r w:rsidR="00126279" w:rsidRPr="00627A6F">
        <w:t>in selected facilities</w:t>
      </w:r>
      <w:r w:rsidR="009D6347">
        <w:t xml:space="preserve"> (excluding TASO and IDI facilities)</w:t>
      </w:r>
    </w:p>
    <w:tbl>
      <w:tblPr>
        <w:tblStyle w:val="TableGrid"/>
        <w:tblW w:w="0" w:type="auto"/>
        <w:tblLook w:val="04A0" w:firstRow="1" w:lastRow="0" w:firstColumn="1" w:lastColumn="0" w:noHBand="0" w:noVBand="1"/>
      </w:tblPr>
      <w:tblGrid>
        <w:gridCol w:w="1970"/>
        <w:gridCol w:w="2165"/>
        <w:gridCol w:w="1710"/>
        <w:gridCol w:w="3960"/>
      </w:tblGrid>
      <w:tr w:rsidR="00A32AD4" w14:paraId="537782A5" w14:textId="77777777" w:rsidTr="002D7116">
        <w:tc>
          <w:tcPr>
            <w:tcW w:w="1970" w:type="dxa"/>
          </w:tcPr>
          <w:p w14:paraId="5AFCB6A8" w14:textId="77777777" w:rsidR="00A32AD4" w:rsidRPr="009E2265" w:rsidRDefault="00A32AD4" w:rsidP="00A32AD4">
            <w:pPr>
              <w:rPr>
                <w:b/>
              </w:rPr>
            </w:pPr>
            <w:r w:rsidRPr="009E2265">
              <w:rPr>
                <w:b/>
              </w:rPr>
              <w:t>Facility</w:t>
            </w:r>
          </w:p>
        </w:tc>
        <w:tc>
          <w:tcPr>
            <w:tcW w:w="2165" w:type="dxa"/>
          </w:tcPr>
          <w:p w14:paraId="2BF82758" w14:textId="77777777" w:rsidR="00A32AD4" w:rsidRPr="009E2265" w:rsidRDefault="00A32AD4" w:rsidP="00A32AD4">
            <w:pPr>
              <w:rPr>
                <w:b/>
              </w:rPr>
            </w:pPr>
            <w:r w:rsidRPr="009E2265">
              <w:rPr>
                <w:b/>
              </w:rPr>
              <w:t>% of HIV</w:t>
            </w:r>
            <w:r>
              <w:rPr>
                <w:b/>
              </w:rPr>
              <w:t xml:space="preserve"> positive </w:t>
            </w:r>
            <w:r w:rsidRPr="009E2265">
              <w:rPr>
                <w:b/>
              </w:rPr>
              <w:t>tested*</w:t>
            </w:r>
          </w:p>
        </w:tc>
        <w:tc>
          <w:tcPr>
            <w:tcW w:w="1710" w:type="dxa"/>
          </w:tcPr>
          <w:p w14:paraId="6A0A2C6A" w14:textId="77777777" w:rsidR="00A32AD4" w:rsidRPr="009E2265" w:rsidRDefault="00A32AD4" w:rsidP="00A32AD4">
            <w:pPr>
              <w:rPr>
                <w:b/>
              </w:rPr>
            </w:pPr>
            <w:r w:rsidRPr="009E2265">
              <w:rPr>
                <w:b/>
              </w:rPr>
              <w:t>% started on ARVs</w:t>
            </w:r>
          </w:p>
        </w:tc>
        <w:tc>
          <w:tcPr>
            <w:tcW w:w="3960" w:type="dxa"/>
          </w:tcPr>
          <w:p w14:paraId="2356C95C" w14:textId="77777777" w:rsidR="00A32AD4" w:rsidRPr="009E2265" w:rsidRDefault="00A32AD4" w:rsidP="00A32AD4">
            <w:pPr>
              <w:rPr>
                <w:b/>
              </w:rPr>
            </w:pPr>
            <w:r w:rsidRPr="009E2265">
              <w:rPr>
                <w:b/>
              </w:rPr>
              <w:t xml:space="preserve">% still on </w:t>
            </w:r>
            <w:r>
              <w:rPr>
                <w:b/>
              </w:rPr>
              <w:t>treatment</w:t>
            </w:r>
            <w:r w:rsidRPr="009E2265">
              <w:rPr>
                <w:b/>
              </w:rPr>
              <w:t xml:space="preserve"> after 12mos.</w:t>
            </w:r>
            <w:r>
              <w:rPr>
                <w:b/>
              </w:rPr>
              <w:t xml:space="preserve"> of s</w:t>
            </w:r>
            <w:r w:rsidRPr="009E2265">
              <w:rPr>
                <w:b/>
              </w:rPr>
              <w:t>tarting t</w:t>
            </w:r>
            <w:r>
              <w:rPr>
                <w:b/>
              </w:rPr>
              <w:t>reatment</w:t>
            </w:r>
          </w:p>
        </w:tc>
      </w:tr>
      <w:tr w:rsidR="00A32AD4" w14:paraId="6AB6BBFF" w14:textId="77777777" w:rsidTr="002D7116">
        <w:tc>
          <w:tcPr>
            <w:tcW w:w="1970" w:type="dxa"/>
          </w:tcPr>
          <w:p w14:paraId="2ADBE4EF" w14:textId="77777777" w:rsidR="00A32AD4" w:rsidRDefault="00A32AD4" w:rsidP="00A32AD4">
            <w:r>
              <w:t>Facility 1</w:t>
            </w:r>
          </w:p>
        </w:tc>
        <w:tc>
          <w:tcPr>
            <w:tcW w:w="2165" w:type="dxa"/>
          </w:tcPr>
          <w:p w14:paraId="50EA7B5E" w14:textId="77777777" w:rsidR="00A32AD4" w:rsidRDefault="00A32AD4" w:rsidP="00A32AD4">
            <w:r>
              <w:t>8% (4841)</w:t>
            </w:r>
          </w:p>
        </w:tc>
        <w:tc>
          <w:tcPr>
            <w:tcW w:w="1710" w:type="dxa"/>
          </w:tcPr>
          <w:p w14:paraId="4E8B971F" w14:textId="77777777" w:rsidR="00A32AD4" w:rsidRDefault="00A32AD4" w:rsidP="00A32AD4">
            <w:r>
              <w:t>74% (3582)</w:t>
            </w:r>
          </w:p>
        </w:tc>
        <w:tc>
          <w:tcPr>
            <w:tcW w:w="3960" w:type="dxa"/>
          </w:tcPr>
          <w:p w14:paraId="5C314F29" w14:textId="77777777" w:rsidR="00A32AD4" w:rsidRDefault="00A32AD4" w:rsidP="00A32AD4">
            <w:r>
              <w:t>74% (2651)</w:t>
            </w:r>
          </w:p>
        </w:tc>
      </w:tr>
      <w:tr w:rsidR="00A32AD4" w14:paraId="78133203" w14:textId="77777777" w:rsidTr="002D7116">
        <w:tc>
          <w:tcPr>
            <w:tcW w:w="1970" w:type="dxa"/>
          </w:tcPr>
          <w:p w14:paraId="7F57193F" w14:textId="77777777" w:rsidR="00A32AD4" w:rsidRDefault="00A32AD4" w:rsidP="00A32AD4">
            <w:r>
              <w:t>Facility 2</w:t>
            </w:r>
          </w:p>
        </w:tc>
        <w:tc>
          <w:tcPr>
            <w:tcW w:w="2165" w:type="dxa"/>
          </w:tcPr>
          <w:p w14:paraId="4B709081" w14:textId="77777777" w:rsidR="00A32AD4" w:rsidRDefault="00A32AD4" w:rsidP="00A32AD4">
            <w:r>
              <w:t>12% (6110)</w:t>
            </w:r>
          </w:p>
        </w:tc>
        <w:tc>
          <w:tcPr>
            <w:tcW w:w="1710" w:type="dxa"/>
          </w:tcPr>
          <w:p w14:paraId="38648034" w14:textId="77777777" w:rsidR="00A32AD4" w:rsidRDefault="00A32AD4" w:rsidP="00A32AD4">
            <w:r>
              <w:t>87% (5316)</w:t>
            </w:r>
          </w:p>
        </w:tc>
        <w:tc>
          <w:tcPr>
            <w:tcW w:w="3960" w:type="dxa"/>
          </w:tcPr>
          <w:p w14:paraId="02970E7B" w14:textId="77777777" w:rsidR="00A32AD4" w:rsidRDefault="00A32AD4" w:rsidP="00A32AD4">
            <w:r>
              <w:t>85% (4519)</w:t>
            </w:r>
          </w:p>
        </w:tc>
      </w:tr>
      <w:tr w:rsidR="00A32AD4" w14:paraId="00521F17" w14:textId="77777777" w:rsidTr="002D7116">
        <w:tc>
          <w:tcPr>
            <w:tcW w:w="1970" w:type="dxa"/>
          </w:tcPr>
          <w:p w14:paraId="1372992D" w14:textId="77777777" w:rsidR="00A32AD4" w:rsidRDefault="00A32AD4" w:rsidP="00A32AD4">
            <w:r>
              <w:t>Facility 3</w:t>
            </w:r>
          </w:p>
        </w:tc>
        <w:tc>
          <w:tcPr>
            <w:tcW w:w="2165" w:type="dxa"/>
          </w:tcPr>
          <w:p w14:paraId="2E6B161C" w14:textId="77777777" w:rsidR="00A32AD4" w:rsidRDefault="00A32AD4" w:rsidP="00A32AD4">
            <w:r>
              <w:t>8% (736, Q2)</w:t>
            </w:r>
          </w:p>
        </w:tc>
        <w:tc>
          <w:tcPr>
            <w:tcW w:w="1710" w:type="dxa"/>
          </w:tcPr>
          <w:p w14:paraId="5D3C03F1" w14:textId="77777777" w:rsidR="00A32AD4" w:rsidRDefault="00A32AD4" w:rsidP="00A32AD4">
            <w:r>
              <w:t>100% (736)</w:t>
            </w:r>
          </w:p>
        </w:tc>
        <w:tc>
          <w:tcPr>
            <w:tcW w:w="3960" w:type="dxa"/>
          </w:tcPr>
          <w:p w14:paraId="6270113C" w14:textId="77777777" w:rsidR="00A32AD4" w:rsidRDefault="00A32AD4" w:rsidP="00A32AD4">
            <w:r>
              <w:t>78% (574)</w:t>
            </w:r>
          </w:p>
        </w:tc>
      </w:tr>
      <w:tr w:rsidR="00A32AD4" w14:paraId="784DA0E3" w14:textId="77777777" w:rsidTr="002D7116">
        <w:tc>
          <w:tcPr>
            <w:tcW w:w="1970" w:type="dxa"/>
          </w:tcPr>
          <w:p w14:paraId="697F653C" w14:textId="77777777" w:rsidR="00A32AD4" w:rsidRDefault="00A32AD4" w:rsidP="00A32AD4">
            <w:r>
              <w:t>Facility 4</w:t>
            </w:r>
          </w:p>
        </w:tc>
        <w:tc>
          <w:tcPr>
            <w:tcW w:w="2165" w:type="dxa"/>
          </w:tcPr>
          <w:p w14:paraId="575B8B42" w14:textId="77777777" w:rsidR="00A32AD4" w:rsidRDefault="00A32AD4" w:rsidP="00A32AD4">
            <w:r>
              <w:t>11% (862, Q2)</w:t>
            </w:r>
          </w:p>
        </w:tc>
        <w:tc>
          <w:tcPr>
            <w:tcW w:w="1710" w:type="dxa"/>
          </w:tcPr>
          <w:p w14:paraId="6DFA50BE" w14:textId="77777777" w:rsidR="00A32AD4" w:rsidRDefault="00A32AD4" w:rsidP="00A32AD4">
            <w:r>
              <w:t>100% (862)</w:t>
            </w:r>
          </w:p>
        </w:tc>
        <w:tc>
          <w:tcPr>
            <w:tcW w:w="3960" w:type="dxa"/>
          </w:tcPr>
          <w:p w14:paraId="36F88D33" w14:textId="77777777" w:rsidR="00A32AD4" w:rsidRDefault="00A32AD4" w:rsidP="00A32AD4">
            <w:r>
              <w:t>56% (483)</w:t>
            </w:r>
          </w:p>
        </w:tc>
      </w:tr>
      <w:tr w:rsidR="00A32AD4" w14:paraId="7E9DF77F" w14:textId="77777777" w:rsidTr="002D7116">
        <w:tc>
          <w:tcPr>
            <w:tcW w:w="1970" w:type="dxa"/>
          </w:tcPr>
          <w:p w14:paraId="5522099E" w14:textId="77777777" w:rsidR="00A32AD4" w:rsidRDefault="00A32AD4" w:rsidP="00A32AD4">
            <w:r>
              <w:t>Facility 5</w:t>
            </w:r>
          </w:p>
        </w:tc>
        <w:tc>
          <w:tcPr>
            <w:tcW w:w="2165" w:type="dxa"/>
          </w:tcPr>
          <w:p w14:paraId="15D7D4A2" w14:textId="77777777" w:rsidR="00A32AD4" w:rsidRDefault="00A32AD4" w:rsidP="00A32AD4">
            <w:r>
              <w:t>13% (1552)</w:t>
            </w:r>
          </w:p>
        </w:tc>
        <w:tc>
          <w:tcPr>
            <w:tcW w:w="1710" w:type="dxa"/>
          </w:tcPr>
          <w:p w14:paraId="1405035A" w14:textId="77777777" w:rsidR="00A32AD4" w:rsidRDefault="00A32AD4" w:rsidP="00A32AD4">
            <w:r>
              <w:t>NA</w:t>
            </w:r>
          </w:p>
        </w:tc>
        <w:tc>
          <w:tcPr>
            <w:tcW w:w="3960" w:type="dxa"/>
          </w:tcPr>
          <w:p w14:paraId="1F5E4586" w14:textId="77777777" w:rsidR="00A32AD4" w:rsidRDefault="00A32AD4" w:rsidP="00A32AD4">
            <w:r>
              <w:t>91%</w:t>
            </w:r>
          </w:p>
        </w:tc>
      </w:tr>
      <w:tr w:rsidR="00A32AD4" w14:paraId="4F3B8859" w14:textId="77777777" w:rsidTr="002D7116">
        <w:tc>
          <w:tcPr>
            <w:tcW w:w="1970" w:type="dxa"/>
          </w:tcPr>
          <w:p w14:paraId="0D2CD0D4" w14:textId="77777777" w:rsidR="00A32AD4" w:rsidRDefault="00A32AD4" w:rsidP="00A32AD4">
            <w:r>
              <w:lastRenderedPageBreak/>
              <w:t>Facility 6</w:t>
            </w:r>
          </w:p>
        </w:tc>
        <w:tc>
          <w:tcPr>
            <w:tcW w:w="2165" w:type="dxa"/>
          </w:tcPr>
          <w:p w14:paraId="0B541B14" w14:textId="77777777" w:rsidR="00A32AD4" w:rsidRDefault="00A32AD4" w:rsidP="00A32AD4">
            <w:r>
              <w:t>8% (1636)</w:t>
            </w:r>
          </w:p>
        </w:tc>
        <w:tc>
          <w:tcPr>
            <w:tcW w:w="1710" w:type="dxa"/>
          </w:tcPr>
          <w:p w14:paraId="349F7B60" w14:textId="77777777" w:rsidR="00A32AD4" w:rsidRDefault="00A32AD4" w:rsidP="00A32AD4">
            <w:r>
              <w:t>98% (1603)</w:t>
            </w:r>
          </w:p>
        </w:tc>
        <w:tc>
          <w:tcPr>
            <w:tcW w:w="3960" w:type="dxa"/>
          </w:tcPr>
          <w:p w14:paraId="654CD2B0" w14:textId="77777777" w:rsidR="00A32AD4" w:rsidRDefault="00A32AD4" w:rsidP="00A32AD4">
            <w:r>
              <w:t>100% (1603)</w:t>
            </w:r>
          </w:p>
        </w:tc>
      </w:tr>
      <w:tr w:rsidR="00A32AD4" w14:paraId="44DDE966" w14:textId="77777777" w:rsidTr="002D7116">
        <w:tc>
          <w:tcPr>
            <w:tcW w:w="1970" w:type="dxa"/>
          </w:tcPr>
          <w:p w14:paraId="39EA9314" w14:textId="77777777" w:rsidR="00A32AD4" w:rsidRDefault="00A32AD4" w:rsidP="00A32AD4">
            <w:r>
              <w:t>Facility 7</w:t>
            </w:r>
          </w:p>
        </w:tc>
        <w:tc>
          <w:tcPr>
            <w:tcW w:w="2165" w:type="dxa"/>
          </w:tcPr>
          <w:p w14:paraId="77192A73" w14:textId="77777777" w:rsidR="00A32AD4" w:rsidRDefault="00A32AD4" w:rsidP="00A32AD4">
            <w:r>
              <w:t>5% (2246)</w:t>
            </w:r>
          </w:p>
        </w:tc>
        <w:tc>
          <w:tcPr>
            <w:tcW w:w="1710" w:type="dxa"/>
          </w:tcPr>
          <w:p w14:paraId="1B7E62DC" w14:textId="77777777" w:rsidR="00A32AD4" w:rsidRDefault="00A32AD4" w:rsidP="00A32AD4">
            <w:r>
              <w:t>59% (1325)</w:t>
            </w:r>
          </w:p>
        </w:tc>
        <w:tc>
          <w:tcPr>
            <w:tcW w:w="3960" w:type="dxa"/>
          </w:tcPr>
          <w:p w14:paraId="5AA346BF" w14:textId="77777777" w:rsidR="00A32AD4" w:rsidRDefault="00A32AD4" w:rsidP="00A32AD4">
            <w:r>
              <w:t>86% (1140)</w:t>
            </w:r>
          </w:p>
        </w:tc>
      </w:tr>
      <w:tr w:rsidR="00A32AD4" w14:paraId="2B9B31FD" w14:textId="77777777" w:rsidTr="002D7116">
        <w:tc>
          <w:tcPr>
            <w:tcW w:w="1970" w:type="dxa"/>
          </w:tcPr>
          <w:p w14:paraId="104FC9FF" w14:textId="77777777" w:rsidR="00A32AD4" w:rsidRDefault="00A32AD4" w:rsidP="00A32AD4">
            <w:r>
              <w:t>Facility 8</w:t>
            </w:r>
          </w:p>
        </w:tc>
        <w:tc>
          <w:tcPr>
            <w:tcW w:w="2165" w:type="dxa"/>
          </w:tcPr>
          <w:p w14:paraId="6004EA3E" w14:textId="77777777" w:rsidR="00A32AD4" w:rsidRDefault="00A32AD4" w:rsidP="00A32AD4">
            <w:r>
              <w:t>14% (4051)</w:t>
            </w:r>
          </w:p>
        </w:tc>
        <w:tc>
          <w:tcPr>
            <w:tcW w:w="1710" w:type="dxa"/>
          </w:tcPr>
          <w:p w14:paraId="379B259D" w14:textId="77777777" w:rsidR="00A32AD4" w:rsidRDefault="00A32AD4" w:rsidP="00A32AD4">
            <w:r>
              <w:t>96% (3889)</w:t>
            </w:r>
          </w:p>
        </w:tc>
        <w:tc>
          <w:tcPr>
            <w:tcW w:w="3960" w:type="dxa"/>
          </w:tcPr>
          <w:p w14:paraId="55FED0C0" w14:textId="77777777" w:rsidR="00A32AD4" w:rsidRDefault="00A32AD4" w:rsidP="00A32AD4">
            <w:r>
              <w:t>100% (3889)</w:t>
            </w:r>
          </w:p>
        </w:tc>
      </w:tr>
    </w:tbl>
    <w:p w14:paraId="7BD98163" w14:textId="77777777" w:rsidR="00A32AD4" w:rsidRPr="00627A6F" w:rsidRDefault="00A32AD4" w:rsidP="00A32AD4">
      <w:r>
        <w:t>*</w:t>
      </w:r>
      <w:r w:rsidRPr="007C4C9A">
        <w:t xml:space="preserve"> </w:t>
      </w:r>
      <w:r>
        <w:t xml:space="preserve">Data from Q2 2014 DHIS2; rounded down to 100%; average of available quarters from 2014 (12 months retention); % based off 100% of tested population receiving their results </w:t>
      </w:r>
    </w:p>
    <w:p w14:paraId="6245A1EF" w14:textId="77777777" w:rsidR="00296BEA" w:rsidRDefault="00296BEA" w:rsidP="003C0F2C">
      <w:pPr>
        <w:rPr>
          <w:b/>
        </w:rPr>
      </w:pPr>
    </w:p>
    <w:p w14:paraId="2462281D" w14:textId="77777777" w:rsidR="003C0F2C" w:rsidRPr="00627A6F" w:rsidRDefault="003C0F2C" w:rsidP="00627A6F">
      <w:pPr>
        <w:spacing w:line="360" w:lineRule="auto"/>
      </w:pPr>
      <w:r w:rsidRPr="00627A6F">
        <w:t xml:space="preserve">Table </w:t>
      </w:r>
      <w:r w:rsidR="001C4173" w:rsidRPr="00627A6F">
        <w:t>(</w:t>
      </w:r>
      <w:r w:rsidR="00E16786">
        <w:t>b</w:t>
      </w:r>
      <w:r w:rsidR="001C4173" w:rsidRPr="00627A6F">
        <w:t xml:space="preserve">) </w:t>
      </w:r>
      <w:r w:rsidRPr="00627A6F">
        <w:t xml:space="preserve">Kenya Site performance </w:t>
      </w:r>
      <w:r w:rsidR="00E654F4">
        <w:t xml:space="preserve">from 2014 </w:t>
      </w:r>
      <w:r w:rsidR="003C73AB">
        <w:t xml:space="preserve">(excluding </w:t>
      </w:r>
      <w:proofErr w:type="spellStart"/>
      <w:r w:rsidR="003C73AB">
        <w:t>Mathari</w:t>
      </w:r>
      <w:proofErr w:type="spellEnd"/>
      <w:r w:rsidR="003C73AB">
        <w:t xml:space="preserve"> Hospital</w:t>
      </w:r>
      <w:r w:rsidR="004E7F23">
        <w:t>)</w:t>
      </w:r>
      <w:r w:rsidR="00082951">
        <w:t xml:space="preserve"> </w:t>
      </w:r>
    </w:p>
    <w:tbl>
      <w:tblPr>
        <w:tblStyle w:val="TableGrid"/>
        <w:tblW w:w="10768" w:type="dxa"/>
        <w:tblLayout w:type="fixed"/>
        <w:tblLook w:val="04A0" w:firstRow="1" w:lastRow="0" w:firstColumn="1" w:lastColumn="0" w:noHBand="0" w:noVBand="1"/>
      </w:tblPr>
      <w:tblGrid>
        <w:gridCol w:w="1129"/>
        <w:gridCol w:w="2646"/>
        <w:gridCol w:w="1040"/>
        <w:gridCol w:w="1030"/>
        <w:gridCol w:w="1080"/>
        <w:gridCol w:w="1440"/>
        <w:gridCol w:w="986"/>
        <w:gridCol w:w="1417"/>
      </w:tblGrid>
      <w:tr w:rsidR="003C0F2C" w:rsidRPr="002876FF" w14:paraId="653124C6" w14:textId="77777777" w:rsidTr="00F9158D">
        <w:tc>
          <w:tcPr>
            <w:tcW w:w="1129" w:type="dxa"/>
          </w:tcPr>
          <w:p w14:paraId="64A9B5A7" w14:textId="77777777" w:rsidR="003C0F2C" w:rsidRPr="00F9158D" w:rsidRDefault="003C0F2C" w:rsidP="009B42FF">
            <w:pPr>
              <w:rPr>
                <w:b/>
                <w:sz w:val="19"/>
                <w:szCs w:val="19"/>
              </w:rPr>
            </w:pPr>
            <w:r w:rsidRPr="00F9158D">
              <w:rPr>
                <w:b/>
                <w:sz w:val="19"/>
                <w:szCs w:val="19"/>
              </w:rPr>
              <w:t xml:space="preserve">Facility </w:t>
            </w:r>
          </w:p>
        </w:tc>
        <w:tc>
          <w:tcPr>
            <w:tcW w:w="2646" w:type="dxa"/>
          </w:tcPr>
          <w:p w14:paraId="5DAAAEB1" w14:textId="77777777" w:rsidR="003C0F2C" w:rsidRPr="00F9158D" w:rsidRDefault="003C0F2C" w:rsidP="009B42FF">
            <w:pPr>
              <w:rPr>
                <w:b/>
                <w:sz w:val="19"/>
                <w:szCs w:val="19"/>
              </w:rPr>
            </w:pPr>
            <w:r w:rsidRPr="00F9158D">
              <w:rPr>
                <w:b/>
                <w:sz w:val="19"/>
                <w:szCs w:val="19"/>
              </w:rPr>
              <w:t>Interventions</w:t>
            </w:r>
          </w:p>
        </w:tc>
        <w:tc>
          <w:tcPr>
            <w:tcW w:w="1040" w:type="dxa"/>
          </w:tcPr>
          <w:p w14:paraId="77FCB322" w14:textId="77777777" w:rsidR="003C0F2C" w:rsidRPr="00F9158D" w:rsidRDefault="003C0F2C" w:rsidP="009B42FF">
            <w:pPr>
              <w:rPr>
                <w:b/>
                <w:sz w:val="19"/>
                <w:szCs w:val="19"/>
              </w:rPr>
            </w:pPr>
            <w:r w:rsidRPr="00F9158D">
              <w:rPr>
                <w:b/>
                <w:sz w:val="19"/>
                <w:szCs w:val="19"/>
              </w:rPr>
              <w:t xml:space="preserve">Cover-age </w:t>
            </w:r>
            <w:proofErr w:type="spellStart"/>
            <w:r w:rsidRPr="00F9158D">
              <w:rPr>
                <w:b/>
                <w:sz w:val="19"/>
                <w:szCs w:val="19"/>
              </w:rPr>
              <w:t>popul-ation</w:t>
            </w:r>
            <w:proofErr w:type="spellEnd"/>
          </w:p>
        </w:tc>
        <w:tc>
          <w:tcPr>
            <w:tcW w:w="1030" w:type="dxa"/>
          </w:tcPr>
          <w:p w14:paraId="347122B4" w14:textId="77777777" w:rsidR="003C0F2C" w:rsidRPr="00F9158D" w:rsidRDefault="00F9158D" w:rsidP="009B42FF">
            <w:pPr>
              <w:rPr>
                <w:b/>
                <w:sz w:val="19"/>
                <w:szCs w:val="19"/>
              </w:rPr>
            </w:pPr>
            <w:r w:rsidRPr="00F9158D">
              <w:rPr>
                <w:b/>
                <w:sz w:val="19"/>
                <w:szCs w:val="19"/>
              </w:rPr>
              <w:t xml:space="preserve">Daily average of HIV </w:t>
            </w:r>
            <w:r w:rsidR="00342211">
              <w:rPr>
                <w:b/>
                <w:sz w:val="19"/>
                <w:szCs w:val="19"/>
              </w:rPr>
              <w:t>client</w:t>
            </w:r>
            <w:r w:rsidRPr="00F9158D">
              <w:rPr>
                <w:b/>
                <w:sz w:val="19"/>
                <w:szCs w:val="19"/>
              </w:rPr>
              <w:t>s</w:t>
            </w:r>
          </w:p>
        </w:tc>
        <w:tc>
          <w:tcPr>
            <w:tcW w:w="1080" w:type="dxa"/>
          </w:tcPr>
          <w:p w14:paraId="734D16E6" w14:textId="77777777" w:rsidR="003C0F2C" w:rsidRPr="00F9158D" w:rsidRDefault="003C0F2C" w:rsidP="009B42FF">
            <w:pPr>
              <w:rPr>
                <w:b/>
                <w:sz w:val="19"/>
                <w:szCs w:val="19"/>
              </w:rPr>
            </w:pPr>
            <w:r w:rsidRPr="00F9158D">
              <w:rPr>
                <w:b/>
                <w:sz w:val="19"/>
                <w:szCs w:val="19"/>
              </w:rPr>
              <w:t xml:space="preserve">Annual # of HIV </w:t>
            </w:r>
            <w:r w:rsidR="00342211">
              <w:rPr>
                <w:b/>
                <w:sz w:val="19"/>
                <w:szCs w:val="19"/>
              </w:rPr>
              <w:t>client</w:t>
            </w:r>
            <w:r w:rsidRPr="00F9158D">
              <w:rPr>
                <w:b/>
                <w:sz w:val="19"/>
                <w:szCs w:val="19"/>
              </w:rPr>
              <w:t>s</w:t>
            </w:r>
          </w:p>
        </w:tc>
        <w:tc>
          <w:tcPr>
            <w:tcW w:w="1440" w:type="dxa"/>
          </w:tcPr>
          <w:p w14:paraId="6F7468A4" w14:textId="77777777" w:rsidR="003C0F2C" w:rsidRPr="00F9158D" w:rsidRDefault="003C0F2C" w:rsidP="007A191C">
            <w:pPr>
              <w:rPr>
                <w:b/>
                <w:sz w:val="19"/>
                <w:szCs w:val="19"/>
              </w:rPr>
            </w:pPr>
            <w:r w:rsidRPr="00F9158D">
              <w:rPr>
                <w:b/>
                <w:sz w:val="19"/>
                <w:szCs w:val="19"/>
              </w:rPr>
              <w:t xml:space="preserve">% of </w:t>
            </w:r>
            <w:proofErr w:type="spellStart"/>
            <w:r w:rsidRPr="00F9158D">
              <w:rPr>
                <w:b/>
                <w:sz w:val="19"/>
                <w:szCs w:val="19"/>
              </w:rPr>
              <w:t>HIV+ve</w:t>
            </w:r>
            <w:proofErr w:type="spellEnd"/>
            <w:r w:rsidRPr="00F9158D">
              <w:rPr>
                <w:b/>
                <w:sz w:val="19"/>
                <w:szCs w:val="19"/>
              </w:rPr>
              <w:t xml:space="preserve"> </w:t>
            </w:r>
            <w:r w:rsidR="007A191C" w:rsidRPr="00F9158D">
              <w:rPr>
                <w:b/>
                <w:sz w:val="19"/>
                <w:szCs w:val="19"/>
              </w:rPr>
              <w:t xml:space="preserve">among </w:t>
            </w:r>
            <w:r w:rsidRPr="00F9158D">
              <w:rPr>
                <w:b/>
                <w:sz w:val="19"/>
                <w:szCs w:val="19"/>
              </w:rPr>
              <w:t>tested</w:t>
            </w:r>
            <w:r w:rsidR="007A191C" w:rsidRPr="00F9158D">
              <w:rPr>
                <w:b/>
                <w:sz w:val="19"/>
                <w:szCs w:val="19"/>
              </w:rPr>
              <w:t xml:space="preserve"> population</w:t>
            </w:r>
            <w:r w:rsidRPr="00F9158D">
              <w:rPr>
                <w:b/>
                <w:sz w:val="19"/>
                <w:szCs w:val="19"/>
              </w:rPr>
              <w:t>*</w:t>
            </w:r>
          </w:p>
        </w:tc>
        <w:tc>
          <w:tcPr>
            <w:tcW w:w="986" w:type="dxa"/>
          </w:tcPr>
          <w:p w14:paraId="5FDF5BC7" w14:textId="77777777" w:rsidR="003C0F2C" w:rsidRPr="00F9158D" w:rsidRDefault="003C0F2C" w:rsidP="009B42FF">
            <w:pPr>
              <w:rPr>
                <w:b/>
                <w:sz w:val="19"/>
                <w:szCs w:val="19"/>
              </w:rPr>
            </w:pPr>
            <w:r w:rsidRPr="00F9158D">
              <w:rPr>
                <w:b/>
                <w:sz w:val="19"/>
                <w:szCs w:val="19"/>
              </w:rPr>
              <w:t># started on ART in 2014</w:t>
            </w:r>
          </w:p>
        </w:tc>
        <w:tc>
          <w:tcPr>
            <w:tcW w:w="1417" w:type="dxa"/>
          </w:tcPr>
          <w:p w14:paraId="16D0D968" w14:textId="77777777" w:rsidR="003C0F2C" w:rsidRPr="00F9158D" w:rsidRDefault="003C0F2C" w:rsidP="009B42FF">
            <w:pPr>
              <w:rPr>
                <w:b/>
                <w:sz w:val="19"/>
                <w:szCs w:val="19"/>
              </w:rPr>
            </w:pPr>
            <w:r w:rsidRPr="00F9158D">
              <w:rPr>
                <w:b/>
                <w:sz w:val="19"/>
                <w:szCs w:val="19"/>
              </w:rPr>
              <w:t xml:space="preserve">% still on </w:t>
            </w:r>
            <w:r w:rsidR="001C4173" w:rsidRPr="00F9158D">
              <w:rPr>
                <w:b/>
                <w:sz w:val="19"/>
                <w:szCs w:val="19"/>
              </w:rPr>
              <w:t>treatment</w:t>
            </w:r>
            <w:r w:rsidRPr="00F9158D">
              <w:rPr>
                <w:b/>
                <w:sz w:val="19"/>
                <w:szCs w:val="19"/>
              </w:rPr>
              <w:t xml:space="preserve"> after 12mos. Starting t</w:t>
            </w:r>
            <w:r w:rsidR="001C4173" w:rsidRPr="00F9158D">
              <w:rPr>
                <w:b/>
                <w:sz w:val="19"/>
                <w:szCs w:val="19"/>
              </w:rPr>
              <w:t>reatment</w:t>
            </w:r>
          </w:p>
        </w:tc>
      </w:tr>
      <w:tr w:rsidR="003C0F2C" w:rsidRPr="002876FF" w14:paraId="2119C844" w14:textId="77777777" w:rsidTr="00F9158D">
        <w:tc>
          <w:tcPr>
            <w:tcW w:w="1129" w:type="dxa"/>
          </w:tcPr>
          <w:p w14:paraId="295CB066" w14:textId="77777777" w:rsidR="003C0F2C" w:rsidRPr="00F86BC3" w:rsidRDefault="001C4173" w:rsidP="009B42FF">
            <w:pPr>
              <w:rPr>
                <w:sz w:val="20"/>
                <w:szCs w:val="20"/>
              </w:rPr>
            </w:pPr>
            <w:r>
              <w:rPr>
                <w:sz w:val="20"/>
                <w:szCs w:val="20"/>
              </w:rPr>
              <w:t>Kenya Facility 1</w:t>
            </w:r>
          </w:p>
        </w:tc>
        <w:tc>
          <w:tcPr>
            <w:tcW w:w="2646" w:type="dxa"/>
          </w:tcPr>
          <w:p w14:paraId="63E8052E" w14:textId="473C1FEF" w:rsidR="003C0F2C" w:rsidRPr="00F86BC3" w:rsidRDefault="00E45D81" w:rsidP="009B42FF">
            <w:pPr>
              <w:rPr>
                <w:sz w:val="20"/>
                <w:szCs w:val="20"/>
              </w:rPr>
            </w:pPr>
            <w:r>
              <w:rPr>
                <w:sz w:val="20"/>
                <w:szCs w:val="20"/>
              </w:rPr>
              <w:t>D</w:t>
            </w:r>
            <w:r w:rsidR="003C0F2C" w:rsidRPr="00F86BC3">
              <w:rPr>
                <w:sz w:val="20"/>
                <w:szCs w:val="20"/>
              </w:rPr>
              <w:t xml:space="preserve">ifferentiated clinic days for children and for adults; task shifting; </w:t>
            </w:r>
            <w:r w:rsidR="00D24FF4">
              <w:rPr>
                <w:sz w:val="20"/>
                <w:szCs w:val="20"/>
              </w:rPr>
              <w:t>electronic medical records</w:t>
            </w:r>
            <w:r w:rsidR="009D21C6">
              <w:rPr>
                <w:sz w:val="20"/>
                <w:szCs w:val="20"/>
              </w:rPr>
              <w:t>(EMR)</w:t>
            </w:r>
            <w:r w:rsidR="003C0F2C" w:rsidRPr="00F86BC3">
              <w:rPr>
                <w:sz w:val="20"/>
                <w:szCs w:val="20"/>
              </w:rPr>
              <w:t xml:space="preserve"> and data tracking</w:t>
            </w:r>
          </w:p>
        </w:tc>
        <w:tc>
          <w:tcPr>
            <w:tcW w:w="1040" w:type="dxa"/>
            <w:vAlign w:val="center"/>
          </w:tcPr>
          <w:p w14:paraId="571BA487" w14:textId="77777777" w:rsidR="003C0F2C" w:rsidRPr="00F86BC3" w:rsidRDefault="003C0F2C" w:rsidP="00F9158D">
            <w:pPr>
              <w:jc w:val="center"/>
              <w:rPr>
                <w:sz w:val="20"/>
                <w:szCs w:val="20"/>
              </w:rPr>
            </w:pPr>
            <w:r w:rsidRPr="00F86BC3">
              <w:rPr>
                <w:sz w:val="20"/>
                <w:szCs w:val="20"/>
              </w:rPr>
              <w:t>-</w:t>
            </w:r>
          </w:p>
        </w:tc>
        <w:tc>
          <w:tcPr>
            <w:tcW w:w="1030" w:type="dxa"/>
            <w:vAlign w:val="center"/>
          </w:tcPr>
          <w:p w14:paraId="5A83C1AF" w14:textId="77777777" w:rsidR="003C0F2C" w:rsidRPr="00F86BC3" w:rsidRDefault="003C0F2C" w:rsidP="00F9158D">
            <w:pPr>
              <w:jc w:val="center"/>
              <w:rPr>
                <w:sz w:val="20"/>
                <w:szCs w:val="20"/>
              </w:rPr>
            </w:pPr>
            <w:r w:rsidRPr="00F86BC3">
              <w:rPr>
                <w:sz w:val="20"/>
                <w:szCs w:val="20"/>
              </w:rPr>
              <w:t>90</w:t>
            </w:r>
          </w:p>
        </w:tc>
        <w:tc>
          <w:tcPr>
            <w:tcW w:w="1080" w:type="dxa"/>
            <w:vAlign w:val="center"/>
          </w:tcPr>
          <w:p w14:paraId="0BAA2CF8" w14:textId="77777777" w:rsidR="003C0F2C" w:rsidRPr="00F86BC3" w:rsidRDefault="003C0F2C" w:rsidP="00F9158D">
            <w:pPr>
              <w:jc w:val="center"/>
              <w:rPr>
                <w:sz w:val="20"/>
                <w:szCs w:val="20"/>
              </w:rPr>
            </w:pPr>
            <w:r w:rsidRPr="00F86BC3">
              <w:rPr>
                <w:sz w:val="20"/>
                <w:szCs w:val="20"/>
              </w:rPr>
              <w:t>-</w:t>
            </w:r>
          </w:p>
        </w:tc>
        <w:tc>
          <w:tcPr>
            <w:tcW w:w="1440" w:type="dxa"/>
            <w:vAlign w:val="center"/>
          </w:tcPr>
          <w:p w14:paraId="1A8BEA22" w14:textId="77777777" w:rsidR="003C0F2C" w:rsidRPr="00F86BC3" w:rsidRDefault="003C0F2C" w:rsidP="00F9158D">
            <w:pPr>
              <w:jc w:val="center"/>
              <w:rPr>
                <w:sz w:val="20"/>
                <w:szCs w:val="20"/>
              </w:rPr>
            </w:pPr>
            <w:r w:rsidRPr="00F86BC3">
              <w:rPr>
                <w:sz w:val="20"/>
                <w:szCs w:val="20"/>
              </w:rPr>
              <w:t>6.3%</w:t>
            </w:r>
          </w:p>
        </w:tc>
        <w:tc>
          <w:tcPr>
            <w:tcW w:w="986" w:type="dxa"/>
            <w:vAlign w:val="center"/>
          </w:tcPr>
          <w:p w14:paraId="04A1CB22" w14:textId="77777777" w:rsidR="003C0F2C" w:rsidRPr="00F86BC3" w:rsidRDefault="003C0F2C" w:rsidP="00F9158D">
            <w:pPr>
              <w:jc w:val="center"/>
              <w:rPr>
                <w:sz w:val="20"/>
                <w:szCs w:val="20"/>
              </w:rPr>
            </w:pPr>
            <w:r w:rsidRPr="00F86BC3">
              <w:rPr>
                <w:sz w:val="20"/>
                <w:szCs w:val="20"/>
              </w:rPr>
              <w:t>624</w:t>
            </w:r>
          </w:p>
        </w:tc>
        <w:tc>
          <w:tcPr>
            <w:tcW w:w="1417" w:type="dxa"/>
            <w:vAlign w:val="center"/>
          </w:tcPr>
          <w:p w14:paraId="4DFA9458" w14:textId="77777777" w:rsidR="003C0F2C" w:rsidRPr="00F86BC3" w:rsidRDefault="003C0F2C" w:rsidP="00F9158D">
            <w:pPr>
              <w:jc w:val="center"/>
              <w:rPr>
                <w:sz w:val="20"/>
                <w:szCs w:val="20"/>
              </w:rPr>
            </w:pPr>
            <w:r w:rsidRPr="00F86BC3">
              <w:rPr>
                <w:sz w:val="20"/>
                <w:szCs w:val="20"/>
              </w:rPr>
              <w:t>99%</w:t>
            </w:r>
          </w:p>
        </w:tc>
      </w:tr>
      <w:tr w:rsidR="003C0F2C" w:rsidRPr="002876FF" w14:paraId="119B5FBA" w14:textId="77777777" w:rsidTr="00F9158D">
        <w:tc>
          <w:tcPr>
            <w:tcW w:w="1129" w:type="dxa"/>
          </w:tcPr>
          <w:p w14:paraId="75249970" w14:textId="77777777" w:rsidR="003C0F2C" w:rsidRPr="00F86BC3" w:rsidRDefault="001C4173" w:rsidP="009B42FF">
            <w:pPr>
              <w:rPr>
                <w:sz w:val="20"/>
                <w:szCs w:val="20"/>
              </w:rPr>
            </w:pPr>
            <w:r>
              <w:rPr>
                <w:sz w:val="20"/>
                <w:szCs w:val="20"/>
              </w:rPr>
              <w:t>Kenya Facility 2</w:t>
            </w:r>
          </w:p>
        </w:tc>
        <w:tc>
          <w:tcPr>
            <w:tcW w:w="2646" w:type="dxa"/>
          </w:tcPr>
          <w:p w14:paraId="181F5B7F" w14:textId="5B3049D6" w:rsidR="003C0F2C" w:rsidRPr="00F86BC3" w:rsidRDefault="00E45D81" w:rsidP="00D24FF4">
            <w:pPr>
              <w:rPr>
                <w:sz w:val="20"/>
                <w:szCs w:val="20"/>
              </w:rPr>
            </w:pPr>
            <w:r>
              <w:rPr>
                <w:sz w:val="20"/>
                <w:szCs w:val="20"/>
              </w:rPr>
              <w:t>T</w:t>
            </w:r>
            <w:r w:rsidR="003C0F2C" w:rsidRPr="00F86BC3">
              <w:rPr>
                <w:sz w:val="20"/>
                <w:szCs w:val="20"/>
              </w:rPr>
              <w:t>ask shifting</w:t>
            </w:r>
            <w:r w:rsidR="00D24FF4">
              <w:rPr>
                <w:sz w:val="20"/>
                <w:szCs w:val="20"/>
              </w:rPr>
              <w:t xml:space="preserve"> and</w:t>
            </w:r>
            <w:r w:rsidR="003C0F2C" w:rsidRPr="00F86BC3">
              <w:rPr>
                <w:sz w:val="20"/>
                <w:szCs w:val="20"/>
              </w:rPr>
              <w:t xml:space="preserve"> expert </w:t>
            </w:r>
            <w:r w:rsidR="00342211">
              <w:rPr>
                <w:sz w:val="20"/>
                <w:szCs w:val="20"/>
              </w:rPr>
              <w:t>client</w:t>
            </w:r>
            <w:r w:rsidR="00D24FF4">
              <w:rPr>
                <w:sz w:val="20"/>
                <w:szCs w:val="20"/>
              </w:rPr>
              <w:t>s</w:t>
            </w:r>
            <w:r w:rsidR="003C0F2C" w:rsidRPr="00F86BC3">
              <w:rPr>
                <w:sz w:val="20"/>
                <w:szCs w:val="20"/>
              </w:rPr>
              <w:t xml:space="preserve">; </w:t>
            </w:r>
            <w:r>
              <w:rPr>
                <w:sz w:val="20"/>
                <w:szCs w:val="20"/>
              </w:rPr>
              <w:t>S</w:t>
            </w:r>
            <w:r w:rsidR="003C0F2C" w:rsidRPr="00F86BC3">
              <w:rPr>
                <w:sz w:val="20"/>
                <w:szCs w:val="20"/>
              </w:rPr>
              <w:t xml:space="preserve">taff motivation; appointment booking system for </w:t>
            </w:r>
            <w:r w:rsidR="00342211">
              <w:rPr>
                <w:sz w:val="20"/>
                <w:szCs w:val="20"/>
              </w:rPr>
              <w:t>client</w:t>
            </w:r>
            <w:r w:rsidR="003C0F2C" w:rsidRPr="00F86BC3">
              <w:rPr>
                <w:sz w:val="20"/>
                <w:szCs w:val="20"/>
              </w:rPr>
              <w:t>s</w:t>
            </w:r>
          </w:p>
        </w:tc>
        <w:tc>
          <w:tcPr>
            <w:tcW w:w="1040" w:type="dxa"/>
            <w:vAlign w:val="center"/>
          </w:tcPr>
          <w:p w14:paraId="0605C9B8" w14:textId="77777777" w:rsidR="003C0F2C" w:rsidRPr="00F86BC3" w:rsidRDefault="003C0F2C" w:rsidP="00F9158D">
            <w:pPr>
              <w:jc w:val="center"/>
              <w:rPr>
                <w:sz w:val="20"/>
                <w:szCs w:val="20"/>
              </w:rPr>
            </w:pPr>
            <w:r w:rsidRPr="00F86BC3">
              <w:rPr>
                <w:sz w:val="20"/>
                <w:szCs w:val="20"/>
              </w:rPr>
              <w:t>-</w:t>
            </w:r>
          </w:p>
        </w:tc>
        <w:tc>
          <w:tcPr>
            <w:tcW w:w="1030" w:type="dxa"/>
            <w:vAlign w:val="center"/>
          </w:tcPr>
          <w:p w14:paraId="27183C43" w14:textId="77777777" w:rsidR="003C0F2C" w:rsidRPr="00F86BC3" w:rsidRDefault="003C0F2C" w:rsidP="00F9158D">
            <w:pPr>
              <w:jc w:val="center"/>
              <w:rPr>
                <w:sz w:val="20"/>
                <w:szCs w:val="20"/>
              </w:rPr>
            </w:pPr>
            <w:r w:rsidRPr="00F86BC3">
              <w:rPr>
                <w:sz w:val="20"/>
                <w:szCs w:val="20"/>
              </w:rPr>
              <w:t>250</w:t>
            </w:r>
          </w:p>
        </w:tc>
        <w:tc>
          <w:tcPr>
            <w:tcW w:w="1080" w:type="dxa"/>
            <w:vAlign w:val="center"/>
          </w:tcPr>
          <w:p w14:paraId="67CC9474" w14:textId="77777777" w:rsidR="003C0F2C" w:rsidRPr="00F86BC3" w:rsidRDefault="003C0F2C" w:rsidP="00F9158D">
            <w:pPr>
              <w:jc w:val="center"/>
              <w:rPr>
                <w:sz w:val="20"/>
                <w:szCs w:val="20"/>
              </w:rPr>
            </w:pPr>
            <w:r w:rsidRPr="00F86BC3">
              <w:rPr>
                <w:sz w:val="20"/>
                <w:szCs w:val="20"/>
              </w:rPr>
              <w:t>-</w:t>
            </w:r>
          </w:p>
        </w:tc>
        <w:tc>
          <w:tcPr>
            <w:tcW w:w="1440" w:type="dxa"/>
            <w:vAlign w:val="center"/>
          </w:tcPr>
          <w:p w14:paraId="2E68163C" w14:textId="77777777" w:rsidR="003C0F2C" w:rsidRPr="00F86BC3" w:rsidRDefault="003C0F2C" w:rsidP="00F9158D">
            <w:pPr>
              <w:jc w:val="center"/>
              <w:rPr>
                <w:sz w:val="20"/>
                <w:szCs w:val="20"/>
              </w:rPr>
            </w:pPr>
            <w:r w:rsidRPr="00F86BC3">
              <w:rPr>
                <w:sz w:val="20"/>
                <w:szCs w:val="20"/>
              </w:rPr>
              <w:t>7.6%</w:t>
            </w:r>
          </w:p>
        </w:tc>
        <w:tc>
          <w:tcPr>
            <w:tcW w:w="986" w:type="dxa"/>
            <w:vAlign w:val="center"/>
          </w:tcPr>
          <w:p w14:paraId="6A29CB72" w14:textId="77777777" w:rsidR="003C0F2C" w:rsidRPr="00F86BC3" w:rsidRDefault="003C0F2C" w:rsidP="00F9158D">
            <w:pPr>
              <w:jc w:val="center"/>
              <w:rPr>
                <w:sz w:val="20"/>
                <w:szCs w:val="20"/>
              </w:rPr>
            </w:pPr>
            <w:r w:rsidRPr="00F86BC3">
              <w:rPr>
                <w:sz w:val="20"/>
                <w:szCs w:val="20"/>
              </w:rPr>
              <w:t>579</w:t>
            </w:r>
          </w:p>
        </w:tc>
        <w:tc>
          <w:tcPr>
            <w:tcW w:w="1417" w:type="dxa"/>
            <w:vAlign w:val="center"/>
          </w:tcPr>
          <w:p w14:paraId="606EB179" w14:textId="77777777" w:rsidR="003C0F2C" w:rsidRPr="00F86BC3" w:rsidRDefault="003C0F2C" w:rsidP="00F9158D">
            <w:pPr>
              <w:jc w:val="center"/>
              <w:rPr>
                <w:sz w:val="20"/>
                <w:szCs w:val="20"/>
              </w:rPr>
            </w:pPr>
            <w:r w:rsidRPr="00F86BC3">
              <w:rPr>
                <w:sz w:val="20"/>
                <w:szCs w:val="20"/>
              </w:rPr>
              <w:t>81%</w:t>
            </w:r>
          </w:p>
        </w:tc>
      </w:tr>
      <w:tr w:rsidR="003C0F2C" w:rsidRPr="002876FF" w14:paraId="4EB5E9DD" w14:textId="77777777" w:rsidTr="00F9158D">
        <w:tc>
          <w:tcPr>
            <w:tcW w:w="1129" w:type="dxa"/>
          </w:tcPr>
          <w:p w14:paraId="10B42436" w14:textId="77777777" w:rsidR="003C0F2C" w:rsidRPr="00F86BC3" w:rsidRDefault="001C4173" w:rsidP="009B42FF">
            <w:pPr>
              <w:rPr>
                <w:sz w:val="20"/>
                <w:szCs w:val="20"/>
              </w:rPr>
            </w:pPr>
            <w:r>
              <w:rPr>
                <w:sz w:val="20"/>
                <w:szCs w:val="20"/>
              </w:rPr>
              <w:t>Kenya Facility 3</w:t>
            </w:r>
          </w:p>
        </w:tc>
        <w:tc>
          <w:tcPr>
            <w:tcW w:w="2646" w:type="dxa"/>
          </w:tcPr>
          <w:p w14:paraId="69DDE396" w14:textId="5D5DFC31" w:rsidR="003C0F2C" w:rsidRPr="00F86BC3" w:rsidRDefault="003C0F2C" w:rsidP="009B42FF">
            <w:pPr>
              <w:rPr>
                <w:sz w:val="20"/>
                <w:szCs w:val="20"/>
              </w:rPr>
            </w:pPr>
            <w:r w:rsidRPr="00F86BC3">
              <w:rPr>
                <w:sz w:val="20"/>
                <w:szCs w:val="20"/>
              </w:rPr>
              <w:t>Community outreach; sputum networks; Q</w:t>
            </w:r>
            <w:r w:rsidR="00D24FF4">
              <w:rPr>
                <w:sz w:val="20"/>
                <w:szCs w:val="20"/>
              </w:rPr>
              <w:t>uality Improvement</w:t>
            </w:r>
            <w:r w:rsidR="009D21C6">
              <w:rPr>
                <w:sz w:val="20"/>
                <w:szCs w:val="20"/>
              </w:rPr>
              <w:t xml:space="preserve"> </w:t>
            </w:r>
            <w:r w:rsidRPr="00F86BC3">
              <w:rPr>
                <w:sz w:val="20"/>
                <w:szCs w:val="20"/>
              </w:rPr>
              <w:t>team</w:t>
            </w:r>
            <w:r w:rsidR="00E45D81">
              <w:rPr>
                <w:sz w:val="20"/>
                <w:szCs w:val="20"/>
              </w:rPr>
              <w:t>s</w:t>
            </w:r>
            <w:r w:rsidRPr="00F86BC3">
              <w:rPr>
                <w:sz w:val="20"/>
                <w:szCs w:val="20"/>
              </w:rPr>
              <w:t>; staff motivation</w:t>
            </w:r>
          </w:p>
        </w:tc>
        <w:tc>
          <w:tcPr>
            <w:tcW w:w="1040" w:type="dxa"/>
            <w:vAlign w:val="center"/>
          </w:tcPr>
          <w:p w14:paraId="0070E5A3" w14:textId="77777777" w:rsidR="003C0F2C" w:rsidRPr="00F86BC3" w:rsidRDefault="003C0F2C" w:rsidP="00F9158D">
            <w:pPr>
              <w:jc w:val="center"/>
              <w:rPr>
                <w:sz w:val="20"/>
                <w:szCs w:val="20"/>
              </w:rPr>
            </w:pPr>
            <w:r w:rsidRPr="00F86BC3">
              <w:rPr>
                <w:sz w:val="20"/>
                <w:szCs w:val="20"/>
              </w:rPr>
              <w:t>-</w:t>
            </w:r>
          </w:p>
        </w:tc>
        <w:tc>
          <w:tcPr>
            <w:tcW w:w="1030" w:type="dxa"/>
            <w:vAlign w:val="center"/>
          </w:tcPr>
          <w:p w14:paraId="06264029" w14:textId="77777777" w:rsidR="003C0F2C" w:rsidRPr="00F86BC3" w:rsidRDefault="003C0F2C" w:rsidP="00F9158D">
            <w:pPr>
              <w:jc w:val="center"/>
              <w:rPr>
                <w:sz w:val="20"/>
                <w:szCs w:val="20"/>
              </w:rPr>
            </w:pPr>
            <w:r w:rsidRPr="00F86BC3">
              <w:rPr>
                <w:sz w:val="20"/>
                <w:szCs w:val="20"/>
              </w:rPr>
              <w:t>51</w:t>
            </w:r>
          </w:p>
        </w:tc>
        <w:tc>
          <w:tcPr>
            <w:tcW w:w="1080" w:type="dxa"/>
            <w:vAlign w:val="center"/>
          </w:tcPr>
          <w:p w14:paraId="0478233D" w14:textId="77777777" w:rsidR="003C0F2C" w:rsidRPr="00F86BC3" w:rsidRDefault="003C0F2C" w:rsidP="00F9158D">
            <w:pPr>
              <w:jc w:val="center"/>
              <w:rPr>
                <w:sz w:val="20"/>
                <w:szCs w:val="20"/>
              </w:rPr>
            </w:pPr>
            <w:r w:rsidRPr="00F86BC3">
              <w:rPr>
                <w:sz w:val="20"/>
                <w:szCs w:val="20"/>
              </w:rPr>
              <w:t>-</w:t>
            </w:r>
          </w:p>
        </w:tc>
        <w:tc>
          <w:tcPr>
            <w:tcW w:w="1440" w:type="dxa"/>
            <w:vAlign w:val="center"/>
          </w:tcPr>
          <w:p w14:paraId="0FEC9EEE" w14:textId="77777777" w:rsidR="003C0F2C" w:rsidRPr="00F86BC3" w:rsidRDefault="003C0F2C" w:rsidP="00F9158D">
            <w:pPr>
              <w:jc w:val="center"/>
              <w:rPr>
                <w:sz w:val="20"/>
                <w:szCs w:val="20"/>
              </w:rPr>
            </w:pPr>
            <w:r w:rsidRPr="00F86BC3">
              <w:rPr>
                <w:sz w:val="20"/>
                <w:szCs w:val="20"/>
              </w:rPr>
              <w:t>5.6%</w:t>
            </w:r>
          </w:p>
        </w:tc>
        <w:tc>
          <w:tcPr>
            <w:tcW w:w="986" w:type="dxa"/>
            <w:vAlign w:val="center"/>
          </w:tcPr>
          <w:p w14:paraId="0399DAC5" w14:textId="77777777" w:rsidR="003C0F2C" w:rsidRPr="00F86BC3" w:rsidRDefault="003C0F2C" w:rsidP="00F9158D">
            <w:pPr>
              <w:jc w:val="center"/>
              <w:rPr>
                <w:sz w:val="20"/>
                <w:szCs w:val="20"/>
              </w:rPr>
            </w:pPr>
            <w:r w:rsidRPr="00F86BC3">
              <w:rPr>
                <w:sz w:val="20"/>
                <w:szCs w:val="20"/>
              </w:rPr>
              <w:t>360</w:t>
            </w:r>
          </w:p>
        </w:tc>
        <w:tc>
          <w:tcPr>
            <w:tcW w:w="1417" w:type="dxa"/>
            <w:vAlign w:val="center"/>
          </w:tcPr>
          <w:p w14:paraId="406A7276" w14:textId="77777777" w:rsidR="003C0F2C" w:rsidRPr="00F86BC3" w:rsidRDefault="003C0F2C" w:rsidP="00F9158D">
            <w:pPr>
              <w:jc w:val="center"/>
              <w:rPr>
                <w:sz w:val="20"/>
                <w:szCs w:val="20"/>
              </w:rPr>
            </w:pPr>
            <w:r w:rsidRPr="00F86BC3">
              <w:rPr>
                <w:sz w:val="20"/>
                <w:szCs w:val="20"/>
              </w:rPr>
              <w:t>88%</w:t>
            </w:r>
          </w:p>
        </w:tc>
      </w:tr>
      <w:tr w:rsidR="003C0F2C" w:rsidRPr="002876FF" w14:paraId="60480EF4" w14:textId="77777777" w:rsidTr="00F9158D">
        <w:tc>
          <w:tcPr>
            <w:tcW w:w="1129" w:type="dxa"/>
          </w:tcPr>
          <w:p w14:paraId="33D9AAB0" w14:textId="77777777" w:rsidR="003C0F2C" w:rsidRPr="00F86BC3" w:rsidRDefault="001C4173" w:rsidP="009B42FF">
            <w:pPr>
              <w:rPr>
                <w:sz w:val="20"/>
                <w:szCs w:val="20"/>
              </w:rPr>
            </w:pPr>
            <w:r>
              <w:rPr>
                <w:sz w:val="20"/>
                <w:szCs w:val="20"/>
              </w:rPr>
              <w:t xml:space="preserve">Kenya Facility 4 </w:t>
            </w:r>
          </w:p>
        </w:tc>
        <w:tc>
          <w:tcPr>
            <w:tcW w:w="2646" w:type="dxa"/>
          </w:tcPr>
          <w:p w14:paraId="4075EEE4" w14:textId="631E8929" w:rsidR="003C0F2C" w:rsidRPr="00F86BC3" w:rsidRDefault="00E45D81" w:rsidP="009B42FF">
            <w:pPr>
              <w:rPr>
                <w:sz w:val="20"/>
                <w:szCs w:val="20"/>
              </w:rPr>
            </w:pPr>
            <w:r>
              <w:rPr>
                <w:sz w:val="20"/>
                <w:szCs w:val="20"/>
              </w:rPr>
              <w:t>Onward c</w:t>
            </w:r>
            <w:r w:rsidR="009D21C6">
              <w:rPr>
                <w:sz w:val="20"/>
                <w:szCs w:val="20"/>
              </w:rPr>
              <w:t>lients</w:t>
            </w:r>
            <w:r>
              <w:rPr>
                <w:sz w:val="20"/>
                <w:szCs w:val="20"/>
              </w:rPr>
              <w:t xml:space="preserve"> referrals</w:t>
            </w:r>
            <w:r w:rsidR="003C0F2C" w:rsidRPr="00F86BC3">
              <w:rPr>
                <w:sz w:val="20"/>
                <w:szCs w:val="20"/>
              </w:rPr>
              <w:t xml:space="preserve">; defaulter follow-up teams of PLHIV; </w:t>
            </w:r>
            <w:r w:rsidR="00342211">
              <w:rPr>
                <w:sz w:val="20"/>
                <w:szCs w:val="20"/>
              </w:rPr>
              <w:t>client</w:t>
            </w:r>
            <w:r w:rsidR="003C0F2C" w:rsidRPr="00F86BC3">
              <w:rPr>
                <w:sz w:val="20"/>
                <w:szCs w:val="20"/>
              </w:rPr>
              <w:t>-centered initiatives</w:t>
            </w:r>
          </w:p>
        </w:tc>
        <w:tc>
          <w:tcPr>
            <w:tcW w:w="1040" w:type="dxa"/>
            <w:vAlign w:val="center"/>
          </w:tcPr>
          <w:p w14:paraId="075A6936" w14:textId="77777777" w:rsidR="003C0F2C" w:rsidRPr="00F86BC3" w:rsidRDefault="003C0F2C" w:rsidP="00F9158D">
            <w:pPr>
              <w:jc w:val="center"/>
              <w:rPr>
                <w:sz w:val="20"/>
                <w:szCs w:val="20"/>
              </w:rPr>
            </w:pPr>
            <w:r w:rsidRPr="00F86BC3">
              <w:rPr>
                <w:sz w:val="20"/>
                <w:szCs w:val="20"/>
              </w:rPr>
              <w:t>26,311</w:t>
            </w:r>
          </w:p>
        </w:tc>
        <w:tc>
          <w:tcPr>
            <w:tcW w:w="1030" w:type="dxa"/>
            <w:vAlign w:val="center"/>
          </w:tcPr>
          <w:p w14:paraId="328301ED" w14:textId="77777777" w:rsidR="003C0F2C" w:rsidRPr="00F86BC3" w:rsidRDefault="003C0F2C" w:rsidP="00F9158D">
            <w:pPr>
              <w:jc w:val="center"/>
              <w:rPr>
                <w:sz w:val="20"/>
                <w:szCs w:val="20"/>
              </w:rPr>
            </w:pPr>
            <w:r w:rsidRPr="00F86BC3">
              <w:rPr>
                <w:sz w:val="20"/>
                <w:szCs w:val="20"/>
              </w:rPr>
              <w:t>7</w:t>
            </w:r>
          </w:p>
        </w:tc>
        <w:tc>
          <w:tcPr>
            <w:tcW w:w="1080" w:type="dxa"/>
            <w:vAlign w:val="center"/>
          </w:tcPr>
          <w:p w14:paraId="66EDBB9C" w14:textId="77777777" w:rsidR="003C0F2C" w:rsidRPr="00F86BC3" w:rsidRDefault="003C0F2C" w:rsidP="00F9158D">
            <w:pPr>
              <w:jc w:val="center"/>
              <w:rPr>
                <w:sz w:val="20"/>
                <w:szCs w:val="20"/>
              </w:rPr>
            </w:pPr>
            <w:r w:rsidRPr="00F86BC3">
              <w:rPr>
                <w:sz w:val="20"/>
                <w:szCs w:val="20"/>
              </w:rPr>
              <w:t>-</w:t>
            </w:r>
          </w:p>
        </w:tc>
        <w:tc>
          <w:tcPr>
            <w:tcW w:w="1440" w:type="dxa"/>
            <w:vAlign w:val="center"/>
          </w:tcPr>
          <w:p w14:paraId="494339B2" w14:textId="77777777" w:rsidR="003C0F2C" w:rsidRPr="00F86BC3" w:rsidRDefault="003C0F2C" w:rsidP="00F9158D">
            <w:pPr>
              <w:jc w:val="center"/>
              <w:rPr>
                <w:sz w:val="20"/>
                <w:szCs w:val="20"/>
              </w:rPr>
            </w:pPr>
            <w:r w:rsidRPr="00F86BC3">
              <w:rPr>
                <w:sz w:val="20"/>
                <w:szCs w:val="20"/>
              </w:rPr>
              <w:t>8.2%</w:t>
            </w:r>
          </w:p>
        </w:tc>
        <w:tc>
          <w:tcPr>
            <w:tcW w:w="986" w:type="dxa"/>
            <w:vAlign w:val="center"/>
          </w:tcPr>
          <w:p w14:paraId="33093C54" w14:textId="77777777" w:rsidR="003C0F2C" w:rsidRPr="00F86BC3" w:rsidRDefault="003C0F2C" w:rsidP="00F9158D">
            <w:pPr>
              <w:jc w:val="center"/>
              <w:rPr>
                <w:sz w:val="20"/>
                <w:szCs w:val="20"/>
              </w:rPr>
            </w:pPr>
            <w:r w:rsidRPr="00F86BC3">
              <w:rPr>
                <w:sz w:val="20"/>
                <w:szCs w:val="20"/>
              </w:rPr>
              <w:t>981</w:t>
            </w:r>
          </w:p>
        </w:tc>
        <w:tc>
          <w:tcPr>
            <w:tcW w:w="1417" w:type="dxa"/>
            <w:vAlign w:val="center"/>
          </w:tcPr>
          <w:p w14:paraId="045C341E" w14:textId="77777777" w:rsidR="003C0F2C" w:rsidRPr="00F86BC3" w:rsidRDefault="003C0F2C" w:rsidP="00F9158D">
            <w:pPr>
              <w:jc w:val="center"/>
              <w:rPr>
                <w:sz w:val="20"/>
                <w:szCs w:val="20"/>
              </w:rPr>
            </w:pPr>
            <w:r w:rsidRPr="00F86BC3">
              <w:rPr>
                <w:sz w:val="20"/>
                <w:szCs w:val="20"/>
              </w:rPr>
              <w:t>73%</w:t>
            </w:r>
          </w:p>
        </w:tc>
      </w:tr>
      <w:tr w:rsidR="003C0F2C" w:rsidRPr="002876FF" w14:paraId="3EBA2E7C" w14:textId="77777777" w:rsidTr="00F9158D">
        <w:tc>
          <w:tcPr>
            <w:tcW w:w="1129" w:type="dxa"/>
          </w:tcPr>
          <w:p w14:paraId="47729F5A" w14:textId="77777777" w:rsidR="003C0F2C" w:rsidRPr="00F86BC3" w:rsidRDefault="001C4173" w:rsidP="009B42FF">
            <w:pPr>
              <w:rPr>
                <w:sz w:val="20"/>
                <w:szCs w:val="20"/>
              </w:rPr>
            </w:pPr>
            <w:r>
              <w:rPr>
                <w:sz w:val="20"/>
                <w:szCs w:val="20"/>
              </w:rPr>
              <w:t>Kenya Facility 5</w:t>
            </w:r>
          </w:p>
        </w:tc>
        <w:tc>
          <w:tcPr>
            <w:tcW w:w="2646" w:type="dxa"/>
          </w:tcPr>
          <w:p w14:paraId="13580B14" w14:textId="5B4499A7" w:rsidR="003C0F2C" w:rsidRPr="00F86BC3" w:rsidRDefault="003C0F2C" w:rsidP="008621A4">
            <w:pPr>
              <w:rPr>
                <w:sz w:val="20"/>
                <w:szCs w:val="20"/>
              </w:rPr>
            </w:pPr>
            <w:r w:rsidRPr="00F86BC3">
              <w:rPr>
                <w:sz w:val="20"/>
                <w:szCs w:val="20"/>
              </w:rPr>
              <w:t>Target</w:t>
            </w:r>
            <w:r w:rsidR="00E45D81">
              <w:rPr>
                <w:sz w:val="20"/>
                <w:szCs w:val="20"/>
              </w:rPr>
              <w:t xml:space="preserve"> </w:t>
            </w:r>
            <w:r w:rsidRPr="00F86BC3">
              <w:rPr>
                <w:sz w:val="20"/>
                <w:szCs w:val="20"/>
              </w:rPr>
              <w:t xml:space="preserve">interventions for key populations; performance-based incentives for </w:t>
            </w:r>
            <w:r w:rsidR="009D21C6">
              <w:rPr>
                <w:sz w:val="20"/>
                <w:szCs w:val="20"/>
              </w:rPr>
              <w:t>community health workers</w:t>
            </w:r>
            <w:r w:rsidRPr="00F86BC3">
              <w:rPr>
                <w:sz w:val="20"/>
                <w:szCs w:val="20"/>
              </w:rPr>
              <w:t>; integrated TB/HIV services; sputum networks</w:t>
            </w:r>
            <w:r w:rsidR="008621A4">
              <w:rPr>
                <w:sz w:val="20"/>
                <w:szCs w:val="20"/>
              </w:rPr>
              <w:t xml:space="preserve"> improved transport efficiency of samples</w:t>
            </w:r>
          </w:p>
        </w:tc>
        <w:tc>
          <w:tcPr>
            <w:tcW w:w="1040" w:type="dxa"/>
            <w:vAlign w:val="center"/>
          </w:tcPr>
          <w:p w14:paraId="33ADA767" w14:textId="77777777" w:rsidR="003C0F2C" w:rsidRPr="00F86BC3" w:rsidRDefault="003C0F2C" w:rsidP="00F9158D">
            <w:pPr>
              <w:jc w:val="center"/>
              <w:rPr>
                <w:sz w:val="20"/>
                <w:szCs w:val="20"/>
              </w:rPr>
            </w:pPr>
            <w:r w:rsidRPr="00F86BC3">
              <w:rPr>
                <w:sz w:val="20"/>
                <w:szCs w:val="20"/>
              </w:rPr>
              <w:t>17,041</w:t>
            </w:r>
          </w:p>
        </w:tc>
        <w:tc>
          <w:tcPr>
            <w:tcW w:w="1030" w:type="dxa"/>
            <w:vAlign w:val="center"/>
          </w:tcPr>
          <w:p w14:paraId="27FBE98B" w14:textId="77777777" w:rsidR="003C0F2C" w:rsidRPr="00F86BC3" w:rsidRDefault="003C0F2C" w:rsidP="00F9158D">
            <w:pPr>
              <w:jc w:val="center"/>
              <w:rPr>
                <w:sz w:val="20"/>
                <w:szCs w:val="20"/>
              </w:rPr>
            </w:pPr>
            <w:r w:rsidRPr="00F86BC3">
              <w:rPr>
                <w:sz w:val="20"/>
                <w:szCs w:val="20"/>
              </w:rPr>
              <w:t>50</w:t>
            </w:r>
          </w:p>
        </w:tc>
        <w:tc>
          <w:tcPr>
            <w:tcW w:w="1080" w:type="dxa"/>
            <w:vAlign w:val="center"/>
          </w:tcPr>
          <w:p w14:paraId="063B4C25" w14:textId="77777777" w:rsidR="003C0F2C" w:rsidRPr="00F86BC3" w:rsidRDefault="003C0F2C" w:rsidP="00F9158D">
            <w:pPr>
              <w:jc w:val="center"/>
              <w:rPr>
                <w:sz w:val="20"/>
                <w:szCs w:val="20"/>
              </w:rPr>
            </w:pPr>
            <w:r w:rsidRPr="00F86BC3">
              <w:rPr>
                <w:sz w:val="20"/>
                <w:szCs w:val="20"/>
              </w:rPr>
              <w:t>-</w:t>
            </w:r>
          </w:p>
        </w:tc>
        <w:tc>
          <w:tcPr>
            <w:tcW w:w="1440" w:type="dxa"/>
            <w:vAlign w:val="center"/>
          </w:tcPr>
          <w:p w14:paraId="2BE4E855" w14:textId="77777777" w:rsidR="003C0F2C" w:rsidRPr="00F86BC3" w:rsidRDefault="003C0F2C" w:rsidP="00F9158D">
            <w:pPr>
              <w:jc w:val="center"/>
              <w:rPr>
                <w:sz w:val="20"/>
                <w:szCs w:val="20"/>
              </w:rPr>
            </w:pPr>
            <w:r w:rsidRPr="00F86BC3">
              <w:rPr>
                <w:sz w:val="20"/>
                <w:szCs w:val="20"/>
              </w:rPr>
              <w:t>4.4%</w:t>
            </w:r>
          </w:p>
        </w:tc>
        <w:tc>
          <w:tcPr>
            <w:tcW w:w="986" w:type="dxa"/>
            <w:vAlign w:val="center"/>
          </w:tcPr>
          <w:p w14:paraId="07B1C3E6" w14:textId="77777777" w:rsidR="003C0F2C" w:rsidRPr="00F86BC3" w:rsidRDefault="003C0F2C" w:rsidP="00F9158D">
            <w:pPr>
              <w:jc w:val="center"/>
              <w:rPr>
                <w:sz w:val="20"/>
                <w:szCs w:val="20"/>
              </w:rPr>
            </w:pPr>
            <w:r w:rsidRPr="00F86BC3">
              <w:rPr>
                <w:sz w:val="20"/>
                <w:szCs w:val="20"/>
              </w:rPr>
              <w:t>312</w:t>
            </w:r>
          </w:p>
        </w:tc>
        <w:tc>
          <w:tcPr>
            <w:tcW w:w="1417" w:type="dxa"/>
            <w:vAlign w:val="center"/>
          </w:tcPr>
          <w:p w14:paraId="49B4F8D0" w14:textId="77777777" w:rsidR="003C0F2C" w:rsidRPr="00F86BC3" w:rsidRDefault="003C0F2C" w:rsidP="00F9158D">
            <w:pPr>
              <w:jc w:val="center"/>
              <w:rPr>
                <w:sz w:val="20"/>
                <w:szCs w:val="20"/>
              </w:rPr>
            </w:pPr>
            <w:r w:rsidRPr="00F86BC3">
              <w:rPr>
                <w:sz w:val="20"/>
                <w:szCs w:val="20"/>
              </w:rPr>
              <w:t>92%</w:t>
            </w:r>
          </w:p>
        </w:tc>
      </w:tr>
      <w:tr w:rsidR="003C0F2C" w:rsidRPr="002876FF" w14:paraId="0686AB9B" w14:textId="77777777" w:rsidTr="00F9158D">
        <w:tc>
          <w:tcPr>
            <w:tcW w:w="1129" w:type="dxa"/>
          </w:tcPr>
          <w:p w14:paraId="07962C9B" w14:textId="77777777" w:rsidR="003C0F2C" w:rsidRPr="00F86BC3" w:rsidRDefault="00EE3FE4" w:rsidP="009B42FF">
            <w:pPr>
              <w:rPr>
                <w:sz w:val="20"/>
                <w:szCs w:val="20"/>
              </w:rPr>
            </w:pPr>
            <w:r>
              <w:rPr>
                <w:sz w:val="20"/>
                <w:szCs w:val="20"/>
              </w:rPr>
              <w:t xml:space="preserve">  </w:t>
            </w:r>
            <w:r w:rsidR="001C4173">
              <w:rPr>
                <w:sz w:val="20"/>
                <w:szCs w:val="20"/>
              </w:rPr>
              <w:t>Kenya Facility 6</w:t>
            </w:r>
          </w:p>
        </w:tc>
        <w:tc>
          <w:tcPr>
            <w:tcW w:w="2646" w:type="dxa"/>
          </w:tcPr>
          <w:p w14:paraId="2739FCD1" w14:textId="491EFA72" w:rsidR="003C0F2C" w:rsidRPr="00F86BC3" w:rsidRDefault="00E45D81" w:rsidP="009D21C6">
            <w:pPr>
              <w:rPr>
                <w:sz w:val="20"/>
                <w:szCs w:val="20"/>
              </w:rPr>
            </w:pPr>
            <w:r>
              <w:rPr>
                <w:sz w:val="20"/>
                <w:szCs w:val="20"/>
              </w:rPr>
              <w:t>I</w:t>
            </w:r>
            <w:r w:rsidR="003C0F2C" w:rsidRPr="00F86BC3">
              <w:rPr>
                <w:sz w:val="20"/>
                <w:szCs w:val="20"/>
              </w:rPr>
              <w:t>ntegrated TB/HIV services; strong</w:t>
            </w:r>
            <w:r>
              <w:rPr>
                <w:sz w:val="20"/>
                <w:szCs w:val="20"/>
              </w:rPr>
              <w:t xml:space="preserve"> facility</w:t>
            </w:r>
            <w:r w:rsidR="003C0F2C" w:rsidRPr="00F86BC3">
              <w:rPr>
                <w:sz w:val="20"/>
                <w:szCs w:val="20"/>
              </w:rPr>
              <w:t xml:space="preserve"> </w:t>
            </w:r>
            <w:r w:rsidR="009D21C6">
              <w:rPr>
                <w:sz w:val="20"/>
                <w:szCs w:val="20"/>
              </w:rPr>
              <w:t xml:space="preserve">link to </w:t>
            </w:r>
            <w:r w:rsidR="003C0F2C" w:rsidRPr="00F86BC3">
              <w:rPr>
                <w:sz w:val="20"/>
                <w:szCs w:val="20"/>
              </w:rPr>
              <w:t xml:space="preserve">community </w:t>
            </w:r>
            <w:r>
              <w:rPr>
                <w:sz w:val="20"/>
                <w:szCs w:val="20"/>
              </w:rPr>
              <w:t>services</w:t>
            </w:r>
          </w:p>
        </w:tc>
        <w:tc>
          <w:tcPr>
            <w:tcW w:w="1040" w:type="dxa"/>
            <w:vAlign w:val="center"/>
          </w:tcPr>
          <w:p w14:paraId="76A4B4D7" w14:textId="77777777" w:rsidR="003C0F2C" w:rsidRPr="00F86BC3" w:rsidRDefault="003C0F2C" w:rsidP="00F9158D">
            <w:pPr>
              <w:jc w:val="center"/>
              <w:rPr>
                <w:sz w:val="20"/>
                <w:szCs w:val="20"/>
              </w:rPr>
            </w:pPr>
            <w:r w:rsidRPr="00F86BC3">
              <w:rPr>
                <w:sz w:val="20"/>
                <w:szCs w:val="20"/>
              </w:rPr>
              <w:t>6,308</w:t>
            </w:r>
          </w:p>
        </w:tc>
        <w:tc>
          <w:tcPr>
            <w:tcW w:w="1030" w:type="dxa"/>
            <w:vAlign w:val="center"/>
          </w:tcPr>
          <w:p w14:paraId="27BA90EC" w14:textId="77777777" w:rsidR="003C0F2C" w:rsidRPr="00F86BC3" w:rsidRDefault="003C0F2C" w:rsidP="00F9158D">
            <w:pPr>
              <w:jc w:val="center"/>
              <w:rPr>
                <w:sz w:val="20"/>
                <w:szCs w:val="20"/>
              </w:rPr>
            </w:pPr>
            <w:r w:rsidRPr="00F86BC3">
              <w:rPr>
                <w:sz w:val="20"/>
                <w:szCs w:val="20"/>
              </w:rPr>
              <w:t>40</w:t>
            </w:r>
          </w:p>
        </w:tc>
        <w:tc>
          <w:tcPr>
            <w:tcW w:w="1080" w:type="dxa"/>
            <w:vAlign w:val="center"/>
          </w:tcPr>
          <w:p w14:paraId="3B56681B" w14:textId="77777777" w:rsidR="003C0F2C" w:rsidRPr="00F86BC3" w:rsidRDefault="003C0F2C" w:rsidP="00F9158D">
            <w:pPr>
              <w:jc w:val="center"/>
              <w:rPr>
                <w:sz w:val="20"/>
                <w:szCs w:val="20"/>
              </w:rPr>
            </w:pPr>
            <w:r w:rsidRPr="00F86BC3">
              <w:rPr>
                <w:sz w:val="20"/>
                <w:szCs w:val="20"/>
              </w:rPr>
              <w:t>-</w:t>
            </w:r>
          </w:p>
        </w:tc>
        <w:tc>
          <w:tcPr>
            <w:tcW w:w="1440" w:type="dxa"/>
            <w:vAlign w:val="center"/>
          </w:tcPr>
          <w:p w14:paraId="7CE49A63" w14:textId="77777777" w:rsidR="003C0F2C" w:rsidRPr="00F86BC3" w:rsidRDefault="003C0F2C" w:rsidP="00F9158D">
            <w:pPr>
              <w:jc w:val="center"/>
              <w:rPr>
                <w:sz w:val="20"/>
                <w:szCs w:val="20"/>
              </w:rPr>
            </w:pPr>
            <w:r w:rsidRPr="00F86BC3">
              <w:rPr>
                <w:sz w:val="20"/>
                <w:szCs w:val="20"/>
              </w:rPr>
              <w:t>3.4%</w:t>
            </w:r>
          </w:p>
        </w:tc>
        <w:tc>
          <w:tcPr>
            <w:tcW w:w="986" w:type="dxa"/>
            <w:vAlign w:val="center"/>
          </w:tcPr>
          <w:p w14:paraId="6903CC36" w14:textId="77777777" w:rsidR="003C0F2C" w:rsidRPr="00F86BC3" w:rsidRDefault="00F83660" w:rsidP="00F9158D">
            <w:pPr>
              <w:jc w:val="center"/>
              <w:rPr>
                <w:sz w:val="20"/>
                <w:szCs w:val="20"/>
              </w:rPr>
            </w:pPr>
            <w:r w:rsidRPr="00F86BC3">
              <w:rPr>
                <w:sz w:val="20"/>
                <w:szCs w:val="20"/>
              </w:rPr>
              <w:t>148</w:t>
            </w:r>
          </w:p>
        </w:tc>
        <w:tc>
          <w:tcPr>
            <w:tcW w:w="1417" w:type="dxa"/>
            <w:vAlign w:val="center"/>
          </w:tcPr>
          <w:p w14:paraId="51BE2462" w14:textId="77777777" w:rsidR="003C0F2C" w:rsidRPr="00F86BC3" w:rsidRDefault="003C0F2C" w:rsidP="00F9158D">
            <w:pPr>
              <w:jc w:val="center"/>
              <w:rPr>
                <w:sz w:val="20"/>
                <w:szCs w:val="20"/>
              </w:rPr>
            </w:pPr>
            <w:r w:rsidRPr="00F86BC3">
              <w:rPr>
                <w:sz w:val="20"/>
                <w:szCs w:val="20"/>
              </w:rPr>
              <w:t>101%</w:t>
            </w:r>
          </w:p>
        </w:tc>
      </w:tr>
      <w:tr w:rsidR="003C0F2C" w:rsidRPr="002876FF" w14:paraId="6CDA4F30" w14:textId="77777777" w:rsidTr="00F9158D">
        <w:tc>
          <w:tcPr>
            <w:tcW w:w="1129" w:type="dxa"/>
          </w:tcPr>
          <w:p w14:paraId="77721147" w14:textId="77777777" w:rsidR="003C0F2C" w:rsidRPr="00F86BC3" w:rsidRDefault="001C4173" w:rsidP="009B42FF">
            <w:pPr>
              <w:rPr>
                <w:sz w:val="20"/>
                <w:szCs w:val="20"/>
              </w:rPr>
            </w:pPr>
            <w:r>
              <w:rPr>
                <w:sz w:val="20"/>
                <w:szCs w:val="20"/>
              </w:rPr>
              <w:t>Kenya Facility 7</w:t>
            </w:r>
          </w:p>
        </w:tc>
        <w:tc>
          <w:tcPr>
            <w:tcW w:w="2646" w:type="dxa"/>
          </w:tcPr>
          <w:p w14:paraId="6E0DC4EE" w14:textId="33805CD4" w:rsidR="003C0F2C" w:rsidRPr="00F86BC3" w:rsidRDefault="00D27C79" w:rsidP="009B42FF">
            <w:pPr>
              <w:rPr>
                <w:sz w:val="20"/>
                <w:szCs w:val="20"/>
              </w:rPr>
            </w:pPr>
            <w:r w:rsidRPr="00F86BC3">
              <w:rPr>
                <w:sz w:val="20"/>
                <w:szCs w:val="20"/>
              </w:rPr>
              <w:t>6-month</w:t>
            </w:r>
            <w:r w:rsidR="003C0F2C" w:rsidRPr="00F86BC3">
              <w:rPr>
                <w:sz w:val="20"/>
                <w:szCs w:val="20"/>
              </w:rPr>
              <w:t xml:space="preserve"> appointment spacing; TB register</w:t>
            </w:r>
            <w:r w:rsidR="00E45D81">
              <w:rPr>
                <w:sz w:val="20"/>
                <w:szCs w:val="20"/>
              </w:rPr>
              <w:t>s</w:t>
            </w:r>
            <w:r w:rsidR="003C0F2C" w:rsidRPr="00F86BC3">
              <w:rPr>
                <w:sz w:val="20"/>
                <w:szCs w:val="20"/>
              </w:rPr>
              <w:t>; sputum network</w:t>
            </w:r>
            <w:r w:rsidR="00E45D81">
              <w:rPr>
                <w:sz w:val="20"/>
                <w:szCs w:val="20"/>
              </w:rPr>
              <w:t>s</w:t>
            </w:r>
            <w:r w:rsidR="003C0F2C" w:rsidRPr="00F86BC3">
              <w:rPr>
                <w:sz w:val="20"/>
                <w:szCs w:val="20"/>
              </w:rPr>
              <w:t>; internal quality team</w:t>
            </w:r>
            <w:r w:rsidR="00E45D81">
              <w:rPr>
                <w:sz w:val="20"/>
                <w:szCs w:val="20"/>
              </w:rPr>
              <w:t>s</w:t>
            </w:r>
          </w:p>
        </w:tc>
        <w:tc>
          <w:tcPr>
            <w:tcW w:w="1040" w:type="dxa"/>
            <w:vAlign w:val="center"/>
          </w:tcPr>
          <w:p w14:paraId="2148CD48" w14:textId="77777777" w:rsidR="003C0F2C" w:rsidRPr="00F86BC3" w:rsidRDefault="003C0F2C" w:rsidP="00F9158D">
            <w:pPr>
              <w:jc w:val="center"/>
              <w:rPr>
                <w:sz w:val="20"/>
                <w:szCs w:val="20"/>
              </w:rPr>
            </w:pPr>
            <w:r w:rsidRPr="00F86BC3">
              <w:rPr>
                <w:sz w:val="20"/>
                <w:szCs w:val="20"/>
              </w:rPr>
              <w:t>50,278</w:t>
            </w:r>
          </w:p>
        </w:tc>
        <w:tc>
          <w:tcPr>
            <w:tcW w:w="1030" w:type="dxa"/>
            <w:vAlign w:val="center"/>
          </w:tcPr>
          <w:p w14:paraId="00F80F83" w14:textId="77777777" w:rsidR="003C0F2C" w:rsidRPr="00F86BC3" w:rsidRDefault="003C0F2C" w:rsidP="00F9158D">
            <w:pPr>
              <w:jc w:val="center"/>
              <w:rPr>
                <w:sz w:val="20"/>
                <w:szCs w:val="20"/>
              </w:rPr>
            </w:pPr>
            <w:r w:rsidRPr="00F86BC3">
              <w:rPr>
                <w:sz w:val="20"/>
                <w:szCs w:val="20"/>
              </w:rPr>
              <w:t>150</w:t>
            </w:r>
          </w:p>
        </w:tc>
        <w:tc>
          <w:tcPr>
            <w:tcW w:w="1080" w:type="dxa"/>
            <w:vAlign w:val="center"/>
          </w:tcPr>
          <w:p w14:paraId="4777CB96" w14:textId="77777777" w:rsidR="003C0F2C" w:rsidRPr="00F86BC3" w:rsidRDefault="003C0F2C" w:rsidP="00F9158D">
            <w:pPr>
              <w:jc w:val="center"/>
              <w:rPr>
                <w:sz w:val="20"/>
                <w:szCs w:val="20"/>
              </w:rPr>
            </w:pPr>
            <w:r w:rsidRPr="00F86BC3">
              <w:rPr>
                <w:sz w:val="20"/>
                <w:szCs w:val="20"/>
              </w:rPr>
              <w:t>-</w:t>
            </w:r>
          </w:p>
        </w:tc>
        <w:tc>
          <w:tcPr>
            <w:tcW w:w="1440" w:type="dxa"/>
            <w:vAlign w:val="center"/>
          </w:tcPr>
          <w:p w14:paraId="59CA1FC5" w14:textId="77777777" w:rsidR="003C0F2C" w:rsidRPr="00F86BC3" w:rsidRDefault="003C0F2C" w:rsidP="00F9158D">
            <w:pPr>
              <w:jc w:val="center"/>
              <w:rPr>
                <w:sz w:val="20"/>
                <w:szCs w:val="20"/>
              </w:rPr>
            </w:pPr>
            <w:r w:rsidRPr="00F86BC3">
              <w:rPr>
                <w:sz w:val="20"/>
                <w:szCs w:val="20"/>
              </w:rPr>
              <w:t>4.4%</w:t>
            </w:r>
          </w:p>
        </w:tc>
        <w:tc>
          <w:tcPr>
            <w:tcW w:w="986" w:type="dxa"/>
            <w:vAlign w:val="center"/>
          </w:tcPr>
          <w:p w14:paraId="3A31AB8C" w14:textId="77777777" w:rsidR="003C0F2C" w:rsidRPr="00F86BC3" w:rsidRDefault="003C0F2C" w:rsidP="00F9158D">
            <w:pPr>
              <w:jc w:val="center"/>
              <w:rPr>
                <w:sz w:val="20"/>
                <w:szCs w:val="20"/>
              </w:rPr>
            </w:pPr>
            <w:r w:rsidRPr="00F86BC3">
              <w:rPr>
                <w:sz w:val="20"/>
                <w:szCs w:val="20"/>
              </w:rPr>
              <w:t>51</w:t>
            </w:r>
          </w:p>
        </w:tc>
        <w:tc>
          <w:tcPr>
            <w:tcW w:w="1417" w:type="dxa"/>
            <w:vAlign w:val="center"/>
          </w:tcPr>
          <w:p w14:paraId="1E8EF1AD" w14:textId="77777777" w:rsidR="003C0F2C" w:rsidRPr="00F86BC3" w:rsidRDefault="003C0F2C" w:rsidP="00F9158D">
            <w:pPr>
              <w:jc w:val="center"/>
              <w:rPr>
                <w:sz w:val="20"/>
                <w:szCs w:val="20"/>
              </w:rPr>
            </w:pPr>
            <w:r w:rsidRPr="00F86BC3">
              <w:rPr>
                <w:sz w:val="20"/>
                <w:szCs w:val="20"/>
              </w:rPr>
              <w:t>85%</w:t>
            </w:r>
          </w:p>
        </w:tc>
      </w:tr>
      <w:tr w:rsidR="003C0F2C" w:rsidRPr="002876FF" w14:paraId="3B824682" w14:textId="77777777" w:rsidTr="00F9158D">
        <w:tc>
          <w:tcPr>
            <w:tcW w:w="1129" w:type="dxa"/>
          </w:tcPr>
          <w:p w14:paraId="0E1CE05F" w14:textId="77777777" w:rsidR="003C0F2C" w:rsidRPr="00F86BC3" w:rsidRDefault="001C4173" w:rsidP="009B42FF">
            <w:pPr>
              <w:rPr>
                <w:sz w:val="20"/>
                <w:szCs w:val="20"/>
              </w:rPr>
            </w:pPr>
            <w:r>
              <w:rPr>
                <w:sz w:val="20"/>
                <w:szCs w:val="20"/>
              </w:rPr>
              <w:t>Kenya Facility 8</w:t>
            </w:r>
          </w:p>
        </w:tc>
        <w:tc>
          <w:tcPr>
            <w:tcW w:w="2646" w:type="dxa"/>
          </w:tcPr>
          <w:p w14:paraId="04D860C6" w14:textId="72433CF3" w:rsidR="003C0F2C" w:rsidRPr="00F86BC3" w:rsidRDefault="003C0F2C" w:rsidP="009B42FF">
            <w:pPr>
              <w:rPr>
                <w:sz w:val="20"/>
                <w:szCs w:val="20"/>
              </w:rPr>
            </w:pPr>
            <w:r w:rsidRPr="00F86BC3">
              <w:rPr>
                <w:sz w:val="20"/>
                <w:szCs w:val="20"/>
              </w:rPr>
              <w:t>Sputum network</w:t>
            </w:r>
            <w:r w:rsidR="00E45D81">
              <w:rPr>
                <w:sz w:val="20"/>
                <w:szCs w:val="20"/>
              </w:rPr>
              <w:t>s</w:t>
            </w:r>
            <w:r w:rsidRPr="00F86BC3">
              <w:rPr>
                <w:sz w:val="20"/>
                <w:szCs w:val="20"/>
              </w:rPr>
              <w:t>; task shifting; routine data collecti</w:t>
            </w:r>
            <w:r w:rsidR="00E45D81">
              <w:rPr>
                <w:sz w:val="20"/>
                <w:szCs w:val="20"/>
              </w:rPr>
              <w:t>on,</w:t>
            </w:r>
            <w:r w:rsidR="009D21C6">
              <w:rPr>
                <w:sz w:val="20"/>
                <w:szCs w:val="20"/>
              </w:rPr>
              <w:t xml:space="preserve"> m</w:t>
            </w:r>
            <w:r w:rsidRPr="00F86BC3">
              <w:rPr>
                <w:sz w:val="20"/>
                <w:szCs w:val="20"/>
              </w:rPr>
              <w:t xml:space="preserve">onitoring and analysis </w:t>
            </w:r>
          </w:p>
        </w:tc>
        <w:tc>
          <w:tcPr>
            <w:tcW w:w="1040" w:type="dxa"/>
            <w:vAlign w:val="center"/>
          </w:tcPr>
          <w:p w14:paraId="7C05519C" w14:textId="77777777" w:rsidR="003C0F2C" w:rsidRPr="00F86BC3" w:rsidRDefault="003C0F2C" w:rsidP="00F9158D">
            <w:pPr>
              <w:jc w:val="center"/>
              <w:rPr>
                <w:sz w:val="20"/>
                <w:szCs w:val="20"/>
              </w:rPr>
            </w:pPr>
            <w:r w:rsidRPr="00F86BC3">
              <w:rPr>
                <w:sz w:val="20"/>
                <w:szCs w:val="20"/>
              </w:rPr>
              <w:t>27,897</w:t>
            </w:r>
          </w:p>
        </w:tc>
        <w:tc>
          <w:tcPr>
            <w:tcW w:w="1030" w:type="dxa"/>
            <w:vAlign w:val="center"/>
          </w:tcPr>
          <w:p w14:paraId="7318CB06" w14:textId="77777777" w:rsidR="003C0F2C" w:rsidRPr="00F86BC3" w:rsidRDefault="003C0F2C" w:rsidP="00F9158D">
            <w:pPr>
              <w:jc w:val="center"/>
              <w:rPr>
                <w:sz w:val="20"/>
                <w:szCs w:val="20"/>
              </w:rPr>
            </w:pPr>
            <w:r w:rsidRPr="00F86BC3">
              <w:rPr>
                <w:sz w:val="20"/>
                <w:szCs w:val="20"/>
              </w:rPr>
              <w:t>27</w:t>
            </w:r>
          </w:p>
        </w:tc>
        <w:tc>
          <w:tcPr>
            <w:tcW w:w="1080" w:type="dxa"/>
            <w:vAlign w:val="center"/>
          </w:tcPr>
          <w:p w14:paraId="1931A10A" w14:textId="77777777" w:rsidR="003C0F2C" w:rsidRPr="00F86BC3" w:rsidRDefault="003C0F2C" w:rsidP="00F9158D">
            <w:pPr>
              <w:jc w:val="center"/>
              <w:rPr>
                <w:sz w:val="20"/>
                <w:szCs w:val="20"/>
              </w:rPr>
            </w:pPr>
            <w:r w:rsidRPr="00F86BC3">
              <w:rPr>
                <w:sz w:val="20"/>
                <w:szCs w:val="20"/>
              </w:rPr>
              <w:t>-</w:t>
            </w:r>
          </w:p>
        </w:tc>
        <w:tc>
          <w:tcPr>
            <w:tcW w:w="1440" w:type="dxa"/>
            <w:vAlign w:val="center"/>
          </w:tcPr>
          <w:p w14:paraId="1FFBB9DA" w14:textId="77777777" w:rsidR="003C0F2C" w:rsidRPr="00F86BC3" w:rsidRDefault="003C0F2C" w:rsidP="00F9158D">
            <w:pPr>
              <w:jc w:val="center"/>
              <w:rPr>
                <w:sz w:val="20"/>
                <w:szCs w:val="20"/>
              </w:rPr>
            </w:pPr>
            <w:r w:rsidRPr="00F86BC3">
              <w:rPr>
                <w:sz w:val="20"/>
                <w:szCs w:val="20"/>
              </w:rPr>
              <w:t>6.4%</w:t>
            </w:r>
          </w:p>
        </w:tc>
        <w:tc>
          <w:tcPr>
            <w:tcW w:w="986" w:type="dxa"/>
            <w:vAlign w:val="center"/>
          </w:tcPr>
          <w:p w14:paraId="1715A309" w14:textId="77777777" w:rsidR="003C0F2C" w:rsidRPr="00F86BC3" w:rsidRDefault="003C0F2C" w:rsidP="00F9158D">
            <w:pPr>
              <w:jc w:val="center"/>
              <w:rPr>
                <w:sz w:val="20"/>
                <w:szCs w:val="20"/>
              </w:rPr>
            </w:pPr>
            <w:r w:rsidRPr="00F86BC3">
              <w:rPr>
                <w:sz w:val="20"/>
                <w:szCs w:val="20"/>
              </w:rPr>
              <w:t>196</w:t>
            </w:r>
          </w:p>
        </w:tc>
        <w:tc>
          <w:tcPr>
            <w:tcW w:w="1417" w:type="dxa"/>
            <w:vAlign w:val="center"/>
          </w:tcPr>
          <w:p w14:paraId="341C44A5" w14:textId="77777777" w:rsidR="003C0F2C" w:rsidRPr="00F86BC3" w:rsidRDefault="003C0F2C" w:rsidP="00F9158D">
            <w:pPr>
              <w:jc w:val="center"/>
              <w:rPr>
                <w:sz w:val="20"/>
                <w:szCs w:val="20"/>
              </w:rPr>
            </w:pPr>
            <w:r w:rsidRPr="00F86BC3">
              <w:rPr>
                <w:sz w:val="20"/>
                <w:szCs w:val="20"/>
              </w:rPr>
              <w:t>98%</w:t>
            </w:r>
          </w:p>
        </w:tc>
      </w:tr>
      <w:tr w:rsidR="003C0F2C" w:rsidRPr="002876FF" w14:paraId="29598D40" w14:textId="77777777" w:rsidTr="00F9158D">
        <w:tc>
          <w:tcPr>
            <w:tcW w:w="1129" w:type="dxa"/>
          </w:tcPr>
          <w:p w14:paraId="0FD7B788" w14:textId="77777777" w:rsidR="003C0F2C" w:rsidRPr="00F86BC3" w:rsidRDefault="001C4173" w:rsidP="009B42FF">
            <w:pPr>
              <w:rPr>
                <w:sz w:val="20"/>
                <w:szCs w:val="20"/>
              </w:rPr>
            </w:pPr>
            <w:r>
              <w:rPr>
                <w:sz w:val="20"/>
                <w:szCs w:val="20"/>
              </w:rPr>
              <w:t>Kenya Facility 9</w:t>
            </w:r>
          </w:p>
        </w:tc>
        <w:tc>
          <w:tcPr>
            <w:tcW w:w="2646" w:type="dxa"/>
          </w:tcPr>
          <w:p w14:paraId="61A888C3" w14:textId="09886660" w:rsidR="003C0F2C" w:rsidRPr="00F86BC3" w:rsidRDefault="003C0F2C" w:rsidP="009B42FF">
            <w:pPr>
              <w:rPr>
                <w:sz w:val="20"/>
                <w:szCs w:val="20"/>
              </w:rPr>
            </w:pPr>
            <w:r w:rsidRPr="00F86BC3">
              <w:rPr>
                <w:sz w:val="20"/>
                <w:szCs w:val="20"/>
              </w:rPr>
              <w:t xml:space="preserve">special clinic days and </w:t>
            </w:r>
            <w:r w:rsidR="00E45D81">
              <w:rPr>
                <w:sz w:val="20"/>
                <w:szCs w:val="20"/>
              </w:rPr>
              <w:t xml:space="preserve">clinic </w:t>
            </w:r>
            <w:r w:rsidRPr="00F86BC3">
              <w:rPr>
                <w:sz w:val="20"/>
                <w:szCs w:val="20"/>
              </w:rPr>
              <w:t xml:space="preserve">integration; recognition of staff through </w:t>
            </w:r>
            <w:r w:rsidRPr="00F86BC3">
              <w:rPr>
                <w:sz w:val="20"/>
                <w:szCs w:val="20"/>
              </w:rPr>
              <w:lastRenderedPageBreak/>
              <w:t>awards/certificates; decentralization of TB</w:t>
            </w:r>
            <w:r w:rsidR="00E45D81">
              <w:rPr>
                <w:sz w:val="20"/>
                <w:szCs w:val="20"/>
              </w:rPr>
              <w:t xml:space="preserve"> services</w:t>
            </w:r>
          </w:p>
        </w:tc>
        <w:tc>
          <w:tcPr>
            <w:tcW w:w="1040" w:type="dxa"/>
            <w:vAlign w:val="center"/>
          </w:tcPr>
          <w:p w14:paraId="19938F10" w14:textId="77777777" w:rsidR="003C0F2C" w:rsidRPr="00F86BC3" w:rsidRDefault="003C0F2C" w:rsidP="00F9158D">
            <w:pPr>
              <w:jc w:val="center"/>
              <w:rPr>
                <w:sz w:val="20"/>
                <w:szCs w:val="20"/>
              </w:rPr>
            </w:pPr>
            <w:r w:rsidRPr="00F86BC3">
              <w:rPr>
                <w:sz w:val="20"/>
                <w:szCs w:val="20"/>
              </w:rPr>
              <w:lastRenderedPageBreak/>
              <w:t>21,963</w:t>
            </w:r>
          </w:p>
        </w:tc>
        <w:tc>
          <w:tcPr>
            <w:tcW w:w="1030" w:type="dxa"/>
            <w:vAlign w:val="center"/>
          </w:tcPr>
          <w:p w14:paraId="4CE413B5" w14:textId="77777777" w:rsidR="003C0F2C" w:rsidRPr="00F86BC3" w:rsidRDefault="003C0F2C" w:rsidP="00F9158D">
            <w:pPr>
              <w:jc w:val="center"/>
              <w:rPr>
                <w:sz w:val="20"/>
                <w:szCs w:val="20"/>
              </w:rPr>
            </w:pPr>
            <w:r w:rsidRPr="00F86BC3">
              <w:rPr>
                <w:sz w:val="20"/>
                <w:szCs w:val="20"/>
              </w:rPr>
              <w:t>3</w:t>
            </w:r>
          </w:p>
        </w:tc>
        <w:tc>
          <w:tcPr>
            <w:tcW w:w="1080" w:type="dxa"/>
            <w:vAlign w:val="center"/>
          </w:tcPr>
          <w:p w14:paraId="64D4D7C0" w14:textId="77777777" w:rsidR="003C0F2C" w:rsidRPr="00F86BC3" w:rsidRDefault="003C0F2C" w:rsidP="00F9158D">
            <w:pPr>
              <w:jc w:val="center"/>
              <w:rPr>
                <w:sz w:val="20"/>
                <w:szCs w:val="20"/>
              </w:rPr>
            </w:pPr>
            <w:r w:rsidRPr="00F86BC3">
              <w:rPr>
                <w:sz w:val="20"/>
                <w:szCs w:val="20"/>
              </w:rPr>
              <w:t>-</w:t>
            </w:r>
          </w:p>
        </w:tc>
        <w:tc>
          <w:tcPr>
            <w:tcW w:w="1440" w:type="dxa"/>
            <w:vAlign w:val="center"/>
          </w:tcPr>
          <w:p w14:paraId="5465C826" w14:textId="77777777" w:rsidR="003C0F2C" w:rsidRPr="00F86BC3" w:rsidRDefault="003C0F2C" w:rsidP="00F9158D">
            <w:pPr>
              <w:jc w:val="center"/>
              <w:rPr>
                <w:sz w:val="20"/>
                <w:szCs w:val="20"/>
              </w:rPr>
            </w:pPr>
            <w:r w:rsidRPr="00F86BC3">
              <w:rPr>
                <w:sz w:val="20"/>
                <w:szCs w:val="20"/>
              </w:rPr>
              <w:t>8.7%</w:t>
            </w:r>
          </w:p>
        </w:tc>
        <w:tc>
          <w:tcPr>
            <w:tcW w:w="986" w:type="dxa"/>
            <w:vAlign w:val="center"/>
          </w:tcPr>
          <w:p w14:paraId="5FBC4D1E" w14:textId="77777777" w:rsidR="003C0F2C" w:rsidRPr="00F86BC3" w:rsidRDefault="003C0F2C" w:rsidP="00F9158D">
            <w:pPr>
              <w:jc w:val="center"/>
              <w:rPr>
                <w:sz w:val="20"/>
                <w:szCs w:val="20"/>
              </w:rPr>
            </w:pPr>
            <w:r w:rsidRPr="00F86BC3">
              <w:rPr>
                <w:sz w:val="20"/>
                <w:szCs w:val="20"/>
              </w:rPr>
              <w:t>364</w:t>
            </w:r>
          </w:p>
        </w:tc>
        <w:tc>
          <w:tcPr>
            <w:tcW w:w="1417" w:type="dxa"/>
            <w:vAlign w:val="center"/>
          </w:tcPr>
          <w:p w14:paraId="55E766A4" w14:textId="77777777" w:rsidR="003C0F2C" w:rsidRPr="00F86BC3" w:rsidRDefault="003C0F2C" w:rsidP="00F9158D">
            <w:pPr>
              <w:jc w:val="center"/>
              <w:rPr>
                <w:sz w:val="20"/>
                <w:szCs w:val="20"/>
              </w:rPr>
            </w:pPr>
            <w:r w:rsidRPr="00F86BC3">
              <w:rPr>
                <w:sz w:val="20"/>
                <w:szCs w:val="20"/>
              </w:rPr>
              <w:t>100%</w:t>
            </w:r>
          </w:p>
        </w:tc>
      </w:tr>
      <w:tr w:rsidR="003C0F2C" w:rsidRPr="002876FF" w14:paraId="025CF93B" w14:textId="77777777" w:rsidTr="00F9158D">
        <w:tc>
          <w:tcPr>
            <w:tcW w:w="1129" w:type="dxa"/>
          </w:tcPr>
          <w:p w14:paraId="6B8CAAC3" w14:textId="77777777" w:rsidR="003C0F2C" w:rsidRPr="00F86BC3" w:rsidRDefault="001C4173" w:rsidP="009B42FF">
            <w:pPr>
              <w:rPr>
                <w:sz w:val="20"/>
                <w:szCs w:val="20"/>
              </w:rPr>
            </w:pPr>
            <w:r>
              <w:rPr>
                <w:sz w:val="20"/>
                <w:szCs w:val="20"/>
              </w:rPr>
              <w:t>Kenya Facility 10</w:t>
            </w:r>
          </w:p>
        </w:tc>
        <w:tc>
          <w:tcPr>
            <w:tcW w:w="2646" w:type="dxa"/>
          </w:tcPr>
          <w:p w14:paraId="0E7FE4DE" w14:textId="3629FFFA" w:rsidR="003C0F2C" w:rsidRPr="00F86BC3" w:rsidRDefault="003C0F2C" w:rsidP="009D21C6">
            <w:pPr>
              <w:rPr>
                <w:sz w:val="20"/>
                <w:szCs w:val="20"/>
              </w:rPr>
            </w:pPr>
            <w:r w:rsidRPr="00F86BC3">
              <w:rPr>
                <w:sz w:val="20"/>
                <w:szCs w:val="20"/>
              </w:rPr>
              <w:t>nutritional assessment</w:t>
            </w:r>
            <w:r w:rsidR="009D21C6">
              <w:rPr>
                <w:sz w:val="20"/>
                <w:szCs w:val="20"/>
              </w:rPr>
              <w:t xml:space="preserve">s; </w:t>
            </w:r>
            <w:r w:rsidRPr="00F86BC3">
              <w:rPr>
                <w:sz w:val="20"/>
                <w:szCs w:val="20"/>
              </w:rPr>
              <w:t xml:space="preserve">integration of HIV </w:t>
            </w:r>
            <w:r w:rsidR="00E45D81">
              <w:rPr>
                <w:sz w:val="20"/>
                <w:szCs w:val="20"/>
              </w:rPr>
              <w:t>/</w:t>
            </w:r>
            <w:r w:rsidRPr="00F86BC3">
              <w:rPr>
                <w:sz w:val="20"/>
                <w:szCs w:val="20"/>
              </w:rPr>
              <w:t>TB clinic; staff motivation</w:t>
            </w:r>
            <w:r w:rsidR="00E45D81">
              <w:rPr>
                <w:sz w:val="20"/>
                <w:szCs w:val="20"/>
              </w:rPr>
              <w:t xml:space="preserve"> programs</w:t>
            </w:r>
          </w:p>
        </w:tc>
        <w:tc>
          <w:tcPr>
            <w:tcW w:w="1040" w:type="dxa"/>
            <w:vAlign w:val="center"/>
          </w:tcPr>
          <w:p w14:paraId="5B7BCD06" w14:textId="77777777" w:rsidR="003C0F2C" w:rsidRPr="00F86BC3" w:rsidRDefault="003C0F2C" w:rsidP="00F9158D">
            <w:pPr>
              <w:jc w:val="center"/>
              <w:rPr>
                <w:sz w:val="20"/>
                <w:szCs w:val="20"/>
              </w:rPr>
            </w:pPr>
            <w:r w:rsidRPr="00F86BC3">
              <w:rPr>
                <w:sz w:val="20"/>
                <w:szCs w:val="20"/>
              </w:rPr>
              <w:t>14,386</w:t>
            </w:r>
          </w:p>
        </w:tc>
        <w:tc>
          <w:tcPr>
            <w:tcW w:w="1030" w:type="dxa"/>
            <w:vAlign w:val="center"/>
          </w:tcPr>
          <w:p w14:paraId="377537BF" w14:textId="77777777" w:rsidR="003C0F2C" w:rsidRPr="00F86BC3" w:rsidRDefault="003C0F2C" w:rsidP="00F9158D">
            <w:pPr>
              <w:jc w:val="center"/>
              <w:rPr>
                <w:sz w:val="20"/>
                <w:szCs w:val="20"/>
              </w:rPr>
            </w:pPr>
            <w:r w:rsidRPr="00F86BC3">
              <w:rPr>
                <w:sz w:val="20"/>
                <w:szCs w:val="20"/>
              </w:rPr>
              <w:t>1</w:t>
            </w:r>
          </w:p>
        </w:tc>
        <w:tc>
          <w:tcPr>
            <w:tcW w:w="1080" w:type="dxa"/>
            <w:vAlign w:val="center"/>
          </w:tcPr>
          <w:p w14:paraId="26E868B0" w14:textId="77777777" w:rsidR="003C0F2C" w:rsidRPr="00F86BC3" w:rsidRDefault="003C0F2C" w:rsidP="00F9158D">
            <w:pPr>
              <w:jc w:val="center"/>
              <w:rPr>
                <w:sz w:val="20"/>
                <w:szCs w:val="20"/>
              </w:rPr>
            </w:pPr>
            <w:r w:rsidRPr="00F86BC3">
              <w:rPr>
                <w:sz w:val="20"/>
                <w:szCs w:val="20"/>
              </w:rPr>
              <w:t>-</w:t>
            </w:r>
          </w:p>
        </w:tc>
        <w:tc>
          <w:tcPr>
            <w:tcW w:w="1440" w:type="dxa"/>
            <w:vAlign w:val="center"/>
          </w:tcPr>
          <w:p w14:paraId="3D04FAA9" w14:textId="77777777" w:rsidR="003C0F2C" w:rsidRPr="00F86BC3" w:rsidRDefault="003C0F2C" w:rsidP="00F9158D">
            <w:pPr>
              <w:jc w:val="center"/>
              <w:rPr>
                <w:sz w:val="20"/>
                <w:szCs w:val="20"/>
              </w:rPr>
            </w:pPr>
            <w:r w:rsidRPr="00F86BC3">
              <w:rPr>
                <w:sz w:val="20"/>
                <w:szCs w:val="20"/>
              </w:rPr>
              <w:t>9.1%</w:t>
            </w:r>
          </w:p>
        </w:tc>
        <w:tc>
          <w:tcPr>
            <w:tcW w:w="986" w:type="dxa"/>
            <w:vAlign w:val="center"/>
          </w:tcPr>
          <w:p w14:paraId="0310ED41" w14:textId="77777777" w:rsidR="003C0F2C" w:rsidRPr="00F86BC3" w:rsidRDefault="003C0F2C" w:rsidP="00F9158D">
            <w:pPr>
              <w:jc w:val="center"/>
              <w:rPr>
                <w:sz w:val="20"/>
                <w:szCs w:val="20"/>
              </w:rPr>
            </w:pPr>
            <w:r w:rsidRPr="00F86BC3">
              <w:rPr>
                <w:sz w:val="20"/>
                <w:szCs w:val="20"/>
              </w:rPr>
              <w:t>18</w:t>
            </w:r>
          </w:p>
        </w:tc>
        <w:tc>
          <w:tcPr>
            <w:tcW w:w="1417" w:type="dxa"/>
            <w:vAlign w:val="center"/>
          </w:tcPr>
          <w:p w14:paraId="3B6A9182" w14:textId="77777777" w:rsidR="003C0F2C" w:rsidRPr="00F86BC3" w:rsidRDefault="003C0F2C" w:rsidP="00F9158D">
            <w:pPr>
              <w:jc w:val="center"/>
              <w:rPr>
                <w:sz w:val="20"/>
                <w:szCs w:val="20"/>
              </w:rPr>
            </w:pPr>
            <w:r w:rsidRPr="00F86BC3">
              <w:rPr>
                <w:sz w:val="20"/>
                <w:szCs w:val="20"/>
              </w:rPr>
              <w:t>100%</w:t>
            </w:r>
          </w:p>
        </w:tc>
      </w:tr>
      <w:tr w:rsidR="003C0F2C" w:rsidRPr="002876FF" w14:paraId="4537324E" w14:textId="77777777" w:rsidTr="00F9158D">
        <w:tc>
          <w:tcPr>
            <w:tcW w:w="1129" w:type="dxa"/>
          </w:tcPr>
          <w:p w14:paraId="43D1FE1C" w14:textId="77777777" w:rsidR="003C0F2C" w:rsidRPr="00F86BC3" w:rsidRDefault="001C4173" w:rsidP="009B42FF">
            <w:pPr>
              <w:rPr>
                <w:sz w:val="20"/>
                <w:szCs w:val="20"/>
              </w:rPr>
            </w:pPr>
            <w:r>
              <w:rPr>
                <w:sz w:val="20"/>
                <w:szCs w:val="20"/>
              </w:rPr>
              <w:t>Kenya Facility 11</w:t>
            </w:r>
          </w:p>
        </w:tc>
        <w:tc>
          <w:tcPr>
            <w:tcW w:w="2646" w:type="dxa"/>
          </w:tcPr>
          <w:p w14:paraId="6A0E626C" w14:textId="3E6F61B9" w:rsidR="003C0F2C" w:rsidRPr="00F86BC3" w:rsidRDefault="00342211" w:rsidP="009B42FF">
            <w:pPr>
              <w:rPr>
                <w:sz w:val="20"/>
                <w:szCs w:val="20"/>
              </w:rPr>
            </w:pPr>
            <w:r>
              <w:rPr>
                <w:sz w:val="20"/>
                <w:szCs w:val="20"/>
              </w:rPr>
              <w:t>Client</w:t>
            </w:r>
            <w:r w:rsidR="003C0F2C" w:rsidRPr="00F86BC3">
              <w:rPr>
                <w:sz w:val="20"/>
                <w:szCs w:val="20"/>
              </w:rPr>
              <w:t xml:space="preserve"> support follow-up and community linkages; networking with other sites; EMR system with data tracking</w:t>
            </w:r>
          </w:p>
        </w:tc>
        <w:tc>
          <w:tcPr>
            <w:tcW w:w="1040" w:type="dxa"/>
            <w:vAlign w:val="center"/>
          </w:tcPr>
          <w:p w14:paraId="44E2A971" w14:textId="77777777" w:rsidR="003C0F2C" w:rsidRPr="00F86BC3" w:rsidRDefault="003C0F2C" w:rsidP="00F9158D">
            <w:pPr>
              <w:jc w:val="center"/>
              <w:rPr>
                <w:sz w:val="20"/>
                <w:szCs w:val="20"/>
              </w:rPr>
            </w:pPr>
            <w:r w:rsidRPr="00F86BC3">
              <w:rPr>
                <w:sz w:val="20"/>
                <w:szCs w:val="20"/>
              </w:rPr>
              <w:t>8,197</w:t>
            </w:r>
          </w:p>
        </w:tc>
        <w:tc>
          <w:tcPr>
            <w:tcW w:w="1030" w:type="dxa"/>
            <w:vAlign w:val="center"/>
          </w:tcPr>
          <w:p w14:paraId="468B3695" w14:textId="77777777" w:rsidR="003C0F2C" w:rsidRPr="00F86BC3" w:rsidRDefault="003C0F2C" w:rsidP="00F9158D">
            <w:pPr>
              <w:jc w:val="center"/>
              <w:rPr>
                <w:sz w:val="20"/>
                <w:szCs w:val="20"/>
              </w:rPr>
            </w:pPr>
            <w:r w:rsidRPr="00F86BC3">
              <w:rPr>
                <w:sz w:val="20"/>
                <w:szCs w:val="20"/>
              </w:rPr>
              <w:t>-</w:t>
            </w:r>
          </w:p>
        </w:tc>
        <w:tc>
          <w:tcPr>
            <w:tcW w:w="1080" w:type="dxa"/>
            <w:vAlign w:val="center"/>
          </w:tcPr>
          <w:p w14:paraId="65B9C67F" w14:textId="77777777" w:rsidR="003C0F2C" w:rsidRPr="00F86BC3" w:rsidRDefault="003C0F2C" w:rsidP="00F9158D">
            <w:pPr>
              <w:jc w:val="center"/>
              <w:rPr>
                <w:sz w:val="20"/>
                <w:szCs w:val="20"/>
              </w:rPr>
            </w:pPr>
            <w:r w:rsidRPr="00F86BC3">
              <w:rPr>
                <w:sz w:val="20"/>
                <w:szCs w:val="20"/>
              </w:rPr>
              <w:t>9419</w:t>
            </w:r>
          </w:p>
        </w:tc>
        <w:tc>
          <w:tcPr>
            <w:tcW w:w="1440" w:type="dxa"/>
            <w:vAlign w:val="center"/>
          </w:tcPr>
          <w:p w14:paraId="2300E435" w14:textId="77777777" w:rsidR="003C0F2C" w:rsidRPr="00F86BC3" w:rsidRDefault="003C0F2C" w:rsidP="00F9158D">
            <w:pPr>
              <w:jc w:val="center"/>
              <w:rPr>
                <w:sz w:val="20"/>
                <w:szCs w:val="20"/>
              </w:rPr>
            </w:pPr>
            <w:r w:rsidRPr="00F86BC3">
              <w:rPr>
                <w:sz w:val="20"/>
                <w:szCs w:val="20"/>
              </w:rPr>
              <w:t>3%</w:t>
            </w:r>
          </w:p>
        </w:tc>
        <w:tc>
          <w:tcPr>
            <w:tcW w:w="986" w:type="dxa"/>
            <w:vAlign w:val="center"/>
          </w:tcPr>
          <w:p w14:paraId="743F9892" w14:textId="77777777" w:rsidR="003C0F2C" w:rsidRPr="00F86BC3" w:rsidRDefault="003C0F2C" w:rsidP="00F9158D">
            <w:pPr>
              <w:jc w:val="center"/>
              <w:rPr>
                <w:sz w:val="20"/>
                <w:szCs w:val="20"/>
              </w:rPr>
            </w:pPr>
            <w:r w:rsidRPr="00F86BC3">
              <w:rPr>
                <w:sz w:val="20"/>
                <w:szCs w:val="20"/>
              </w:rPr>
              <w:t>288</w:t>
            </w:r>
          </w:p>
        </w:tc>
        <w:tc>
          <w:tcPr>
            <w:tcW w:w="1417" w:type="dxa"/>
            <w:vAlign w:val="center"/>
          </w:tcPr>
          <w:p w14:paraId="46CD18A4" w14:textId="77777777" w:rsidR="003C0F2C" w:rsidRPr="00F86BC3" w:rsidRDefault="003C0F2C" w:rsidP="00F9158D">
            <w:pPr>
              <w:jc w:val="center"/>
              <w:rPr>
                <w:sz w:val="20"/>
                <w:szCs w:val="20"/>
              </w:rPr>
            </w:pPr>
            <w:r w:rsidRPr="00F86BC3">
              <w:rPr>
                <w:sz w:val="20"/>
                <w:szCs w:val="20"/>
              </w:rPr>
              <w:t>87%</w:t>
            </w:r>
          </w:p>
        </w:tc>
      </w:tr>
      <w:tr w:rsidR="003C0F2C" w:rsidRPr="002876FF" w14:paraId="124486C2" w14:textId="77777777" w:rsidTr="00F9158D">
        <w:tc>
          <w:tcPr>
            <w:tcW w:w="1129" w:type="dxa"/>
          </w:tcPr>
          <w:p w14:paraId="7191B54C" w14:textId="77777777" w:rsidR="003C0F2C" w:rsidRPr="00F86BC3" w:rsidRDefault="001C4173" w:rsidP="009B42FF">
            <w:pPr>
              <w:rPr>
                <w:sz w:val="20"/>
                <w:szCs w:val="20"/>
              </w:rPr>
            </w:pPr>
            <w:r>
              <w:rPr>
                <w:sz w:val="20"/>
                <w:szCs w:val="20"/>
              </w:rPr>
              <w:t>Kenya Facility 12</w:t>
            </w:r>
          </w:p>
        </w:tc>
        <w:tc>
          <w:tcPr>
            <w:tcW w:w="2646" w:type="dxa"/>
          </w:tcPr>
          <w:p w14:paraId="7DE51213" w14:textId="34E48831" w:rsidR="003C0F2C" w:rsidRPr="00F86BC3" w:rsidRDefault="003C0F2C" w:rsidP="009D21C6">
            <w:pPr>
              <w:rPr>
                <w:sz w:val="20"/>
                <w:szCs w:val="20"/>
              </w:rPr>
            </w:pPr>
            <w:r w:rsidRPr="00F86BC3">
              <w:rPr>
                <w:sz w:val="20"/>
                <w:szCs w:val="20"/>
              </w:rPr>
              <w:t xml:space="preserve">Community linkage </w:t>
            </w:r>
            <w:r w:rsidR="009D21C6">
              <w:rPr>
                <w:sz w:val="20"/>
                <w:szCs w:val="20"/>
              </w:rPr>
              <w:t xml:space="preserve">using </w:t>
            </w:r>
            <w:r w:rsidRPr="00F86BC3">
              <w:rPr>
                <w:sz w:val="20"/>
                <w:szCs w:val="20"/>
              </w:rPr>
              <w:t>mentor mothers; intensified case finding</w:t>
            </w:r>
            <w:r w:rsidR="00E45D81">
              <w:rPr>
                <w:sz w:val="20"/>
                <w:szCs w:val="20"/>
              </w:rPr>
              <w:t xml:space="preserve"> </w:t>
            </w:r>
            <w:r w:rsidRPr="00F86BC3">
              <w:rPr>
                <w:sz w:val="20"/>
                <w:szCs w:val="20"/>
              </w:rPr>
              <w:t xml:space="preserve">, TB </w:t>
            </w:r>
            <w:r w:rsidR="00E45D81">
              <w:rPr>
                <w:sz w:val="20"/>
                <w:szCs w:val="20"/>
              </w:rPr>
              <w:t xml:space="preserve">services integrated in </w:t>
            </w:r>
            <w:r w:rsidR="009D21C6">
              <w:rPr>
                <w:sz w:val="20"/>
                <w:szCs w:val="20"/>
              </w:rPr>
              <w:t>ANC</w:t>
            </w:r>
            <w:r w:rsidRPr="00F86BC3">
              <w:rPr>
                <w:sz w:val="20"/>
                <w:szCs w:val="20"/>
              </w:rPr>
              <w:t xml:space="preserve">; best practice sharing with </w:t>
            </w:r>
            <w:r w:rsidR="009D21C6">
              <w:rPr>
                <w:sz w:val="20"/>
                <w:szCs w:val="20"/>
              </w:rPr>
              <w:t>other sites</w:t>
            </w:r>
          </w:p>
        </w:tc>
        <w:tc>
          <w:tcPr>
            <w:tcW w:w="1040" w:type="dxa"/>
            <w:vAlign w:val="center"/>
          </w:tcPr>
          <w:p w14:paraId="57F371A4" w14:textId="77777777" w:rsidR="003C0F2C" w:rsidRPr="00F86BC3" w:rsidRDefault="003C0F2C" w:rsidP="00F9158D">
            <w:pPr>
              <w:jc w:val="center"/>
              <w:rPr>
                <w:sz w:val="20"/>
                <w:szCs w:val="20"/>
              </w:rPr>
            </w:pPr>
            <w:r w:rsidRPr="00F86BC3">
              <w:rPr>
                <w:sz w:val="20"/>
                <w:szCs w:val="20"/>
              </w:rPr>
              <w:t>54,519</w:t>
            </w:r>
          </w:p>
        </w:tc>
        <w:tc>
          <w:tcPr>
            <w:tcW w:w="1030" w:type="dxa"/>
            <w:vAlign w:val="center"/>
          </w:tcPr>
          <w:p w14:paraId="315B7B78" w14:textId="77777777" w:rsidR="003C0F2C" w:rsidRPr="00F86BC3" w:rsidRDefault="003C0F2C" w:rsidP="00F9158D">
            <w:pPr>
              <w:jc w:val="center"/>
              <w:rPr>
                <w:sz w:val="20"/>
                <w:szCs w:val="20"/>
              </w:rPr>
            </w:pPr>
            <w:r w:rsidRPr="00F86BC3">
              <w:rPr>
                <w:sz w:val="20"/>
                <w:szCs w:val="20"/>
              </w:rPr>
              <w:t>-</w:t>
            </w:r>
          </w:p>
        </w:tc>
        <w:tc>
          <w:tcPr>
            <w:tcW w:w="1080" w:type="dxa"/>
            <w:vAlign w:val="center"/>
          </w:tcPr>
          <w:p w14:paraId="1D9C6ABC" w14:textId="77777777" w:rsidR="003C0F2C" w:rsidRPr="00F86BC3" w:rsidRDefault="003C0F2C" w:rsidP="00F9158D">
            <w:pPr>
              <w:jc w:val="center"/>
              <w:rPr>
                <w:sz w:val="20"/>
                <w:szCs w:val="20"/>
              </w:rPr>
            </w:pPr>
            <w:r w:rsidRPr="00F86BC3">
              <w:rPr>
                <w:sz w:val="20"/>
                <w:szCs w:val="20"/>
              </w:rPr>
              <w:t>4745</w:t>
            </w:r>
          </w:p>
        </w:tc>
        <w:tc>
          <w:tcPr>
            <w:tcW w:w="1440" w:type="dxa"/>
            <w:vAlign w:val="center"/>
          </w:tcPr>
          <w:p w14:paraId="14B7745C" w14:textId="77777777" w:rsidR="003C0F2C" w:rsidRPr="00F86BC3" w:rsidRDefault="003C0F2C" w:rsidP="00F9158D">
            <w:pPr>
              <w:jc w:val="center"/>
              <w:rPr>
                <w:sz w:val="20"/>
                <w:szCs w:val="20"/>
              </w:rPr>
            </w:pPr>
            <w:r w:rsidRPr="00F86BC3">
              <w:rPr>
                <w:sz w:val="20"/>
                <w:szCs w:val="20"/>
              </w:rPr>
              <w:t>5%</w:t>
            </w:r>
          </w:p>
        </w:tc>
        <w:tc>
          <w:tcPr>
            <w:tcW w:w="986" w:type="dxa"/>
            <w:vAlign w:val="center"/>
          </w:tcPr>
          <w:p w14:paraId="5CF79A87" w14:textId="77777777" w:rsidR="003C0F2C" w:rsidRPr="00F86BC3" w:rsidRDefault="003C0F2C" w:rsidP="00F9158D">
            <w:pPr>
              <w:jc w:val="center"/>
              <w:rPr>
                <w:sz w:val="20"/>
                <w:szCs w:val="20"/>
              </w:rPr>
            </w:pPr>
            <w:r w:rsidRPr="00F86BC3">
              <w:rPr>
                <w:sz w:val="20"/>
                <w:szCs w:val="20"/>
              </w:rPr>
              <w:t>209</w:t>
            </w:r>
          </w:p>
        </w:tc>
        <w:tc>
          <w:tcPr>
            <w:tcW w:w="1417" w:type="dxa"/>
            <w:vAlign w:val="center"/>
          </w:tcPr>
          <w:p w14:paraId="21F01439" w14:textId="77777777" w:rsidR="003C0F2C" w:rsidRPr="00F86BC3" w:rsidRDefault="003C0F2C" w:rsidP="00F9158D">
            <w:pPr>
              <w:jc w:val="center"/>
              <w:rPr>
                <w:sz w:val="20"/>
                <w:szCs w:val="20"/>
              </w:rPr>
            </w:pPr>
            <w:r w:rsidRPr="00F86BC3">
              <w:rPr>
                <w:sz w:val="20"/>
                <w:szCs w:val="20"/>
              </w:rPr>
              <w:t>57%</w:t>
            </w:r>
          </w:p>
        </w:tc>
      </w:tr>
      <w:tr w:rsidR="003C0F2C" w:rsidRPr="002876FF" w14:paraId="03B7160F" w14:textId="77777777" w:rsidTr="00F9158D">
        <w:tc>
          <w:tcPr>
            <w:tcW w:w="1129" w:type="dxa"/>
          </w:tcPr>
          <w:p w14:paraId="69F26EDB" w14:textId="77777777" w:rsidR="003C0F2C" w:rsidRPr="00F86BC3" w:rsidRDefault="001C4173" w:rsidP="009B42FF">
            <w:pPr>
              <w:rPr>
                <w:sz w:val="20"/>
                <w:szCs w:val="20"/>
              </w:rPr>
            </w:pPr>
            <w:r>
              <w:rPr>
                <w:sz w:val="20"/>
                <w:szCs w:val="20"/>
              </w:rPr>
              <w:t>Kenya Facility 13</w:t>
            </w:r>
          </w:p>
        </w:tc>
        <w:tc>
          <w:tcPr>
            <w:tcW w:w="2646" w:type="dxa"/>
          </w:tcPr>
          <w:p w14:paraId="1493B21C" w14:textId="77777777" w:rsidR="003C0F2C" w:rsidRPr="00F86BC3" w:rsidRDefault="003C0F2C" w:rsidP="009D21C6">
            <w:pPr>
              <w:rPr>
                <w:sz w:val="20"/>
                <w:szCs w:val="20"/>
              </w:rPr>
            </w:pPr>
            <w:r w:rsidRPr="00F86BC3">
              <w:rPr>
                <w:sz w:val="20"/>
                <w:szCs w:val="20"/>
              </w:rPr>
              <w:t xml:space="preserve">Strong community linkages; integrated TB/HIV care; home-based care through </w:t>
            </w:r>
            <w:r w:rsidR="009D21C6">
              <w:rPr>
                <w:sz w:val="20"/>
                <w:szCs w:val="20"/>
              </w:rPr>
              <w:t>community health workers</w:t>
            </w:r>
          </w:p>
        </w:tc>
        <w:tc>
          <w:tcPr>
            <w:tcW w:w="1040" w:type="dxa"/>
            <w:vAlign w:val="center"/>
          </w:tcPr>
          <w:p w14:paraId="01249AE4" w14:textId="77777777" w:rsidR="003C0F2C" w:rsidRPr="00F86BC3" w:rsidRDefault="003C0F2C" w:rsidP="00F9158D">
            <w:pPr>
              <w:jc w:val="center"/>
              <w:rPr>
                <w:sz w:val="20"/>
                <w:szCs w:val="20"/>
              </w:rPr>
            </w:pPr>
            <w:r w:rsidRPr="00F86BC3">
              <w:rPr>
                <w:sz w:val="20"/>
                <w:szCs w:val="20"/>
              </w:rPr>
              <w:t>10,418</w:t>
            </w:r>
          </w:p>
        </w:tc>
        <w:tc>
          <w:tcPr>
            <w:tcW w:w="1030" w:type="dxa"/>
            <w:vAlign w:val="center"/>
          </w:tcPr>
          <w:p w14:paraId="7456D193" w14:textId="77777777" w:rsidR="003C0F2C" w:rsidRPr="00F86BC3" w:rsidRDefault="003C0F2C" w:rsidP="00F9158D">
            <w:pPr>
              <w:jc w:val="center"/>
              <w:rPr>
                <w:sz w:val="20"/>
                <w:szCs w:val="20"/>
              </w:rPr>
            </w:pPr>
            <w:r w:rsidRPr="00F86BC3">
              <w:rPr>
                <w:sz w:val="20"/>
                <w:szCs w:val="20"/>
              </w:rPr>
              <w:t>-</w:t>
            </w:r>
          </w:p>
        </w:tc>
        <w:tc>
          <w:tcPr>
            <w:tcW w:w="1080" w:type="dxa"/>
            <w:vAlign w:val="center"/>
          </w:tcPr>
          <w:p w14:paraId="41B2EFD0" w14:textId="77777777" w:rsidR="003C0F2C" w:rsidRPr="00F86BC3" w:rsidRDefault="003C0F2C" w:rsidP="00F9158D">
            <w:pPr>
              <w:jc w:val="center"/>
              <w:rPr>
                <w:sz w:val="20"/>
                <w:szCs w:val="20"/>
              </w:rPr>
            </w:pPr>
            <w:r w:rsidRPr="00F86BC3">
              <w:rPr>
                <w:sz w:val="20"/>
                <w:szCs w:val="20"/>
              </w:rPr>
              <w:t>181</w:t>
            </w:r>
          </w:p>
        </w:tc>
        <w:tc>
          <w:tcPr>
            <w:tcW w:w="1440" w:type="dxa"/>
            <w:vAlign w:val="center"/>
          </w:tcPr>
          <w:p w14:paraId="08A6C3E0" w14:textId="77777777" w:rsidR="003C0F2C" w:rsidRPr="00F86BC3" w:rsidRDefault="003C0F2C" w:rsidP="00F9158D">
            <w:pPr>
              <w:jc w:val="center"/>
              <w:rPr>
                <w:sz w:val="20"/>
                <w:szCs w:val="20"/>
              </w:rPr>
            </w:pPr>
            <w:r w:rsidRPr="00F86BC3">
              <w:rPr>
                <w:sz w:val="20"/>
                <w:szCs w:val="20"/>
              </w:rPr>
              <w:t>3%</w:t>
            </w:r>
          </w:p>
        </w:tc>
        <w:tc>
          <w:tcPr>
            <w:tcW w:w="986" w:type="dxa"/>
            <w:vAlign w:val="center"/>
          </w:tcPr>
          <w:p w14:paraId="00B51C87" w14:textId="77777777" w:rsidR="003C0F2C" w:rsidRPr="00F86BC3" w:rsidRDefault="003C0F2C" w:rsidP="00F9158D">
            <w:pPr>
              <w:jc w:val="center"/>
              <w:rPr>
                <w:sz w:val="20"/>
                <w:szCs w:val="20"/>
              </w:rPr>
            </w:pPr>
            <w:r w:rsidRPr="00F86BC3">
              <w:rPr>
                <w:sz w:val="20"/>
                <w:szCs w:val="20"/>
              </w:rPr>
              <w:t>46</w:t>
            </w:r>
          </w:p>
        </w:tc>
        <w:tc>
          <w:tcPr>
            <w:tcW w:w="1417" w:type="dxa"/>
            <w:vAlign w:val="center"/>
          </w:tcPr>
          <w:p w14:paraId="3F142AB4" w14:textId="77777777" w:rsidR="003C0F2C" w:rsidRPr="00F86BC3" w:rsidRDefault="003C0F2C" w:rsidP="00F9158D">
            <w:pPr>
              <w:jc w:val="center"/>
              <w:rPr>
                <w:sz w:val="20"/>
                <w:szCs w:val="20"/>
              </w:rPr>
            </w:pPr>
            <w:r w:rsidRPr="00F86BC3">
              <w:rPr>
                <w:sz w:val="20"/>
                <w:szCs w:val="20"/>
              </w:rPr>
              <w:t>100%</w:t>
            </w:r>
          </w:p>
        </w:tc>
      </w:tr>
      <w:tr w:rsidR="003C0F2C" w:rsidRPr="002876FF" w14:paraId="45DEDAC8" w14:textId="77777777" w:rsidTr="00F9158D">
        <w:tc>
          <w:tcPr>
            <w:tcW w:w="1129" w:type="dxa"/>
          </w:tcPr>
          <w:p w14:paraId="21D5F426" w14:textId="77777777" w:rsidR="003C0F2C" w:rsidRPr="00F86BC3" w:rsidRDefault="001C4173" w:rsidP="009B42FF">
            <w:pPr>
              <w:rPr>
                <w:sz w:val="20"/>
                <w:szCs w:val="20"/>
              </w:rPr>
            </w:pPr>
            <w:r>
              <w:rPr>
                <w:sz w:val="20"/>
                <w:szCs w:val="20"/>
              </w:rPr>
              <w:t>Kenya Facility 14</w:t>
            </w:r>
          </w:p>
        </w:tc>
        <w:tc>
          <w:tcPr>
            <w:tcW w:w="2646" w:type="dxa"/>
          </w:tcPr>
          <w:p w14:paraId="28042036" w14:textId="77777777" w:rsidR="003C0F2C" w:rsidRPr="00F86BC3" w:rsidRDefault="00B933E7" w:rsidP="009B42FF">
            <w:pPr>
              <w:rPr>
                <w:sz w:val="20"/>
                <w:szCs w:val="20"/>
              </w:rPr>
            </w:pPr>
            <w:r>
              <w:rPr>
                <w:sz w:val="20"/>
                <w:szCs w:val="20"/>
              </w:rPr>
              <w:t>Referral</w:t>
            </w:r>
            <w:r w:rsidR="003C0F2C" w:rsidRPr="00F86BC3">
              <w:rPr>
                <w:sz w:val="20"/>
                <w:szCs w:val="20"/>
              </w:rPr>
              <w:t xml:space="preserve"> desk run by PLHIV; special clinic days; HIV/TB integration; decentralization of services</w:t>
            </w:r>
          </w:p>
        </w:tc>
        <w:tc>
          <w:tcPr>
            <w:tcW w:w="1040" w:type="dxa"/>
            <w:vAlign w:val="center"/>
          </w:tcPr>
          <w:p w14:paraId="41547941" w14:textId="77777777" w:rsidR="003C0F2C" w:rsidRPr="00F86BC3" w:rsidRDefault="003C0F2C" w:rsidP="00F9158D">
            <w:pPr>
              <w:jc w:val="center"/>
              <w:rPr>
                <w:sz w:val="20"/>
                <w:szCs w:val="20"/>
              </w:rPr>
            </w:pPr>
            <w:r w:rsidRPr="00F86BC3">
              <w:rPr>
                <w:sz w:val="20"/>
                <w:szCs w:val="20"/>
              </w:rPr>
              <w:t>146, 822</w:t>
            </w:r>
          </w:p>
        </w:tc>
        <w:tc>
          <w:tcPr>
            <w:tcW w:w="1030" w:type="dxa"/>
            <w:vAlign w:val="center"/>
          </w:tcPr>
          <w:p w14:paraId="60BC90F2" w14:textId="77777777" w:rsidR="003C0F2C" w:rsidRPr="00F86BC3" w:rsidRDefault="003C0F2C" w:rsidP="00F9158D">
            <w:pPr>
              <w:jc w:val="center"/>
              <w:rPr>
                <w:sz w:val="20"/>
                <w:szCs w:val="20"/>
              </w:rPr>
            </w:pPr>
            <w:r w:rsidRPr="00F86BC3">
              <w:rPr>
                <w:sz w:val="20"/>
                <w:szCs w:val="20"/>
              </w:rPr>
              <w:t>-</w:t>
            </w:r>
          </w:p>
        </w:tc>
        <w:tc>
          <w:tcPr>
            <w:tcW w:w="1080" w:type="dxa"/>
            <w:vAlign w:val="center"/>
          </w:tcPr>
          <w:p w14:paraId="3D11880E" w14:textId="77777777" w:rsidR="003C0F2C" w:rsidRPr="00F86BC3" w:rsidRDefault="003C0F2C" w:rsidP="00F9158D">
            <w:pPr>
              <w:jc w:val="center"/>
              <w:rPr>
                <w:sz w:val="20"/>
                <w:szCs w:val="20"/>
              </w:rPr>
            </w:pPr>
            <w:r w:rsidRPr="00F86BC3">
              <w:rPr>
                <w:sz w:val="20"/>
                <w:szCs w:val="20"/>
              </w:rPr>
              <w:t>12, 919</w:t>
            </w:r>
          </w:p>
        </w:tc>
        <w:tc>
          <w:tcPr>
            <w:tcW w:w="1440" w:type="dxa"/>
            <w:vAlign w:val="center"/>
          </w:tcPr>
          <w:p w14:paraId="649D4964" w14:textId="77777777" w:rsidR="003C0F2C" w:rsidRPr="00F86BC3" w:rsidRDefault="003C0F2C" w:rsidP="00F9158D">
            <w:pPr>
              <w:jc w:val="center"/>
              <w:rPr>
                <w:sz w:val="20"/>
                <w:szCs w:val="20"/>
              </w:rPr>
            </w:pPr>
            <w:r w:rsidRPr="00F86BC3">
              <w:rPr>
                <w:sz w:val="20"/>
                <w:szCs w:val="20"/>
              </w:rPr>
              <w:t>3%</w:t>
            </w:r>
          </w:p>
        </w:tc>
        <w:tc>
          <w:tcPr>
            <w:tcW w:w="986" w:type="dxa"/>
            <w:vAlign w:val="center"/>
          </w:tcPr>
          <w:p w14:paraId="01156609" w14:textId="77777777" w:rsidR="003C0F2C" w:rsidRPr="00F86BC3" w:rsidRDefault="003C0F2C" w:rsidP="00F9158D">
            <w:pPr>
              <w:jc w:val="center"/>
              <w:rPr>
                <w:sz w:val="20"/>
                <w:szCs w:val="20"/>
              </w:rPr>
            </w:pPr>
            <w:r w:rsidRPr="00F86BC3">
              <w:rPr>
                <w:sz w:val="20"/>
                <w:szCs w:val="20"/>
              </w:rPr>
              <w:t>235</w:t>
            </w:r>
          </w:p>
        </w:tc>
        <w:tc>
          <w:tcPr>
            <w:tcW w:w="1417" w:type="dxa"/>
            <w:vAlign w:val="center"/>
          </w:tcPr>
          <w:p w14:paraId="2CF81F8B" w14:textId="77777777" w:rsidR="003C0F2C" w:rsidRPr="00F86BC3" w:rsidRDefault="003C0F2C" w:rsidP="00F9158D">
            <w:pPr>
              <w:jc w:val="center"/>
              <w:rPr>
                <w:sz w:val="20"/>
                <w:szCs w:val="20"/>
              </w:rPr>
            </w:pPr>
            <w:r w:rsidRPr="00F86BC3">
              <w:rPr>
                <w:sz w:val="20"/>
                <w:szCs w:val="20"/>
              </w:rPr>
              <w:t>81%</w:t>
            </w:r>
          </w:p>
        </w:tc>
      </w:tr>
      <w:tr w:rsidR="003C0F2C" w:rsidRPr="002876FF" w14:paraId="08437101" w14:textId="77777777" w:rsidTr="00F9158D">
        <w:tc>
          <w:tcPr>
            <w:tcW w:w="1129" w:type="dxa"/>
          </w:tcPr>
          <w:p w14:paraId="117C1459" w14:textId="77777777" w:rsidR="003C0F2C" w:rsidRPr="00F86BC3" w:rsidRDefault="001C4173" w:rsidP="009B42FF">
            <w:pPr>
              <w:rPr>
                <w:sz w:val="20"/>
                <w:szCs w:val="20"/>
              </w:rPr>
            </w:pPr>
            <w:r>
              <w:rPr>
                <w:sz w:val="20"/>
                <w:szCs w:val="20"/>
              </w:rPr>
              <w:t>Kenya Facility 15</w:t>
            </w:r>
          </w:p>
        </w:tc>
        <w:tc>
          <w:tcPr>
            <w:tcW w:w="2646" w:type="dxa"/>
          </w:tcPr>
          <w:p w14:paraId="6025427E" w14:textId="3E498CFA" w:rsidR="003C0F2C" w:rsidRPr="00F86BC3" w:rsidRDefault="003C0F2C" w:rsidP="009B42FF">
            <w:pPr>
              <w:rPr>
                <w:sz w:val="20"/>
                <w:szCs w:val="20"/>
              </w:rPr>
            </w:pPr>
            <w:r w:rsidRPr="00F86BC3">
              <w:rPr>
                <w:sz w:val="20"/>
                <w:szCs w:val="20"/>
              </w:rPr>
              <w:t xml:space="preserve"> </w:t>
            </w:r>
            <w:r w:rsidR="00E45D81">
              <w:rPr>
                <w:sz w:val="20"/>
                <w:szCs w:val="20"/>
              </w:rPr>
              <w:t xml:space="preserve">Staff motivation programs, </w:t>
            </w:r>
            <w:r w:rsidRPr="00F86BC3">
              <w:rPr>
                <w:sz w:val="20"/>
                <w:szCs w:val="20"/>
              </w:rPr>
              <w:t>home-based care and community outreach; special defaulter follow-ups</w:t>
            </w:r>
          </w:p>
        </w:tc>
        <w:tc>
          <w:tcPr>
            <w:tcW w:w="1040" w:type="dxa"/>
            <w:vAlign w:val="center"/>
          </w:tcPr>
          <w:p w14:paraId="1074C367" w14:textId="77777777" w:rsidR="003C0F2C" w:rsidRPr="00F86BC3" w:rsidRDefault="003C0F2C" w:rsidP="00F9158D">
            <w:pPr>
              <w:jc w:val="center"/>
              <w:rPr>
                <w:sz w:val="20"/>
                <w:szCs w:val="20"/>
              </w:rPr>
            </w:pPr>
            <w:r w:rsidRPr="00F86BC3">
              <w:rPr>
                <w:sz w:val="20"/>
                <w:szCs w:val="20"/>
              </w:rPr>
              <w:t>24,316</w:t>
            </w:r>
          </w:p>
        </w:tc>
        <w:tc>
          <w:tcPr>
            <w:tcW w:w="1030" w:type="dxa"/>
            <w:vAlign w:val="center"/>
          </w:tcPr>
          <w:p w14:paraId="6A7901E9" w14:textId="77777777" w:rsidR="003C0F2C" w:rsidRPr="00F86BC3" w:rsidRDefault="003C0F2C" w:rsidP="00F9158D">
            <w:pPr>
              <w:jc w:val="center"/>
              <w:rPr>
                <w:sz w:val="20"/>
                <w:szCs w:val="20"/>
              </w:rPr>
            </w:pPr>
            <w:r w:rsidRPr="00F86BC3">
              <w:rPr>
                <w:sz w:val="20"/>
                <w:szCs w:val="20"/>
              </w:rPr>
              <w:t>-</w:t>
            </w:r>
          </w:p>
        </w:tc>
        <w:tc>
          <w:tcPr>
            <w:tcW w:w="1080" w:type="dxa"/>
            <w:vAlign w:val="center"/>
          </w:tcPr>
          <w:p w14:paraId="3F4B2A07" w14:textId="77777777" w:rsidR="003C0F2C" w:rsidRPr="00F86BC3" w:rsidRDefault="003C0F2C" w:rsidP="00F9158D">
            <w:pPr>
              <w:jc w:val="center"/>
              <w:rPr>
                <w:sz w:val="20"/>
                <w:szCs w:val="20"/>
              </w:rPr>
            </w:pPr>
            <w:r w:rsidRPr="00F86BC3">
              <w:rPr>
                <w:sz w:val="20"/>
                <w:szCs w:val="20"/>
              </w:rPr>
              <w:t>77</w:t>
            </w:r>
          </w:p>
        </w:tc>
        <w:tc>
          <w:tcPr>
            <w:tcW w:w="1440" w:type="dxa"/>
            <w:vAlign w:val="center"/>
          </w:tcPr>
          <w:p w14:paraId="419814FA" w14:textId="77777777" w:rsidR="003C0F2C" w:rsidRPr="00F86BC3" w:rsidRDefault="003C0F2C" w:rsidP="00F9158D">
            <w:pPr>
              <w:jc w:val="center"/>
              <w:rPr>
                <w:sz w:val="20"/>
                <w:szCs w:val="20"/>
              </w:rPr>
            </w:pPr>
            <w:r w:rsidRPr="00F86BC3">
              <w:rPr>
                <w:sz w:val="20"/>
                <w:szCs w:val="20"/>
              </w:rPr>
              <w:t>1%</w:t>
            </w:r>
          </w:p>
        </w:tc>
        <w:tc>
          <w:tcPr>
            <w:tcW w:w="986" w:type="dxa"/>
            <w:vAlign w:val="center"/>
          </w:tcPr>
          <w:p w14:paraId="02698AC6" w14:textId="77777777" w:rsidR="003C0F2C" w:rsidRPr="00F86BC3" w:rsidRDefault="003C0F2C" w:rsidP="00F9158D">
            <w:pPr>
              <w:jc w:val="center"/>
              <w:rPr>
                <w:sz w:val="20"/>
                <w:szCs w:val="20"/>
              </w:rPr>
            </w:pPr>
            <w:r w:rsidRPr="00F86BC3">
              <w:rPr>
                <w:sz w:val="20"/>
                <w:szCs w:val="20"/>
              </w:rPr>
              <w:t>57</w:t>
            </w:r>
          </w:p>
        </w:tc>
        <w:tc>
          <w:tcPr>
            <w:tcW w:w="1417" w:type="dxa"/>
            <w:vAlign w:val="center"/>
          </w:tcPr>
          <w:p w14:paraId="25FD7A24" w14:textId="77777777" w:rsidR="003C0F2C" w:rsidRPr="00F86BC3" w:rsidRDefault="003C0F2C" w:rsidP="00F9158D">
            <w:pPr>
              <w:jc w:val="center"/>
              <w:rPr>
                <w:sz w:val="20"/>
                <w:szCs w:val="20"/>
              </w:rPr>
            </w:pPr>
            <w:r w:rsidRPr="00F86BC3">
              <w:rPr>
                <w:sz w:val="20"/>
                <w:szCs w:val="20"/>
              </w:rPr>
              <w:t>91%</w:t>
            </w:r>
          </w:p>
        </w:tc>
      </w:tr>
      <w:tr w:rsidR="003C0F2C" w:rsidRPr="002876FF" w14:paraId="6D2D0B1A" w14:textId="77777777" w:rsidTr="00F9158D">
        <w:tc>
          <w:tcPr>
            <w:tcW w:w="1129" w:type="dxa"/>
          </w:tcPr>
          <w:p w14:paraId="1E52E724" w14:textId="77777777" w:rsidR="003C0F2C" w:rsidRPr="00F86BC3" w:rsidRDefault="001C4173" w:rsidP="009B42FF">
            <w:pPr>
              <w:rPr>
                <w:sz w:val="20"/>
                <w:szCs w:val="20"/>
              </w:rPr>
            </w:pPr>
            <w:r>
              <w:rPr>
                <w:sz w:val="20"/>
                <w:szCs w:val="20"/>
              </w:rPr>
              <w:t>Kenya Facility 16</w:t>
            </w:r>
          </w:p>
        </w:tc>
        <w:tc>
          <w:tcPr>
            <w:tcW w:w="2646" w:type="dxa"/>
          </w:tcPr>
          <w:p w14:paraId="6D7A1742" w14:textId="26B2301C" w:rsidR="003C0F2C" w:rsidRPr="00F86BC3" w:rsidRDefault="003C0F2C" w:rsidP="00B933E7">
            <w:pPr>
              <w:rPr>
                <w:sz w:val="20"/>
                <w:szCs w:val="20"/>
              </w:rPr>
            </w:pPr>
            <w:r w:rsidRPr="00F86BC3">
              <w:rPr>
                <w:sz w:val="20"/>
                <w:szCs w:val="20"/>
              </w:rPr>
              <w:t>Mentor mother progra</w:t>
            </w:r>
            <w:r w:rsidR="00E45D81">
              <w:rPr>
                <w:sz w:val="20"/>
                <w:szCs w:val="20"/>
              </w:rPr>
              <w:t>ms</w:t>
            </w:r>
            <w:r w:rsidRPr="00F86BC3">
              <w:rPr>
                <w:sz w:val="20"/>
                <w:szCs w:val="20"/>
              </w:rPr>
              <w:t xml:space="preserve"> for ANC; community sputum collection by </w:t>
            </w:r>
            <w:r w:rsidR="00B933E7">
              <w:rPr>
                <w:sz w:val="20"/>
                <w:szCs w:val="20"/>
              </w:rPr>
              <w:t>community health workers</w:t>
            </w:r>
            <w:r w:rsidRPr="00F86BC3">
              <w:rPr>
                <w:sz w:val="20"/>
                <w:szCs w:val="20"/>
              </w:rPr>
              <w:t xml:space="preserve">; TB/HIV integration; </w:t>
            </w:r>
            <w:r w:rsidR="00E45D81">
              <w:rPr>
                <w:sz w:val="20"/>
                <w:szCs w:val="20"/>
              </w:rPr>
              <w:t xml:space="preserve"> PLHIV </w:t>
            </w:r>
            <w:r w:rsidR="00B933E7">
              <w:rPr>
                <w:sz w:val="20"/>
                <w:szCs w:val="20"/>
              </w:rPr>
              <w:t>referral</w:t>
            </w:r>
            <w:r w:rsidR="00B933E7" w:rsidRPr="00F86BC3">
              <w:rPr>
                <w:sz w:val="20"/>
                <w:szCs w:val="20"/>
              </w:rPr>
              <w:t xml:space="preserve"> </w:t>
            </w:r>
            <w:r w:rsidRPr="00F86BC3">
              <w:rPr>
                <w:sz w:val="20"/>
                <w:szCs w:val="20"/>
              </w:rPr>
              <w:t>desk</w:t>
            </w:r>
          </w:p>
        </w:tc>
        <w:tc>
          <w:tcPr>
            <w:tcW w:w="1040" w:type="dxa"/>
            <w:vAlign w:val="center"/>
          </w:tcPr>
          <w:p w14:paraId="7FDB2E3E" w14:textId="77777777" w:rsidR="003C0F2C" w:rsidRPr="00F86BC3" w:rsidRDefault="003C0F2C" w:rsidP="00F9158D">
            <w:pPr>
              <w:jc w:val="center"/>
              <w:rPr>
                <w:sz w:val="20"/>
                <w:szCs w:val="20"/>
              </w:rPr>
            </w:pPr>
            <w:r w:rsidRPr="00F86BC3">
              <w:rPr>
                <w:sz w:val="20"/>
                <w:szCs w:val="20"/>
              </w:rPr>
              <w:t>48,162</w:t>
            </w:r>
          </w:p>
        </w:tc>
        <w:tc>
          <w:tcPr>
            <w:tcW w:w="1030" w:type="dxa"/>
            <w:vAlign w:val="center"/>
          </w:tcPr>
          <w:p w14:paraId="1689F6B0" w14:textId="77777777" w:rsidR="003C0F2C" w:rsidRPr="00F86BC3" w:rsidRDefault="003C0F2C" w:rsidP="00F9158D">
            <w:pPr>
              <w:jc w:val="center"/>
              <w:rPr>
                <w:sz w:val="20"/>
                <w:szCs w:val="20"/>
              </w:rPr>
            </w:pPr>
            <w:r w:rsidRPr="00F86BC3">
              <w:rPr>
                <w:sz w:val="20"/>
                <w:szCs w:val="20"/>
              </w:rPr>
              <w:t>-</w:t>
            </w:r>
          </w:p>
        </w:tc>
        <w:tc>
          <w:tcPr>
            <w:tcW w:w="1080" w:type="dxa"/>
            <w:vAlign w:val="center"/>
          </w:tcPr>
          <w:p w14:paraId="45C982A6" w14:textId="77777777" w:rsidR="003C0F2C" w:rsidRPr="00F86BC3" w:rsidRDefault="003C0F2C" w:rsidP="00F9158D">
            <w:pPr>
              <w:jc w:val="center"/>
              <w:rPr>
                <w:sz w:val="20"/>
                <w:szCs w:val="20"/>
              </w:rPr>
            </w:pPr>
            <w:r w:rsidRPr="00F86BC3">
              <w:rPr>
                <w:sz w:val="20"/>
                <w:szCs w:val="20"/>
              </w:rPr>
              <w:t>2446</w:t>
            </w:r>
          </w:p>
        </w:tc>
        <w:tc>
          <w:tcPr>
            <w:tcW w:w="1440" w:type="dxa"/>
            <w:vAlign w:val="center"/>
          </w:tcPr>
          <w:p w14:paraId="5EA5E36F" w14:textId="77777777" w:rsidR="003C0F2C" w:rsidRPr="00F86BC3" w:rsidRDefault="003C0F2C" w:rsidP="00F9158D">
            <w:pPr>
              <w:jc w:val="center"/>
              <w:rPr>
                <w:sz w:val="20"/>
                <w:szCs w:val="20"/>
              </w:rPr>
            </w:pPr>
            <w:r w:rsidRPr="00F86BC3">
              <w:rPr>
                <w:sz w:val="20"/>
                <w:szCs w:val="20"/>
              </w:rPr>
              <w:t>3%</w:t>
            </w:r>
          </w:p>
        </w:tc>
        <w:tc>
          <w:tcPr>
            <w:tcW w:w="986" w:type="dxa"/>
            <w:vAlign w:val="center"/>
          </w:tcPr>
          <w:p w14:paraId="1D12FDF5" w14:textId="77777777" w:rsidR="003C0F2C" w:rsidRPr="00F86BC3" w:rsidRDefault="003C0F2C" w:rsidP="00F9158D">
            <w:pPr>
              <w:jc w:val="center"/>
              <w:rPr>
                <w:sz w:val="20"/>
                <w:szCs w:val="20"/>
              </w:rPr>
            </w:pPr>
            <w:r w:rsidRPr="00F86BC3">
              <w:rPr>
                <w:sz w:val="20"/>
                <w:szCs w:val="20"/>
              </w:rPr>
              <w:t>354</w:t>
            </w:r>
          </w:p>
        </w:tc>
        <w:tc>
          <w:tcPr>
            <w:tcW w:w="1417" w:type="dxa"/>
            <w:vAlign w:val="center"/>
          </w:tcPr>
          <w:p w14:paraId="7CA5514E" w14:textId="77777777" w:rsidR="003C0F2C" w:rsidRPr="00F86BC3" w:rsidRDefault="003C0F2C" w:rsidP="00F9158D">
            <w:pPr>
              <w:jc w:val="center"/>
              <w:rPr>
                <w:sz w:val="20"/>
                <w:szCs w:val="20"/>
              </w:rPr>
            </w:pPr>
            <w:r w:rsidRPr="00F86BC3">
              <w:rPr>
                <w:sz w:val="20"/>
                <w:szCs w:val="20"/>
              </w:rPr>
              <w:t>80%</w:t>
            </w:r>
          </w:p>
        </w:tc>
      </w:tr>
      <w:tr w:rsidR="003C0F2C" w:rsidRPr="002876FF" w14:paraId="030F3E21" w14:textId="77777777" w:rsidTr="00F9158D">
        <w:trPr>
          <w:trHeight w:val="310"/>
        </w:trPr>
        <w:tc>
          <w:tcPr>
            <w:tcW w:w="1129" w:type="dxa"/>
          </w:tcPr>
          <w:p w14:paraId="740FE8B1" w14:textId="77777777" w:rsidR="003C0F2C" w:rsidRPr="00F86BC3" w:rsidRDefault="001C4173" w:rsidP="009B42FF">
            <w:pPr>
              <w:rPr>
                <w:sz w:val="20"/>
                <w:szCs w:val="20"/>
              </w:rPr>
            </w:pPr>
            <w:r>
              <w:rPr>
                <w:sz w:val="20"/>
                <w:szCs w:val="20"/>
              </w:rPr>
              <w:t>Kenya Facility 17</w:t>
            </w:r>
          </w:p>
        </w:tc>
        <w:tc>
          <w:tcPr>
            <w:tcW w:w="2646" w:type="dxa"/>
          </w:tcPr>
          <w:p w14:paraId="215EBF12" w14:textId="1D8D8C3B" w:rsidR="003C0F2C" w:rsidRPr="00F86BC3" w:rsidRDefault="003C0F2C" w:rsidP="009B42FF">
            <w:pPr>
              <w:rPr>
                <w:sz w:val="20"/>
                <w:szCs w:val="20"/>
              </w:rPr>
            </w:pPr>
            <w:r w:rsidRPr="00F86BC3">
              <w:rPr>
                <w:sz w:val="20"/>
                <w:szCs w:val="20"/>
              </w:rPr>
              <w:t>Intensive</w:t>
            </w:r>
            <w:r w:rsidR="00E45D81">
              <w:rPr>
                <w:sz w:val="20"/>
                <w:szCs w:val="20"/>
              </w:rPr>
              <w:t xml:space="preserve"> TB </w:t>
            </w:r>
            <w:r w:rsidRPr="00F86BC3">
              <w:rPr>
                <w:sz w:val="20"/>
                <w:szCs w:val="20"/>
              </w:rPr>
              <w:t xml:space="preserve"> case finding; </w:t>
            </w:r>
            <w:r w:rsidR="00E45D81">
              <w:rPr>
                <w:sz w:val="20"/>
                <w:szCs w:val="20"/>
              </w:rPr>
              <w:t>Staff motivation programs</w:t>
            </w:r>
            <w:r w:rsidRPr="00F86BC3">
              <w:rPr>
                <w:sz w:val="20"/>
                <w:szCs w:val="20"/>
              </w:rPr>
              <w:t>; mentor mothers and special</w:t>
            </w:r>
            <w:r w:rsidR="00E45D81">
              <w:rPr>
                <w:sz w:val="20"/>
                <w:szCs w:val="20"/>
              </w:rPr>
              <w:t xml:space="preserve"> LTFU</w:t>
            </w:r>
            <w:r w:rsidRPr="00F86BC3">
              <w:rPr>
                <w:sz w:val="20"/>
                <w:szCs w:val="20"/>
              </w:rPr>
              <w:t xml:space="preserve"> teams</w:t>
            </w:r>
          </w:p>
        </w:tc>
        <w:tc>
          <w:tcPr>
            <w:tcW w:w="1040" w:type="dxa"/>
            <w:vAlign w:val="center"/>
          </w:tcPr>
          <w:p w14:paraId="4AD4D740" w14:textId="77777777" w:rsidR="003C0F2C" w:rsidRPr="00F86BC3" w:rsidRDefault="003C0F2C" w:rsidP="00F9158D">
            <w:pPr>
              <w:jc w:val="center"/>
              <w:rPr>
                <w:sz w:val="20"/>
                <w:szCs w:val="20"/>
              </w:rPr>
            </w:pPr>
            <w:r w:rsidRPr="00F86BC3">
              <w:rPr>
                <w:sz w:val="20"/>
                <w:szCs w:val="20"/>
              </w:rPr>
              <w:t>22,5975</w:t>
            </w:r>
          </w:p>
        </w:tc>
        <w:tc>
          <w:tcPr>
            <w:tcW w:w="1030" w:type="dxa"/>
            <w:vAlign w:val="center"/>
          </w:tcPr>
          <w:p w14:paraId="6252978D" w14:textId="77777777" w:rsidR="003C0F2C" w:rsidRPr="00F86BC3" w:rsidRDefault="003C0F2C" w:rsidP="00F9158D">
            <w:pPr>
              <w:jc w:val="center"/>
              <w:rPr>
                <w:sz w:val="20"/>
                <w:szCs w:val="20"/>
              </w:rPr>
            </w:pPr>
            <w:r w:rsidRPr="00F86BC3">
              <w:rPr>
                <w:sz w:val="20"/>
                <w:szCs w:val="20"/>
              </w:rPr>
              <w:t>-</w:t>
            </w:r>
          </w:p>
        </w:tc>
        <w:tc>
          <w:tcPr>
            <w:tcW w:w="1080" w:type="dxa"/>
            <w:vAlign w:val="center"/>
          </w:tcPr>
          <w:p w14:paraId="158CEC3E" w14:textId="77777777" w:rsidR="003C0F2C" w:rsidRPr="00F86BC3" w:rsidRDefault="003C0F2C" w:rsidP="00F9158D">
            <w:pPr>
              <w:jc w:val="center"/>
              <w:rPr>
                <w:sz w:val="20"/>
                <w:szCs w:val="20"/>
              </w:rPr>
            </w:pPr>
            <w:r w:rsidRPr="00F86BC3">
              <w:rPr>
                <w:sz w:val="20"/>
                <w:szCs w:val="20"/>
              </w:rPr>
              <w:t>8572</w:t>
            </w:r>
          </w:p>
        </w:tc>
        <w:tc>
          <w:tcPr>
            <w:tcW w:w="1440" w:type="dxa"/>
            <w:vAlign w:val="center"/>
          </w:tcPr>
          <w:p w14:paraId="5A4FCF34" w14:textId="77777777" w:rsidR="003C0F2C" w:rsidRPr="00F86BC3" w:rsidRDefault="003C0F2C" w:rsidP="00F9158D">
            <w:pPr>
              <w:jc w:val="center"/>
              <w:rPr>
                <w:sz w:val="20"/>
                <w:szCs w:val="20"/>
              </w:rPr>
            </w:pPr>
            <w:r w:rsidRPr="00F86BC3">
              <w:rPr>
                <w:sz w:val="20"/>
                <w:szCs w:val="20"/>
              </w:rPr>
              <w:t>3%</w:t>
            </w:r>
          </w:p>
          <w:p w14:paraId="42CCDF13" w14:textId="77777777" w:rsidR="003C0F2C" w:rsidRPr="00F86BC3" w:rsidRDefault="003C0F2C" w:rsidP="00F9158D">
            <w:pPr>
              <w:jc w:val="center"/>
              <w:rPr>
                <w:sz w:val="20"/>
                <w:szCs w:val="20"/>
              </w:rPr>
            </w:pPr>
          </w:p>
        </w:tc>
        <w:tc>
          <w:tcPr>
            <w:tcW w:w="986" w:type="dxa"/>
            <w:vAlign w:val="center"/>
          </w:tcPr>
          <w:p w14:paraId="4896A5EE" w14:textId="77777777" w:rsidR="003C0F2C" w:rsidRPr="00F86BC3" w:rsidRDefault="003C0F2C" w:rsidP="00F9158D">
            <w:pPr>
              <w:jc w:val="center"/>
              <w:rPr>
                <w:sz w:val="20"/>
                <w:szCs w:val="20"/>
              </w:rPr>
            </w:pPr>
            <w:r w:rsidRPr="00F86BC3">
              <w:rPr>
                <w:sz w:val="20"/>
                <w:szCs w:val="20"/>
              </w:rPr>
              <w:t>224</w:t>
            </w:r>
          </w:p>
        </w:tc>
        <w:tc>
          <w:tcPr>
            <w:tcW w:w="1417" w:type="dxa"/>
            <w:vAlign w:val="center"/>
          </w:tcPr>
          <w:p w14:paraId="566886FB" w14:textId="77777777" w:rsidR="003C0F2C" w:rsidRPr="00F86BC3" w:rsidRDefault="003C0F2C" w:rsidP="00F9158D">
            <w:pPr>
              <w:jc w:val="center"/>
              <w:rPr>
                <w:sz w:val="20"/>
                <w:szCs w:val="20"/>
              </w:rPr>
            </w:pPr>
            <w:r w:rsidRPr="00F86BC3">
              <w:rPr>
                <w:sz w:val="20"/>
                <w:szCs w:val="20"/>
              </w:rPr>
              <w:t>85%</w:t>
            </w:r>
          </w:p>
        </w:tc>
      </w:tr>
    </w:tbl>
    <w:p w14:paraId="7ACF1D86" w14:textId="77777777" w:rsidR="003C0F2C" w:rsidRDefault="00DC4433" w:rsidP="00F86BC3">
      <w:r>
        <w:t>*</w:t>
      </w:r>
      <w:r w:rsidR="002E5702">
        <w:t>Estimated based on coverage population.</w:t>
      </w:r>
      <w:r>
        <w:t xml:space="preserve"> </w:t>
      </w:r>
    </w:p>
    <w:p w14:paraId="76AC9DF5" w14:textId="77777777" w:rsidR="003C0F2C" w:rsidRDefault="003C0F2C" w:rsidP="00F86BC3"/>
    <w:p w14:paraId="5734AFB9" w14:textId="77777777" w:rsidR="005F1139" w:rsidRPr="006111E0" w:rsidRDefault="005F1139" w:rsidP="005F1139">
      <w:pPr>
        <w:spacing w:line="360" w:lineRule="auto"/>
        <w:rPr>
          <w:b/>
        </w:rPr>
      </w:pPr>
      <w:r w:rsidRPr="006111E0">
        <w:rPr>
          <w:b/>
        </w:rPr>
        <w:t xml:space="preserve">Annex 3. Interview Guide for site management and clinical staff </w:t>
      </w:r>
    </w:p>
    <w:p w14:paraId="1B461F74" w14:textId="77777777" w:rsidR="005F1139" w:rsidRPr="000014E4" w:rsidRDefault="005F1139" w:rsidP="005F1139">
      <w:pPr>
        <w:spacing w:line="360" w:lineRule="auto"/>
        <w:rPr>
          <w:b/>
        </w:rPr>
      </w:pPr>
      <w:r>
        <w:rPr>
          <w:b/>
        </w:rPr>
        <w:t xml:space="preserve">1. </w:t>
      </w:r>
      <w:r w:rsidRPr="000014E4">
        <w:rPr>
          <w:b/>
        </w:rPr>
        <w:t>General Information</w:t>
      </w:r>
    </w:p>
    <w:p w14:paraId="6C317769" w14:textId="77777777" w:rsidR="005F1139" w:rsidRPr="006111E0" w:rsidRDefault="005F1139" w:rsidP="005F1139">
      <w:pPr>
        <w:pStyle w:val="ListParagraph"/>
        <w:numPr>
          <w:ilvl w:val="1"/>
          <w:numId w:val="34"/>
        </w:numPr>
        <w:spacing w:line="360" w:lineRule="auto"/>
      </w:pPr>
      <w:r w:rsidRPr="006111E0">
        <w:t xml:space="preserve">What is you background? How long have you been in this positions? </w:t>
      </w:r>
    </w:p>
    <w:p w14:paraId="40BEE1EB" w14:textId="77777777" w:rsidR="005F1139" w:rsidRPr="00D25756" w:rsidRDefault="005F1139" w:rsidP="005F1139">
      <w:pPr>
        <w:pStyle w:val="ListParagraph"/>
        <w:numPr>
          <w:ilvl w:val="1"/>
          <w:numId w:val="34"/>
        </w:numPr>
        <w:spacing w:line="360" w:lineRule="auto"/>
      </w:pPr>
      <w:r w:rsidRPr="00D25756">
        <w:t>What is the site catchment area?</w:t>
      </w:r>
    </w:p>
    <w:p w14:paraId="75EDC810" w14:textId="77777777" w:rsidR="005F1139" w:rsidRPr="00D25756" w:rsidRDefault="005F1139" w:rsidP="005F1139">
      <w:pPr>
        <w:pStyle w:val="ListParagraph"/>
        <w:numPr>
          <w:ilvl w:val="1"/>
          <w:numId w:val="34"/>
        </w:numPr>
        <w:spacing w:line="360" w:lineRule="auto"/>
      </w:pPr>
      <w:r w:rsidRPr="00D25756">
        <w:t>What are the services delivered (e.g., diseases treated, interventions offered</w:t>
      </w:r>
      <w:r>
        <w:t xml:space="preserve">, </w:t>
      </w:r>
      <w:proofErr w:type="spellStart"/>
      <w:r>
        <w:t>etc</w:t>
      </w:r>
      <w:proofErr w:type="spellEnd"/>
      <w:r w:rsidRPr="00D25756">
        <w:t>)</w:t>
      </w:r>
    </w:p>
    <w:p w14:paraId="3E2109E5" w14:textId="77777777" w:rsidR="005F1139" w:rsidRPr="00D25756" w:rsidRDefault="005F1139" w:rsidP="005F1139">
      <w:pPr>
        <w:pStyle w:val="ListParagraph"/>
        <w:numPr>
          <w:ilvl w:val="1"/>
          <w:numId w:val="34"/>
        </w:numPr>
        <w:spacing w:line="360" w:lineRule="auto"/>
      </w:pPr>
      <w:r w:rsidRPr="00D25756">
        <w:lastRenderedPageBreak/>
        <w:t>How many employees are there? What is the mix of clinical staff?</w:t>
      </w:r>
    </w:p>
    <w:p w14:paraId="1485683E" w14:textId="77777777" w:rsidR="005F1139" w:rsidRPr="00D25756" w:rsidRDefault="005F1139" w:rsidP="005F1139">
      <w:pPr>
        <w:pStyle w:val="ListParagraph"/>
        <w:numPr>
          <w:ilvl w:val="1"/>
          <w:numId w:val="34"/>
        </w:numPr>
        <w:spacing w:line="360" w:lineRule="auto"/>
      </w:pPr>
      <w:r w:rsidRPr="00D25756">
        <w:t>Which performance indicator are available</w:t>
      </w:r>
      <w:r>
        <w:t>?</w:t>
      </w:r>
    </w:p>
    <w:p w14:paraId="5CFCC207" w14:textId="77777777" w:rsidR="005F1139" w:rsidRPr="000014E4" w:rsidRDefault="005F1139" w:rsidP="005F1139">
      <w:pPr>
        <w:pStyle w:val="ListParagraph"/>
        <w:numPr>
          <w:ilvl w:val="0"/>
          <w:numId w:val="34"/>
        </w:numPr>
        <w:spacing w:line="360" w:lineRule="auto"/>
        <w:rPr>
          <w:b/>
        </w:rPr>
      </w:pPr>
      <w:r w:rsidRPr="000014E4">
        <w:rPr>
          <w:b/>
        </w:rPr>
        <w:t>Site management</w:t>
      </w:r>
    </w:p>
    <w:p w14:paraId="67AC6686" w14:textId="77777777" w:rsidR="005F1139" w:rsidRPr="00D25756" w:rsidRDefault="005F1139" w:rsidP="005F1139">
      <w:pPr>
        <w:pStyle w:val="ListParagraph"/>
        <w:numPr>
          <w:ilvl w:val="1"/>
          <w:numId w:val="34"/>
        </w:numPr>
        <w:spacing w:line="360" w:lineRule="auto"/>
      </w:pPr>
      <w:r w:rsidRPr="00D25756">
        <w:t>Does the site belong to a network of facilities? Can you describe the network and its governance?</w:t>
      </w:r>
    </w:p>
    <w:p w14:paraId="5BE616AB" w14:textId="77777777" w:rsidR="005F1139" w:rsidRPr="00D25756" w:rsidRDefault="005F1139" w:rsidP="005F1139">
      <w:pPr>
        <w:pStyle w:val="ListParagraph"/>
        <w:numPr>
          <w:ilvl w:val="1"/>
          <w:numId w:val="34"/>
        </w:numPr>
        <w:spacing w:line="360" w:lineRule="auto"/>
      </w:pPr>
      <w:r w:rsidRPr="00D25756">
        <w:t>Who is responsible for HR management / budget planning and investment decisions / data handling?</w:t>
      </w:r>
    </w:p>
    <w:p w14:paraId="25007EDB" w14:textId="77777777" w:rsidR="005F1139" w:rsidRDefault="005F1139" w:rsidP="005F1139">
      <w:pPr>
        <w:pStyle w:val="ListParagraph"/>
        <w:numPr>
          <w:ilvl w:val="1"/>
          <w:numId w:val="34"/>
        </w:numPr>
        <w:spacing w:line="360" w:lineRule="auto"/>
      </w:pPr>
      <w:r w:rsidRPr="00D25756">
        <w:t>Do you regularly conduct staff meetings to share info or for decision making?</w:t>
      </w:r>
    </w:p>
    <w:p w14:paraId="1F0F5E25" w14:textId="77777777" w:rsidR="005F1139" w:rsidRPr="00D25756" w:rsidRDefault="005F1139" w:rsidP="005F1139">
      <w:pPr>
        <w:pStyle w:val="ListParagraph"/>
        <w:numPr>
          <w:ilvl w:val="1"/>
          <w:numId w:val="34"/>
        </w:numPr>
        <w:spacing w:line="360" w:lineRule="auto"/>
      </w:pPr>
      <w:r w:rsidRPr="00D25756">
        <w:t>Which services should we visit?</w:t>
      </w:r>
    </w:p>
    <w:p w14:paraId="2B9B68F7" w14:textId="77777777" w:rsidR="005F1139" w:rsidRPr="00D25756" w:rsidRDefault="005F1139" w:rsidP="005F1139">
      <w:pPr>
        <w:pStyle w:val="ListParagraph"/>
        <w:numPr>
          <w:ilvl w:val="1"/>
          <w:numId w:val="34"/>
        </w:numPr>
        <w:spacing w:line="360" w:lineRule="auto"/>
      </w:pPr>
      <w:r w:rsidRPr="00D25756">
        <w:t>Who should we interview? When are they available?</w:t>
      </w:r>
    </w:p>
    <w:p w14:paraId="04169610" w14:textId="77777777" w:rsidR="005F1139" w:rsidRPr="00D25756" w:rsidRDefault="005F1139" w:rsidP="005F1139">
      <w:pPr>
        <w:spacing w:line="360" w:lineRule="auto"/>
        <w:rPr>
          <w:b/>
        </w:rPr>
      </w:pPr>
      <w:r w:rsidRPr="00D25756">
        <w:rPr>
          <w:b/>
        </w:rPr>
        <w:t>Human Resource management</w:t>
      </w:r>
    </w:p>
    <w:p w14:paraId="71879E7B" w14:textId="77777777" w:rsidR="005F1139" w:rsidRPr="00D25756" w:rsidRDefault="005F1139" w:rsidP="005F1139">
      <w:pPr>
        <w:pStyle w:val="ListParagraph"/>
        <w:numPr>
          <w:ilvl w:val="1"/>
          <w:numId w:val="34"/>
        </w:numPr>
        <w:spacing w:line="360" w:lineRule="auto"/>
      </w:pPr>
      <w:r w:rsidRPr="00D25756">
        <w:t>Can you briefly describe the role of doctors, nurses and other health care workers?</w:t>
      </w:r>
    </w:p>
    <w:p w14:paraId="7AD7B723" w14:textId="77777777" w:rsidR="005F1139" w:rsidRPr="00D25756" w:rsidRDefault="005F1139" w:rsidP="005F1139">
      <w:pPr>
        <w:pStyle w:val="ListParagraph"/>
        <w:numPr>
          <w:ilvl w:val="1"/>
          <w:numId w:val="34"/>
        </w:numPr>
        <w:spacing w:line="360" w:lineRule="auto"/>
      </w:pPr>
      <w:r w:rsidRPr="00D25756">
        <w:t xml:space="preserve">How </w:t>
      </w:r>
      <w:proofErr w:type="gramStart"/>
      <w:r w:rsidRPr="00D25756">
        <w:t>are people</w:t>
      </w:r>
      <w:proofErr w:type="gramEnd"/>
      <w:r w:rsidRPr="00D25756">
        <w:t xml:space="preserve"> usually recruited?</w:t>
      </w:r>
    </w:p>
    <w:p w14:paraId="4099ADA1" w14:textId="50A9F157" w:rsidR="005F1139" w:rsidRPr="00D25756" w:rsidRDefault="005F1139" w:rsidP="005F1139">
      <w:pPr>
        <w:pStyle w:val="ListParagraph"/>
        <w:numPr>
          <w:ilvl w:val="1"/>
          <w:numId w:val="34"/>
        </w:numPr>
        <w:spacing w:line="360" w:lineRule="auto"/>
      </w:pPr>
      <w:r w:rsidRPr="00D25756">
        <w:t>What is the remuneration policy (e.g., variability, frequency and modality of wage rises)</w:t>
      </w:r>
    </w:p>
    <w:p w14:paraId="62A6D353" w14:textId="77777777" w:rsidR="005F1139" w:rsidRPr="00D25756" w:rsidRDefault="005F1139" w:rsidP="005F1139">
      <w:pPr>
        <w:pStyle w:val="ListParagraph"/>
        <w:numPr>
          <w:ilvl w:val="1"/>
          <w:numId w:val="34"/>
        </w:numPr>
        <w:spacing w:line="360" w:lineRule="auto"/>
      </w:pPr>
      <w:r w:rsidRPr="00D25756">
        <w:t>Does the facility offer trainings to staff? How often? Is it mandatory?</w:t>
      </w:r>
    </w:p>
    <w:p w14:paraId="35060F30" w14:textId="77777777" w:rsidR="005F1139" w:rsidRPr="00D25756" w:rsidRDefault="005F1139" w:rsidP="005F1139">
      <w:pPr>
        <w:pStyle w:val="ListParagraph"/>
        <w:numPr>
          <w:ilvl w:val="1"/>
          <w:numId w:val="34"/>
        </w:numPr>
        <w:spacing w:line="360" w:lineRule="auto"/>
      </w:pPr>
      <w:r w:rsidRPr="00D25756">
        <w:t>What is the average turnover of staff? How quickly is staff replaced? How do you to improve motivation/retention?</w:t>
      </w:r>
    </w:p>
    <w:p w14:paraId="44817DD4" w14:textId="77777777" w:rsidR="005F1139" w:rsidRPr="000014E4" w:rsidRDefault="005F1139" w:rsidP="005F1139">
      <w:pPr>
        <w:pStyle w:val="ListParagraph"/>
        <w:numPr>
          <w:ilvl w:val="0"/>
          <w:numId w:val="34"/>
        </w:numPr>
        <w:spacing w:line="360" w:lineRule="auto"/>
        <w:rPr>
          <w:b/>
        </w:rPr>
      </w:pPr>
      <w:r w:rsidRPr="000014E4">
        <w:rPr>
          <w:b/>
        </w:rPr>
        <w:t>Linkage with communities</w:t>
      </w:r>
    </w:p>
    <w:p w14:paraId="36C4FC3E" w14:textId="77777777" w:rsidR="005F1139" w:rsidRPr="00D25756" w:rsidRDefault="005F1139" w:rsidP="005F1139">
      <w:pPr>
        <w:pStyle w:val="ListParagraph"/>
        <w:numPr>
          <w:ilvl w:val="1"/>
          <w:numId w:val="34"/>
        </w:numPr>
        <w:spacing w:line="360" w:lineRule="auto"/>
      </w:pPr>
      <w:r w:rsidRPr="00D25756">
        <w:t xml:space="preserve">Are you currently working with other local players for service delivery (e.g., communities, NGOs)? </w:t>
      </w:r>
    </w:p>
    <w:p w14:paraId="3E0DA247" w14:textId="77777777" w:rsidR="005F1139" w:rsidRPr="00D25756" w:rsidRDefault="005F1139" w:rsidP="005F1139">
      <w:pPr>
        <w:pStyle w:val="ListParagraph"/>
        <w:numPr>
          <w:ilvl w:val="1"/>
          <w:numId w:val="34"/>
        </w:numPr>
        <w:spacing w:line="360" w:lineRule="auto"/>
      </w:pPr>
      <w:r w:rsidRPr="00D25756">
        <w:t>With whom? What is their role (e.g., prevention / diagnostic / adherence improvement activities)?</w:t>
      </w:r>
    </w:p>
    <w:p w14:paraId="2C1749C6" w14:textId="77777777" w:rsidR="005F1139" w:rsidRPr="00D25756" w:rsidRDefault="005F1139" w:rsidP="005F1139">
      <w:pPr>
        <w:pStyle w:val="ListParagraph"/>
        <w:numPr>
          <w:ilvl w:val="1"/>
          <w:numId w:val="34"/>
        </w:numPr>
        <w:spacing w:line="360" w:lineRule="auto"/>
      </w:pPr>
      <w:r w:rsidRPr="00D25756">
        <w:t>How do you ensure an appropriate linkage with these stakeholders (e.g., regular meetings, clear guidelines agreed upon upfront)?</w:t>
      </w:r>
    </w:p>
    <w:p w14:paraId="1475EB74" w14:textId="77777777" w:rsidR="005F1139" w:rsidRPr="00D25756" w:rsidRDefault="005F1139" w:rsidP="005F1139">
      <w:pPr>
        <w:pStyle w:val="ListParagraph"/>
        <w:numPr>
          <w:ilvl w:val="1"/>
          <w:numId w:val="34"/>
        </w:numPr>
        <w:spacing w:line="360" w:lineRule="auto"/>
      </w:pPr>
      <w:r w:rsidRPr="00D25756">
        <w:t>Did you face any challenge in engaging communities? How did you deal with them?</w:t>
      </w:r>
    </w:p>
    <w:p w14:paraId="0AD66F4D" w14:textId="77777777" w:rsidR="005F1139" w:rsidRPr="000014E4" w:rsidRDefault="005F1139" w:rsidP="005F1139">
      <w:pPr>
        <w:pStyle w:val="ListParagraph"/>
        <w:numPr>
          <w:ilvl w:val="0"/>
          <w:numId w:val="34"/>
        </w:numPr>
        <w:spacing w:line="360" w:lineRule="auto"/>
        <w:rPr>
          <w:b/>
        </w:rPr>
      </w:pPr>
      <w:r w:rsidRPr="000014E4">
        <w:rPr>
          <w:b/>
        </w:rPr>
        <w:t>Data and collection Use</w:t>
      </w:r>
    </w:p>
    <w:p w14:paraId="5F788C40" w14:textId="77777777" w:rsidR="005F1139" w:rsidRPr="00D25756" w:rsidRDefault="005F1139" w:rsidP="005F1139">
      <w:pPr>
        <w:pStyle w:val="ListParagraph"/>
        <w:numPr>
          <w:ilvl w:val="1"/>
          <w:numId w:val="34"/>
        </w:numPr>
        <w:spacing w:line="360" w:lineRule="auto"/>
      </w:pPr>
      <w:r w:rsidRPr="00D25756">
        <w:t xml:space="preserve">What kind of data on clients are usually collected? Are they collected at individual client level? </w:t>
      </w:r>
    </w:p>
    <w:p w14:paraId="2EA964B1" w14:textId="77777777" w:rsidR="005F1139" w:rsidRPr="00D25756" w:rsidRDefault="005F1139" w:rsidP="005F1139">
      <w:pPr>
        <w:pStyle w:val="ListParagraph"/>
        <w:numPr>
          <w:ilvl w:val="1"/>
          <w:numId w:val="34"/>
        </w:numPr>
        <w:spacing w:line="360" w:lineRule="auto"/>
      </w:pPr>
      <w:r w:rsidRPr="00D25756">
        <w:t xml:space="preserve">How are these data used? By whom? </w:t>
      </w:r>
    </w:p>
    <w:p w14:paraId="3388B44A" w14:textId="77777777" w:rsidR="005F1139" w:rsidRPr="00D25756" w:rsidRDefault="005F1139" w:rsidP="005F1139">
      <w:pPr>
        <w:pStyle w:val="ListParagraph"/>
        <w:numPr>
          <w:ilvl w:val="1"/>
          <w:numId w:val="34"/>
        </w:numPr>
        <w:spacing w:line="360" w:lineRule="auto"/>
      </w:pPr>
      <w:r w:rsidRPr="00D25756">
        <w:t>Is data quality satisfactory?</w:t>
      </w:r>
    </w:p>
    <w:p w14:paraId="1E795A7E" w14:textId="77777777" w:rsidR="005F1139" w:rsidRPr="00D25756" w:rsidRDefault="005F1139" w:rsidP="005F1139">
      <w:pPr>
        <w:pStyle w:val="ListParagraph"/>
        <w:numPr>
          <w:ilvl w:val="1"/>
          <w:numId w:val="34"/>
        </w:numPr>
        <w:spacing w:line="360" w:lineRule="auto"/>
      </w:pPr>
      <w:r w:rsidRPr="00D25756">
        <w:t>Are there guidelines / restrictions in terms of software to use / data to collect?</w:t>
      </w:r>
    </w:p>
    <w:p w14:paraId="309164EC" w14:textId="77777777" w:rsidR="005F1139" w:rsidRPr="000014E4" w:rsidRDefault="005F1139" w:rsidP="005F1139">
      <w:pPr>
        <w:pStyle w:val="ListParagraph"/>
        <w:numPr>
          <w:ilvl w:val="0"/>
          <w:numId w:val="34"/>
        </w:numPr>
        <w:spacing w:line="360" w:lineRule="auto"/>
        <w:rPr>
          <w:b/>
        </w:rPr>
      </w:pPr>
      <w:r w:rsidRPr="000014E4">
        <w:rPr>
          <w:b/>
        </w:rPr>
        <w:t>Perceived performance and examples of smart approaches</w:t>
      </w:r>
    </w:p>
    <w:p w14:paraId="54D980B5" w14:textId="77777777" w:rsidR="005F1139" w:rsidRPr="00D25756" w:rsidRDefault="005F1139" w:rsidP="005F1139">
      <w:pPr>
        <w:pStyle w:val="ListParagraph"/>
        <w:numPr>
          <w:ilvl w:val="1"/>
          <w:numId w:val="34"/>
        </w:numPr>
        <w:spacing w:line="360" w:lineRule="auto"/>
      </w:pPr>
      <w:r w:rsidRPr="00D25756">
        <w:t>Do you think that this facility is performing better than other facilities in the region? Why?</w:t>
      </w:r>
    </w:p>
    <w:p w14:paraId="372B8AD4" w14:textId="77777777" w:rsidR="005F1139" w:rsidRPr="00D25756" w:rsidRDefault="005F1139" w:rsidP="005F1139">
      <w:pPr>
        <w:pStyle w:val="ListParagraph"/>
        <w:numPr>
          <w:ilvl w:val="1"/>
          <w:numId w:val="34"/>
        </w:numPr>
        <w:spacing w:line="360" w:lineRule="auto"/>
      </w:pPr>
      <w:r w:rsidRPr="00D25756">
        <w:lastRenderedPageBreak/>
        <w:t>What are the achievements of this facility that you are proud of?</w:t>
      </w:r>
    </w:p>
    <w:p w14:paraId="1C79B026" w14:textId="77777777" w:rsidR="005F1139" w:rsidRPr="00D25756" w:rsidRDefault="005F1139" w:rsidP="005F1139">
      <w:pPr>
        <w:pStyle w:val="ListParagraph"/>
        <w:numPr>
          <w:ilvl w:val="1"/>
          <w:numId w:val="34"/>
        </w:numPr>
        <w:spacing w:line="360" w:lineRule="auto"/>
      </w:pPr>
      <w:r w:rsidRPr="00D25756">
        <w:t>What are the key challenges faced by the facility in delivering high quality of services (besides financial resources) (e.g., leakages along treatment cascade, access to the site, data quality</w:t>
      </w:r>
      <w:proofErr w:type="gramStart"/>
      <w:r w:rsidRPr="00D25756">
        <w:t>,...</w:t>
      </w:r>
      <w:proofErr w:type="gramEnd"/>
      <w:r w:rsidRPr="00D25756">
        <w:t>)?</w:t>
      </w:r>
    </w:p>
    <w:p w14:paraId="03676013" w14:textId="77777777" w:rsidR="005F1139" w:rsidRPr="00D25756" w:rsidRDefault="005F1139" w:rsidP="005F1139">
      <w:pPr>
        <w:pStyle w:val="ListParagraph"/>
        <w:numPr>
          <w:ilvl w:val="1"/>
          <w:numId w:val="34"/>
        </w:numPr>
        <w:spacing w:line="360" w:lineRule="auto"/>
      </w:pPr>
      <w:r w:rsidRPr="00D25756">
        <w:t>Can you describe an example of a specific initiative undertook by the facility to overcome one of the challenges described? (see list of 7 smart approaches)</w:t>
      </w:r>
    </w:p>
    <w:p w14:paraId="2FDD6A35" w14:textId="77777777" w:rsidR="005F1139" w:rsidRPr="00D25756" w:rsidRDefault="005F1139" w:rsidP="005F1139">
      <w:pPr>
        <w:pStyle w:val="ListParagraph"/>
        <w:numPr>
          <w:ilvl w:val="1"/>
          <w:numId w:val="34"/>
        </w:numPr>
        <w:spacing w:line="360" w:lineRule="auto"/>
      </w:pPr>
      <w:r w:rsidRPr="00D25756">
        <w:t xml:space="preserve">Who had the initial idea? </w:t>
      </w:r>
    </w:p>
    <w:p w14:paraId="5C403AA9" w14:textId="77777777" w:rsidR="005F1139" w:rsidRPr="00D25756" w:rsidRDefault="005F1139" w:rsidP="005F1139">
      <w:pPr>
        <w:pStyle w:val="ListParagraph"/>
        <w:numPr>
          <w:ilvl w:val="1"/>
          <w:numId w:val="34"/>
        </w:numPr>
        <w:spacing w:line="360" w:lineRule="auto"/>
      </w:pPr>
      <w:r w:rsidRPr="00D25756">
        <w:t xml:space="preserve">When did you implement it? </w:t>
      </w:r>
    </w:p>
    <w:p w14:paraId="27174335" w14:textId="77777777" w:rsidR="005F1139" w:rsidRPr="00D25756" w:rsidRDefault="005F1139" w:rsidP="005F1139">
      <w:pPr>
        <w:pStyle w:val="ListParagraph"/>
        <w:numPr>
          <w:ilvl w:val="1"/>
          <w:numId w:val="34"/>
        </w:numPr>
        <w:spacing w:line="360" w:lineRule="auto"/>
      </w:pPr>
      <w:r w:rsidRPr="00D25756">
        <w:t xml:space="preserve">How long did it take to be in place? </w:t>
      </w:r>
    </w:p>
    <w:p w14:paraId="427A0B9D" w14:textId="77777777" w:rsidR="005F1139" w:rsidRPr="00D25756" w:rsidRDefault="005F1139" w:rsidP="005F1139">
      <w:pPr>
        <w:pStyle w:val="ListParagraph"/>
        <w:numPr>
          <w:ilvl w:val="1"/>
          <w:numId w:val="34"/>
        </w:numPr>
        <w:spacing w:line="360" w:lineRule="auto"/>
      </w:pPr>
      <w:r w:rsidRPr="00D25756">
        <w:t xml:space="preserve">Which difficulties did you face? </w:t>
      </w:r>
    </w:p>
    <w:p w14:paraId="5F1C6B30" w14:textId="77777777" w:rsidR="005F1139" w:rsidRPr="00D25756" w:rsidRDefault="005F1139" w:rsidP="005F1139">
      <w:pPr>
        <w:pStyle w:val="ListParagraph"/>
        <w:numPr>
          <w:ilvl w:val="1"/>
          <w:numId w:val="34"/>
        </w:numPr>
        <w:spacing w:line="360" w:lineRule="auto"/>
      </w:pPr>
      <w:r w:rsidRPr="00D25756">
        <w:t xml:space="preserve">Which results did you achieve? </w:t>
      </w:r>
    </w:p>
    <w:p w14:paraId="6048F284" w14:textId="77777777" w:rsidR="005F1139" w:rsidRPr="006111E0" w:rsidRDefault="005F1139" w:rsidP="005F1139">
      <w:pPr>
        <w:pStyle w:val="ListParagraph"/>
        <w:numPr>
          <w:ilvl w:val="1"/>
          <w:numId w:val="34"/>
        </w:numPr>
        <w:spacing w:line="360" w:lineRule="auto"/>
      </w:pPr>
      <w:r w:rsidRPr="006111E0">
        <w:t>How much did it cost?</w:t>
      </w:r>
    </w:p>
    <w:p w14:paraId="698CA93D" w14:textId="77777777" w:rsidR="005F1139" w:rsidRPr="00D25756" w:rsidRDefault="005F1139" w:rsidP="005F1139">
      <w:pPr>
        <w:pStyle w:val="ListParagraph"/>
        <w:numPr>
          <w:ilvl w:val="0"/>
          <w:numId w:val="34"/>
        </w:numPr>
        <w:spacing w:line="360" w:lineRule="auto"/>
        <w:rPr>
          <w:b/>
        </w:rPr>
      </w:pPr>
      <w:r w:rsidRPr="00D25756">
        <w:rPr>
          <w:b/>
        </w:rPr>
        <w:t>Questions for Clinical staff (medical doctors, nurses, and other health workers</w:t>
      </w:r>
      <w:r>
        <w:rPr>
          <w:b/>
        </w:rPr>
        <w:t>)</w:t>
      </w:r>
    </w:p>
    <w:p w14:paraId="54456998" w14:textId="77777777" w:rsidR="005F1139" w:rsidRPr="00D25756" w:rsidRDefault="005F1139" w:rsidP="005F1139">
      <w:pPr>
        <w:pStyle w:val="ListParagraph"/>
        <w:numPr>
          <w:ilvl w:val="1"/>
          <w:numId w:val="34"/>
        </w:numPr>
        <w:spacing w:line="360" w:lineRule="auto"/>
      </w:pPr>
      <w:r w:rsidRPr="00D25756">
        <w:t>Can you briefly describe your role and responsibilities?</w:t>
      </w:r>
    </w:p>
    <w:p w14:paraId="05F0BD4C" w14:textId="77777777" w:rsidR="005F1139" w:rsidRPr="006111E0" w:rsidRDefault="005F1139" w:rsidP="005F1139">
      <w:pPr>
        <w:pStyle w:val="ListParagraph"/>
        <w:numPr>
          <w:ilvl w:val="1"/>
          <w:numId w:val="34"/>
        </w:numPr>
        <w:spacing w:line="360" w:lineRule="auto"/>
      </w:pPr>
      <w:r w:rsidRPr="006111E0">
        <w:t>Could you give us an estimate breakdown of your day by activity (e.g., client care, triage, administration)?</w:t>
      </w:r>
    </w:p>
    <w:p w14:paraId="7F9AAE40" w14:textId="77777777" w:rsidR="005F1139" w:rsidRPr="006111E0" w:rsidRDefault="005F1139" w:rsidP="005F1139">
      <w:pPr>
        <w:pStyle w:val="ListParagraph"/>
        <w:numPr>
          <w:ilvl w:val="1"/>
          <w:numId w:val="34"/>
        </w:numPr>
        <w:spacing w:line="360" w:lineRule="auto"/>
      </w:pPr>
      <w:r w:rsidRPr="006111E0">
        <w:t>Are there tasks that you feel could be performed by someone else? By whom?</w:t>
      </w:r>
    </w:p>
    <w:p w14:paraId="6C1BBC71" w14:textId="77777777" w:rsidR="005F1139" w:rsidRPr="006111E0" w:rsidRDefault="005F1139" w:rsidP="005F1139">
      <w:pPr>
        <w:pStyle w:val="ListParagraph"/>
        <w:numPr>
          <w:ilvl w:val="1"/>
          <w:numId w:val="34"/>
        </w:numPr>
        <w:spacing w:line="360" w:lineRule="auto"/>
      </w:pPr>
      <w:r w:rsidRPr="006111E0">
        <w:t>How have you been recruited?</w:t>
      </w:r>
    </w:p>
    <w:p w14:paraId="7F192A2A" w14:textId="77777777" w:rsidR="005F1139" w:rsidRPr="006111E0" w:rsidRDefault="005F1139" w:rsidP="005F1139">
      <w:pPr>
        <w:pStyle w:val="ListParagraph"/>
        <w:numPr>
          <w:ilvl w:val="1"/>
          <w:numId w:val="34"/>
        </w:numPr>
        <w:spacing w:line="360" w:lineRule="auto"/>
      </w:pPr>
      <w:r w:rsidRPr="006111E0">
        <w:t>How is your performance assessed? By whom? How frequently?</w:t>
      </w:r>
    </w:p>
    <w:p w14:paraId="03739BDA" w14:textId="77777777" w:rsidR="005F1139" w:rsidRPr="006111E0" w:rsidRDefault="005F1139" w:rsidP="005F1139">
      <w:pPr>
        <w:pStyle w:val="ListParagraph"/>
        <w:numPr>
          <w:ilvl w:val="1"/>
          <w:numId w:val="34"/>
        </w:numPr>
        <w:spacing w:line="360" w:lineRule="auto"/>
      </w:pPr>
      <w:r w:rsidRPr="006111E0">
        <w:t>Are you satisfied with what the facility is currently offering (e.g., trainings, initiatives to improve motivation / retention, remuneration policy, non-monetary incentives)</w:t>
      </w:r>
    </w:p>
    <w:p w14:paraId="052EA0CA" w14:textId="77777777" w:rsidR="005F1139" w:rsidRPr="006111E0" w:rsidRDefault="005F1139" w:rsidP="005F1139">
      <w:pPr>
        <w:pStyle w:val="ListParagraph"/>
        <w:numPr>
          <w:ilvl w:val="1"/>
          <w:numId w:val="34"/>
        </w:numPr>
        <w:spacing w:line="360" w:lineRule="auto"/>
      </w:pPr>
      <w:r w:rsidRPr="006111E0">
        <w:t>Are all clients treated in the same way? (e.g., same wait line, same service providers etc.)</w:t>
      </w:r>
    </w:p>
    <w:p w14:paraId="68DB0766" w14:textId="77777777" w:rsidR="005F1139" w:rsidRPr="006111E0" w:rsidRDefault="005F1139" w:rsidP="005F1139">
      <w:pPr>
        <w:pStyle w:val="ListParagraph"/>
        <w:numPr>
          <w:ilvl w:val="1"/>
          <w:numId w:val="34"/>
        </w:numPr>
        <w:spacing w:line="360" w:lineRule="auto"/>
      </w:pPr>
      <w:r w:rsidRPr="006111E0">
        <w:t>How many different persons does a client see, how long does it take for the client?</w:t>
      </w:r>
    </w:p>
    <w:p w14:paraId="35B7BFBA" w14:textId="77777777" w:rsidR="005F1139" w:rsidRPr="006111E0" w:rsidRDefault="005F1139" w:rsidP="005F1139">
      <w:pPr>
        <w:pStyle w:val="ListParagraph"/>
        <w:numPr>
          <w:ilvl w:val="1"/>
          <w:numId w:val="34"/>
        </w:numPr>
        <w:spacing w:line="360" w:lineRule="auto"/>
      </w:pPr>
      <w:r w:rsidRPr="006111E0">
        <w:t>Does the facility offer any integrated services across disease (e.g., TB-HIV, distribution of LLINs for PMTCT pregnant women</w:t>
      </w:r>
      <w:proofErr w:type="gramStart"/>
      <w:r w:rsidRPr="006111E0">
        <w:t>,...</w:t>
      </w:r>
      <w:proofErr w:type="gramEnd"/>
      <w:r w:rsidRPr="006111E0">
        <w:t>)</w:t>
      </w:r>
    </w:p>
    <w:p w14:paraId="65431D15" w14:textId="77777777" w:rsidR="005F1139" w:rsidRPr="006111E0" w:rsidRDefault="005F1139" w:rsidP="005F1139">
      <w:pPr>
        <w:pStyle w:val="ListParagraph"/>
        <w:numPr>
          <w:ilvl w:val="1"/>
          <w:numId w:val="34"/>
        </w:numPr>
        <w:spacing w:line="360" w:lineRule="auto"/>
      </w:pPr>
      <w:r w:rsidRPr="006111E0">
        <w:t>What is working well / not so well in service delivery?</w:t>
      </w:r>
    </w:p>
    <w:p w14:paraId="5ABF98A7" w14:textId="77777777" w:rsidR="005F1139" w:rsidRPr="006111E0" w:rsidRDefault="005F1139" w:rsidP="005F1139">
      <w:pPr>
        <w:pStyle w:val="ListParagraph"/>
        <w:numPr>
          <w:ilvl w:val="1"/>
          <w:numId w:val="34"/>
        </w:numPr>
        <w:spacing w:line="360" w:lineRule="auto"/>
      </w:pPr>
      <w:r w:rsidRPr="006111E0">
        <w:t>What are the key challenges faced by the facility in delivering high quality of services (besides financial resources) (e.g., leakages along treatment cascade, access to the site, data quality</w:t>
      </w:r>
      <w:proofErr w:type="gramStart"/>
      <w:r w:rsidRPr="006111E0">
        <w:t>,...</w:t>
      </w:r>
      <w:proofErr w:type="gramEnd"/>
      <w:r w:rsidRPr="006111E0">
        <w:t>)?</w:t>
      </w:r>
    </w:p>
    <w:p w14:paraId="03501956" w14:textId="77777777" w:rsidR="005F1139" w:rsidRPr="006111E0" w:rsidRDefault="005F1139" w:rsidP="005F1139">
      <w:pPr>
        <w:pStyle w:val="ListParagraph"/>
        <w:numPr>
          <w:ilvl w:val="1"/>
          <w:numId w:val="34"/>
        </w:numPr>
        <w:spacing w:line="360" w:lineRule="auto"/>
      </w:pPr>
      <w:r w:rsidRPr="006111E0">
        <w:t>Can you describe an example of a specific initiative undertook by the facility to overcome one of the challenges described? (see list of 7 smart approaches)</w:t>
      </w:r>
    </w:p>
    <w:p w14:paraId="32E8A37A" w14:textId="77777777" w:rsidR="005F1139" w:rsidRPr="006111E0" w:rsidRDefault="005F1139" w:rsidP="005F1139">
      <w:pPr>
        <w:pStyle w:val="ListParagraph"/>
        <w:numPr>
          <w:ilvl w:val="1"/>
          <w:numId w:val="34"/>
        </w:numPr>
        <w:spacing w:line="360" w:lineRule="auto"/>
      </w:pPr>
      <w:r w:rsidRPr="006111E0">
        <w:t>Who had the initial idea? When did you implement it? How long did it take to be in place? Which difficulties did you face? Which results did you achieve? How much did it cost?</w:t>
      </w:r>
    </w:p>
    <w:p w14:paraId="21D451BF" w14:textId="77777777" w:rsidR="005F1139" w:rsidRPr="006111E0" w:rsidRDefault="005F1139" w:rsidP="005F1139">
      <w:pPr>
        <w:pStyle w:val="ListParagraph"/>
        <w:numPr>
          <w:ilvl w:val="1"/>
          <w:numId w:val="34"/>
        </w:numPr>
        <w:spacing w:line="360" w:lineRule="auto"/>
      </w:pPr>
      <w:r w:rsidRPr="006111E0">
        <w:lastRenderedPageBreak/>
        <w:t>What is your role in the work you do together with the facility (e.g., prevention / diagnostic / adherence improvement activities – within the facility or outreach activities)?</w:t>
      </w:r>
    </w:p>
    <w:p w14:paraId="6950CF5F" w14:textId="77777777" w:rsidR="005F1139" w:rsidRPr="006111E0" w:rsidRDefault="005F1139" w:rsidP="005F1139">
      <w:pPr>
        <w:pStyle w:val="ListParagraph"/>
        <w:numPr>
          <w:ilvl w:val="1"/>
          <w:numId w:val="34"/>
        </w:numPr>
        <w:spacing w:line="360" w:lineRule="auto"/>
      </w:pPr>
      <w:r w:rsidRPr="006111E0">
        <w:t>Who are your main contacts at the facility?</w:t>
      </w:r>
    </w:p>
    <w:p w14:paraId="5C30582F" w14:textId="77777777" w:rsidR="005F1139" w:rsidRPr="006111E0" w:rsidRDefault="005F1139" w:rsidP="005F1139">
      <w:pPr>
        <w:pStyle w:val="ListParagraph"/>
        <w:numPr>
          <w:ilvl w:val="1"/>
          <w:numId w:val="34"/>
        </w:numPr>
        <w:spacing w:line="360" w:lineRule="auto"/>
      </w:pPr>
      <w:r w:rsidRPr="006111E0">
        <w:t>Are you / your organization getting a remuneration for this activity?</w:t>
      </w:r>
    </w:p>
    <w:p w14:paraId="45B3F9C3" w14:textId="77777777" w:rsidR="005F1139" w:rsidRPr="006111E0" w:rsidRDefault="005F1139" w:rsidP="005F1139">
      <w:pPr>
        <w:pStyle w:val="ListParagraph"/>
        <w:numPr>
          <w:ilvl w:val="1"/>
          <w:numId w:val="34"/>
        </w:numPr>
        <w:spacing w:line="360" w:lineRule="auto"/>
      </w:pPr>
      <w:r w:rsidRPr="006111E0">
        <w:t>How is appropriate coordination / alignment with the facility ensured (e.g., regular meetings, clear guidelines agreed upon upfront)?</w:t>
      </w:r>
    </w:p>
    <w:p w14:paraId="24817CE4" w14:textId="77777777" w:rsidR="005F1139" w:rsidRPr="006111E0" w:rsidRDefault="005F1139" w:rsidP="005F1139">
      <w:pPr>
        <w:pStyle w:val="ListParagraph"/>
        <w:numPr>
          <w:ilvl w:val="1"/>
          <w:numId w:val="34"/>
        </w:numPr>
        <w:spacing w:line="360" w:lineRule="auto"/>
      </w:pPr>
      <w:r w:rsidRPr="006111E0">
        <w:t>Did you face any challenges in implementing the initiative / program? How did you deal with them?</w:t>
      </w:r>
    </w:p>
    <w:p w14:paraId="16A10282" w14:textId="77777777" w:rsidR="005F1139" w:rsidRPr="006111E0" w:rsidRDefault="005F1139" w:rsidP="005F1139">
      <w:pPr>
        <w:pStyle w:val="ListParagraph"/>
        <w:numPr>
          <w:ilvl w:val="1"/>
          <w:numId w:val="34"/>
        </w:numPr>
        <w:spacing w:line="360" w:lineRule="auto"/>
      </w:pPr>
      <w:r w:rsidRPr="006111E0">
        <w:t>What is working well / cold be improved (e.g., quality of interaction with facility, # of people targeted / reached, cost-effectiveness)</w:t>
      </w:r>
    </w:p>
    <w:p w14:paraId="39E9FA3C" w14:textId="77777777" w:rsidR="005F1139" w:rsidRPr="006111E0" w:rsidRDefault="005F1139" w:rsidP="005F1139">
      <w:pPr>
        <w:pStyle w:val="ListParagraph"/>
        <w:numPr>
          <w:ilvl w:val="1"/>
          <w:numId w:val="34"/>
        </w:numPr>
        <w:spacing w:line="360" w:lineRule="auto"/>
      </w:pPr>
      <w:r w:rsidRPr="006111E0">
        <w:t>What kind of data on clients are usually collected? Are they collected at individual client level?</w:t>
      </w:r>
    </w:p>
    <w:p w14:paraId="6031B4CC" w14:textId="77777777" w:rsidR="005F1139" w:rsidRPr="006111E0" w:rsidRDefault="005F1139" w:rsidP="005F1139">
      <w:pPr>
        <w:pStyle w:val="ListParagraph"/>
        <w:numPr>
          <w:ilvl w:val="1"/>
          <w:numId w:val="34"/>
        </w:numPr>
        <w:spacing w:line="360" w:lineRule="auto"/>
      </w:pPr>
      <w:r w:rsidRPr="006111E0">
        <w:t>How frequently is data collected? (data clerk)</w:t>
      </w:r>
    </w:p>
    <w:p w14:paraId="6DF1F09D" w14:textId="77777777" w:rsidR="005F1139" w:rsidRPr="006111E0" w:rsidRDefault="005F1139" w:rsidP="005F1139">
      <w:pPr>
        <w:pStyle w:val="ListParagraph"/>
        <w:numPr>
          <w:ilvl w:val="1"/>
          <w:numId w:val="34"/>
        </w:numPr>
        <w:spacing w:line="360" w:lineRule="auto"/>
      </w:pPr>
      <w:r w:rsidRPr="006111E0">
        <w:t xml:space="preserve">How are these data used (i.e., for decision making)? By whom? </w:t>
      </w:r>
    </w:p>
    <w:p w14:paraId="75A8B68F" w14:textId="77777777" w:rsidR="005F1139" w:rsidRPr="006111E0" w:rsidRDefault="005F1139" w:rsidP="005F1139">
      <w:pPr>
        <w:pStyle w:val="ListParagraph"/>
        <w:numPr>
          <w:ilvl w:val="1"/>
          <w:numId w:val="34"/>
        </w:numPr>
        <w:spacing w:line="360" w:lineRule="auto"/>
      </w:pPr>
      <w:r w:rsidRPr="006111E0">
        <w:t>Which data are requested at district national / level vs. which ones are only used at facility level?</w:t>
      </w:r>
    </w:p>
    <w:p w14:paraId="64709225" w14:textId="77777777" w:rsidR="005F1139" w:rsidRPr="00D25756" w:rsidRDefault="005F1139" w:rsidP="005F1139">
      <w:pPr>
        <w:pStyle w:val="ListParagraph"/>
        <w:numPr>
          <w:ilvl w:val="1"/>
          <w:numId w:val="34"/>
        </w:numPr>
        <w:spacing w:line="360" w:lineRule="auto"/>
      </w:pPr>
      <w:r w:rsidRPr="00D25756">
        <w:t>Is data quality satisfactory?</w:t>
      </w:r>
    </w:p>
    <w:p w14:paraId="4DA37B91" w14:textId="77777777" w:rsidR="005F1139" w:rsidRPr="00D25756" w:rsidRDefault="005F1139" w:rsidP="005F1139">
      <w:pPr>
        <w:pStyle w:val="ListParagraph"/>
        <w:numPr>
          <w:ilvl w:val="1"/>
          <w:numId w:val="34"/>
        </w:numPr>
        <w:spacing w:line="360" w:lineRule="auto"/>
      </w:pPr>
      <w:r w:rsidRPr="00D25756">
        <w:t>Are there guidelines / restrictions in terms of software to use / data to collect?</w:t>
      </w:r>
    </w:p>
    <w:p w14:paraId="13C8599F" w14:textId="77777777" w:rsidR="005F1139" w:rsidRPr="00D25756" w:rsidRDefault="005F1139" w:rsidP="005F1139">
      <w:pPr>
        <w:pStyle w:val="ListParagraph"/>
        <w:numPr>
          <w:ilvl w:val="0"/>
          <w:numId w:val="34"/>
        </w:numPr>
        <w:spacing w:line="360" w:lineRule="auto"/>
        <w:rPr>
          <w:b/>
        </w:rPr>
      </w:pPr>
      <w:r w:rsidRPr="00D25756">
        <w:rPr>
          <w:b/>
        </w:rPr>
        <w:t>Questions for data clerk</w:t>
      </w:r>
    </w:p>
    <w:p w14:paraId="0822EA7A" w14:textId="77777777" w:rsidR="005F1139" w:rsidRPr="00D25756" w:rsidRDefault="005F1139" w:rsidP="005F1139">
      <w:pPr>
        <w:pStyle w:val="ListParagraph"/>
        <w:spacing w:line="360" w:lineRule="auto"/>
      </w:pPr>
      <w:r w:rsidRPr="00D25756">
        <w:t>z.</w:t>
      </w:r>
      <w:r>
        <w:t xml:space="preserve"> </w:t>
      </w:r>
      <w:r w:rsidRPr="00D25756">
        <w:t>Which challenges do you perceive in data collection &amp; use at the facility?</w:t>
      </w:r>
    </w:p>
    <w:p w14:paraId="3E8A0943" w14:textId="77777777" w:rsidR="005F1139" w:rsidRPr="00D25756" w:rsidRDefault="005F1139" w:rsidP="005F1139">
      <w:pPr>
        <w:spacing w:line="360" w:lineRule="auto"/>
        <w:ind w:firstLine="720"/>
      </w:pPr>
      <w:proofErr w:type="spellStart"/>
      <w:proofErr w:type="gramStart"/>
      <w:r w:rsidRPr="00D25756">
        <w:t>zz</w:t>
      </w:r>
      <w:proofErr w:type="spellEnd"/>
      <w:proofErr w:type="gramEnd"/>
      <w:r w:rsidRPr="00D25756">
        <w:t>.</w:t>
      </w:r>
      <w:r>
        <w:t xml:space="preserve"> </w:t>
      </w:r>
      <w:r w:rsidRPr="00D25756">
        <w:t>What could be done to exploit more data collected or to improve the collection process?</w:t>
      </w:r>
    </w:p>
    <w:p w14:paraId="509218FE" w14:textId="77777777" w:rsidR="007A2BE7" w:rsidRPr="00CC32DA" w:rsidRDefault="00E0054F" w:rsidP="00627A6F">
      <w:pPr>
        <w:spacing w:line="360" w:lineRule="auto"/>
        <w:rPr>
          <w:b/>
        </w:rPr>
      </w:pPr>
      <w:r>
        <w:rPr>
          <w:b/>
        </w:rPr>
        <w:t xml:space="preserve">Annex </w:t>
      </w:r>
      <w:r w:rsidR="005F1139">
        <w:rPr>
          <w:b/>
        </w:rPr>
        <w:t xml:space="preserve">4. </w:t>
      </w:r>
      <w:r w:rsidR="007A2BE7" w:rsidRPr="00CC32DA">
        <w:rPr>
          <w:b/>
        </w:rPr>
        <w:t>Enablers in facilities</w:t>
      </w:r>
      <w:r w:rsidR="00AC34AA" w:rsidRPr="00CC32DA">
        <w:rPr>
          <w:b/>
        </w:rPr>
        <w:t xml:space="preserve"> in Uganda and Kenya</w:t>
      </w:r>
      <w:r w:rsidR="007A2BE7" w:rsidRPr="00CC32DA">
        <w:rPr>
          <w:b/>
        </w:rPr>
        <w:t xml:space="preserve"> </w:t>
      </w:r>
    </w:p>
    <w:tbl>
      <w:tblPr>
        <w:tblStyle w:val="TableGrid"/>
        <w:tblW w:w="10910" w:type="dxa"/>
        <w:tblLook w:val="04A0" w:firstRow="1" w:lastRow="0" w:firstColumn="1" w:lastColumn="0" w:noHBand="0" w:noVBand="1"/>
      </w:tblPr>
      <w:tblGrid>
        <w:gridCol w:w="1705"/>
        <w:gridCol w:w="2259"/>
        <w:gridCol w:w="6946"/>
      </w:tblGrid>
      <w:tr w:rsidR="00B933E7" w:rsidRPr="00D309E1" w14:paraId="2B43B78D" w14:textId="77777777" w:rsidTr="00B933E7">
        <w:tc>
          <w:tcPr>
            <w:tcW w:w="1705" w:type="dxa"/>
          </w:tcPr>
          <w:p w14:paraId="0FD5B752" w14:textId="77777777" w:rsidR="00B933E7" w:rsidRPr="00D309E1" w:rsidRDefault="00B933E7" w:rsidP="00B933E7">
            <w:pPr>
              <w:rPr>
                <w:b/>
                <w:sz w:val="21"/>
                <w:szCs w:val="21"/>
              </w:rPr>
            </w:pPr>
            <w:r w:rsidRPr="00D309E1">
              <w:rPr>
                <w:b/>
                <w:sz w:val="21"/>
                <w:szCs w:val="21"/>
              </w:rPr>
              <w:t>Type of Enabler</w:t>
            </w:r>
          </w:p>
        </w:tc>
        <w:tc>
          <w:tcPr>
            <w:tcW w:w="2259" w:type="dxa"/>
          </w:tcPr>
          <w:p w14:paraId="14E67F9C" w14:textId="77777777" w:rsidR="00B933E7" w:rsidRDefault="00B933E7" w:rsidP="00B933E7">
            <w:pPr>
              <w:rPr>
                <w:b/>
                <w:sz w:val="21"/>
                <w:szCs w:val="21"/>
              </w:rPr>
            </w:pPr>
            <w:r w:rsidRPr="00D309E1">
              <w:rPr>
                <w:b/>
                <w:sz w:val="21"/>
                <w:szCs w:val="21"/>
              </w:rPr>
              <w:t>Facilities</w:t>
            </w:r>
          </w:p>
        </w:tc>
        <w:tc>
          <w:tcPr>
            <w:tcW w:w="6946" w:type="dxa"/>
          </w:tcPr>
          <w:p w14:paraId="69BA4DB3" w14:textId="77777777" w:rsidR="00B933E7" w:rsidRPr="00D309E1" w:rsidRDefault="00B933E7" w:rsidP="00B933E7">
            <w:pPr>
              <w:rPr>
                <w:b/>
                <w:sz w:val="21"/>
                <w:szCs w:val="21"/>
              </w:rPr>
            </w:pPr>
            <w:r>
              <w:rPr>
                <w:b/>
                <w:sz w:val="21"/>
                <w:szCs w:val="21"/>
              </w:rPr>
              <w:t>Examples observed in facilities</w:t>
            </w:r>
          </w:p>
        </w:tc>
      </w:tr>
      <w:tr w:rsidR="00B933E7" w:rsidRPr="00D309E1" w14:paraId="41519606" w14:textId="77777777" w:rsidTr="00B933E7">
        <w:tc>
          <w:tcPr>
            <w:tcW w:w="1705" w:type="dxa"/>
            <w:vMerge w:val="restart"/>
            <w:vAlign w:val="center"/>
          </w:tcPr>
          <w:p w14:paraId="5FE568CC" w14:textId="77777777" w:rsidR="00B933E7" w:rsidRPr="00D309E1" w:rsidRDefault="00B933E7" w:rsidP="00B933E7">
            <w:pPr>
              <w:rPr>
                <w:sz w:val="21"/>
                <w:szCs w:val="21"/>
              </w:rPr>
            </w:pPr>
            <w:r w:rsidRPr="00D309E1">
              <w:rPr>
                <w:sz w:val="21"/>
                <w:szCs w:val="21"/>
              </w:rPr>
              <w:t xml:space="preserve">Knowledge Sharing Networks </w:t>
            </w:r>
          </w:p>
        </w:tc>
        <w:tc>
          <w:tcPr>
            <w:tcW w:w="2259" w:type="dxa"/>
          </w:tcPr>
          <w:p w14:paraId="7EF24C5F" w14:textId="77777777" w:rsidR="00B933E7" w:rsidRPr="00D309E1" w:rsidRDefault="00B933E7" w:rsidP="00B933E7">
            <w:pPr>
              <w:rPr>
                <w:sz w:val="21"/>
                <w:szCs w:val="21"/>
              </w:rPr>
            </w:pPr>
            <w:proofErr w:type="spellStart"/>
            <w:r w:rsidRPr="00D309E1">
              <w:rPr>
                <w:sz w:val="21"/>
                <w:szCs w:val="21"/>
              </w:rPr>
              <w:t>Kombewa</w:t>
            </w:r>
            <w:proofErr w:type="spellEnd"/>
            <w:r w:rsidRPr="00D309E1">
              <w:rPr>
                <w:sz w:val="21"/>
                <w:szCs w:val="21"/>
              </w:rPr>
              <w:t xml:space="preserve"> Hospital (Kenya)</w:t>
            </w:r>
          </w:p>
        </w:tc>
        <w:tc>
          <w:tcPr>
            <w:tcW w:w="6946" w:type="dxa"/>
          </w:tcPr>
          <w:p w14:paraId="3068D8CA" w14:textId="77777777" w:rsidR="00B933E7" w:rsidRPr="00D309E1" w:rsidRDefault="00B933E7" w:rsidP="00B933E7">
            <w:pPr>
              <w:rPr>
                <w:sz w:val="21"/>
                <w:szCs w:val="21"/>
              </w:rPr>
            </w:pPr>
            <w:r>
              <w:rPr>
                <w:sz w:val="21"/>
                <w:szCs w:val="21"/>
              </w:rPr>
              <w:t>Programmatic indicators are tracked</w:t>
            </w:r>
            <w:r w:rsidRPr="00D309E1">
              <w:rPr>
                <w:sz w:val="21"/>
                <w:szCs w:val="21"/>
              </w:rPr>
              <w:t xml:space="preserve"> for its 22 facilities with quarterly meetings to discuss &amp; share practices among program officers and managers</w:t>
            </w:r>
          </w:p>
        </w:tc>
      </w:tr>
      <w:tr w:rsidR="00B933E7" w:rsidRPr="00B933E7" w14:paraId="395E1D33" w14:textId="77777777" w:rsidTr="00B933E7">
        <w:tc>
          <w:tcPr>
            <w:tcW w:w="1705" w:type="dxa"/>
            <w:vMerge/>
            <w:vAlign w:val="center"/>
          </w:tcPr>
          <w:p w14:paraId="71F53972" w14:textId="77777777" w:rsidR="00B933E7" w:rsidRPr="00D309E1" w:rsidRDefault="00B933E7" w:rsidP="00B933E7">
            <w:pPr>
              <w:rPr>
                <w:sz w:val="21"/>
                <w:szCs w:val="21"/>
              </w:rPr>
            </w:pPr>
          </w:p>
        </w:tc>
        <w:tc>
          <w:tcPr>
            <w:tcW w:w="2259" w:type="dxa"/>
          </w:tcPr>
          <w:p w14:paraId="67A9BF60" w14:textId="77777777" w:rsidR="00B933E7" w:rsidRPr="00B933E7" w:rsidRDefault="00B933E7" w:rsidP="00B933E7">
            <w:pPr>
              <w:rPr>
                <w:sz w:val="21"/>
                <w:szCs w:val="21"/>
                <w:lang w:val="fr-FR"/>
              </w:rPr>
            </w:pPr>
            <w:proofErr w:type="spellStart"/>
            <w:r w:rsidRPr="00D309E1">
              <w:rPr>
                <w:sz w:val="21"/>
                <w:szCs w:val="21"/>
                <w:lang w:val="fr-FR"/>
              </w:rPr>
              <w:t>Kasangati</w:t>
            </w:r>
            <w:proofErr w:type="spellEnd"/>
            <w:r w:rsidRPr="00D309E1">
              <w:rPr>
                <w:sz w:val="21"/>
                <w:szCs w:val="21"/>
                <w:lang w:val="fr-FR"/>
              </w:rPr>
              <w:t xml:space="preserve"> HC, </w:t>
            </w:r>
            <w:proofErr w:type="spellStart"/>
            <w:r w:rsidRPr="00D309E1">
              <w:rPr>
                <w:sz w:val="21"/>
                <w:szCs w:val="21"/>
                <w:lang w:val="fr-FR"/>
              </w:rPr>
              <w:t>Mukono</w:t>
            </w:r>
            <w:proofErr w:type="spellEnd"/>
            <w:r w:rsidRPr="00D309E1">
              <w:rPr>
                <w:sz w:val="21"/>
                <w:szCs w:val="21"/>
                <w:lang w:val="fr-FR"/>
              </w:rPr>
              <w:t xml:space="preserve"> HC, TC (Uganda)</w:t>
            </w:r>
          </w:p>
        </w:tc>
        <w:tc>
          <w:tcPr>
            <w:tcW w:w="6946" w:type="dxa"/>
          </w:tcPr>
          <w:p w14:paraId="761FB48B" w14:textId="77777777" w:rsidR="00B933E7" w:rsidRPr="00D309E1" w:rsidRDefault="00B933E7" w:rsidP="00B933E7">
            <w:pPr>
              <w:rPr>
                <w:sz w:val="21"/>
                <w:szCs w:val="21"/>
              </w:rPr>
            </w:pPr>
            <w:r>
              <w:rPr>
                <w:sz w:val="21"/>
                <w:szCs w:val="21"/>
              </w:rPr>
              <w:t>Feedback is collected</w:t>
            </w:r>
            <w:r w:rsidRPr="00D309E1">
              <w:rPr>
                <w:sz w:val="21"/>
                <w:szCs w:val="21"/>
              </w:rPr>
              <w:t xml:space="preserve"> from staff </w:t>
            </w:r>
          </w:p>
        </w:tc>
      </w:tr>
      <w:tr w:rsidR="00B933E7" w:rsidRPr="00BB3DBC" w14:paraId="165BDD6A" w14:textId="77777777" w:rsidTr="00B933E7">
        <w:tc>
          <w:tcPr>
            <w:tcW w:w="1705" w:type="dxa"/>
            <w:vMerge/>
            <w:vAlign w:val="center"/>
          </w:tcPr>
          <w:p w14:paraId="6A930C29" w14:textId="77777777" w:rsidR="00B933E7" w:rsidRPr="00B933E7" w:rsidRDefault="00B933E7" w:rsidP="00B933E7">
            <w:pPr>
              <w:rPr>
                <w:sz w:val="21"/>
                <w:szCs w:val="21"/>
              </w:rPr>
            </w:pPr>
          </w:p>
        </w:tc>
        <w:tc>
          <w:tcPr>
            <w:tcW w:w="2259" w:type="dxa"/>
          </w:tcPr>
          <w:p w14:paraId="26466A8C" w14:textId="77777777" w:rsidR="00B933E7" w:rsidRPr="00D309E1" w:rsidRDefault="00B933E7" w:rsidP="00B933E7">
            <w:pPr>
              <w:rPr>
                <w:sz w:val="21"/>
                <w:szCs w:val="21"/>
              </w:rPr>
            </w:pPr>
            <w:r w:rsidRPr="00D309E1">
              <w:rPr>
                <w:sz w:val="21"/>
                <w:szCs w:val="21"/>
              </w:rPr>
              <w:t xml:space="preserve">All sites, Uganda </w:t>
            </w:r>
          </w:p>
        </w:tc>
        <w:tc>
          <w:tcPr>
            <w:tcW w:w="6946" w:type="dxa"/>
          </w:tcPr>
          <w:p w14:paraId="767234AE" w14:textId="77777777" w:rsidR="00B933E7" w:rsidRPr="00D309E1" w:rsidRDefault="00B933E7" w:rsidP="00B933E7">
            <w:pPr>
              <w:rPr>
                <w:sz w:val="21"/>
                <w:szCs w:val="21"/>
              </w:rPr>
            </w:pPr>
            <w:r>
              <w:rPr>
                <w:sz w:val="21"/>
                <w:szCs w:val="21"/>
              </w:rPr>
              <w:t xml:space="preserve">Implemented </w:t>
            </w:r>
            <w:r w:rsidRPr="00D309E1">
              <w:rPr>
                <w:sz w:val="21"/>
                <w:szCs w:val="21"/>
              </w:rPr>
              <w:t>SPARS-Supervision, Performance, and Recognition Strategy to strengthen medicine management basics</w:t>
            </w:r>
          </w:p>
        </w:tc>
      </w:tr>
      <w:tr w:rsidR="00B933E7" w:rsidRPr="00D309E1" w14:paraId="78310544" w14:textId="77777777" w:rsidTr="00B933E7">
        <w:tc>
          <w:tcPr>
            <w:tcW w:w="1705" w:type="dxa"/>
            <w:vMerge w:val="restart"/>
            <w:vAlign w:val="center"/>
          </w:tcPr>
          <w:p w14:paraId="5D49FC0E" w14:textId="77777777" w:rsidR="00B933E7" w:rsidRPr="00D309E1" w:rsidRDefault="00B933E7" w:rsidP="00B933E7">
            <w:pPr>
              <w:rPr>
                <w:sz w:val="21"/>
                <w:szCs w:val="21"/>
              </w:rPr>
            </w:pPr>
            <w:r>
              <w:rPr>
                <w:sz w:val="21"/>
                <w:szCs w:val="21"/>
              </w:rPr>
              <w:t xml:space="preserve">Effective </w:t>
            </w:r>
            <w:r w:rsidRPr="00D309E1">
              <w:rPr>
                <w:sz w:val="21"/>
                <w:szCs w:val="21"/>
              </w:rPr>
              <w:t>Data</w:t>
            </w:r>
            <w:r>
              <w:rPr>
                <w:sz w:val="21"/>
                <w:szCs w:val="21"/>
              </w:rPr>
              <w:t xml:space="preserve"> Management</w:t>
            </w:r>
          </w:p>
        </w:tc>
        <w:tc>
          <w:tcPr>
            <w:tcW w:w="2259" w:type="dxa"/>
          </w:tcPr>
          <w:p w14:paraId="7A578909" w14:textId="77777777" w:rsidR="00B933E7" w:rsidRDefault="00B933E7" w:rsidP="00B933E7">
            <w:pPr>
              <w:rPr>
                <w:sz w:val="21"/>
                <w:szCs w:val="21"/>
              </w:rPr>
            </w:pPr>
            <w:proofErr w:type="spellStart"/>
            <w:r w:rsidRPr="00D309E1">
              <w:rPr>
                <w:sz w:val="21"/>
                <w:szCs w:val="21"/>
              </w:rPr>
              <w:t>Kitebi</w:t>
            </w:r>
            <w:proofErr w:type="spellEnd"/>
            <w:r w:rsidRPr="00D309E1">
              <w:rPr>
                <w:sz w:val="21"/>
                <w:szCs w:val="21"/>
              </w:rPr>
              <w:t xml:space="preserve"> Health Center, Uganda</w:t>
            </w:r>
          </w:p>
        </w:tc>
        <w:tc>
          <w:tcPr>
            <w:tcW w:w="6946" w:type="dxa"/>
          </w:tcPr>
          <w:p w14:paraId="0B312A50" w14:textId="77777777" w:rsidR="00B933E7" w:rsidRPr="00D309E1" w:rsidRDefault="00B933E7" w:rsidP="00B933E7">
            <w:pPr>
              <w:rPr>
                <w:sz w:val="21"/>
                <w:szCs w:val="21"/>
              </w:rPr>
            </w:pPr>
            <w:r>
              <w:rPr>
                <w:sz w:val="21"/>
                <w:szCs w:val="21"/>
              </w:rPr>
              <w:t>Client</w:t>
            </w:r>
            <w:r w:rsidRPr="00D309E1">
              <w:rPr>
                <w:sz w:val="21"/>
                <w:szCs w:val="21"/>
              </w:rPr>
              <w:t>s are documented in custom registers in order to target interventions to certain groups (i.e.-MSM, prisoners, truck drivers, etc.)</w:t>
            </w:r>
          </w:p>
        </w:tc>
      </w:tr>
      <w:tr w:rsidR="00B933E7" w:rsidRPr="00D309E1" w14:paraId="7132299C" w14:textId="77777777" w:rsidTr="00B933E7">
        <w:tc>
          <w:tcPr>
            <w:tcW w:w="1705" w:type="dxa"/>
            <w:vMerge/>
            <w:vAlign w:val="center"/>
          </w:tcPr>
          <w:p w14:paraId="0BA4097A" w14:textId="77777777" w:rsidR="00B933E7" w:rsidRPr="00D309E1" w:rsidRDefault="00B933E7" w:rsidP="00B933E7">
            <w:pPr>
              <w:rPr>
                <w:sz w:val="21"/>
                <w:szCs w:val="21"/>
              </w:rPr>
            </w:pPr>
          </w:p>
        </w:tc>
        <w:tc>
          <w:tcPr>
            <w:tcW w:w="2259" w:type="dxa"/>
          </w:tcPr>
          <w:p w14:paraId="2F0C45E4" w14:textId="77777777" w:rsidR="00B933E7" w:rsidRPr="00D309E1" w:rsidRDefault="00B933E7" w:rsidP="00B933E7">
            <w:pPr>
              <w:rPr>
                <w:sz w:val="21"/>
                <w:szCs w:val="21"/>
              </w:rPr>
            </w:pPr>
            <w:r w:rsidRPr="00D309E1">
              <w:rPr>
                <w:sz w:val="21"/>
                <w:szCs w:val="21"/>
              </w:rPr>
              <w:t>TASO sites, Uganda</w:t>
            </w:r>
          </w:p>
        </w:tc>
        <w:tc>
          <w:tcPr>
            <w:tcW w:w="6946" w:type="dxa"/>
          </w:tcPr>
          <w:p w14:paraId="04E21AFE" w14:textId="77777777" w:rsidR="00B933E7" w:rsidRPr="00D309E1" w:rsidRDefault="00B933E7" w:rsidP="00B933E7">
            <w:pPr>
              <w:rPr>
                <w:sz w:val="21"/>
                <w:szCs w:val="21"/>
              </w:rPr>
            </w:pPr>
            <w:r w:rsidRPr="00D309E1">
              <w:rPr>
                <w:sz w:val="21"/>
                <w:szCs w:val="21"/>
              </w:rPr>
              <w:t xml:space="preserve">Use of data templates at CDDP and CCLAD sites for report back to facilities on </w:t>
            </w:r>
            <w:r>
              <w:rPr>
                <w:sz w:val="21"/>
                <w:szCs w:val="21"/>
              </w:rPr>
              <w:t>client</w:t>
            </w:r>
            <w:r w:rsidRPr="00D309E1">
              <w:rPr>
                <w:sz w:val="21"/>
                <w:szCs w:val="21"/>
              </w:rPr>
              <w:t xml:space="preserve"> information </w:t>
            </w:r>
          </w:p>
        </w:tc>
      </w:tr>
      <w:tr w:rsidR="00B933E7" w:rsidRPr="00D309E1" w14:paraId="242A26AC" w14:textId="77777777" w:rsidTr="00B933E7">
        <w:tc>
          <w:tcPr>
            <w:tcW w:w="1705" w:type="dxa"/>
            <w:vMerge/>
            <w:vAlign w:val="center"/>
          </w:tcPr>
          <w:p w14:paraId="2C732D60" w14:textId="77777777" w:rsidR="00B933E7" w:rsidRPr="00D309E1" w:rsidRDefault="00B933E7" w:rsidP="00B933E7">
            <w:pPr>
              <w:rPr>
                <w:sz w:val="21"/>
                <w:szCs w:val="21"/>
              </w:rPr>
            </w:pPr>
          </w:p>
        </w:tc>
        <w:tc>
          <w:tcPr>
            <w:tcW w:w="2259" w:type="dxa"/>
          </w:tcPr>
          <w:p w14:paraId="59A07E56" w14:textId="77777777" w:rsidR="00B933E7" w:rsidRPr="00D309E1" w:rsidRDefault="00B933E7" w:rsidP="00B933E7">
            <w:pPr>
              <w:rPr>
                <w:sz w:val="21"/>
                <w:szCs w:val="21"/>
              </w:rPr>
            </w:pPr>
            <w:r w:rsidRPr="00D309E1">
              <w:rPr>
                <w:sz w:val="21"/>
                <w:szCs w:val="21"/>
              </w:rPr>
              <w:t>All sites, Kenya</w:t>
            </w:r>
          </w:p>
        </w:tc>
        <w:tc>
          <w:tcPr>
            <w:tcW w:w="6946" w:type="dxa"/>
          </w:tcPr>
          <w:p w14:paraId="7D1B8780" w14:textId="77777777" w:rsidR="00B933E7" w:rsidRPr="00D309E1" w:rsidRDefault="00B933E7" w:rsidP="00B933E7">
            <w:pPr>
              <w:rPr>
                <w:sz w:val="21"/>
                <w:szCs w:val="21"/>
              </w:rPr>
            </w:pPr>
            <w:r w:rsidRPr="00D309E1">
              <w:rPr>
                <w:sz w:val="21"/>
                <w:szCs w:val="21"/>
              </w:rPr>
              <w:t>Performance review with quality improvement indicators</w:t>
            </w:r>
          </w:p>
        </w:tc>
      </w:tr>
      <w:tr w:rsidR="00B933E7" w:rsidRPr="00D309E1" w14:paraId="043B8580" w14:textId="77777777" w:rsidTr="00B933E7">
        <w:tc>
          <w:tcPr>
            <w:tcW w:w="1705" w:type="dxa"/>
            <w:vMerge w:val="restart"/>
            <w:vAlign w:val="center"/>
          </w:tcPr>
          <w:p w14:paraId="001A60FE" w14:textId="77777777" w:rsidR="00B933E7" w:rsidRPr="00D309E1" w:rsidRDefault="00B933E7" w:rsidP="00B933E7">
            <w:pPr>
              <w:rPr>
                <w:sz w:val="21"/>
                <w:szCs w:val="21"/>
              </w:rPr>
            </w:pPr>
            <w:r w:rsidRPr="00D309E1">
              <w:rPr>
                <w:sz w:val="21"/>
                <w:szCs w:val="21"/>
              </w:rPr>
              <w:t>Human Resource Management</w:t>
            </w:r>
          </w:p>
        </w:tc>
        <w:tc>
          <w:tcPr>
            <w:tcW w:w="2259" w:type="dxa"/>
          </w:tcPr>
          <w:p w14:paraId="0F078ED9" w14:textId="77777777" w:rsidR="00B933E7" w:rsidRPr="00D309E1" w:rsidRDefault="00B933E7" w:rsidP="00B933E7">
            <w:pPr>
              <w:rPr>
                <w:sz w:val="21"/>
                <w:szCs w:val="21"/>
              </w:rPr>
            </w:pPr>
            <w:r w:rsidRPr="00D309E1">
              <w:rPr>
                <w:sz w:val="21"/>
                <w:szCs w:val="21"/>
              </w:rPr>
              <w:t>Coptic, Kenya</w:t>
            </w:r>
          </w:p>
        </w:tc>
        <w:tc>
          <w:tcPr>
            <w:tcW w:w="6946" w:type="dxa"/>
          </w:tcPr>
          <w:p w14:paraId="2FFFD282" w14:textId="77777777" w:rsidR="00B933E7" w:rsidRPr="00D309E1" w:rsidRDefault="00B933E7" w:rsidP="00B933E7">
            <w:pPr>
              <w:rPr>
                <w:sz w:val="21"/>
                <w:szCs w:val="21"/>
              </w:rPr>
            </w:pPr>
            <w:r>
              <w:rPr>
                <w:sz w:val="21"/>
                <w:szCs w:val="21"/>
              </w:rPr>
              <w:t xml:space="preserve">Held frequent staff </w:t>
            </w:r>
            <w:r w:rsidRPr="00D309E1">
              <w:rPr>
                <w:sz w:val="21"/>
                <w:szCs w:val="21"/>
              </w:rPr>
              <w:t xml:space="preserve">meetings and </w:t>
            </w:r>
            <w:r>
              <w:rPr>
                <w:sz w:val="21"/>
                <w:szCs w:val="21"/>
              </w:rPr>
              <w:t xml:space="preserve">obtained </w:t>
            </w:r>
            <w:r w:rsidRPr="00D309E1">
              <w:rPr>
                <w:sz w:val="21"/>
                <w:szCs w:val="21"/>
              </w:rPr>
              <w:t xml:space="preserve">feedback from managers help identify solutions to recurring issues, i.e.- staff recognition </w:t>
            </w:r>
          </w:p>
        </w:tc>
      </w:tr>
      <w:tr w:rsidR="00B933E7" w:rsidRPr="00D309E1" w14:paraId="1F8FDFD5" w14:textId="77777777" w:rsidTr="00B933E7">
        <w:tc>
          <w:tcPr>
            <w:tcW w:w="1705" w:type="dxa"/>
            <w:vMerge/>
            <w:vAlign w:val="center"/>
          </w:tcPr>
          <w:p w14:paraId="7A7D34FF" w14:textId="77777777" w:rsidR="00B933E7" w:rsidRPr="00D309E1" w:rsidRDefault="00B933E7" w:rsidP="00B933E7">
            <w:pPr>
              <w:rPr>
                <w:sz w:val="21"/>
                <w:szCs w:val="21"/>
              </w:rPr>
            </w:pPr>
          </w:p>
        </w:tc>
        <w:tc>
          <w:tcPr>
            <w:tcW w:w="2259" w:type="dxa"/>
          </w:tcPr>
          <w:p w14:paraId="30670F00" w14:textId="77777777" w:rsidR="00B933E7" w:rsidRPr="00D309E1" w:rsidRDefault="00B933E7" w:rsidP="00B933E7">
            <w:pPr>
              <w:rPr>
                <w:sz w:val="21"/>
                <w:szCs w:val="21"/>
              </w:rPr>
            </w:pPr>
            <w:r w:rsidRPr="00D309E1">
              <w:rPr>
                <w:sz w:val="21"/>
                <w:szCs w:val="21"/>
              </w:rPr>
              <w:t>TASO &amp; IDI (Uganda)</w:t>
            </w:r>
          </w:p>
        </w:tc>
        <w:tc>
          <w:tcPr>
            <w:tcW w:w="6946" w:type="dxa"/>
          </w:tcPr>
          <w:p w14:paraId="7CB75048" w14:textId="77777777" w:rsidR="00B933E7" w:rsidRPr="00D309E1" w:rsidRDefault="00B933E7" w:rsidP="00B933E7">
            <w:pPr>
              <w:rPr>
                <w:sz w:val="21"/>
                <w:szCs w:val="21"/>
              </w:rPr>
            </w:pPr>
            <w:r>
              <w:rPr>
                <w:sz w:val="21"/>
                <w:szCs w:val="21"/>
              </w:rPr>
              <w:t>Used a</w:t>
            </w:r>
            <w:r w:rsidRPr="00D309E1">
              <w:rPr>
                <w:sz w:val="21"/>
                <w:szCs w:val="21"/>
              </w:rPr>
              <w:t>lways on</w:t>
            </w:r>
            <w:r>
              <w:rPr>
                <w:sz w:val="21"/>
                <w:szCs w:val="21"/>
              </w:rPr>
              <w:t>-</w:t>
            </w:r>
            <w:r w:rsidRPr="00D309E1">
              <w:rPr>
                <w:sz w:val="21"/>
                <w:szCs w:val="21"/>
              </w:rPr>
              <w:t>time payments focus on punctuality and monetary transfers.</w:t>
            </w:r>
          </w:p>
        </w:tc>
      </w:tr>
      <w:tr w:rsidR="00B933E7" w:rsidRPr="00D309E1" w14:paraId="4303C18F" w14:textId="77777777" w:rsidTr="00B933E7">
        <w:tc>
          <w:tcPr>
            <w:tcW w:w="1705" w:type="dxa"/>
            <w:vMerge/>
            <w:vAlign w:val="center"/>
          </w:tcPr>
          <w:p w14:paraId="6D8AA3A7" w14:textId="77777777" w:rsidR="00B933E7" w:rsidRPr="00D309E1" w:rsidRDefault="00B933E7" w:rsidP="00B933E7">
            <w:pPr>
              <w:rPr>
                <w:sz w:val="21"/>
                <w:szCs w:val="21"/>
              </w:rPr>
            </w:pPr>
          </w:p>
        </w:tc>
        <w:tc>
          <w:tcPr>
            <w:tcW w:w="2259" w:type="dxa"/>
          </w:tcPr>
          <w:p w14:paraId="7AB51D20" w14:textId="77777777" w:rsidR="00B933E7" w:rsidRPr="00D309E1" w:rsidRDefault="00B933E7" w:rsidP="00B933E7">
            <w:pPr>
              <w:rPr>
                <w:sz w:val="21"/>
                <w:szCs w:val="21"/>
              </w:rPr>
            </w:pPr>
            <w:proofErr w:type="spellStart"/>
            <w:r w:rsidRPr="00D309E1">
              <w:rPr>
                <w:sz w:val="21"/>
                <w:szCs w:val="21"/>
              </w:rPr>
              <w:t>Wakiso</w:t>
            </w:r>
            <w:proofErr w:type="spellEnd"/>
            <w:r w:rsidRPr="00D309E1">
              <w:rPr>
                <w:sz w:val="21"/>
                <w:szCs w:val="21"/>
              </w:rPr>
              <w:t xml:space="preserve"> Health Center (Uganda)</w:t>
            </w:r>
          </w:p>
        </w:tc>
        <w:tc>
          <w:tcPr>
            <w:tcW w:w="6946" w:type="dxa"/>
          </w:tcPr>
          <w:p w14:paraId="112B3E5A" w14:textId="77777777" w:rsidR="00B933E7" w:rsidRPr="00D309E1" w:rsidRDefault="00B933E7" w:rsidP="00B933E7">
            <w:pPr>
              <w:rPr>
                <w:sz w:val="21"/>
                <w:szCs w:val="21"/>
              </w:rPr>
            </w:pPr>
            <w:r w:rsidRPr="00D309E1">
              <w:rPr>
                <w:sz w:val="21"/>
                <w:szCs w:val="21"/>
              </w:rPr>
              <w:t xml:space="preserve">Accommodation at facilities provided for 6 health workers as long as part of department and cadre of staff </w:t>
            </w:r>
          </w:p>
        </w:tc>
      </w:tr>
      <w:tr w:rsidR="00B933E7" w:rsidRPr="00D309E1" w14:paraId="3FA7B3C9" w14:textId="77777777" w:rsidTr="00B933E7">
        <w:tc>
          <w:tcPr>
            <w:tcW w:w="1705" w:type="dxa"/>
            <w:vMerge/>
            <w:vAlign w:val="center"/>
          </w:tcPr>
          <w:p w14:paraId="02257401" w14:textId="77777777" w:rsidR="00B933E7" w:rsidRPr="00D309E1" w:rsidRDefault="00B933E7" w:rsidP="00B933E7">
            <w:pPr>
              <w:rPr>
                <w:sz w:val="21"/>
                <w:szCs w:val="21"/>
              </w:rPr>
            </w:pPr>
          </w:p>
        </w:tc>
        <w:tc>
          <w:tcPr>
            <w:tcW w:w="2259" w:type="dxa"/>
          </w:tcPr>
          <w:p w14:paraId="71DFF0CC" w14:textId="77777777" w:rsidR="00B933E7" w:rsidRPr="00D309E1" w:rsidRDefault="00B933E7" w:rsidP="00B933E7">
            <w:pPr>
              <w:rPr>
                <w:sz w:val="21"/>
                <w:szCs w:val="21"/>
              </w:rPr>
            </w:pPr>
            <w:proofErr w:type="spellStart"/>
            <w:r w:rsidRPr="00D309E1">
              <w:rPr>
                <w:sz w:val="21"/>
                <w:szCs w:val="21"/>
              </w:rPr>
              <w:t>Kitebi</w:t>
            </w:r>
            <w:proofErr w:type="spellEnd"/>
            <w:r w:rsidRPr="00D309E1">
              <w:rPr>
                <w:sz w:val="21"/>
                <w:szCs w:val="21"/>
              </w:rPr>
              <w:t xml:space="preserve"> Health Center (Uganda)</w:t>
            </w:r>
          </w:p>
        </w:tc>
        <w:tc>
          <w:tcPr>
            <w:tcW w:w="6946" w:type="dxa"/>
          </w:tcPr>
          <w:p w14:paraId="3725C949" w14:textId="77777777" w:rsidR="00B933E7" w:rsidRPr="00D309E1" w:rsidRDefault="00B933E7" w:rsidP="00B933E7">
            <w:pPr>
              <w:rPr>
                <w:sz w:val="21"/>
                <w:szCs w:val="21"/>
              </w:rPr>
            </w:pPr>
            <w:r w:rsidRPr="00D309E1">
              <w:rPr>
                <w:sz w:val="21"/>
                <w:szCs w:val="21"/>
              </w:rPr>
              <w:t>Income generating activities: kitchen garden is available and yield is given to staff for them to resell for additional revenue</w:t>
            </w:r>
          </w:p>
        </w:tc>
      </w:tr>
      <w:tr w:rsidR="00B933E7" w:rsidRPr="00D309E1" w14:paraId="4F0D0504" w14:textId="77777777" w:rsidTr="00B933E7">
        <w:tc>
          <w:tcPr>
            <w:tcW w:w="1705" w:type="dxa"/>
            <w:vMerge/>
            <w:vAlign w:val="center"/>
          </w:tcPr>
          <w:p w14:paraId="1FA8FDB0" w14:textId="77777777" w:rsidR="00B933E7" w:rsidRPr="00D309E1" w:rsidRDefault="00B933E7" w:rsidP="00B933E7">
            <w:pPr>
              <w:rPr>
                <w:sz w:val="21"/>
                <w:szCs w:val="21"/>
              </w:rPr>
            </w:pPr>
          </w:p>
        </w:tc>
        <w:tc>
          <w:tcPr>
            <w:tcW w:w="2259" w:type="dxa"/>
          </w:tcPr>
          <w:p w14:paraId="31191058" w14:textId="77777777" w:rsidR="00B933E7" w:rsidRPr="00D309E1" w:rsidRDefault="00B933E7" w:rsidP="00B933E7">
            <w:pPr>
              <w:rPr>
                <w:sz w:val="21"/>
                <w:szCs w:val="21"/>
              </w:rPr>
            </w:pPr>
            <w:r w:rsidRPr="00D309E1">
              <w:rPr>
                <w:sz w:val="21"/>
                <w:szCs w:val="21"/>
              </w:rPr>
              <w:t>Uganda (</w:t>
            </w:r>
            <w:proofErr w:type="spellStart"/>
            <w:r w:rsidRPr="00D309E1">
              <w:rPr>
                <w:sz w:val="21"/>
                <w:szCs w:val="21"/>
              </w:rPr>
              <w:t>MoH</w:t>
            </w:r>
            <w:proofErr w:type="spellEnd"/>
            <w:r w:rsidRPr="00D309E1">
              <w:rPr>
                <w:sz w:val="21"/>
                <w:szCs w:val="21"/>
              </w:rPr>
              <w:t xml:space="preserve">), Kenya </w:t>
            </w:r>
          </w:p>
        </w:tc>
        <w:tc>
          <w:tcPr>
            <w:tcW w:w="6946" w:type="dxa"/>
          </w:tcPr>
          <w:p w14:paraId="2994DDC8" w14:textId="77777777" w:rsidR="00B933E7" w:rsidRPr="00D309E1" w:rsidRDefault="00B933E7" w:rsidP="00B933E7">
            <w:pPr>
              <w:rPr>
                <w:sz w:val="21"/>
                <w:szCs w:val="21"/>
              </w:rPr>
            </w:pPr>
            <w:r w:rsidRPr="00D309E1">
              <w:rPr>
                <w:sz w:val="21"/>
                <w:szCs w:val="21"/>
              </w:rPr>
              <w:t>Performance-based incentives such as allowance, gift, or employee of month award</w:t>
            </w:r>
            <w:r>
              <w:rPr>
                <w:sz w:val="21"/>
                <w:szCs w:val="21"/>
              </w:rPr>
              <w:t xml:space="preserve"> were given</w:t>
            </w:r>
          </w:p>
        </w:tc>
      </w:tr>
      <w:tr w:rsidR="00B933E7" w:rsidRPr="00D309E1" w14:paraId="42FB77AF" w14:textId="77777777" w:rsidTr="00B933E7">
        <w:tc>
          <w:tcPr>
            <w:tcW w:w="1705" w:type="dxa"/>
            <w:vMerge/>
            <w:vAlign w:val="center"/>
          </w:tcPr>
          <w:p w14:paraId="41864F9B" w14:textId="77777777" w:rsidR="00B933E7" w:rsidRPr="00D309E1" w:rsidRDefault="00B933E7" w:rsidP="00B933E7">
            <w:pPr>
              <w:rPr>
                <w:sz w:val="21"/>
                <w:szCs w:val="21"/>
              </w:rPr>
            </w:pPr>
          </w:p>
        </w:tc>
        <w:tc>
          <w:tcPr>
            <w:tcW w:w="2259" w:type="dxa"/>
          </w:tcPr>
          <w:p w14:paraId="58A8CF63" w14:textId="77777777" w:rsidR="00B933E7" w:rsidRPr="00D309E1" w:rsidRDefault="00B933E7" w:rsidP="00B933E7">
            <w:pPr>
              <w:rPr>
                <w:sz w:val="21"/>
                <w:szCs w:val="21"/>
              </w:rPr>
            </w:pPr>
            <w:r w:rsidRPr="00D309E1">
              <w:rPr>
                <w:sz w:val="21"/>
                <w:szCs w:val="21"/>
              </w:rPr>
              <w:t>TASO &amp; IDI (Uganda),Kenya</w:t>
            </w:r>
          </w:p>
        </w:tc>
        <w:tc>
          <w:tcPr>
            <w:tcW w:w="6946" w:type="dxa"/>
          </w:tcPr>
          <w:p w14:paraId="5F290040" w14:textId="77777777" w:rsidR="00B933E7" w:rsidRPr="00D309E1" w:rsidRDefault="00B933E7" w:rsidP="00B933E7">
            <w:pPr>
              <w:rPr>
                <w:sz w:val="21"/>
                <w:szCs w:val="21"/>
              </w:rPr>
            </w:pPr>
            <w:r w:rsidRPr="00D309E1">
              <w:rPr>
                <w:sz w:val="21"/>
                <w:szCs w:val="21"/>
              </w:rPr>
              <w:t xml:space="preserve">Career development like study leaves and trainings </w:t>
            </w:r>
            <w:r>
              <w:rPr>
                <w:sz w:val="21"/>
                <w:szCs w:val="21"/>
              </w:rPr>
              <w:t>were offered</w:t>
            </w:r>
          </w:p>
        </w:tc>
      </w:tr>
      <w:tr w:rsidR="00B933E7" w:rsidRPr="00D309E1" w14:paraId="17C5EBF3" w14:textId="77777777" w:rsidTr="00B933E7">
        <w:tc>
          <w:tcPr>
            <w:tcW w:w="1705" w:type="dxa"/>
            <w:vMerge/>
            <w:vAlign w:val="center"/>
          </w:tcPr>
          <w:p w14:paraId="442B45A6" w14:textId="77777777" w:rsidR="00B933E7" w:rsidRPr="00D309E1" w:rsidRDefault="00B933E7" w:rsidP="00B933E7">
            <w:pPr>
              <w:rPr>
                <w:sz w:val="21"/>
                <w:szCs w:val="21"/>
              </w:rPr>
            </w:pPr>
          </w:p>
        </w:tc>
        <w:tc>
          <w:tcPr>
            <w:tcW w:w="2259" w:type="dxa"/>
          </w:tcPr>
          <w:p w14:paraId="4B1BB94F" w14:textId="77777777" w:rsidR="00B933E7" w:rsidRPr="00D309E1" w:rsidRDefault="00B933E7" w:rsidP="00B933E7">
            <w:pPr>
              <w:rPr>
                <w:sz w:val="21"/>
                <w:szCs w:val="21"/>
              </w:rPr>
            </w:pPr>
            <w:proofErr w:type="spellStart"/>
            <w:r w:rsidRPr="00D309E1">
              <w:rPr>
                <w:sz w:val="21"/>
                <w:szCs w:val="21"/>
              </w:rPr>
              <w:t>Maseno</w:t>
            </w:r>
            <w:proofErr w:type="spellEnd"/>
            <w:r w:rsidRPr="00D309E1">
              <w:rPr>
                <w:sz w:val="21"/>
                <w:szCs w:val="21"/>
              </w:rPr>
              <w:t xml:space="preserve"> Mission Hospital (Kenya)</w:t>
            </w:r>
          </w:p>
        </w:tc>
        <w:tc>
          <w:tcPr>
            <w:tcW w:w="6946" w:type="dxa"/>
          </w:tcPr>
          <w:p w14:paraId="01A0FAE6" w14:textId="77777777" w:rsidR="00B933E7" w:rsidRPr="00D309E1" w:rsidRDefault="00B933E7" w:rsidP="00B933E7">
            <w:pPr>
              <w:rPr>
                <w:sz w:val="21"/>
                <w:szCs w:val="21"/>
              </w:rPr>
            </w:pPr>
            <w:r w:rsidRPr="00D309E1">
              <w:rPr>
                <w:sz w:val="21"/>
                <w:szCs w:val="21"/>
              </w:rPr>
              <w:t xml:space="preserve">Increased salaries of </w:t>
            </w:r>
            <w:r>
              <w:rPr>
                <w:sz w:val="21"/>
                <w:szCs w:val="21"/>
              </w:rPr>
              <w:t>monitoring and evaluation</w:t>
            </w:r>
            <w:r w:rsidRPr="00D309E1">
              <w:rPr>
                <w:sz w:val="21"/>
                <w:szCs w:val="21"/>
              </w:rPr>
              <w:t xml:space="preserve"> division workers to match other facilities, increasing staff retention</w:t>
            </w:r>
          </w:p>
        </w:tc>
      </w:tr>
      <w:tr w:rsidR="00B933E7" w:rsidRPr="00D309E1" w14:paraId="4EBEC847" w14:textId="77777777" w:rsidTr="00B933E7">
        <w:tc>
          <w:tcPr>
            <w:tcW w:w="1705" w:type="dxa"/>
            <w:vMerge/>
            <w:vAlign w:val="center"/>
          </w:tcPr>
          <w:p w14:paraId="1EF98B11" w14:textId="77777777" w:rsidR="00B933E7" w:rsidRPr="00D309E1" w:rsidRDefault="00B933E7" w:rsidP="00B933E7">
            <w:pPr>
              <w:rPr>
                <w:sz w:val="21"/>
                <w:szCs w:val="21"/>
              </w:rPr>
            </w:pPr>
          </w:p>
        </w:tc>
        <w:tc>
          <w:tcPr>
            <w:tcW w:w="2259" w:type="dxa"/>
          </w:tcPr>
          <w:p w14:paraId="6658DC95" w14:textId="77777777" w:rsidR="00B933E7" w:rsidRPr="00D309E1" w:rsidRDefault="00B933E7" w:rsidP="00B933E7">
            <w:pPr>
              <w:rPr>
                <w:sz w:val="21"/>
                <w:szCs w:val="21"/>
              </w:rPr>
            </w:pPr>
            <w:proofErr w:type="spellStart"/>
            <w:r w:rsidRPr="00D309E1">
              <w:rPr>
                <w:sz w:val="21"/>
                <w:szCs w:val="21"/>
              </w:rPr>
              <w:t>Manyuanda</w:t>
            </w:r>
            <w:proofErr w:type="spellEnd"/>
            <w:r w:rsidRPr="00D309E1">
              <w:rPr>
                <w:sz w:val="21"/>
                <w:szCs w:val="21"/>
              </w:rPr>
              <w:t xml:space="preserve"> and Tom </w:t>
            </w:r>
            <w:proofErr w:type="spellStart"/>
            <w:r w:rsidRPr="00D309E1">
              <w:rPr>
                <w:sz w:val="21"/>
                <w:szCs w:val="21"/>
              </w:rPr>
              <w:t>Mboya</w:t>
            </w:r>
            <w:proofErr w:type="spellEnd"/>
            <w:r w:rsidRPr="00D309E1">
              <w:rPr>
                <w:sz w:val="21"/>
                <w:szCs w:val="21"/>
              </w:rPr>
              <w:t xml:space="preserve"> Health Center (Kenya)</w:t>
            </w:r>
          </w:p>
        </w:tc>
        <w:tc>
          <w:tcPr>
            <w:tcW w:w="6946" w:type="dxa"/>
          </w:tcPr>
          <w:p w14:paraId="7A133AAC" w14:textId="77777777" w:rsidR="00B933E7" w:rsidRPr="00D309E1" w:rsidRDefault="00B933E7" w:rsidP="00B933E7">
            <w:pPr>
              <w:rPr>
                <w:sz w:val="21"/>
                <w:szCs w:val="21"/>
              </w:rPr>
            </w:pPr>
            <w:r w:rsidRPr="00D309E1">
              <w:rPr>
                <w:sz w:val="21"/>
                <w:szCs w:val="21"/>
              </w:rPr>
              <w:t>Accommodations for staff at facility and subsidized electricity for staff</w:t>
            </w:r>
            <w:r>
              <w:rPr>
                <w:sz w:val="21"/>
                <w:szCs w:val="21"/>
              </w:rPr>
              <w:t xml:space="preserve"> were offered</w:t>
            </w:r>
          </w:p>
        </w:tc>
      </w:tr>
      <w:tr w:rsidR="00B933E7" w:rsidRPr="00D309E1" w14:paraId="75B9C893" w14:textId="77777777" w:rsidTr="00B933E7">
        <w:tc>
          <w:tcPr>
            <w:tcW w:w="1705" w:type="dxa"/>
            <w:vMerge/>
            <w:vAlign w:val="center"/>
          </w:tcPr>
          <w:p w14:paraId="081625EF" w14:textId="77777777" w:rsidR="00B933E7" w:rsidRPr="00D309E1" w:rsidRDefault="00B933E7" w:rsidP="00B933E7">
            <w:pPr>
              <w:rPr>
                <w:sz w:val="21"/>
                <w:szCs w:val="21"/>
              </w:rPr>
            </w:pPr>
          </w:p>
        </w:tc>
        <w:tc>
          <w:tcPr>
            <w:tcW w:w="2259" w:type="dxa"/>
          </w:tcPr>
          <w:p w14:paraId="54BA0901" w14:textId="77777777" w:rsidR="00B933E7" w:rsidRPr="00D309E1" w:rsidRDefault="00B933E7" w:rsidP="00B933E7">
            <w:pPr>
              <w:rPr>
                <w:sz w:val="21"/>
                <w:szCs w:val="21"/>
              </w:rPr>
            </w:pPr>
            <w:r w:rsidRPr="00D309E1">
              <w:rPr>
                <w:sz w:val="21"/>
                <w:szCs w:val="21"/>
              </w:rPr>
              <w:t>Coptic Hospital (Kenya)</w:t>
            </w:r>
          </w:p>
        </w:tc>
        <w:tc>
          <w:tcPr>
            <w:tcW w:w="6946" w:type="dxa"/>
          </w:tcPr>
          <w:p w14:paraId="7FF85AA1" w14:textId="77777777" w:rsidR="00B933E7" w:rsidRPr="00D309E1" w:rsidRDefault="00B933E7" w:rsidP="00B933E7">
            <w:pPr>
              <w:rPr>
                <w:sz w:val="21"/>
                <w:szCs w:val="21"/>
              </w:rPr>
            </w:pPr>
            <w:r w:rsidRPr="00D309E1">
              <w:rPr>
                <w:sz w:val="21"/>
                <w:szCs w:val="21"/>
              </w:rPr>
              <w:t>Study leave offered</w:t>
            </w:r>
          </w:p>
        </w:tc>
      </w:tr>
      <w:tr w:rsidR="00B933E7" w:rsidRPr="00D309E1" w14:paraId="36E63F39" w14:textId="77777777" w:rsidTr="00B933E7">
        <w:tc>
          <w:tcPr>
            <w:tcW w:w="1705" w:type="dxa"/>
            <w:vMerge/>
            <w:vAlign w:val="center"/>
          </w:tcPr>
          <w:p w14:paraId="7350936E" w14:textId="77777777" w:rsidR="00B933E7" w:rsidRPr="00D309E1" w:rsidRDefault="00B933E7" w:rsidP="00B933E7">
            <w:pPr>
              <w:rPr>
                <w:sz w:val="21"/>
                <w:szCs w:val="21"/>
              </w:rPr>
            </w:pPr>
          </w:p>
        </w:tc>
        <w:tc>
          <w:tcPr>
            <w:tcW w:w="2259" w:type="dxa"/>
          </w:tcPr>
          <w:p w14:paraId="7534CFAE" w14:textId="77777777" w:rsidR="00B933E7" w:rsidRPr="00D309E1" w:rsidRDefault="00B933E7" w:rsidP="00B933E7">
            <w:pPr>
              <w:rPr>
                <w:sz w:val="21"/>
                <w:szCs w:val="21"/>
              </w:rPr>
            </w:pPr>
            <w:proofErr w:type="spellStart"/>
            <w:r w:rsidRPr="00D309E1">
              <w:rPr>
                <w:sz w:val="21"/>
                <w:szCs w:val="21"/>
              </w:rPr>
              <w:t>Mbita</w:t>
            </w:r>
            <w:proofErr w:type="spellEnd"/>
            <w:r w:rsidRPr="00D309E1">
              <w:rPr>
                <w:sz w:val="21"/>
                <w:szCs w:val="21"/>
              </w:rPr>
              <w:t xml:space="preserve"> SCH (Kenya)</w:t>
            </w:r>
          </w:p>
        </w:tc>
        <w:tc>
          <w:tcPr>
            <w:tcW w:w="6946" w:type="dxa"/>
          </w:tcPr>
          <w:p w14:paraId="061035A2" w14:textId="77777777" w:rsidR="00B933E7" w:rsidRPr="00D309E1" w:rsidRDefault="00B933E7" w:rsidP="00B933E7">
            <w:pPr>
              <w:rPr>
                <w:sz w:val="21"/>
                <w:szCs w:val="21"/>
              </w:rPr>
            </w:pPr>
            <w:r w:rsidRPr="00D309E1">
              <w:rPr>
                <w:sz w:val="21"/>
                <w:szCs w:val="21"/>
              </w:rPr>
              <w:t xml:space="preserve">Linking </w:t>
            </w:r>
            <w:r>
              <w:rPr>
                <w:sz w:val="21"/>
                <w:szCs w:val="21"/>
              </w:rPr>
              <w:t xml:space="preserve">staff </w:t>
            </w:r>
            <w:r w:rsidRPr="00D309E1">
              <w:rPr>
                <w:sz w:val="21"/>
                <w:szCs w:val="21"/>
              </w:rPr>
              <w:t>allowance to indicators improved performance of CHWs significantly</w:t>
            </w:r>
          </w:p>
        </w:tc>
      </w:tr>
      <w:tr w:rsidR="00B933E7" w:rsidRPr="00D309E1" w14:paraId="61554976" w14:textId="77777777" w:rsidTr="00B933E7">
        <w:tc>
          <w:tcPr>
            <w:tcW w:w="1705" w:type="dxa"/>
            <w:vMerge/>
            <w:vAlign w:val="center"/>
          </w:tcPr>
          <w:p w14:paraId="3A145077" w14:textId="77777777" w:rsidR="00B933E7" w:rsidRPr="00D309E1" w:rsidRDefault="00B933E7" w:rsidP="00B933E7">
            <w:pPr>
              <w:rPr>
                <w:sz w:val="21"/>
                <w:szCs w:val="21"/>
              </w:rPr>
            </w:pPr>
          </w:p>
        </w:tc>
        <w:tc>
          <w:tcPr>
            <w:tcW w:w="2259" w:type="dxa"/>
          </w:tcPr>
          <w:p w14:paraId="385FA824" w14:textId="77777777" w:rsidR="00B933E7" w:rsidRPr="00D309E1" w:rsidRDefault="00B933E7" w:rsidP="00B933E7">
            <w:pPr>
              <w:rPr>
                <w:sz w:val="21"/>
                <w:szCs w:val="21"/>
              </w:rPr>
            </w:pPr>
            <w:proofErr w:type="spellStart"/>
            <w:r w:rsidRPr="00D309E1">
              <w:rPr>
                <w:sz w:val="21"/>
                <w:szCs w:val="21"/>
              </w:rPr>
              <w:t>Kiswa</w:t>
            </w:r>
            <w:proofErr w:type="spellEnd"/>
            <w:r w:rsidRPr="00D309E1">
              <w:rPr>
                <w:sz w:val="21"/>
                <w:szCs w:val="21"/>
              </w:rPr>
              <w:t xml:space="preserve"> Health Center and </w:t>
            </w:r>
            <w:proofErr w:type="spellStart"/>
            <w:r w:rsidRPr="00D309E1">
              <w:rPr>
                <w:sz w:val="21"/>
                <w:szCs w:val="21"/>
              </w:rPr>
              <w:t>Wakiso</w:t>
            </w:r>
            <w:proofErr w:type="spellEnd"/>
            <w:r w:rsidRPr="00D309E1">
              <w:rPr>
                <w:sz w:val="21"/>
                <w:szCs w:val="21"/>
              </w:rPr>
              <w:t xml:space="preserve"> Health Center (Uganda)</w:t>
            </w:r>
          </w:p>
        </w:tc>
        <w:tc>
          <w:tcPr>
            <w:tcW w:w="6946" w:type="dxa"/>
          </w:tcPr>
          <w:p w14:paraId="48C24EC9" w14:textId="77777777" w:rsidR="00B933E7" w:rsidRPr="00D309E1" w:rsidRDefault="00B933E7" w:rsidP="00B933E7">
            <w:pPr>
              <w:rPr>
                <w:sz w:val="21"/>
                <w:szCs w:val="21"/>
              </w:rPr>
            </w:pPr>
            <w:r w:rsidRPr="00D309E1">
              <w:rPr>
                <w:sz w:val="21"/>
                <w:szCs w:val="21"/>
              </w:rPr>
              <w:t xml:space="preserve">Staff of the month and staff of the year awards </w:t>
            </w:r>
            <w:r>
              <w:rPr>
                <w:sz w:val="21"/>
                <w:szCs w:val="21"/>
              </w:rPr>
              <w:t>given</w:t>
            </w:r>
          </w:p>
        </w:tc>
      </w:tr>
      <w:tr w:rsidR="00B933E7" w:rsidRPr="00D309E1" w14:paraId="75F7A1BD" w14:textId="77777777" w:rsidTr="00B933E7">
        <w:tc>
          <w:tcPr>
            <w:tcW w:w="1705" w:type="dxa"/>
            <w:vMerge/>
            <w:vAlign w:val="center"/>
          </w:tcPr>
          <w:p w14:paraId="1FF028E8" w14:textId="77777777" w:rsidR="00B933E7" w:rsidRPr="00D309E1" w:rsidRDefault="00B933E7" w:rsidP="00B933E7">
            <w:pPr>
              <w:rPr>
                <w:sz w:val="21"/>
                <w:szCs w:val="21"/>
              </w:rPr>
            </w:pPr>
          </w:p>
        </w:tc>
        <w:tc>
          <w:tcPr>
            <w:tcW w:w="2259" w:type="dxa"/>
          </w:tcPr>
          <w:p w14:paraId="5B5E1B7B" w14:textId="77777777" w:rsidR="00B933E7" w:rsidRPr="00D309E1" w:rsidRDefault="00B933E7" w:rsidP="00B933E7">
            <w:pPr>
              <w:rPr>
                <w:sz w:val="21"/>
                <w:szCs w:val="21"/>
              </w:rPr>
            </w:pPr>
            <w:proofErr w:type="spellStart"/>
            <w:r w:rsidRPr="00D309E1">
              <w:rPr>
                <w:sz w:val="21"/>
                <w:szCs w:val="21"/>
              </w:rPr>
              <w:t>Mathari</w:t>
            </w:r>
            <w:proofErr w:type="spellEnd"/>
            <w:r w:rsidRPr="00D309E1">
              <w:rPr>
                <w:sz w:val="21"/>
                <w:szCs w:val="21"/>
              </w:rPr>
              <w:t xml:space="preserve"> Hospital (Kenya)</w:t>
            </w:r>
          </w:p>
        </w:tc>
        <w:tc>
          <w:tcPr>
            <w:tcW w:w="6946" w:type="dxa"/>
          </w:tcPr>
          <w:p w14:paraId="4451174C" w14:textId="77777777" w:rsidR="00B933E7" w:rsidRPr="00D309E1" w:rsidRDefault="00B933E7" w:rsidP="00B933E7">
            <w:pPr>
              <w:rPr>
                <w:sz w:val="21"/>
                <w:szCs w:val="21"/>
              </w:rPr>
            </w:pPr>
            <w:r w:rsidRPr="00D309E1">
              <w:rPr>
                <w:sz w:val="21"/>
                <w:szCs w:val="21"/>
              </w:rPr>
              <w:t>Awards for best managed clinics</w:t>
            </w:r>
            <w:r>
              <w:rPr>
                <w:sz w:val="21"/>
                <w:szCs w:val="21"/>
              </w:rPr>
              <w:t xml:space="preserve"> given</w:t>
            </w:r>
          </w:p>
        </w:tc>
      </w:tr>
      <w:tr w:rsidR="00B933E7" w:rsidRPr="00D309E1" w14:paraId="30232F1F" w14:textId="77777777" w:rsidTr="00B933E7">
        <w:tc>
          <w:tcPr>
            <w:tcW w:w="1705" w:type="dxa"/>
            <w:vMerge/>
            <w:vAlign w:val="center"/>
          </w:tcPr>
          <w:p w14:paraId="3804B56A" w14:textId="77777777" w:rsidR="00B933E7" w:rsidRPr="00D309E1" w:rsidRDefault="00B933E7" w:rsidP="00B933E7">
            <w:pPr>
              <w:rPr>
                <w:sz w:val="21"/>
                <w:szCs w:val="21"/>
              </w:rPr>
            </w:pPr>
          </w:p>
        </w:tc>
        <w:tc>
          <w:tcPr>
            <w:tcW w:w="2259" w:type="dxa"/>
          </w:tcPr>
          <w:p w14:paraId="27B070C3" w14:textId="77777777" w:rsidR="00B933E7" w:rsidRPr="00D309E1" w:rsidRDefault="00B933E7" w:rsidP="00B933E7">
            <w:pPr>
              <w:rPr>
                <w:sz w:val="21"/>
                <w:szCs w:val="21"/>
              </w:rPr>
            </w:pPr>
            <w:r w:rsidRPr="00D309E1">
              <w:rPr>
                <w:sz w:val="21"/>
                <w:szCs w:val="21"/>
              </w:rPr>
              <w:t>TASO and IDI facilities</w:t>
            </w:r>
          </w:p>
        </w:tc>
        <w:tc>
          <w:tcPr>
            <w:tcW w:w="6946" w:type="dxa"/>
          </w:tcPr>
          <w:p w14:paraId="36E2A6BB" w14:textId="77777777" w:rsidR="00B933E7" w:rsidRPr="00D309E1" w:rsidRDefault="00B933E7" w:rsidP="00B933E7">
            <w:pPr>
              <w:rPr>
                <w:sz w:val="21"/>
                <w:szCs w:val="21"/>
              </w:rPr>
            </w:pPr>
            <w:r w:rsidRPr="00D309E1">
              <w:rPr>
                <w:sz w:val="21"/>
                <w:szCs w:val="21"/>
              </w:rPr>
              <w:t>1 month onboarding program provided for new staff and incentives for senior staff to train newcomers</w:t>
            </w:r>
            <w:r>
              <w:rPr>
                <w:sz w:val="21"/>
                <w:szCs w:val="21"/>
              </w:rPr>
              <w:t xml:space="preserve"> were provided</w:t>
            </w:r>
          </w:p>
        </w:tc>
      </w:tr>
      <w:tr w:rsidR="00B933E7" w:rsidRPr="00D309E1" w14:paraId="37867BFD" w14:textId="77777777" w:rsidTr="00B933E7">
        <w:tc>
          <w:tcPr>
            <w:tcW w:w="1705" w:type="dxa"/>
            <w:vMerge/>
            <w:vAlign w:val="center"/>
          </w:tcPr>
          <w:p w14:paraId="50D39446" w14:textId="77777777" w:rsidR="00B933E7" w:rsidRPr="00D309E1" w:rsidRDefault="00B933E7" w:rsidP="00B933E7">
            <w:pPr>
              <w:rPr>
                <w:sz w:val="21"/>
                <w:szCs w:val="21"/>
              </w:rPr>
            </w:pPr>
          </w:p>
        </w:tc>
        <w:tc>
          <w:tcPr>
            <w:tcW w:w="2259" w:type="dxa"/>
          </w:tcPr>
          <w:p w14:paraId="5FEC1D5D" w14:textId="77777777" w:rsidR="00B933E7" w:rsidRPr="00D309E1" w:rsidRDefault="00B933E7" w:rsidP="00B933E7">
            <w:pPr>
              <w:rPr>
                <w:sz w:val="21"/>
                <w:szCs w:val="21"/>
              </w:rPr>
            </w:pPr>
            <w:r w:rsidRPr="00D309E1">
              <w:rPr>
                <w:sz w:val="21"/>
                <w:szCs w:val="21"/>
              </w:rPr>
              <w:t>IDI and TASO  (Uganda)</w:t>
            </w:r>
          </w:p>
        </w:tc>
        <w:tc>
          <w:tcPr>
            <w:tcW w:w="6946" w:type="dxa"/>
          </w:tcPr>
          <w:p w14:paraId="002F741F" w14:textId="77777777" w:rsidR="00B933E7" w:rsidRPr="00D309E1" w:rsidRDefault="00B933E7" w:rsidP="00B933E7">
            <w:pPr>
              <w:rPr>
                <w:sz w:val="21"/>
                <w:szCs w:val="21"/>
              </w:rPr>
            </w:pPr>
            <w:r w:rsidRPr="00D309E1">
              <w:rPr>
                <w:sz w:val="21"/>
                <w:szCs w:val="21"/>
              </w:rPr>
              <w:t>Clean, staff-only toilets</w:t>
            </w:r>
            <w:r>
              <w:rPr>
                <w:sz w:val="21"/>
                <w:szCs w:val="21"/>
              </w:rPr>
              <w:t xml:space="preserve"> were provided</w:t>
            </w:r>
          </w:p>
        </w:tc>
      </w:tr>
      <w:tr w:rsidR="00B933E7" w:rsidRPr="00D309E1" w14:paraId="31F73151" w14:textId="77777777" w:rsidTr="00B933E7">
        <w:tc>
          <w:tcPr>
            <w:tcW w:w="1705" w:type="dxa"/>
            <w:vMerge/>
            <w:vAlign w:val="center"/>
          </w:tcPr>
          <w:p w14:paraId="3D4F71A1" w14:textId="77777777" w:rsidR="00B933E7" w:rsidRPr="00D309E1" w:rsidRDefault="00B933E7" w:rsidP="00B933E7">
            <w:pPr>
              <w:rPr>
                <w:sz w:val="21"/>
                <w:szCs w:val="21"/>
              </w:rPr>
            </w:pPr>
          </w:p>
        </w:tc>
        <w:tc>
          <w:tcPr>
            <w:tcW w:w="2259" w:type="dxa"/>
          </w:tcPr>
          <w:p w14:paraId="2BC6F1C0" w14:textId="77777777" w:rsidR="00B933E7" w:rsidRPr="00D309E1" w:rsidRDefault="00B933E7" w:rsidP="00B933E7">
            <w:pPr>
              <w:rPr>
                <w:sz w:val="21"/>
                <w:szCs w:val="21"/>
              </w:rPr>
            </w:pPr>
            <w:proofErr w:type="spellStart"/>
            <w:r w:rsidRPr="00D309E1">
              <w:rPr>
                <w:sz w:val="21"/>
                <w:szCs w:val="21"/>
              </w:rPr>
              <w:t>Wakiso</w:t>
            </w:r>
            <w:proofErr w:type="spellEnd"/>
            <w:r w:rsidRPr="00D309E1">
              <w:rPr>
                <w:sz w:val="21"/>
                <w:szCs w:val="21"/>
              </w:rPr>
              <w:t xml:space="preserve"> Health Center (Uganda)</w:t>
            </w:r>
          </w:p>
        </w:tc>
        <w:tc>
          <w:tcPr>
            <w:tcW w:w="6946" w:type="dxa"/>
          </w:tcPr>
          <w:p w14:paraId="0A351870" w14:textId="77777777" w:rsidR="00B933E7" w:rsidRPr="00D309E1" w:rsidRDefault="00B933E7" w:rsidP="00B933E7">
            <w:pPr>
              <w:rPr>
                <w:sz w:val="21"/>
                <w:szCs w:val="21"/>
              </w:rPr>
            </w:pPr>
            <w:r w:rsidRPr="00D309E1">
              <w:rPr>
                <w:sz w:val="21"/>
                <w:szCs w:val="21"/>
              </w:rPr>
              <w:t xml:space="preserve">Tea and snack bites </w:t>
            </w:r>
            <w:r>
              <w:rPr>
                <w:sz w:val="21"/>
                <w:szCs w:val="21"/>
              </w:rPr>
              <w:t xml:space="preserve">were offered </w:t>
            </w:r>
            <w:r w:rsidRPr="00D309E1">
              <w:rPr>
                <w:sz w:val="21"/>
                <w:szCs w:val="21"/>
              </w:rPr>
              <w:t>for staff in the mornings</w:t>
            </w:r>
          </w:p>
        </w:tc>
      </w:tr>
      <w:tr w:rsidR="00B933E7" w:rsidRPr="00D309E1" w14:paraId="6F85B2E8" w14:textId="77777777" w:rsidTr="00B933E7">
        <w:tc>
          <w:tcPr>
            <w:tcW w:w="1705" w:type="dxa"/>
            <w:vMerge/>
            <w:vAlign w:val="center"/>
          </w:tcPr>
          <w:p w14:paraId="732BC5D7" w14:textId="77777777" w:rsidR="00B933E7" w:rsidRPr="00D309E1" w:rsidRDefault="00B933E7" w:rsidP="00B933E7">
            <w:pPr>
              <w:rPr>
                <w:sz w:val="21"/>
                <w:szCs w:val="21"/>
              </w:rPr>
            </w:pPr>
          </w:p>
        </w:tc>
        <w:tc>
          <w:tcPr>
            <w:tcW w:w="2259" w:type="dxa"/>
          </w:tcPr>
          <w:p w14:paraId="7151CC01" w14:textId="77777777" w:rsidR="00B933E7" w:rsidRPr="00D309E1" w:rsidRDefault="00B933E7" w:rsidP="00B933E7">
            <w:pPr>
              <w:rPr>
                <w:sz w:val="21"/>
                <w:szCs w:val="21"/>
              </w:rPr>
            </w:pPr>
            <w:r w:rsidRPr="00D309E1">
              <w:rPr>
                <w:sz w:val="21"/>
                <w:szCs w:val="21"/>
              </w:rPr>
              <w:t xml:space="preserve">TASO </w:t>
            </w:r>
            <w:proofErr w:type="spellStart"/>
            <w:r w:rsidRPr="00D309E1">
              <w:rPr>
                <w:sz w:val="21"/>
                <w:szCs w:val="21"/>
              </w:rPr>
              <w:t>Masaka</w:t>
            </w:r>
            <w:proofErr w:type="spellEnd"/>
            <w:r w:rsidRPr="00D309E1">
              <w:rPr>
                <w:sz w:val="21"/>
                <w:szCs w:val="21"/>
              </w:rPr>
              <w:t xml:space="preserve"> (Uganda)</w:t>
            </w:r>
          </w:p>
        </w:tc>
        <w:tc>
          <w:tcPr>
            <w:tcW w:w="6946" w:type="dxa"/>
          </w:tcPr>
          <w:p w14:paraId="6A0C28CA" w14:textId="77777777" w:rsidR="00B933E7" w:rsidRPr="00D309E1" w:rsidRDefault="00B933E7" w:rsidP="00B933E7">
            <w:pPr>
              <w:rPr>
                <w:sz w:val="21"/>
                <w:szCs w:val="21"/>
              </w:rPr>
            </w:pPr>
            <w:r w:rsidRPr="00D309E1">
              <w:rPr>
                <w:sz w:val="21"/>
                <w:szCs w:val="21"/>
              </w:rPr>
              <w:t xml:space="preserve">Friendly work environment </w:t>
            </w:r>
            <w:r>
              <w:rPr>
                <w:sz w:val="21"/>
                <w:szCs w:val="21"/>
              </w:rPr>
              <w:t xml:space="preserve">implemented to </w:t>
            </w:r>
            <w:r w:rsidRPr="00D309E1">
              <w:rPr>
                <w:sz w:val="21"/>
                <w:szCs w:val="21"/>
              </w:rPr>
              <w:t>encourage ‘family spirit’</w:t>
            </w:r>
          </w:p>
        </w:tc>
      </w:tr>
    </w:tbl>
    <w:p w14:paraId="772D7333" w14:textId="77777777" w:rsidR="000014E4" w:rsidRDefault="000014E4" w:rsidP="009E1AD1">
      <w:pPr>
        <w:spacing w:line="360" w:lineRule="auto"/>
        <w:rPr>
          <w:b/>
        </w:rPr>
      </w:pPr>
      <w:bookmarkStart w:id="0" w:name="_GoBack"/>
      <w:bookmarkEnd w:id="0"/>
    </w:p>
    <w:sectPr w:rsidR="000014E4" w:rsidSect="009E1AD1">
      <w:footerReference w:type="default" r:id="rId13"/>
      <w:endnotePr>
        <w:numFmt w:val="decimal"/>
      </w:endnotePr>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5357E0" w16cid:durableId="20151085"/>
  <w16cid:commentId w16cid:paraId="255F22D7" w16cid:durableId="20151086"/>
  <w16cid:commentId w16cid:paraId="3BA0A811" w16cid:durableId="201518E3"/>
  <w16cid:commentId w16cid:paraId="56C3F404" w16cid:durableId="2015197A"/>
  <w16cid:commentId w16cid:paraId="4DC84C53" w16cid:durableId="201510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873E4" w14:textId="77777777" w:rsidR="00772592" w:rsidRDefault="00772592" w:rsidP="00AE1F0F">
      <w:pPr>
        <w:spacing w:after="0" w:line="240" w:lineRule="auto"/>
      </w:pPr>
      <w:r>
        <w:separator/>
      </w:r>
    </w:p>
  </w:endnote>
  <w:endnote w:type="continuationSeparator" w:id="0">
    <w:p w14:paraId="5AC8C83D" w14:textId="77777777" w:rsidR="00772592" w:rsidRDefault="00772592" w:rsidP="00AE1F0F">
      <w:pPr>
        <w:spacing w:after="0" w:line="240" w:lineRule="auto"/>
      </w:pPr>
      <w:r>
        <w:continuationSeparator/>
      </w:r>
    </w:p>
  </w:endnote>
  <w:endnote w:type="continuationNotice" w:id="1">
    <w:p w14:paraId="75358FB0" w14:textId="77777777" w:rsidR="00772592" w:rsidRDefault="007725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921166"/>
      <w:docPartObj>
        <w:docPartGallery w:val="Page Numbers (Bottom of Page)"/>
        <w:docPartUnique/>
      </w:docPartObj>
    </w:sdtPr>
    <w:sdtEndPr>
      <w:rPr>
        <w:noProof/>
      </w:rPr>
    </w:sdtEndPr>
    <w:sdtContent>
      <w:p w14:paraId="5FB1F2E0" w14:textId="77777777" w:rsidR="0041629B" w:rsidRDefault="0041629B">
        <w:pPr>
          <w:pStyle w:val="Footer"/>
          <w:jc w:val="right"/>
        </w:pPr>
        <w:r>
          <w:fldChar w:fldCharType="begin"/>
        </w:r>
        <w:r>
          <w:instrText xml:space="preserve"> PAGE   \* MERGEFORMAT </w:instrText>
        </w:r>
        <w:r>
          <w:fldChar w:fldCharType="separate"/>
        </w:r>
        <w:r w:rsidR="009E1AD1">
          <w:rPr>
            <w:noProof/>
          </w:rPr>
          <w:t>6</w:t>
        </w:r>
        <w:r>
          <w:rPr>
            <w:noProof/>
          </w:rPr>
          <w:fldChar w:fldCharType="end"/>
        </w:r>
      </w:p>
    </w:sdtContent>
  </w:sdt>
  <w:p w14:paraId="48BF73A2" w14:textId="77777777" w:rsidR="0041629B" w:rsidRDefault="00416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89EEF" w14:textId="77777777" w:rsidR="00772592" w:rsidRDefault="00772592" w:rsidP="00AE1F0F">
      <w:pPr>
        <w:spacing w:after="0" w:line="240" w:lineRule="auto"/>
      </w:pPr>
      <w:r>
        <w:separator/>
      </w:r>
    </w:p>
  </w:footnote>
  <w:footnote w:type="continuationSeparator" w:id="0">
    <w:p w14:paraId="10E14C0F" w14:textId="77777777" w:rsidR="00772592" w:rsidRDefault="00772592" w:rsidP="00AE1F0F">
      <w:pPr>
        <w:spacing w:after="0" w:line="240" w:lineRule="auto"/>
      </w:pPr>
      <w:r>
        <w:continuationSeparator/>
      </w:r>
    </w:p>
  </w:footnote>
  <w:footnote w:type="continuationNotice" w:id="1">
    <w:p w14:paraId="73B89E2E" w14:textId="77777777" w:rsidR="00772592" w:rsidRDefault="0077259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5F6E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3176D"/>
    <w:multiLevelType w:val="hybridMultilevel"/>
    <w:tmpl w:val="08E6B7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4923F1"/>
    <w:multiLevelType w:val="hybridMultilevel"/>
    <w:tmpl w:val="0548D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BB4FAD"/>
    <w:multiLevelType w:val="hybridMultilevel"/>
    <w:tmpl w:val="E0941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21471A"/>
    <w:multiLevelType w:val="hybridMultilevel"/>
    <w:tmpl w:val="D33EA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F74D44"/>
    <w:multiLevelType w:val="hybridMultilevel"/>
    <w:tmpl w:val="66A8CBC6"/>
    <w:lvl w:ilvl="0" w:tplc="1FF69A58">
      <w:start w:val="1"/>
      <w:numFmt w:val="decimal"/>
      <w:lvlText w:val="%1."/>
      <w:lvlJc w:val="left"/>
      <w:pPr>
        <w:ind w:left="360" w:hanging="360"/>
      </w:pPr>
      <w:rPr>
        <w:rFonts w:ascii="Georgia" w:eastAsiaTheme="minorHAnsi" w:hAnsi="Georgia"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68713F"/>
    <w:multiLevelType w:val="hybridMultilevel"/>
    <w:tmpl w:val="F62A6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E3B81"/>
    <w:multiLevelType w:val="hybridMultilevel"/>
    <w:tmpl w:val="F1FA9D78"/>
    <w:lvl w:ilvl="0" w:tplc="B5CCDC8A">
      <w:start w:val="1"/>
      <w:numFmt w:val="bullet"/>
      <w:lvlText w:val="•"/>
      <w:lvlJc w:val="left"/>
      <w:pPr>
        <w:tabs>
          <w:tab w:val="num" w:pos="720"/>
        </w:tabs>
        <w:ind w:left="720" w:hanging="360"/>
      </w:pPr>
      <w:rPr>
        <w:rFonts w:ascii="Arial" w:hAnsi="Arial" w:hint="default"/>
      </w:rPr>
    </w:lvl>
    <w:lvl w:ilvl="1" w:tplc="2E9A31D4" w:tentative="1">
      <w:start w:val="1"/>
      <w:numFmt w:val="bullet"/>
      <w:lvlText w:val="•"/>
      <w:lvlJc w:val="left"/>
      <w:pPr>
        <w:tabs>
          <w:tab w:val="num" w:pos="1440"/>
        </w:tabs>
        <w:ind w:left="1440" w:hanging="360"/>
      </w:pPr>
      <w:rPr>
        <w:rFonts w:ascii="Arial" w:hAnsi="Arial" w:hint="default"/>
      </w:rPr>
    </w:lvl>
    <w:lvl w:ilvl="2" w:tplc="10AE27C2" w:tentative="1">
      <w:start w:val="1"/>
      <w:numFmt w:val="bullet"/>
      <w:lvlText w:val="•"/>
      <w:lvlJc w:val="left"/>
      <w:pPr>
        <w:tabs>
          <w:tab w:val="num" w:pos="2160"/>
        </w:tabs>
        <w:ind w:left="2160" w:hanging="360"/>
      </w:pPr>
      <w:rPr>
        <w:rFonts w:ascii="Arial" w:hAnsi="Arial" w:hint="default"/>
      </w:rPr>
    </w:lvl>
    <w:lvl w:ilvl="3" w:tplc="C95EB654" w:tentative="1">
      <w:start w:val="1"/>
      <w:numFmt w:val="bullet"/>
      <w:lvlText w:val="•"/>
      <w:lvlJc w:val="left"/>
      <w:pPr>
        <w:tabs>
          <w:tab w:val="num" w:pos="2880"/>
        </w:tabs>
        <w:ind w:left="2880" w:hanging="360"/>
      </w:pPr>
      <w:rPr>
        <w:rFonts w:ascii="Arial" w:hAnsi="Arial" w:hint="default"/>
      </w:rPr>
    </w:lvl>
    <w:lvl w:ilvl="4" w:tplc="28B653E4" w:tentative="1">
      <w:start w:val="1"/>
      <w:numFmt w:val="bullet"/>
      <w:lvlText w:val="•"/>
      <w:lvlJc w:val="left"/>
      <w:pPr>
        <w:tabs>
          <w:tab w:val="num" w:pos="3600"/>
        </w:tabs>
        <w:ind w:left="3600" w:hanging="360"/>
      </w:pPr>
      <w:rPr>
        <w:rFonts w:ascii="Arial" w:hAnsi="Arial" w:hint="default"/>
      </w:rPr>
    </w:lvl>
    <w:lvl w:ilvl="5" w:tplc="D3785C20" w:tentative="1">
      <w:start w:val="1"/>
      <w:numFmt w:val="bullet"/>
      <w:lvlText w:val="•"/>
      <w:lvlJc w:val="left"/>
      <w:pPr>
        <w:tabs>
          <w:tab w:val="num" w:pos="4320"/>
        </w:tabs>
        <w:ind w:left="4320" w:hanging="360"/>
      </w:pPr>
      <w:rPr>
        <w:rFonts w:ascii="Arial" w:hAnsi="Arial" w:hint="default"/>
      </w:rPr>
    </w:lvl>
    <w:lvl w:ilvl="6" w:tplc="C49AF04A" w:tentative="1">
      <w:start w:val="1"/>
      <w:numFmt w:val="bullet"/>
      <w:lvlText w:val="•"/>
      <w:lvlJc w:val="left"/>
      <w:pPr>
        <w:tabs>
          <w:tab w:val="num" w:pos="5040"/>
        </w:tabs>
        <w:ind w:left="5040" w:hanging="360"/>
      </w:pPr>
      <w:rPr>
        <w:rFonts w:ascii="Arial" w:hAnsi="Arial" w:hint="default"/>
      </w:rPr>
    </w:lvl>
    <w:lvl w:ilvl="7" w:tplc="0AE8AB02" w:tentative="1">
      <w:start w:val="1"/>
      <w:numFmt w:val="bullet"/>
      <w:lvlText w:val="•"/>
      <w:lvlJc w:val="left"/>
      <w:pPr>
        <w:tabs>
          <w:tab w:val="num" w:pos="5760"/>
        </w:tabs>
        <w:ind w:left="5760" w:hanging="360"/>
      </w:pPr>
      <w:rPr>
        <w:rFonts w:ascii="Arial" w:hAnsi="Arial" w:hint="default"/>
      </w:rPr>
    </w:lvl>
    <w:lvl w:ilvl="8" w:tplc="1340DA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9F060D"/>
    <w:multiLevelType w:val="hybridMultilevel"/>
    <w:tmpl w:val="8DC42AEC"/>
    <w:lvl w:ilvl="0" w:tplc="E32802FC">
      <w:start w:val="1"/>
      <w:numFmt w:val="bullet"/>
      <w:lvlText w:val="•"/>
      <w:lvlJc w:val="left"/>
      <w:pPr>
        <w:tabs>
          <w:tab w:val="num" w:pos="720"/>
        </w:tabs>
        <w:ind w:left="720" w:hanging="360"/>
      </w:pPr>
      <w:rPr>
        <w:rFonts w:ascii="Arial" w:hAnsi="Arial" w:hint="default"/>
      </w:rPr>
    </w:lvl>
    <w:lvl w:ilvl="1" w:tplc="FC947F3C">
      <w:start w:val="1"/>
      <w:numFmt w:val="bullet"/>
      <w:lvlText w:val="•"/>
      <w:lvlJc w:val="left"/>
      <w:pPr>
        <w:tabs>
          <w:tab w:val="num" w:pos="1440"/>
        </w:tabs>
        <w:ind w:left="1440" w:hanging="360"/>
      </w:pPr>
      <w:rPr>
        <w:rFonts w:ascii="Arial" w:hAnsi="Arial" w:hint="default"/>
      </w:rPr>
    </w:lvl>
    <w:lvl w:ilvl="2" w:tplc="A16A11A0" w:tentative="1">
      <w:start w:val="1"/>
      <w:numFmt w:val="bullet"/>
      <w:lvlText w:val="•"/>
      <w:lvlJc w:val="left"/>
      <w:pPr>
        <w:tabs>
          <w:tab w:val="num" w:pos="2160"/>
        </w:tabs>
        <w:ind w:left="2160" w:hanging="360"/>
      </w:pPr>
      <w:rPr>
        <w:rFonts w:ascii="Arial" w:hAnsi="Arial" w:hint="default"/>
      </w:rPr>
    </w:lvl>
    <w:lvl w:ilvl="3" w:tplc="85DCD540" w:tentative="1">
      <w:start w:val="1"/>
      <w:numFmt w:val="bullet"/>
      <w:lvlText w:val="•"/>
      <w:lvlJc w:val="left"/>
      <w:pPr>
        <w:tabs>
          <w:tab w:val="num" w:pos="2880"/>
        </w:tabs>
        <w:ind w:left="2880" w:hanging="360"/>
      </w:pPr>
      <w:rPr>
        <w:rFonts w:ascii="Arial" w:hAnsi="Arial" w:hint="default"/>
      </w:rPr>
    </w:lvl>
    <w:lvl w:ilvl="4" w:tplc="B63E07C6" w:tentative="1">
      <w:start w:val="1"/>
      <w:numFmt w:val="bullet"/>
      <w:lvlText w:val="•"/>
      <w:lvlJc w:val="left"/>
      <w:pPr>
        <w:tabs>
          <w:tab w:val="num" w:pos="3600"/>
        </w:tabs>
        <w:ind w:left="3600" w:hanging="360"/>
      </w:pPr>
      <w:rPr>
        <w:rFonts w:ascii="Arial" w:hAnsi="Arial" w:hint="default"/>
      </w:rPr>
    </w:lvl>
    <w:lvl w:ilvl="5" w:tplc="6FB60942" w:tentative="1">
      <w:start w:val="1"/>
      <w:numFmt w:val="bullet"/>
      <w:lvlText w:val="•"/>
      <w:lvlJc w:val="left"/>
      <w:pPr>
        <w:tabs>
          <w:tab w:val="num" w:pos="4320"/>
        </w:tabs>
        <w:ind w:left="4320" w:hanging="360"/>
      </w:pPr>
      <w:rPr>
        <w:rFonts w:ascii="Arial" w:hAnsi="Arial" w:hint="default"/>
      </w:rPr>
    </w:lvl>
    <w:lvl w:ilvl="6" w:tplc="9BBE474E" w:tentative="1">
      <w:start w:val="1"/>
      <w:numFmt w:val="bullet"/>
      <w:lvlText w:val="•"/>
      <w:lvlJc w:val="left"/>
      <w:pPr>
        <w:tabs>
          <w:tab w:val="num" w:pos="5040"/>
        </w:tabs>
        <w:ind w:left="5040" w:hanging="360"/>
      </w:pPr>
      <w:rPr>
        <w:rFonts w:ascii="Arial" w:hAnsi="Arial" w:hint="default"/>
      </w:rPr>
    </w:lvl>
    <w:lvl w:ilvl="7" w:tplc="F3A23EBE" w:tentative="1">
      <w:start w:val="1"/>
      <w:numFmt w:val="bullet"/>
      <w:lvlText w:val="•"/>
      <w:lvlJc w:val="left"/>
      <w:pPr>
        <w:tabs>
          <w:tab w:val="num" w:pos="5760"/>
        </w:tabs>
        <w:ind w:left="5760" w:hanging="360"/>
      </w:pPr>
      <w:rPr>
        <w:rFonts w:ascii="Arial" w:hAnsi="Arial" w:hint="default"/>
      </w:rPr>
    </w:lvl>
    <w:lvl w:ilvl="8" w:tplc="5AE459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F725D8"/>
    <w:multiLevelType w:val="hybridMultilevel"/>
    <w:tmpl w:val="EC7862C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124E7"/>
    <w:multiLevelType w:val="hybridMultilevel"/>
    <w:tmpl w:val="F4A88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67A96"/>
    <w:multiLevelType w:val="hybridMultilevel"/>
    <w:tmpl w:val="38FED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63E4D"/>
    <w:multiLevelType w:val="hybridMultilevel"/>
    <w:tmpl w:val="81481AF4"/>
    <w:lvl w:ilvl="0" w:tplc="4776F0EA">
      <w:start w:val="1"/>
      <w:numFmt w:val="bullet"/>
      <w:lvlText w:val="•"/>
      <w:lvlJc w:val="left"/>
      <w:pPr>
        <w:tabs>
          <w:tab w:val="num" w:pos="720"/>
        </w:tabs>
        <w:ind w:left="720" w:hanging="360"/>
      </w:pPr>
      <w:rPr>
        <w:rFonts w:ascii="Times New Roman" w:hAnsi="Times New Roman" w:hint="default"/>
      </w:rPr>
    </w:lvl>
    <w:lvl w:ilvl="1" w:tplc="FD7AF87E" w:tentative="1">
      <w:start w:val="1"/>
      <w:numFmt w:val="bullet"/>
      <w:lvlText w:val="•"/>
      <w:lvlJc w:val="left"/>
      <w:pPr>
        <w:tabs>
          <w:tab w:val="num" w:pos="1440"/>
        </w:tabs>
        <w:ind w:left="1440" w:hanging="360"/>
      </w:pPr>
      <w:rPr>
        <w:rFonts w:ascii="Times New Roman" w:hAnsi="Times New Roman" w:hint="default"/>
      </w:rPr>
    </w:lvl>
    <w:lvl w:ilvl="2" w:tplc="82D80750">
      <w:numFmt w:val="bullet"/>
      <w:lvlText w:val="–"/>
      <w:lvlJc w:val="left"/>
      <w:pPr>
        <w:tabs>
          <w:tab w:val="num" w:pos="2160"/>
        </w:tabs>
        <w:ind w:left="2160" w:hanging="360"/>
      </w:pPr>
      <w:rPr>
        <w:rFonts w:ascii="Arial" w:hAnsi="Arial" w:hint="default"/>
      </w:rPr>
    </w:lvl>
    <w:lvl w:ilvl="3" w:tplc="F8F44918" w:tentative="1">
      <w:start w:val="1"/>
      <w:numFmt w:val="bullet"/>
      <w:lvlText w:val="•"/>
      <w:lvlJc w:val="left"/>
      <w:pPr>
        <w:tabs>
          <w:tab w:val="num" w:pos="2880"/>
        </w:tabs>
        <w:ind w:left="2880" w:hanging="360"/>
      </w:pPr>
      <w:rPr>
        <w:rFonts w:ascii="Times New Roman" w:hAnsi="Times New Roman" w:hint="default"/>
      </w:rPr>
    </w:lvl>
    <w:lvl w:ilvl="4" w:tplc="8BDE504A" w:tentative="1">
      <w:start w:val="1"/>
      <w:numFmt w:val="bullet"/>
      <w:lvlText w:val="•"/>
      <w:lvlJc w:val="left"/>
      <w:pPr>
        <w:tabs>
          <w:tab w:val="num" w:pos="3600"/>
        </w:tabs>
        <w:ind w:left="3600" w:hanging="360"/>
      </w:pPr>
      <w:rPr>
        <w:rFonts w:ascii="Times New Roman" w:hAnsi="Times New Roman" w:hint="default"/>
      </w:rPr>
    </w:lvl>
    <w:lvl w:ilvl="5" w:tplc="8CFC0074" w:tentative="1">
      <w:start w:val="1"/>
      <w:numFmt w:val="bullet"/>
      <w:lvlText w:val="•"/>
      <w:lvlJc w:val="left"/>
      <w:pPr>
        <w:tabs>
          <w:tab w:val="num" w:pos="4320"/>
        </w:tabs>
        <w:ind w:left="4320" w:hanging="360"/>
      </w:pPr>
      <w:rPr>
        <w:rFonts w:ascii="Times New Roman" w:hAnsi="Times New Roman" w:hint="default"/>
      </w:rPr>
    </w:lvl>
    <w:lvl w:ilvl="6" w:tplc="A292531E" w:tentative="1">
      <w:start w:val="1"/>
      <w:numFmt w:val="bullet"/>
      <w:lvlText w:val="•"/>
      <w:lvlJc w:val="left"/>
      <w:pPr>
        <w:tabs>
          <w:tab w:val="num" w:pos="5040"/>
        </w:tabs>
        <w:ind w:left="5040" w:hanging="360"/>
      </w:pPr>
      <w:rPr>
        <w:rFonts w:ascii="Times New Roman" w:hAnsi="Times New Roman" w:hint="default"/>
      </w:rPr>
    </w:lvl>
    <w:lvl w:ilvl="7" w:tplc="FA24EC6C" w:tentative="1">
      <w:start w:val="1"/>
      <w:numFmt w:val="bullet"/>
      <w:lvlText w:val="•"/>
      <w:lvlJc w:val="left"/>
      <w:pPr>
        <w:tabs>
          <w:tab w:val="num" w:pos="5760"/>
        </w:tabs>
        <w:ind w:left="5760" w:hanging="360"/>
      </w:pPr>
      <w:rPr>
        <w:rFonts w:ascii="Times New Roman" w:hAnsi="Times New Roman" w:hint="default"/>
      </w:rPr>
    </w:lvl>
    <w:lvl w:ilvl="8" w:tplc="89B4494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5AC7F87"/>
    <w:multiLevelType w:val="hybridMultilevel"/>
    <w:tmpl w:val="841A6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C5AB7"/>
    <w:multiLevelType w:val="hybridMultilevel"/>
    <w:tmpl w:val="C69CF236"/>
    <w:lvl w:ilvl="0" w:tplc="830E2D34">
      <w:start w:val="1"/>
      <w:numFmt w:val="bullet"/>
      <w:lvlText w:val="•"/>
      <w:lvlJc w:val="left"/>
      <w:pPr>
        <w:tabs>
          <w:tab w:val="num" w:pos="720"/>
        </w:tabs>
        <w:ind w:left="720" w:hanging="360"/>
      </w:pPr>
      <w:rPr>
        <w:rFonts w:ascii="Arial" w:hAnsi="Arial" w:hint="default"/>
      </w:rPr>
    </w:lvl>
    <w:lvl w:ilvl="1" w:tplc="895CFE0A">
      <w:numFmt w:val="bullet"/>
      <w:lvlText w:val="–"/>
      <w:lvlJc w:val="left"/>
      <w:pPr>
        <w:tabs>
          <w:tab w:val="num" w:pos="1440"/>
        </w:tabs>
        <w:ind w:left="1440" w:hanging="360"/>
      </w:pPr>
      <w:rPr>
        <w:rFonts w:ascii="Arial" w:hAnsi="Arial" w:hint="default"/>
      </w:rPr>
    </w:lvl>
    <w:lvl w:ilvl="2" w:tplc="80C8028E" w:tentative="1">
      <w:start w:val="1"/>
      <w:numFmt w:val="bullet"/>
      <w:lvlText w:val="•"/>
      <w:lvlJc w:val="left"/>
      <w:pPr>
        <w:tabs>
          <w:tab w:val="num" w:pos="2160"/>
        </w:tabs>
        <w:ind w:left="2160" w:hanging="360"/>
      </w:pPr>
      <w:rPr>
        <w:rFonts w:ascii="Arial" w:hAnsi="Arial" w:hint="default"/>
      </w:rPr>
    </w:lvl>
    <w:lvl w:ilvl="3" w:tplc="7CECEED0" w:tentative="1">
      <w:start w:val="1"/>
      <w:numFmt w:val="bullet"/>
      <w:lvlText w:val="•"/>
      <w:lvlJc w:val="left"/>
      <w:pPr>
        <w:tabs>
          <w:tab w:val="num" w:pos="2880"/>
        </w:tabs>
        <w:ind w:left="2880" w:hanging="360"/>
      </w:pPr>
      <w:rPr>
        <w:rFonts w:ascii="Arial" w:hAnsi="Arial" w:hint="default"/>
      </w:rPr>
    </w:lvl>
    <w:lvl w:ilvl="4" w:tplc="595EC02E" w:tentative="1">
      <w:start w:val="1"/>
      <w:numFmt w:val="bullet"/>
      <w:lvlText w:val="•"/>
      <w:lvlJc w:val="left"/>
      <w:pPr>
        <w:tabs>
          <w:tab w:val="num" w:pos="3600"/>
        </w:tabs>
        <w:ind w:left="3600" w:hanging="360"/>
      </w:pPr>
      <w:rPr>
        <w:rFonts w:ascii="Arial" w:hAnsi="Arial" w:hint="default"/>
      </w:rPr>
    </w:lvl>
    <w:lvl w:ilvl="5" w:tplc="36560ADA" w:tentative="1">
      <w:start w:val="1"/>
      <w:numFmt w:val="bullet"/>
      <w:lvlText w:val="•"/>
      <w:lvlJc w:val="left"/>
      <w:pPr>
        <w:tabs>
          <w:tab w:val="num" w:pos="4320"/>
        </w:tabs>
        <w:ind w:left="4320" w:hanging="360"/>
      </w:pPr>
      <w:rPr>
        <w:rFonts w:ascii="Arial" w:hAnsi="Arial" w:hint="default"/>
      </w:rPr>
    </w:lvl>
    <w:lvl w:ilvl="6" w:tplc="88FCA0A0" w:tentative="1">
      <w:start w:val="1"/>
      <w:numFmt w:val="bullet"/>
      <w:lvlText w:val="•"/>
      <w:lvlJc w:val="left"/>
      <w:pPr>
        <w:tabs>
          <w:tab w:val="num" w:pos="5040"/>
        </w:tabs>
        <w:ind w:left="5040" w:hanging="360"/>
      </w:pPr>
      <w:rPr>
        <w:rFonts w:ascii="Arial" w:hAnsi="Arial" w:hint="default"/>
      </w:rPr>
    </w:lvl>
    <w:lvl w:ilvl="7" w:tplc="8D5464BE" w:tentative="1">
      <w:start w:val="1"/>
      <w:numFmt w:val="bullet"/>
      <w:lvlText w:val="•"/>
      <w:lvlJc w:val="left"/>
      <w:pPr>
        <w:tabs>
          <w:tab w:val="num" w:pos="5760"/>
        </w:tabs>
        <w:ind w:left="5760" w:hanging="360"/>
      </w:pPr>
      <w:rPr>
        <w:rFonts w:ascii="Arial" w:hAnsi="Arial" w:hint="default"/>
      </w:rPr>
    </w:lvl>
    <w:lvl w:ilvl="8" w:tplc="69D0B37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6315362"/>
    <w:multiLevelType w:val="hybridMultilevel"/>
    <w:tmpl w:val="2906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534D2"/>
    <w:multiLevelType w:val="hybridMultilevel"/>
    <w:tmpl w:val="4EF6B558"/>
    <w:lvl w:ilvl="0" w:tplc="6968178E">
      <w:start w:val="1"/>
      <w:numFmt w:val="bullet"/>
      <w:lvlText w:val="•"/>
      <w:lvlJc w:val="left"/>
      <w:pPr>
        <w:tabs>
          <w:tab w:val="num" w:pos="720"/>
        </w:tabs>
        <w:ind w:left="720" w:hanging="360"/>
      </w:pPr>
      <w:rPr>
        <w:rFonts w:ascii="Arial" w:hAnsi="Arial" w:hint="default"/>
      </w:rPr>
    </w:lvl>
    <w:lvl w:ilvl="1" w:tplc="E7624BDC" w:tentative="1">
      <w:start w:val="1"/>
      <w:numFmt w:val="bullet"/>
      <w:lvlText w:val="•"/>
      <w:lvlJc w:val="left"/>
      <w:pPr>
        <w:tabs>
          <w:tab w:val="num" w:pos="1440"/>
        </w:tabs>
        <w:ind w:left="1440" w:hanging="360"/>
      </w:pPr>
      <w:rPr>
        <w:rFonts w:ascii="Arial" w:hAnsi="Arial" w:hint="default"/>
      </w:rPr>
    </w:lvl>
    <w:lvl w:ilvl="2" w:tplc="AFC6D68E" w:tentative="1">
      <w:start w:val="1"/>
      <w:numFmt w:val="bullet"/>
      <w:lvlText w:val="•"/>
      <w:lvlJc w:val="left"/>
      <w:pPr>
        <w:tabs>
          <w:tab w:val="num" w:pos="2160"/>
        </w:tabs>
        <w:ind w:left="2160" w:hanging="360"/>
      </w:pPr>
      <w:rPr>
        <w:rFonts w:ascii="Arial" w:hAnsi="Arial" w:hint="default"/>
      </w:rPr>
    </w:lvl>
    <w:lvl w:ilvl="3" w:tplc="C31699B8" w:tentative="1">
      <w:start w:val="1"/>
      <w:numFmt w:val="bullet"/>
      <w:lvlText w:val="•"/>
      <w:lvlJc w:val="left"/>
      <w:pPr>
        <w:tabs>
          <w:tab w:val="num" w:pos="2880"/>
        </w:tabs>
        <w:ind w:left="2880" w:hanging="360"/>
      </w:pPr>
      <w:rPr>
        <w:rFonts w:ascii="Arial" w:hAnsi="Arial" w:hint="default"/>
      </w:rPr>
    </w:lvl>
    <w:lvl w:ilvl="4" w:tplc="A5A2BFCC" w:tentative="1">
      <w:start w:val="1"/>
      <w:numFmt w:val="bullet"/>
      <w:lvlText w:val="•"/>
      <w:lvlJc w:val="left"/>
      <w:pPr>
        <w:tabs>
          <w:tab w:val="num" w:pos="3600"/>
        </w:tabs>
        <w:ind w:left="3600" w:hanging="360"/>
      </w:pPr>
      <w:rPr>
        <w:rFonts w:ascii="Arial" w:hAnsi="Arial" w:hint="default"/>
      </w:rPr>
    </w:lvl>
    <w:lvl w:ilvl="5" w:tplc="847AD848" w:tentative="1">
      <w:start w:val="1"/>
      <w:numFmt w:val="bullet"/>
      <w:lvlText w:val="•"/>
      <w:lvlJc w:val="left"/>
      <w:pPr>
        <w:tabs>
          <w:tab w:val="num" w:pos="4320"/>
        </w:tabs>
        <w:ind w:left="4320" w:hanging="360"/>
      </w:pPr>
      <w:rPr>
        <w:rFonts w:ascii="Arial" w:hAnsi="Arial" w:hint="default"/>
      </w:rPr>
    </w:lvl>
    <w:lvl w:ilvl="6" w:tplc="C2F845FE" w:tentative="1">
      <w:start w:val="1"/>
      <w:numFmt w:val="bullet"/>
      <w:lvlText w:val="•"/>
      <w:lvlJc w:val="left"/>
      <w:pPr>
        <w:tabs>
          <w:tab w:val="num" w:pos="5040"/>
        </w:tabs>
        <w:ind w:left="5040" w:hanging="360"/>
      </w:pPr>
      <w:rPr>
        <w:rFonts w:ascii="Arial" w:hAnsi="Arial" w:hint="default"/>
      </w:rPr>
    </w:lvl>
    <w:lvl w:ilvl="7" w:tplc="AD5050EA" w:tentative="1">
      <w:start w:val="1"/>
      <w:numFmt w:val="bullet"/>
      <w:lvlText w:val="•"/>
      <w:lvlJc w:val="left"/>
      <w:pPr>
        <w:tabs>
          <w:tab w:val="num" w:pos="5760"/>
        </w:tabs>
        <w:ind w:left="5760" w:hanging="360"/>
      </w:pPr>
      <w:rPr>
        <w:rFonts w:ascii="Arial" w:hAnsi="Arial" w:hint="default"/>
      </w:rPr>
    </w:lvl>
    <w:lvl w:ilvl="8" w:tplc="B672B31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D6712D"/>
    <w:multiLevelType w:val="hybridMultilevel"/>
    <w:tmpl w:val="27CC131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62630B"/>
    <w:multiLevelType w:val="hybridMultilevel"/>
    <w:tmpl w:val="EE12EE16"/>
    <w:lvl w:ilvl="0" w:tplc="68363972">
      <w:start w:val="1"/>
      <w:numFmt w:val="bullet"/>
      <w:lvlText w:val="•"/>
      <w:lvlJc w:val="left"/>
      <w:pPr>
        <w:tabs>
          <w:tab w:val="num" w:pos="720"/>
        </w:tabs>
        <w:ind w:left="720" w:hanging="360"/>
      </w:pPr>
      <w:rPr>
        <w:rFonts w:ascii="Arial" w:hAnsi="Arial" w:hint="default"/>
      </w:rPr>
    </w:lvl>
    <w:lvl w:ilvl="1" w:tplc="2AC2BF32">
      <w:start w:val="1"/>
      <w:numFmt w:val="bullet"/>
      <w:lvlText w:val="•"/>
      <w:lvlJc w:val="left"/>
      <w:pPr>
        <w:tabs>
          <w:tab w:val="num" w:pos="1440"/>
        </w:tabs>
        <w:ind w:left="1440" w:hanging="360"/>
      </w:pPr>
      <w:rPr>
        <w:rFonts w:ascii="Arial" w:hAnsi="Arial" w:hint="default"/>
      </w:rPr>
    </w:lvl>
    <w:lvl w:ilvl="2" w:tplc="91D05D7E" w:tentative="1">
      <w:start w:val="1"/>
      <w:numFmt w:val="bullet"/>
      <w:lvlText w:val="•"/>
      <w:lvlJc w:val="left"/>
      <w:pPr>
        <w:tabs>
          <w:tab w:val="num" w:pos="2160"/>
        </w:tabs>
        <w:ind w:left="2160" w:hanging="360"/>
      </w:pPr>
      <w:rPr>
        <w:rFonts w:ascii="Arial" w:hAnsi="Arial" w:hint="default"/>
      </w:rPr>
    </w:lvl>
    <w:lvl w:ilvl="3" w:tplc="40EC066E" w:tentative="1">
      <w:start w:val="1"/>
      <w:numFmt w:val="bullet"/>
      <w:lvlText w:val="•"/>
      <w:lvlJc w:val="left"/>
      <w:pPr>
        <w:tabs>
          <w:tab w:val="num" w:pos="2880"/>
        </w:tabs>
        <w:ind w:left="2880" w:hanging="360"/>
      </w:pPr>
      <w:rPr>
        <w:rFonts w:ascii="Arial" w:hAnsi="Arial" w:hint="default"/>
      </w:rPr>
    </w:lvl>
    <w:lvl w:ilvl="4" w:tplc="F06CDE24" w:tentative="1">
      <w:start w:val="1"/>
      <w:numFmt w:val="bullet"/>
      <w:lvlText w:val="•"/>
      <w:lvlJc w:val="left"/>
      <w:pPr>
        <w:tabs>
          <w:tab w:val="num" w:pos="3600"/>
        </w:tabs>
        <w:ind w:left="3600" w:hanging="360"/>
      </w:pPr>
      <w:rPr>
        <w:rFonts w:ascii="Arial" w:hAnsi="Arial" w:hint="default"/>
      </w:rPr>
    </w:lvl>
    <w:lvl w:ilvl="5" w:tplc="BD226016" w:tentative="1">
      <w:start w:val="1"/>
      <w:numFmt w:val="bullet"/>
      <w:lvlText w:val="•"/>
      <w:lvlJc w:val="left"/>
      <w:pPr>
        <w:tabs>
          <w:tab w:val="num" w:pos="4320"/>
        </w:tabs>
        <w:ind w:left="4320" w:hanging="360"/>
      </w:pPr>
      <w:rPr>
        <w:rFonts w:ascii="Arial" w:hAnsi="Arial" w:hint="default"/>
      </w:rPr>
    </w:lvl>
    <w:lvl w:ilvl="6" w:tplc="A4A625F2" w:tentative="1">
      <w:start w:val="1"/>
      <w:numFmt w:val="bullet"/>
      <w:lvlText w:val="•"/>
      <w:lvlJc w:val="left"/>
      <w:pPr>
        <w:tabs>
          <w:tab w:val="num" w:pos="5040"/>
        </w:tabs>
        <w:ind w:left="5040" w:hanging="360"/>
      </w:pPr>
      <w:rPr>
        <w:rFonts w:ascii="Arial" w:hAnsi="Arial" w:hint="default"/>
      </w:rPr>
    </w:lvl>
    <w:lvl w:ilvl="7" w:tplc="0DE67340" w:tentative="1">
      <w:start w:val="1"/>
      <w:numFmt w:val="bullet"/>
      <w:lvlText w:val="•"/>
      <w:lvlJc w:val="left"/>
      <w:pPr>
        <w:tabs>
          <w:tab w:val="num" w:pos="5760"/>
        </w:tabs>
        <w:ind w:left="5760" w:hanging="360"/>
      </w:pPr>
      <w:rPr>
        <w:rFonts w:ascii="Arial" w:hAnsi="Arial" w:hint="default"/>
      </w:rPr>
    </w:lvl>
    <w:lvl w:ilvl="8" w:tplc="D8467A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C9A3F89"/>
    <w:multiLevelType w:val="hybridMultilevel"/>
    <w:tmpl w:val="71D69A4E"/>
    <w:lvl w:ilvl="0" w:tplc="3C96D59E">
      <w:start w:val="1"/>
      <w:numFmt w:val="bullet"/>
      <w:lvlText w:val="•"/>
      <w:lvlJc w:val="left"/>
      <w:pPr>
        <w:tabs>
          <w:tab w:val="num" w:pos="720"/>
        </w:tabs>
        <w:ind w:left="720" w:hanging="360"/>
      </w:pPr>
      <w:rPr>
        <w:rFonts w:ascii="Arial" w:hAnsi="Arial" w:hint="default"/>
      </w:rPr>
    </w:lvl>
    <w:lvl w:ilvl="1" w:tplc="D098E336">
      <w:numFmt w:val="bullet"/>
      <w:lvlText w:val="–"/>
      <w:lvlJc w:val="left"/>
      <w:pPr>
        <w:tabs>
          <w:tab w:val="num" w:pos="1440"/>
        </w:tabs>
        <w:ind w:left="1440" w:hanging="360"/>
      </w:pPr>
      <w:rPr>
        <w:rFonts w:ascii="Arial" w:hAnsi="Arial" w:hint="default"/>
      </w:rPr>
    </w:lvl>
    <w:lvl w:ilvl="2" w:tplc="41FCF2E2" w:tentative="1">
      <w:start w:val="1"/>
      <w:numFmt w:val="bullet"/>
      <w:lvlText w:val="•"/>
      <w:lvlJc w:val="left"/>
      <w:pPr>
        <w:tabs>
          <w:tab w:val="num" w:pos="2160"/>
        </w:tabs>
        <w:ind w:left="2160" w:hanging="360"/>
      </w:pPr>
      <w:rPr>
        <w:rFonts w:ascii="Arial" w:hAnsi="Arial" w:hint="default"/>
      </w:rPr>
    </w:lvl>
    <w:lvl w:ilvl="3" w:tplc="7576CBF2" w:tentative="1">
      <w:start w:val="1"/>
      <w:numFmt w:val="bullet"/>
      <w:lvlText w:val="•"/>
      <w:lvlJc w:val="left"/>
      <w:pPr>
        <w:tabs>
          <w:tab w:val="num" w:pos="2880"/>
        </w:tabs>
        <w:ind w:left="2880" w:hanging="360"/>
      </w:pPr>
      <w:rPr>
        <w:rFonts w:ascii="Arial" w:hAnsi="Arial" w:hint="default"/>
      </w:rPr>
    </w:lvl>
    <w:lvl w:ilvl="4" w:tplc="8F6238D4" w:tentative="1">
      <w:start w:val="1"/>
      <w:numFmt w:val="bullet"/>
      <w:lvlText w:val="•"/>
      <w:lvlJc w:val="left"/>
      <w:pPr>
        <w:tabs>
          <w:tab w:val="num" w:pos="3600"/>
        </w:tabs>
        <w:ind w:left="3600" w:hanging="360"/>
      </w:pPr>
      <w:rPr>
        <w:rFonts w:ascii="Arial" w:hAnsi="Arial" w:hint="default"/>
      </w:rPr>
    </w:lvl>
    <w:lvl w:ilvl="5" w:tplc="AEF47B5C" w:tentative="1">
      <w:start w:val="1"/>
      <w:numFmt w:val="bullet"/>
      <w:lvlText w:val="•"/>
      <w:lvlJc w:val="left"/>
      <w:pPr>
        <w:tabs>
          <w:tab w:val="num" w:pos="4320"/>
        </w:tabs>
        <w:ind w:left="4320" w:hanging="360"/>
      </w:pPr>
      <w:rPr>
        <w:rFonts w:ascii="Arial" w:hAnsi="Arial" w:hint="default"/>
      </w:rPr>
    </w:lvl>
    <w:lvl w:ilvl="6" w:tplc="0032B998" w:tentative="1">
      <w:start w:val="1"/>
      <w:numFmt w:val="bullet"/>
      <w:lvlText w:val="•"/>
      <w:lvlJc w:val="left"/>
      <w:pPr>
        <w:tabs>
          <w:tab w:val="num" w:pos="5040"/>
        </w:tabs>
        <w:ind w:left="5040" w:hanging="360"/>
      </w:pPr>
      <w:rPr>
        <w:rFonts w:ascii="Arial" w:hAnsi="Arial" w:hint="default"/>
      </w:rPr>
    </w:lvl>
    <w:lvl w:ilvl="7" w:tplc="83DC0A0C" w:tentative="1">
      <w:start w:val="1"/>
      <w:numFmt w:val="bullet"/>
      <w:lvlText w:val="•"/>
      <w:lvlJc w:val="left"/>
      <w:pPr>
        <w:tabs>
          <w:tab w:val="num" w:pos="5760"/>
        </w:tabs>
        <w:ind w:left="5760" w:hanging="360"/>
      </w:pPr>
      <w:rPr>
        <w:rFonts w:ascii="Arial" w:hAnsi="Arial" w:hint="default"/>
      </w:rPr>
    </w:lvl>
    <w:lvl w:ilvl="8" w:tplc="DFEE4B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F3B2175"/>
    <w:multiLevelType w:val="hybridMultilevel"/>
    <w:tmpl w:val="C9F0A4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2527CA"/>
    <w:multiLevelType w:val="hybridMultilevel"/>
    <w:tmpl w:val="CFCA0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5A6446"/>
    <w:multiLevelType w:val="hybridMultilevel"/>
    <w:tmpl w:val="598A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2A3D77"/>
    <w:multiLevelType w:val="hybridMultilevel"/>
    <w:tmpl w:val="9C04D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337107"/>
    <w:multiLevelType w:val="hybridMultilevel"/>
    <w:tmpl w:val="D368C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BB5CDD"/>
    <w:multiLevelType w:val="hybridMultilevel"/>
    <w:tmpl w:val="EC9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1956E4"/>
    <w:multiLevelType w:val="hybridMultilevel"/>
    <w:tmpl w:val="525AC756"/>
    <w:lvl w:ilvl="0" w:tplc="B1A6BBD0">
      <w:start w:val="1"/>
      <w:numFmt w:val="bullet"/>
      <w:lvlText w:val="•"/>
      <w:lvlJc w:val="left"/>
      <w:pPr>
        <w:tabs>
          <w:tab w:val="num" w:pos="720"/>
        </w:tabs>
        <w:ind w:left="720" w:hanging="360"/>
      </w:pPr>
      <w:rPr>
        <w:rFonts w:ascii="Times New Roman" w:hAnsi="Times New Roman" w:hint="default"/>
      </w:rPr>
    </w:lvl>
    <w:lvl w:ilvl="1" w:tplc="C5AE4338" w:tentative="1">
      <w:start w:val="1"/>
      <w:numFmt w:val="bullet"/>
      <w:lvlText w:val="•"/>
      <w:lvlJc w:val="left"/>
      <w:pPr>
        <w:tabs>
          <w:tab w:val="num" w:pos="1440"/>
        </w:tabs>
        <w:ind w:left="1440" w:hanging="360"/>
      </w:pPr>
      <w:rPr>
        <w:rFonts w:ascii="Times New Roman" w:hAnsi="Times New Roman" w:hint="default"/>
      </w:rPr>
    </w:lvl>
    <w:lvl w:ilvl="2" w:tplc="24DA0BA6" w:tentative="1">
      <w:start w:val="1"/>
      <w:numFmt w:val="bullet"/>
      <w:lvlText w:val="•"/>
      <w:lvlJc w:val="left"/>
      <w:pPr>
        <w:tabs>
          <w:tab w:val="num" w:pos="2160"/>
        </w:tabs>
        <w:ind w:left="2160" w:hanging="360"/>
      </w:pPr>
      <w:rPr>
        <w:rFonts w:ascii="Times New Roman" w:hAnsi="Times New Roman" w:hint="default"/>
      </w:rPr>
    </w:lvl>
    <w:lvl w:ilvl="3" w:tplc="23AA8AE0" w:tentative="1">
      <w:start w:val="1"/>
      <w:numFmt w:val="bullet"/>
      <w:lvlText w:val="•"/>
      <w:lvlJc w:val="left"/>
      <w:pPr>
        <w:tabs>
          <w:tab w:val="num" w:pos="2880"/>
        </w:tabs>
        <w:ind w:left="2880" w:hanging="360"/>
      </w:pPr>
      <w:rPr>
        <w:rFonts w:ascii="Times New Roman" w:hAnsi="Times New Roman" w:hint="default"/>
      </w:rPr>
    </w:lvl>
    <w:lvl w:ilvl="4" w:tplc="21F4EA66" w:tentative="1">
      <w:start w:val="1"/>
      <w:numFmt w:val="bullet"/>
      <w:lvlText w:val="•"/>
      <w:lvlJc w:val="left"/>
      <w:pPr>
        <w:tabs>
          <w:tab w:val="num" w:pos="3600"/>
        </w:tabs>
        <w:ind w:left="3600" w:hanging="360"/>
      </w:pPr>
      <w:rPr>
        <w:rFonts w:ascii="Times New Roman" w:hAnsi="Times New Roman" w:hint="default"/>
      </w:rPr>
    </w:lvl>
    <w:lvl w:ilvl="5" w:tplc="D93A14EA" w:tentative="1">
      <w:start w:val="1"/>
      <w:numFmt w:val="bullet"/>
      <w:lvlText w:val="•"/>
      <w:lvlJc w:val="left"/>
      <w:pPr>
        <w:tabs>
          <w:tab w:val="num" w:pos="4320"/>
        </w:tabs>
        <w:ind w:left="4320" w:hanging="360"/>
      </w:pPr>
      <w:rPr>
        <w:rFonts w:ascii="Times New Roman" w:hAnsi="Times New Roman" w:hint="default"/>
      </w:rPr>
    </w:lvl>
    <w:lvl w:ilvl="6" w:tplc="CC08D73A" w:tentative="1">
      <w:start w:val="1"/>
      <w:numFmt w:val="bullet"/>
      <w:lvlText w:val="•"/>
      <w:lvlJc w:val="left"/>
      <w:pPr>
        <w:tabs>
          <w:tab w:val="num" w:pos="5040"/>
        </w:tabs>
        <w:ind w:left="5040" w:hanging="360"/>
      </w:pPr>
      <w:rPr>
        <w:rFonts w:ascii="Times New Roman" w:hAnsi="Times New Roman" w:hint="default"/>
      </w:rPr>
    </w:lvl>
    <w:lvl w:ilvl="7" w:tplc="87D2FB1A" w:tentative="1">
      <w:start w:val="1"/>
      <w:numFmt w:val="bullet"/>
      <w:lvlText w:val="•"/>
      <w:lvlJc w:val="left"/>
      <w:pPr>
        <w:tabs>
          <w:tab w:val="num" w:pos="5760"/>
        </w:tabs>
        <w:ind w:left="5760" w:hanging="360"/>
      </w:pPr>
      <w:rPr>
        <w:rFonts w:ascii="Times New Roman" w:hAnsi="Times New Roman" w:hint="default"/>
      </w:rPr>
    </w:lvl>
    <w:lvl w:ilvl="8" w:tplc="ACF8401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FB70F5A"/>
    <w:multiLevelType w:val="hybridMultilevel"/>
    <w:tmpl w:val="7F9E2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358C0"/>
    <w:multiLevelType w:val="hybridMultilevel"/>
    <w:tmpl w:val="9CE46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BD3EF6"/>
    <w:multiLevelType w:val="hybridMultilevel"/>
    <w:tmpl w:val="4496C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106E74"/>
    <w:multiLevelType w:val="hybridMultilevel"/>
    <w:tmpl w:val="58F672CA"/>
    <w:lvl w:ilvl="0" w:tplc="094C2CE4">
      <w:start w:val="1"/>
      <w:numFmt w:val="bullet"/>
      <w:lvlText w:val="•"/>
      <w:lvlJc w:val="left"/>
      <w:pPr>
        <w:tabs>
          <w:tab w:val="num" w:pos="720"/>
        </w:tabs>
        <w:ind w:left="720" w:hanging="360"/>
      </w:pPr>
      <w:rPr>
        <w:rFonts w:ascii="Arial" w:hAnsi="Arial" w:hint="default"/>
      </w:rPr>
    </w:lvl>
    <w:lvl w:ilvl="1" w:tplc="AAEA5B74">
      <w:start w:val="1"/>
      <w:numFmt w:val="bullet"/>
      <w:lvlText w:val="•"/>
      <w:lvlJc w:val="left"/>
      <w:pPr>
        <w:tabs>
          <w:tab w:val="num" w:pos="1440"/>
        </w:tabs>
        <w:ind w:left="1440" w:hanging="360"/>
      </w:pPr>
      <w:rPr>
        <w:rFonts w:ascii="Arial" w:hAnsi="Arial" w:hint="default"/>
      </w:rPr>
    </w:lvl>
    <w:lvl w:ilvl="2" w:tplc="E0CA4156" w:tentative="1">
      <w:start w:val="1"/>
      <w:numFmt w:val="bullet"/>
      <w:lvlText w:val="•"/>
      <w:lvlJc w:val="left"/>
      <w:pPr>
        <w:tabs>
          <w:tab w:val="num" w:pos="2160"/>
        </w:tabs>
        <w:ind w:left="2160" w:hanging="360"/>
      </w:pPr>
      <w:rPr>
        <w:rFonts w:ascii="Arial" w:hAnsi="Arial" w:hint="default"/>
      </w:rPr>
    </w:lvl>
    <w:lvl w:ilvl="3" w:tplc="CAAE0010" w:tentative="1">
      <w:start w:val="1"/>
      <w:numFmt w:val="bullet"/>
      <w:lvlText w:val="•"/>
      <w:lvlJc w:val="left"/>
      <w:pPr>
        <w:tabs>
          <w:tab w:val="num" w:pos="2880"/>
        </w:tabs>
        <w:ind w:left="2880" w:hanging="360"/>
      </w:pPr>
      <w:rPr>
        <w:rFonts w:ascii="Arial" w:hAnsi="Arial" w:hint="default"/>
      </w:rPr>
    </w:lvl>
    <w:lvl w:ilvl="4" w:tplc="AA86849A" w:tentative="1">
      <w:start w:val="1"/>
      <w:numFmt w:val="bullet"/>
      <w:lvlText w:val="•"/>
      <w:lvlJc w:val="left"/>
      <w:pPr>
        <w:tabs>
          <w:tab w:val="num" w:pos="3600"/>
        </w:tabs>
        <w:ind w:left="3600" w:hanging="360"/>
      </w:pPr>
      <w:rPr>
        <w:rFonts w:ascii="Arial" w:hAnsi="Arial" w:hint="default"/>
      </w:rPr>
    </w:lvl>
    <w:lvl w:ilvl="5" w:tplc="A23EC9A0" w:tentative="1">
      <w:start w:val="1"/>
      <w:numFmt w:val="bullet"/>
      <w:lvlText w:val="•"/>
      <w:lvlJc w:val="left"/>
      <w:pPr>
        <w:tabs>
          <w:tab w:val="num" w:pos="4320"/>
        </w:tabs>
        <w:ind w:left="4320" w:hanging="360"/>
      </w:pPr>
      <w:rPr>
        <w:rFonts w:ascii="Arial" w:hAnsi="Arial" w:hint="default"/>
      </w:rPr>
    </w:lvl>
    <w:lvl w:ilvl="6" w:tplc="93442866" w:tentative="1">
      <w:start w:val="1"/>
      <w:numFmt w:val="bullet"/>
      <w:lvlText w:val="•"/>
      <w:lvlJc w:val="left"/>
      <w:pPr>
        <w:tabs>
          <w:tab w:val="num" w:pos="5040"/>
        </w:tabs>
        <w:ind w:left="5040" w:hanging="360"/>
      </w:pPr>
      <w:rPr>
        <w:rFonts w:ascii="Arial" w:hAnsi="Arial" w:hint="default"/>
      </w:rPr>
    </w:lvl>
    <w:lvl w:ilvl="7" w:tplc="2EFE1EE6" w:tentative="1">
      <w:start w:val="1"/>
      <w:numFmt w:val="bullet"/>
      <w:lvlText w:val="•"/>
      <w:lvlJc w:val="left"/>
      <w:pPr>
        <w:tabs>
          <w:tab w:val="num" w:pos="5760"/>
        </w:tabs>
        <w:ind w:left="5760" w:hanging="360"/>
      </w:pPr>
      <w:rPr>
        <w:rFonts w:ascii="Arial" w:hAnsi="Arial" w:hint="default"/>
      </w:rPr>
    </w:lvl>
    <w:lvl w:ilvl="8" w:tplc="B8F289A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73030FC"/>
    <w:multiLevelType w:val="hybridMultilevel"/>
    <w:tmpl w:val="F9C8F6E2"/>
    <w:lvl w:ilvl="0" w:tplc="CFF81C64">
      <w:start w:val="1"/>
      <w:numFmt w:val="bullet"/>
      <w:lvlText w:val="•"/>
      <w:lvlJc w:val="left"/>
      <w:pPr>
        <w:tabs>
          <w:tab w:val="num" w:pos="720"/>
        </w:tabs>
        <w:ind w:left="720" w:hanging="360"/>
      </w:pPr>
      <w:rPr>
        <w:rFonts w:ascii="Times New Roman" w:hAnsi="Times New Roman" w:hint="default"/>
      </w:rPr>
    </w:lvl>
    <w:lvl w:ilvl="1" w:tplc="687CC788" w:tentative="1">
      <w:start w:val="1"/>
      <w:numFmt w:val="bullet"/>
      <w:lvlText w:val="•"/>
      <w:lvlJc w:val="left"/>
      <w:pPr>
        <w:tabs>
          <w:tab w:val="num" w:pos="1440"/>
        </w:tabs>
        <w:ind w:left="1440" w:hanging="360"/>
      </w:pPr>
      <w:rPr>
        <w:rFonts w:ascii="Times New Roman" w:hAnsi="Times New Roman" w:hint="default"/>
      </w:rPr>
    </w:lvl>
    <w:lvl w:ilvl="2" w:tplc="3ED4CCDC" w:tentative="1">
      <w:start w:val="1"/>
      <w:numFmt w:val="bullet"/>
      <w:lvlText w:val="•"/>
      <w:lvlJc w:val="left"/>
      <w:pPr>
        <w:tabs>
          <w:tab w:val="num" w:pos="2160"/>
        </w:tabs>
        <w:ind w:left="2160" w:hanging="360"/>
      </w:pPr>
      <w:rPr>
        <w:rFonts w:ascii="Times New Roman" w:hAnsi="Times New Roman" w:hint="default"/>
      </w:rPr>
    </w:lvl>
    <w:lvl w:ilvl="3" w:tplc="CC3A5C1A" w:tentative="1">
      <w:start w:val="1"/>
      <w:numFmt w:val="bullet"/>
      <w:lvlText w:val="•"/>
      <w:lvlJc w:val="left"/>
      <w:pPr>
        <w:tabs>
          <w:tab w:val="num" w:pos="2880"/>
        </w:tabs>
        <w:ind w:left="2880" w:hanging="360"/>
      </w:pPr>
      <w:rPr>
        <w:rFonts w:ascii="Times New Roman" w:hAnsi="Times New Roman" w:hint="default"/>
      </w:rPr>
    </w:lvl>
    <w:lvl w:ilvl="4" w:tplc="C4DEF9D2" w:tentative="1">
      <w:start w:val="1"/>
      <w:numFmt w:val="bullet"/>
      <w:lvlText w:val="•"/>
      <w:lvlJc w:val="left"/>
      <w:pPr>
        <w:tabs>
          <w:tab w:val="num" w:pos="3600"/>
        </w:tabs>
        <w:ind w:left="3600" w:hanging="360"/>
      </w:pPr>
      <w:rPr>
        <w:rFonts w:ascii="Times New Roman" w:hAnsi="Times New Roman" w:hint="default"/>
      </w:rPr>
    </w:lvl>
    <w:lvl w:ilvl="5" w:tplc="B9E2C6E4" w:tentative="1">
      <w:start w:val="1"/>
      <w:numFmt w:val="bullet"/>
      <w:lvlText w:val="•"/>
      <w:lvlJc w:val="left"/>
      <w:pPr>
        <w:tabs>
          <w:tab w:val="num" w:pos="4320"/>
        </w:tabs>
        <w:ind w:left="4320" w:hanging="360"/>
      </w:pPr>
      <w:rPr>
        <w:rFonts w:ascii="Times New Roman" w:hAnsi="Times New Roman" w:hint="default"/>
      </w:rPr>
    </w:lvl>
    <w:lvl w:ilvl="6" w:tplc="A07E81EE" w:tentative="1">
      <w:start w:val="1"/>
      <w:numFmt w:val="bullet"/>
      <w:lvlText w:val="•"/>
      <w:lvlJc w:val="left"/>
      <w:pPr>
        <w:tabs>
          <w:tab w:val="num" w:pos="5040"/>
        </w:tabs>
        <w:ind w:left="5040" w:hanging="360"/>
      </w:pPr>
      <w:rPr>
        <w:rFonts w:ascii="Times New Roman" w:hAnsi="Times New Roman" w:hint="default"/>
      </w:rPr>
    </w:lvl>
    <w:lvl w:ilvl="7" w:tplc="1826CF1E" w:tentative="1">
      <w:start w:val="1"/>
      <w:numFmt w:val="bullet"/>
      <w:lvlText w:val="•"/>
      <w:lvlJc w:val="left"/>
      <w:pPr>
        <w:tabs>
          <w:tab w:val="num" w:pos="5760"/>
        </w:tabs>
        <w:ind w:left="5760" w:hanging="360"/>
      </w:pPr>
      <w:rPr>
        <w:rFonts w:ascii="Times New Roman" w:hAnsi="Times New Roman" w:hint="default"/>
      </w:rPr>
    </w:lvl>
    <w:lvl w:ilvl="8" w:tplc="357C66A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8B50242"/>
    <w:multiLevelType w:val="hybridMultilevel"/>
    <w:tmpl w:val="67386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E84F07A">
      <w:numFmt w:val="bullet"/>
      <w:lvlText w:val="·"/>
      <w:lvlJc w:val="left"/>
      <w:pPr>
        <w:ind w:left="2160" w:hanging="360"/>
      </w:pPr>
      <w:rPr>
        <w:rFonts w:ascii="Georgia" w:eastAsiaTheme="minorHAnsi" w:hAnsi="Georg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B725FC"/>
    <w:multiLevelType w:val="hybridMultilevel"/>
    <w:tmpl w:val="E8802984"/>
    <w:lvl w:ilvl="0" w:tplc="15FA7676">
      <w:start w:val="1"/>
      <w:numFmt w:val="bullet"/>
      <w:lvlText w:val="•"/>
      <w:lvlJc w:val="left"/>
      <w:pPr>
        <w:tabs>
          <w:tab w:val="num" w:pos="720"/>
        </w:tabs>
        <w:ind w:left="720" w:hanging="360"/>
      </w:pPr>
      <w:rPr>
        <w:rFonts w:ascii="Times New Roman" w:hAnsi="Times New Roman" w:hint="default"/>
      </w:rPr>
    </w:lvl>
    <w:lvl w:ilvl="1" w:tplc="1C38EFE6" w:tentative="1">
      <w:start w:val="1"/>
      <w:numFmt w:val="bullet"/>
      <w:lvlText w:val="•"/>
      <w:lvlJc w:val="left"/>
      <w:pPr>
        <w:tabs>
          <w:tab w:val="num" w:pos="1440"/>
        </w:tabs>
        <w:ind w:left="1440" w:hanging="360"/>
      </w:pPr>
      <w:rPr>
        <w:rFonts w:ascii="Times New Roman" w:hAnsi="Times New Roman" w:hint="default"/>
      </w:rPr>
    </w:lvl>
    <w:lvl w:ilvl="2" w:tplc="D9A06D32" w:tentative="1">
      <w:start w:val="1"/>
      <w:numFmt w:val="bullet"/>
      <w:lvlText w:val="•"/>
      <w:lvlJc w:val="left"/>
      <w:pPr>
        <w:tabs>
          <w:tab w:val="num" w:pos="2160"/>
        </w:tabs>
        <w:ind w:left="2160" w:hanging="360"/>
      </w:pPr>
      <w:rPr>
        <w:rFonts w:ascii="Times New Roman" w:hAnsi="Times New Roman" w:hint="default"/>
      </w:rPr>
    </w:lvl>
    <w:lvl w:ilvl="3" w:tplc="7E5402E8" w:tentative="1">
      <w:start w:val="1"/>
      <w:numFmt w:val="bullet"/>
      <w:lvlText w:val="•"/>
      <w:lvlJc w:val="left"/>
      <w:pPr>
        <w:tabs>
          <w:tab w:val="num" w:pos="2880"/>
        </w:tabs>
        <w:ind w:left="2880" w:hanging="360"/>
      </w:pPr>
      <w:rPr>
        <w:rFonts w:ascii="Times New Roman" w:hAnsi="Times New Roman" w:hint="default"/>
      </w:rPr>
    </w:lvl>
    <w:lvl w:ilvl="4" w:tplc="F4888D22" w:tentative="1">
      <w:start w:val="1"/>
      <w:numFmt w:val="bullet"/>
      <w:lvlText w:val="•"/>
      <w:lvlJc w:val="left"/>
      <w:pPr>
        <w:tabs>
          <w:tab w:val="num" w:pos="3600"/>
        </w:tabs>
        <w:ind w:left="3600" w:hanging="360"/>
      </w:pPr>
      <w:rPr>
        <w:rFonts w:ascii="Times New Roman" w:hAnsi="Times New Roman" w:hint="default"/>
      </w:rPr>
    </w:lvl>
    <w:lvl w:ilvl="5" w:tplc="F13E7D2C" w:tentative="1">
      <w:start w:val="1"/>
      <w:numFmt w:val="bullet"/>
      <w:lvlText w:val="•"/>
      <w:lvlJc w:val="left"/>
      <w:pPr>
        <w:tabs>
          <w:tab w:val="num" w:pos="4320"/>
        </w:tabs>
        <w:ind w:left="4320" w:hanging="360"/>
      </w:pPr>
      <w:rPr>
        <w:rFonts w:ascii="Times New Roman" w:hAnsi="Times New Roman" w:hint="default"/>
      </w:rPr>
    </w:lvl>
    <w:lvl w:ilvl="6" w:tplc="69066F90" w:tentative="1">
      <w:start w:val="1"/>
      <w:numFmt w:val="bullet"/>
      <w:lvlText w:val="•"/>
      <w:lvlJc w:val="left"/>
      <w:pPr>
        <w:tabs>
          <w:tab w:val="num" w:pos="5040"/>
        </w:tabs>
        <w:ind w:left="5040" w:hanging="360"/>
      </w:pPr>
      <w:rPr>
        <w:rFonts w:ascii="Times New Roman" w:hAnsi="Times New Roman" w:hint="default"/>
      </w:rPr>
    </w:lvl>
    <w:lvl w:ilvl="7" w:tplc="6ADE3264" w:tentative="1">
      <w:start w:val="1"/>
      <w:numFmt w:val="bullet"/>
      <w:lvlText w:val="•"/>
      <w:lvlJc w:val="left"/>
      <w:pPr>
        <w:tabs>
          <w:tab w:val="num" w:pos="5760"/>
        </w:tabs>
        <w:ind w:left="5760" w:hanging="360"/>
      </w:pPr>
      <w:rPr>
        <w:rFonts w:ascii="Times New Roman" w:hAnsi="Times New Roman" w:hint="default"/>
      </w:rPr>
    </w:lvl>
    <w:lvl w:ilvl="8" w:tplc="8D6AADD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4A392000"/>
    <w:multiLevelType w:val="hybridMultilevel"/>
    <w:tmpl w:val="6A9A3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886CA6"/>
    <w:multiLevelType w:val="hybridMultilevel"/>
    <w:tmpl w:val="D1E61418"/>
    <w:lvl w:ilvl="0" w:tplc="278A4ABA">
      <w:start w:val="1"/>
      <w:numFmt w:val="bullet"/>
      <w:lvlText w:val="•"/>
      <w:lvlJc w:val="left"/>
      <w:pPr>
        <w:tabs>
          <w:tab w:val="num" w:pos="720"/>
        </w:tabs>
        <w:ind w:left="720" w:hanging="360"/>
      </w:pPr>
      <w:rPr>
        <w:rFonts w:ascii="Arial" w:hAnsi="Arial" w:hint="default"/>
      </w:rPr>
    </w:lvl>
    <w:lvl w:ilvl="1" w:tplc="48FC4E18">
      <w:start w:val="1"/>
      <w:numFmt w:val="bullet"/>
      <w:lvlText w:val="•"/>
      <w:lvlJc w:val="left"/>
      <w:pPr>
        <w:tabs>
          <w:tab w:val="num" w:pos="1440"/>
        </w:tabs>
        <w:ind w:left="1440" w:hanging="360"/>
      </w:pPr>
      <w:rPr>
        <w:rFonts w:ascii="Arial" w:hAnsi="Arial" w:hint="default"/>
      </w:rPr>
    </w:lvl>
    <w:lvl w:ilvl="2" w:tplc="3E0A7D90" w:tentative="1">
      <w:start w:val="1"/>
      <w:numFmt w:val="bullet"/>
      <w:lvlText w:val="•"/>
      <w:lvlJc w:val="left"/>
      <w:pPr>
        <w:tabs>
          <w:tab w:val="num" w:pos="2160"/>
        </w:tabs>
        <w:ind w:left="2160" w:hanging="360"/>
      </w:pPr>
      <w:rPr>
        <w:rFonts w:ascii="Arial" w:hAnsi="Arial" w:hint="default"/>
      </w:rPr>
    </w:lvl>
    <w:lvl w:ilvl="3" w:tplc="92DA366E" w:tentative="1">
      <w:start w:val="1"/>
      <w:numFmt w:val="bullet"/>
      <w:lvlText w:val="•"/>
      <w:lvlJc w:val="left"/>
      <w:pPr>
        <w:tabs>
          <w:tab w:val="num" w:pos="2880"/>
        </w:tabs>
        <w:ind w:left="2880" w:hanging="360"/>
      </w:pPr>
      <w:rPr>
        <w:rFonts w:ascii="Arial" w:hAnsi="Arial" w:hint="default"/>
      </w:rPr>
    </w:lvl>
    <w:lvl w:ilvl="4" w:tplc="7966D6CE" w:tentative="1">
      <w:start w:val="1"/>
      <w:numFmt w:val="bullet"/>
      <w:lvlText w:val="•"/>
      <w:lvlJc w:val="left"/>
      <w:pPr>
        <w:tabs>
          <w:tab w:val="num" w:pos="3600"/>
        </w:tabs>
        <w:ind w:left="3600" w:hanging="360"/>
      </w:pPr>
      <w:rPr>
        <w:rFonts w:ascii="Arial" w:hAnsi="Arial" w:hint="default"/>
      </w:rPr>
    </w:lvl>
    <w:lvl w:ilvl="5" w:tplc="34F038D4" w:tentative="1">
      <w:start w:val="1"/>
      <w:numFmt w:val="bullet"/>
      <w:lvlText w:val="•"/>
      <w:lvlJc w:val="left"/>
      <w:pPr>
        <w:tabs>
          <w:tab w:val="num" w:pos="4320"/>
        </w:tabs>
        <w:ind w:left="4320" w:hanging="360"/>
      </w:pPr>
      <w:rPr>
        <w:rFonts w:ascii="Arial" w:hAnsi="Arial" w:hint="default"/>
      </w:rPr>
    </w:lvl>
    <w:lvl w:ilvl="6" w:tplc="89D2C94E" w:tentative="1">
      <w:start w:val="1"/>
      <w:numFmt w:val="bullet"/>
      <w:lvlText w:val="•"/>
      <w:lvlJc w:val="left"/>
      <w:pPr>
        <w:tabs>
          <w:tab w:val="num" w:pos="5040"/>
        </w:tabs>
        <w:ind w:left="5040" w:hanging="360"/>
      </w:pPr>
      <w:rPr>
        <w:rFonts w:ascii="Arial" w:hAnsi="Arial" w:hint="default"/>
      </w:rPr>
    </w:lvl>
    <w:lvl w:ilvl="7" w:tplc="2F66E3BC" w:tentative="1">
      <w:start w:val="1"/>
      <w:numFmt w:val="bullet"/>
      <w:lvlText w:val="•"/>
      <w:lvlJc w:val="left"/>
      <w:pPr>
        <w:tabs>
          <w:tab w:val="num" w:pos="5760"/>
        </w:tabs>
        <w:ind w:left="5760" w:hanging="360"/>
      </w:pPr>
      <w:rPr>
        <w:rFonts w:ascii="Arial" w:hAnsi="Arial" w:hint="default"/>
      </w:rPr>
    </w:lvl>
    <w:lvl w:ilvl="8" w:tplc="5D4CC6A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75A5D07"/>
    <w:multiLevelType w:val="hybridMultilevel"/>
    <w:tmpl w:val="6406C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627122"/>
    <w:multiLevelType w:val="hybridMultilevel"/>
    <w:tmpl w:val="CB7A8A80"/>
    <w:lvl w:ilvl="0" w:tplc="C53294A8">
      <w:start w:val="1"/>
      <w:numFmt w:val="bullet"/>
      <w:lvlText w:val="•"/>
      <w:lvlJc w:val="left"/>
      <w:pPr>
        <w:tabs>
          <w:tab w:val="num" w:pos="720"/>
        </w:tabs>
        <w:ind w:left="720" w:hanging="360"/>
      </w:pPr>
      <w:rPr>
        <w:rFonts w:ascii="Times New Roman" w:hAnsi="Times New Roman" w:hint="default"/>
      </w:rPr>
    </w:lvl>
    <w:lvl w:ilvl="1" w:tplc="89201AA8" w:tentative="1">
      <w:start w:val="1"/>
      <w:numFmt w:val="bullet"/>
      <w:lvlText w:val="•"/>
      <w:lvlJc w:val="left"/>
      <w:pPr>
        <w:tabs>
          <w:tab w:val="num" w:pos="1440"/>
        </w:tabs>
        <w:ind w:left="1440" w:hanging="360"/>
      </w:pPr>
      <w:rPr>
        <w:rFonts w:ascii="Times New Roman" w:hAnsi="Times New Roman" w:hint="default"/>
      </w:rPr>
    </w:lvl>
    <w:lvl w:ilvl="2" w:tplc="F6EC63C2">
      <w:numFmt w:val="bullet"/>
      <w:lvlText w:val="–"/>
      <w:lvlJc w:val="left"/>
      <w:pPr>
        <w:tabs>
          <w:tab w:val="num" w:pos="2160"/>
        </w:tabs>
        <w:ind w:left="2160" w:hanging="360"/>
      </w:pPr>
      <w:rPr>
        <w:rFonts w:ascii="Arial" w:hAnsi="Arial" w:hint="default"/>
      </w:rPr>
    </w:lvl>
    <w:lvl w:ilvl="3" w:tplc="78C20F9E" w:tentative="1">
      <w:start w:val="1"/>
      <w:numFmt w:val="bullet"/>
      <w:lvlText w:val="•"/>
      <w:lvlJc w:val="left"/>
      <w:pPr>
        <w:tabs>
          <w:tab w:val="num" w:pos="2880"/>
        </w:tabs>
        <w:ind w:left="2880" w:hanging="360"/>
      </w:pPr>
      <w:rPr>
        <w:rFonts w:ascii="Times New Roman" w:hAnsi="Times New Roman" w:hint="default"/>
      </w:rPr>
    </w:lvl>
    <w:lvl w:ilvl="4" w:tplc="694AB2FC" w:tentative="1">
      <w:start w:val="1"/>
      <w:numFmt w:val="bullet"/>
      <w:lvlText w:val="•"/>
      <w:lvlJc w:val="left"/>
      <w:pPr>
        <w:tabs>
          <w:tab w:val="num" w:pos="3600"/>
        </w:tabs>
        <w:ind w:left="3600" w:hanging="360"/>
      </w:pPr>
      <w:rPr>
        <w:rFonts w:ascii="Times New Roman" w:hAnsi="Times New Roman" w:hint="default"/>
      </w:rPr>
    </w:lvl>
    <w:lvl w:ilvl="5" w:tplc="FA7A9D68" w:tentative="1">
      <w:start w:val="1"/>
      <w:numFmt w:val="bullet"/>
      <w:lvlText w:val="•"/>
      <w:lvlJc w:val="left"/>
      <w:pPr>
        <w:tabs>
          <w:tab w:val="num" w:pos="4320"/>
        </w:tabs>
        <w:ind w:left="4320" w:hanging="360"/>
      </w:pPr>
      <w:rPr>
        <w:rFonts w:ascii="Times New Roman" w:hAnsi="Times New Roman" w:hint="default"/>
      </w:rPr>
    </w:lvl>
    <w:lvl w:ilvl="6" w:tplc="1B64237C" w:tentative="1">
      <w:start w:val="1"/>
      <w:numFmt w:val="bullet"/>
      <w:lvlText w:val="•"/>
      <w:lvlJc w:val="left"/>
      <w:pPr>
        <w:tabs>
          <w:tab w:val="num" w:pos="5040"/>
        </w:tabs>
        <w:ind w:left="5040" w:hanging="360"/>
      </w:pPr>
      <w:rPr>
        <w:rFonts w:ascii="Times New Roman" w:hAnsi="Times New Roman" w:hint="default"/>
      </w:rPr>
    </w:lvl>
    <w:lvl w:ilvl="7" w:tplc="947CC5BE" w:tentative="1">
      <w:start w:val="1"/>
      <w:numFmt w:val="bullet"/>
      <w:lvlText w:val="•"/>
      <w:lvlJc w:val="left"/>
      <w:pPr>
        <w:tabs>
          <w:tab w:val="num" w:pos="5760"/>
        </w:tabs>
        <w:ind w:left="5760" w:hanging="360"/>
      </w:pPr>
      <w:rPr>
        <w:rFonts w:ascii="Times New Roman" w:hAnsi="Times New Roman" w:hint="default"/>
      </w:rPr>
    </w:lvl>
    <w:lvl w:ilvl="8" w:tplc="C45A474E"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6DB3BD3"/>
    <w:multiLevelType w:val="hybridMultilevel"/>
    <w:tmpl w:val="C0C84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E74E84"/>
    <w:multiLevelType w:val="hybridMultilevel"/>
    <w:tmpl w:val="B7E0B58E"/>
    <w:lvl w:ilvl="0" w:tplc="91001124">
      <w:start w:val="1"/>
      <w:numFmt w:val="bullet"/>
      <w:lvlText w:val="•"/>
      <w:lvlJc w:val="left"/>
      <w:pPr>
        <w:tabs>
          <w:tab w:val="num" w:pos="720"/>
        </w:tabs>
        <w:ind w:left="720" w:hanging="360"/>
      </w:pPr>
      <w:rPr>
        <w:rFonts w:ascii="Times New Roman" w:hAnsi="Times New Roman" w:hint="default"/>
      </w:rPr>
    </w:lvl>
    <w:lvl w:ilvl="1" w:tplc="0A941F16">
      <w:start w:val="1"/>
      <w:numFmt w:val="bullet"/>
      <w:lvlText w:val="•"/>
      <w:lvlJc w:val="left"/>
      <w:pPr>
        <w:tabs>
          <w:tab w:val="num" w:pos="1440"/>
        </w:tabs>
        <w:ind w:left="1440" w:hanging="360"/>
      </w:pPr>
      <w:rPr>
        <w:rFonts w:ascii="Times New Roman" w:hAnsi="Times New Roman" w:hint="default"/>
      </w:rPr>
    </w:lvl>
    <w:lvl w:ilvl="2" w:tplc="0CEC2828" w:tentative="1">
      <w:start w:val="1"/>
      <w:numFmt w:val="bullet"/>
      <w:lvlText w:val="•"/>
      <w:lvlJc w:val="left"/>
      <w:pPr>
        <w:tabs>
          <w:tab w:val="num" w:pos="2160"/>
        </w:tabs>
        <w:ind w:left="2160" w:hanging="360"/>
      </w:pPr>
      <w:rPr>
        <w:rFonts w:ascii="Times New Roman" w:hAnsi="Times New Roman" w:hint="default"/>
      </w:rPr>
    </w:lvl>
    <w:lvl w:ilvl="3" w:tplc="DCD8DBB4" w:tentative="1">
      <w:start w:val="1"/>
      <w:numFmt w:val="bullet"/>
      <w:lvlText w:val="•"/>
      <w:lvlJc w:val="left"/>
      <w:pPr>
        <w:tabs>
          <w:tab w:val="num" w:pos="2880"/>
        </w:tabs>
        <w:ind w:left="2880" w:hanging="360"/>
      </w:pPr>
      <w:rPr>
        <w:rFonts w:ascii="Times New Roman" w:hAnsi="Times New Roman" w:hint="default"/>
      </w:rPr>
    </w:lvl>
    <w:lvl w:ilvl="4" w:tplc="043CAC6A" w:tentative="1">
      <w:start w:val="1"/>
      <w:numFmt w:val="bullet"/>
      <w:lvlText w:val="•"/>
      <w:lvlJc w:val="left"/>
      <w:pPr>
        <w:tabs>
          <w:tab w:val="num" w:pos="3600"/>
        </w:tabs>
        <w:ind w:left="3600" w:hanging="360"/>
      </w:pPr>
      <w:rPr>
        <w:rFonts w:ascii="Times New Roman" w:hAnsi="Times New Roman" w:hint="default"/>
      </w:rPr>
    </w:lvl>
    <w:lvl w:ilvl="5" w:tplc="D214E74A" w:tentative="1">
      <w:start w:val="1"/>
      <w:numFmt w:val="bullet"/>
      <w:lvlText w:val="•"/>
      <w:lvlJc w:val="left"/>
      <w:pPr>
        <w:tabs>
          <w:tab w:val="num" w:pos="4320"/>
        </w:tabs>
        <w:ind w:left="4320" w:hanging="360"/>
      </w:pPr>
      <w:rPr>
        <w:rFonts w:ascii="Times New Roman" w:hAnsi="Times New Roman" w:hint="default"/>
      </w:rPr>
    </w:lvl>
    <w:lvl w:ilvl="6" w:tplc="B366C15E" w:tentative="1">
      <w:start w:val="1"/>
      <w:numFmt w:val="bullet"/>
      <w:lvlText w:val="•"/>
      <w:lvlJc w:val="left"/>
      <w:pPr>
        <w:tabs>
          <w:tab w:val="num" w:pos="5040"/>
        </w:tabs>
        <w:ind w:left="5040" w:hanging="360"/>
      </w:pPr>
      <w:rPr>
        <w:rFonts w:ascii="Times New Roman" w:hAnsi="Times New Roman" w:hint="default"/>
      </w:rPr>
    </w:lvl>
    <w:lvl w:ilvl="7" w:tplc="B4AA7B42" w:tentative="1">
      <w:start w:val="1"/>
      <w:numFmt w:val="bullet"/>
      <w:lvlText w:val="•"/>
      <w:lvlJc w:val="left"/>
      <w:pPr>
        <w:tabs>
          <w:tab w:val="num" w:pos="5760"/>
        </w:tabs>
        <w:ind w:left="5760" w:hanging="360"/>
      </w:pPr>
      <w:rPr>
        <w:rFonts w:ascii="Times New Roman" w:hAnsi="Times New Roman" w:hint="default"/>
      </w:rPr>
    </w:lvl>
    <w:lvl w:ilvl="8" w:tplc="F954B31A"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80D7DB5"/>
    <w:multiLevelType w:val="hybridMultilevel"/>
    <w:tmpl w:val="76A05BA2"/>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670340"/>
    <w:multiLevelType w:val="hybridMultilevel"/>
    <w:tmpl w:val="D1A41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12130F"/>
    <w:multiLevelType w:val="hybridMultilevel"/>
    <w:tmpl w:val="884C51D0"/>
    <w:lvl w:ilvl="0" w:tplc="0409000F">
      <w:start w:val="1"/>
      <w:numFmt w:val="decimal"/>
      <w:lvlText w:val="%1."/>
      <w:lvlJc w:val="left"/>
      <w:pPr>
        <w:ind w:left="720" w:hanging="360"/>
      </w:pPr>
      <w:rPr>
        <w:rFonts w:hint="default"/>
      </w:rPr>
    </w:lvl>
    <w:lvl w:ilvl="1" w:tplc="04090019">
      <w:start w:val="1"/>
      <w:numFmt w:val="lowerLetter"/>
      <w:lvlText w:val="%2."/>
      <w:lvlJc w:val="left"/>
      <w:pPr>
        <w:ind w:left="1352"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BB65E9"/>
    <w:multiLevelType w:val="hybridMultilevel"/>
    <w:tmpl w:val="BDC49CAA"/>
    <w:lvl w:ilvl="0" w:tplc="CB1ECD42">
      <w:start w:val="1"/>
      <w:numFmt w:val="bullet"/>
      <w:lvlText w:val="•"/>
      <w:lvlJc w:val="left"/>
      <w:pPr>
        <w:tabs>
          <w:tab w:val="num" w:pos="720"/>
        </w:tabs>
        <w:ind w:left="720" w:hanging="360"/>
      </w:pPr>
      <w:rPr>
        <w:rFonts w:ascii="Times New Roman" w:hAnsi="Times New Roman" w:hint="default"/>
      </w:rPr>
    </w:lvl>
    <w:lvl w:ilvl="1" w:tplc="02BEB442" w:tentative="1">
      <w:start w:val="1"/>
      <w:numFmt w:val="bullet"/>
      <w:lvlText w:val="•"/>
      <w:lvlJc w:val="left"/>
      <w:pPr>
        <w:tabs>
          <w:tab w:val="num" w:pos="1440"/>
        </w:tabs>
        <w:ind w:left="1440" w:hanging="360"/>
      </w:pPr>
      <w:rPr>
        <w:rFonts w:ascii="Times New Roman" w:hAnsi="Times New Roman" w:hint="default"/>
      </w:rPr>
    </w:lvl>
    <w:lvl w:ilvl="2" w:tplc="B9440F9A" w:tentative="1">
      <w:start w:val="1"/>
      <w:numFmt w:val="bullet"/>
      <w:lvlText w:val="•"/>
      <w:lvlJc w:val="left"/>
      <w:pPr>
        <w:tabs>
          <w:tab w:val="num" w:pos="2160"/>
        </w:tabs>
        <w:ind w:left="2160" w:hanging="360"/>
      </w:pPr>
      <w:rPr>
        <w:rFonts w:ascii="Times New Roman" w:hAnsi="Times New Roman" w:hint="default"/>
      </w:rPr>
    </w:lvl>
    <w:lvl w:ilvl="3" w:tplc="C97C3A0C" w:tentative="1">
      <w:start w:val="1"/>
      <w:numFmt w:val="bullet"/>
      <w:lvlText w:val="•"/>
      <w:lvlJc w:val="left"/>
      <w:pPr>
        <w:tabs>
          <w:tab w:val="num" w:pos="2880"/>
        </w:tabs>
        <w:ind w:left="2880" w:hanging="360"/>
      </w:pPr>
      <w:rPr>
        <w:rFonts w:ascii="Times New Roman" w:hAnsi="Times New Roman" w:hint="default"/>
      </w:rPr>
    </w:lvl>
    <w:lvl w:ilvl="4" w:tplc="5372B224" w:tentative="1">
      <w:start w:val="1"/>
      <w:numFmt w:val="bullet"/>
      <w:lvlText w:val="•"/>
      <w:lvlJc w:val="left"/>
      <w:pPr>
        <w:tabs>
          <w:tab w:val="num" w:pos="3600"/>
        </w:tabs>
        <w:ind w:left="3600" w:hanging="360"/>
      </w:pPr>
      <w:rPr>
        <w:rFonts w:ascii="Times New Roman" w:hAnsi="Times New Roman" w:hint="default"/>
      </w:rPr>
    </w:lvl>
    <w:lvl w:ilvl="5" w:tplc="AB6255DA" w:tentative="1">
      <w:start w:val="1"/>
      <w:numFmt w:val="bullet"/>
      <w:lvlText w:val="•"/>
      <w:lvlJc w:val="left"/>
      <w:pPr>
        <w:tabs>
          <w:tab w:val="num" w:pos="4320"/>
        </w:tabs>
        <w:ind w:left="4320" w:hanging="360"/>
      </w:pPr>
      <w:rPr>
        <w:rFonts w:ascii="Times New Roman" w:hAnsi="Times New Roman" w:hint="default"/>
      </w:rPr>
    </w:lvl>
    <w:lvl w:ilvl="6" w:tplc="1DB6368E" w:tentative="1">
      <w:start w:val="1"/>
      <w:numFmt w:val="bullet"/>
      <w:lvlText w:val="•"/>
      <w:lvlJc w:val="left"/>
      <w:pPr>
        <w:tabs>
          <w:tab w:val="num" w:pos="5040"/>
        </w:tabs>
        <w:ind w:left="5040" w:hanging="360"/>
      </w:pPr>
      <w:rPr>
        <w:rFonts w:ascii="Times New Roman" w:hAnsi="Times New Roman" w:hint="default"/>
      </w:rPr>
    </w:lvl>
    <w:lvl w:ilvl="7" w:tplc="2F645950" w:tentative="1">
      <w:start w:val="1"/>
      <w:numFmt w:val="bullet"/>
      <w:lvlText w:val="•"/>
      <w:lvlJc w:val="left"/>
      <w:pPr>
        <w:tabs>
          <w:tab w:val="num" w:pos="5760"/>
        </w:tabs>
        <w:ind w:left="5760" w:hanging="360"/>
      </w:pPr>
      <w:rPr>
        <w:rFonts w:ascii="Times New Roman" w:hAnsi="Times New Roman" w:hint="default"/>
      </w:rPr>
    </w:lvl>
    <w:lvl w:ilvl="8" w:tplc="B4AE1CCE"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9157034"/>
    <w:multiLevelType w:val="hybridMultilevel"/>
    <w:tmpl w:val="009CD7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0D1CDE"/>
    <w:multiLevelType w:val="hybridMultilevel"/>
    <w:tmpl w:val="6E2AC12C"/>
    <w:lvl w:ilvl="0" w:tplc="3B827E4C">
      <w:start w:val="1"/>
      <w:numFmt w:val="bullet"/>
      <w:lvlText w:val="•"/>
      <w:lvlJc w:val="left"/>
      <w:pPr>
        <w:tabs>
          <w:tab w:val="num" w:pos="720"/>
        </w:tabs>
        <w:ind w:left="720" w:hanging="360"/>
      </w:pPr>
      <w:rPr>
        <w:rFonts w:ascii="Arial" w:hAnsi="Arial" w:hint="default"/>
      </w:rPr>
    </w:lvl>
    <w:lvl w:ilvl="1" w:tplc="A1281110">
      <w:numFmt w:val="bullet"/>
      <w:lvlText w:val="–"/>
      <w:lvlJc w:val="left"/>
      <w:pPr>
        <w:tabs>
          <w:tab w:val="num" w:pos="1440"/>
        </w:tabs>
        <w:ind w:left="1440" w:hanging="360"/>
      </w:pPr>
      <w:rPr>
        <w:rFonts w:ascii="Arial" w:hAnsi="Arial" w:hint="default"/>
      </w:rPr>
    </w:lvl>
    <w:lvl w:ilvl="2" w:tplc="E02ED574" w:tentative="1">
      <w:start w:val="1"/>
      <w:numFmt w:val="bullet"/>
      <w:lvlText w:val="•"/>
      <w:lvlJc w:val="left"/>
      <w:pPr>
        <w:tabs>
          <w:tab w:val="num" w:pos="2160"/>
        </w:tabs>
        <w:ind w:left="2160" w:hanging="360"/>
      </w:pPr>
      <w:rPr>
        <w:rFonts w:ascii="Arial" w:hAnsi="Arial" w:hint="default"/>
      </w:rPr>
    </w:lvl>
    <w:lvl w:ilvl="3" w:tplc="84124586" w:tentative="1">
      <w:start w:val="1"/>
      <w:numFmt w:val="bullet"/>
      <w:lvlText w:val="•"/>
      <w:lvlJc w:val="left"/>
      <w:pPr>
        <w:tabs>
          <w:tab w:val="num" w:pos="2880"/>
        </w:tabs>
        <w:ind w:left="2880" w:hanging="360"/>
      </w:pPr>
      <w:rPr>
        <w:rFonts w:ascii="Arial" w:hAnsi="Arial" w:hint="default"/>
      </w:rPr>
    </w:lvl>
    <w:lvl w:ilvl="4" w:tplc="74126906" w:tentative="1">
      <w:start w:val="1"/>
      <w:numFmt w:val="bullet"/>
      <w:lvlText w:val="•"/>
      <w:lvlJc w:val="left"/>
      <w:pPr>
        <w:tabs>
          <w:tab w:val="num" w:pos="3600"/>
        </w:tabs>
        <w:ind w:left="3600" w:hanging="360"/>
      </w:pPr>
      <w:rPr>
        <w:rFonts w:ascii="Arial" w:hAnsi="Arial" w:hint="default"/>
      </w:rPr>
    </w:lvl>
    <w:lvl w:ilvl="5" w:tplc="9AAAF4E6" w:tentative="1">
      <w:start w:val="1"/>
      <w:numFmt w:val="bullet"/>
      <w:lvlText w:val="•"/>
      <w:lvlJc w:val="left"/>
      <w:pPr>
        <w:tabs>
          <w:tab w:val="num" w:pos="4320"/>
        </w:tabs>
        <w:ind w:left="4320" w:hanging="360"/>
      </w:pPr>
      <w:rPr>
        <w:rFonts w:ascii="Arial" w:hAnsi="Arial" w:hint="default"/>
      </w:rPr>
    </w:lvl>
    <w:lvl w:ilvl="6" w:tplc="A886AD42" w:tentative="1">
      <w:start w:val="1"/>
      <w:numFmt w:val="bullet"/>
      <w:lvlText w:val="•"/>
      <w:lvlJc w:val="left"/>
      <w:pPr>
        <w:tabs>
          <w:tab w:val="num" w:pos="5040"/>
        </w:tabs>
        <w:ind w:left="5040" w:hanging="360"/>
      </w:pPr>
      <w:rPr>
        <w:rFonts w:ascii="Arial" w:hAnsi="Arial" w:hint="default"/>
      </w:rPr>
    </w:lvl>
    <w:lvl w:ilvl="7" w:tplc="65109D3A" w:tentative="1">
      <w:start w:val="1"/>
      <w:numFmt w:val="bullet"/>
      <w:lvlText w:val="•"/>
      <w:lvlJc w:val="left"/>
      <w:pPr>
        <w:tabs>
          <w:tab w:val="num" w:pos="5760"/>
        </w:tabs>
        <w:ind w:left="5760" w:hanging="360"/>
      </w:pPr>
      <w:rPr>
        <w:rFonts w:ascii="Arial" w:hAnsi="Arial" w:hint="default"/>
      </w:rPr>
    </w:lvl>
    <w:lvl w:ilvl="8" w:tplc="35F2D2E6"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3"/>
  </w:num>
  <w:num w:numId="3">
    <w:abstractNumId w:val="10"/>
  </w:num>
  <w:num w:numId="4">
    <w:abstractNumId w:val="29"/>
  </w:num>
  <w:num w:numId="5">
    <w:abstractNumId w:val="6"/>
  </w:num>
  <w:num w:numId="6">
    <w:abstractNumId w:val="44"/>
  </w:num>
  <w:num w:numId="7">
    <w:abstractNumId w:val="27"/>
  </w:num>
  <w:num w:numId="8">
    <w:abstractNumId w:val="34"/>
  </w:num>
  <w:num w:numId="9">
    <w:abstractNumId w:val="32"/>
  </w:num>
  <w:num w:numId="10">
    <w:abstractNumId w:val="28"/>
  </w:num>
  <w:num w:numId="11">
    <w:abstractNumId w:val="25"/>
  </w:num>
  <w:num w:numId="12">
    <w:abstractNumId w:val="21"/>
  </w:num>
  <w:num w:numId="13">
    <w:abstractNumId w:val="11"/>
  </w:num>
  <w:num w:numId="14">
    <w:abstractNumId w:val="30"/>
  </w:num>
  <w:num w:numId="15">
    <w:abstractNumId w:val="18"/>
  </w:num>
  <w:num w:numId="16">
    <w:abstractNumId w:val="15"/>
  </w:num>
  <w:num w:numId="17">
    <w:abstractNumId w:val="35"/>
  </w:num>
  <w:num w:numId="18">
    <w:abstractNumId w:val="2"/>
  </w:num>
  <w:num w:numId="19">
    <w:abstractNumId w:val="24"/>
  </w:num>
  <w:num w:numId="20">
    <w:abstractNumId w:val="38"/>
  </w:num>
  <w:num w:numId="21">
    <w:abstractNumId w:val="36"/>
  </w:num>
  <w:num w:numId="22">
    <w:abstractNumId w:val="8"/>
  </w:num>
  <w:num w:numId="23">
    <w:abstractNumId w:val="9"/>
  </w:num>
  <w:num w:numId="24">
    <w:abstractNumId w:val="17"/>
  </w:num>
  <w:num w:numId="25">
    <w:abstractNumId w:val="5"/>
  </w:num>
  <w:num w:numId="26">
    <w:abstractNumId w:val="22"/>
  </w:num>
  <w:num w:numId="27">
    <w:abstractNumId w:val="0"/>
  </w:num>
  <w:num w:numId="28">
    <w:abstractNumId w:val="1"/>
  </w:num>
  <w:num w:numId="29">
    <w:abstractNumId w:val="40"/>
  </w:num>
  <w:num w:numId="30">
    <w:abstractNumId w:val="20"/>
  </w:num>
  <w:num w:numId="31">
    <w:abstractNumId w:val="4"/>
  </w:num>
  <w:num w:numId="32">
    <w:abstractNumId w:val="3"/>
  </w:num>
  <w:num w:numId="33">
    <w:abstractNumId w:val="41"/>
  </w:num>
  <w:num w:numId="34">
    <w:abstractNumId w:val="42"/>
  </w:num>
  <w:num w:numId="35">
    <w:abstractNumId w:val="39"/>
  </w:num>
  <w:num w:numId="36">
    <w:abstractNumId w:val="31"/>
  </w:num>
  <w:num w:numId="37">
    <w:abstractNumId w:val="43"/>
  </w:num>
  <w:num w:numId="38">
    <w:abstractNumId w:val="14"/>
  </w:num>
  <w:num w:numId="39">
    <w:abstractNumId w:val="7"/>
  </w:num>
  <w:num w:numId="40">
    <w:abstractNumId w:val="12"/>
  </w:num>
  <w:num w:numId="41">
    <w:abstractNumId w:val="33"/>
  </w:num>
  <w:num w:numId="42">
    <w:abstractNumId w:val="19"/>
  </w:num>
  <w:num w:numId="43">
    <w:abstractNumId w:val="26"/>
  </w:num>
  <w:num w:numId="44">
    <w:abstractNumId w:val="37"/>
  </w:num>
  <w:num w:numId="45">
    <w:abstractNumId w:val="16"/>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A0"/>
    <w:rsid w:val="00000219"/>
    <w:rsid w:val="000009B1"/>
    <w:rsid w:val="000014E4"/>
    <w:rsid w:val="00003994"/>
    <w:rsid w:val="00004592"/>
    <w:rsid w:val="000053A9"/>
    <w:rsid w:val="00005DF6"/>
    <w:rsid w:val="00007258"/>
    <w:rsid w:val="00010D09"/>
    <w:rsid w:val="000115CB"/>
    <w:rsid w:val="00011AE4"/>
    <w:rsid w:val="00012991"/>
    <w:rsid w:val="00012B04"/>
    <w:rsid w:val="000137DC"/>
    <w:rsid w:val="0001397A"/>
    <w:rsid w:val="00013A64"/>
    <w:rsid w:val="00014639"/>
    <w:rsid w:val="0001475A"/>
    <w:rsid w:val="000157FD"/>
    <w:rsid w:val="0001712A"/>
    <w:rsid w:val="00017D8C"/>
    <w:rsid w:val="00017F8A"/>
    <w:rsid w:val="00020BA8"/>
    <w:rsid w:val="00021224"/>
    <w:rsid w:val="000230ED"/>
    <w:rsid w:val="000239A0"/>
    <w:rsid w:val="00024571"/>
    <w:rsid w:val="00024A2C"/>
    <w:rsid w:val="00025B56"/>
    <w:rsid w:val="0002619B"/>
    <w:rsid w:val="00027162"/>
    <w:rsid w:val="00030939"/>
    <w:rsid w:val="00031086"/>
    <w:rsid w:val="000320D5"/>
    <w:rsid w:val="0003212A"/>
    <w:rsid w:val="00032BA5"/>
    <w:rsid w:val="00032E0D"/>
    <w:rsid w:val="0003488C"/>
    <w:rsid w:val="0003581B"/>
    <w:rsid w:val="000360B9"/>
    <w:rsid w:val="00046F72"/>
    <w:rsid w:val="000471B5"/>
    <w:rsid w:val="000543BD"/>
    <w:rsid w:val="00055178"/>
    <w:rsid w:val="00055BD4"/>
    <w:rsid w:val="000571B9"/>
    <w:rsid w:val="00060C1F"/>
    <w:rsid w:val="000634ED"/>
    <w:rsid w:val="00063AFC"/>
    <w:rsid w:val="00064635"/>
    <w:rsid w:val="000652B5"/>
    <w:rsid w:val="00065566"/>
    <w:rsid w:val="000663FE"/>
    <w:rsid w:val="000669C7"/>
    <w:rsid w:val="00067924"/>
    <w:rsid w:val="00067AFE"/>
    <w:rsid w:val="00071DA2"/>
    <w:rsid w:val="00071E03"/>
    <w:rsid w:val="00071E8A"/>
    <w:rsid w:val="0007260E"/>
    <w:rsid w:val="0007275D"/>
    <w:rsid w:val="000749D9"/>
    <w:rsid w:val="00075A35"/>
    <w:rsid w:val="00076AA7"/>
    <w:rsid w:val="00077A47"/>
    <w:rsid w:val="00082951"/>
    <w:rsid w:val="00083922"/>
    <w:rsid w:val="00083FDF"/>
    <w:rsid w:val="000921DC"/>
    <w:rsid w:val="000935DD"/>
    <w:rsid w:val="00095DFA"/>
    <w:rsid w:val="0009654D"/>
    <w:rsid w:val="00097198"/>
    <w:rsid w:val="000A02E7"/>
    <w:rsid w:val="000A2EF1"/>
    <w:rsid w:val="000A314F"/>
    <w:rsid w:val="000A386E"/>
    <w:rsid w:val="000A3BAF"/>
    <w:rsid w:val="000A44BE"/>
    <w:rsid w:val="000A6255"/>
    <w:rsid w:val="000A652E"/>
    <w:rsid w:val="000A675C"/>
    <w:rsid w:val="000A75BF"/>
    <w:rsid w:val="000A78C2"/>
    <w:rsid w:val="000A7936"/>
    <w:rsid w:val="000A7B12"/>
    <w:rsid w:val="000B162B"/>
    <w:rsid w:val="000B2AC1"/>
    <w:rsid w:val="000B2C53"/>
    <w:rsid w:val="000B4AFD"/>
    <w:rsid w:val="000B579C"/>
    <w:rsid w:val="000B6C63"/>
    <w:rsid w:val="000B7391"/>
    <w:rsid w:val="000B76B2"/>
    <w:rsid w:val="000C01EC"/>
    <w:rsid w:val="000C0A19"/>
    <w:rsid w:val="000C172A"/>
    <w:rsid w:val="000C17E1"/>
    <w:rsid w:val="000C2FC5"/>
    <w:rsid w:val="000C5198"/>
    <w:rsid w:val="000C6D6D"/>
    <w:rsid w:val="000C72F6"/>
    <w:rsid w:val="000C793F"/>
    <w:rsid w:val="000D2F36"/>
    <w:rsid w:val="000D384B"/>
    <w:rsid w:val="000D66D8"/>
    <w:rsid w:val="000D69FE"/>
    <w:rsid w:val="000D77C0"/>
    <w:rsid w:val="000E0167"/>
    <w:rsid w:val="000E06F5"/>
    <w:rsid w:val="000E11AC"/>
    <w:rsid w:val="000E14BD"/>
    <w:rsid w:val="000E591A"/>
    <w:rsid w:val="000E6A10"/>
    <w:rsid w:val="000E7D37"/>
    <w:rsid w:val="000F01DF"/>
    <w:rsid w:val="000F1C6D"/>
    <w:rsid w:val="000F2D0D"/>
    <w:rsid w:val="000F38FC"/>
    <w:rsid w:val="000F4163"/>
    <w:rsid w:val="000F6563"/>
    <w:rsid w:val="000F6AC7"/>
    <w:rsid w:val="00100EC1"/>
    <w:rsid w:val="0010112C"/>
    <w:rsid w:val="0010255B"/>
    <w:rsid w:val="0010372E"/>
    <w:rsid w:val="00103770"/>
    <w:rsid w:val="001050BB"/>
    <w:rsid w:val="00106F65"/>
    <w:rsid w:val="00107228"/>
    <w:rsid w:val="0011078A"/>
    <w:rsid w:val="0011397F"/>
    <w:rsid w:val="001139E1"/>
    <w:rsid w:val="001139E3"/>
    <w:rsid w:val="00113A40"/>
    <w:rsid w:val="00113DEF"/>
    <w:rsid w:val="00114F7B"/>
    <w:rsid w:val="00116289"/>
    <w:rsid w:val="0012227C"/>
    <w:rsid w:val="00124538"/>
    <w:rsid w:val="0012565E"/>
    <w:rsid w:val="00126276"/>
    <w:rsid w:val="00126279"/>
    <w:rsid w:val="00127174"/>
    <w:rsid w:val="00127201"/>
    <w:rsid w:val="001278AA"/>
    <w:rsid w:val="00131428"/>
    <w:rsid w:val="0013237F"/>
    <w:rsid w:val="0013279B"/>
    <w:rsid w:val="001327AE"/>
    <w:rsid w:val="00134015"/>
    <w:rsid w:val="001362C4"/>
    <w:rsid w:val="00141BF3"/>
    <w:rsid w:val="00144B5A"/>
    <w:rsid w:val="0015050B"/>
    <w:rsid w:val="001508F6"/>
    <w:rsid w:val="001510C4"/>
    <w:rsid w:val="00151429"/>
    <w:rsid w:val="001533C7"/>
    <w:rsid w:val="0015358D"/>
    <w:rsid w:val="00154910"/>
    <w:rsid w:val="00155ADC"/>
    <w:rsid w:val="00160F64"/>
    <w:rsid w:val="00160FD5"/>
    <w:rsid w:val="0016177A"/>
    <w:rsid w:val="001619F3"/>
    <w:rsid w:val="00163BC1"/>
    <w:rsid w:val="00163D5A"/>
    <w:rsid w:val="0016411B"/>
    <w:rsid w:val="00167312"/>
    <w:rsid w:val="001720BB"/>
    <w:rsid w:val="00172CCC"/>
    <w:rsid w:val="00172E12"/>
    <w:rsid w:val="00174919"/>
    <w:rsid w:val="0017512F"/>
    <w:rsid w:val="00176AF3"/>
    <w:rsid w:val="00180387"/>
    <w:rsid w:val="00180A8A"/>
    <w:rsid w:val="001811B9"/>
    <w:rsid w:val="00183835"/>
    <w:rsid w:val="00183AC9"/>
    <w:rsid w:val="00183EE3"/>
    <w:rsid w:val="00184C9B"/>
    <w:rsid w:val="00184E45"/>
    <w:rsid w:val="00185F2C"/>
    <w:rsid w:val="0018754B"/>
    <w:rsid w:val="00191002"/>
    <w:rsid w:val="00191E60"/>
    <w:rsid w:val="00192BA2"/>
    <w:rsid w:val="0019420D"/>
    <w:rsid w:val="0019593C"/>
    <w:rsid w:val="00197AA2"/>
    <w:rsid w:val="001A0048"/>
    <w:rsid w:val="001A06B4"/>
    <w:rsid w:val="001A12C3"/>
    <w:rsid w:val="001A16FA"/>
    <w:rsid w:val="001A1986"/>
    <w:rsid w:val="001A375C"/>
    <w:rsid w:val="001A3C27"/>
    <w:rsid w:val="001A49CC"/>
    <w:rsid w:val="001A744E"/>
    <w:rsid w:val="001A78A1"/>
    <w:rsid w:val="001A7964"/>
    <w:rsid w:val="001B0070"/>
    <w:rsid w:val="001B2508"/>
    <w:rsid w:val="001B25B4"/>
    <w:rsid w:val="001B51B5"/>
    <w:rsid w:val="001B6223"/>
    <w:rsid w:val="001C0D93"/>
    <w:rsid w:val="001C20EE"/>
    <w:rsid w:val="001C4173"/>
    <w:rsid w:val="001C4189"/>
    <w:rsid w:val="001C508D"/>
    <w:rsid w:val="001D12C3"/>
    <w:rsid w:val="001D3BAE"/>
    <w:rsid w:val="001D3FF2"/>
    <w:rsid w:val="001D56DD"/>
    <w:rsid w:val="001D6105"/>
    <w:rsid w:val="001E1717"/>
    <w:rsid w:val="001E20CF"/>
    <w:rsid w:val="001E41AE"/>
    <w:rsid w:val="001E4AE0"/>
    <w:rsid w:val="001E576B"/>
    <w:rsid w:val="001E7AEC"/>
    <w:rsid w:val="001F0471"/>
    <w:rsid w:val="001F589E"/>
    <w:rsid w:val="001F5BFC"/>
    <w:rsid w:val="001F6D54"/>
    <w:rsid w:val="001F6FA7"/>
    <w:rsid w:val="00200AC7"/>
    <w:rsid w:val="002010A4"/>
    <w:rsid w:val="00207B73"/>
    <w:rsid w:val="002106ED"/>
    <w:rsid w:val="00213287"/>
    <w:rsid w:val="00213460"/>
    <w:rsid w:val="00214700"/>
    <w:rsid w:val="002171FA"/>
    <w:rsid w:val="00217B78"/>
    <w:rsid w:val="0022011E"/>
    <w:rsid w:val="0022047B"/>
    <w:rsid w:val="00220A96"/>
    <w:rsid w:val="00220F02"/>
    <w:rsid w:val="00221345"/>
    <w:rsid w:val="00222C4E"/>
    <w:rsid w:val="00224CE0"/>
    <w:rsid w:val="002315C0"/>
    <w:rsid w:val="002330E9"/>
    <w:rsid w:val="002347F6"/>
    <w:rsid w:val="00234AD1"/>
    <w:rsid w:val="002351D0"/>
    <w:rsid w:val="00235B62"/>
    <w:rsid w:val="002373C6"/>
    <w:rsid w:val="0024241F"/>
    <w:rsid w:val="00244962"/>
    <w:rsid w:val="00244E5E"/>
    <w:rsid w:val="00245A11"/>
    <w:rsid w:val="00246162"/>
    <w:rsid w:val="0024688D"/>
    <w:rsid w:val="00250259"/>
    <w:rsid w:val="00251117"/>
    <w:rsid w:val="00251966"/>
    <w:rsid w:val="00252A0F"/>
    <w:rsid w:val="00252CF4"/>
    <w:rsid w:val="0025311C"/>
    <w:rsid w:val="0025345E"/>
    <w:rsid w:val="002542F1"/>
    <w:rsid w:val="00256296"/>
    <w:rsid w:val="00260923"/>
    <w:rsid w:val="002610D5"/>
    <w:rsid w:val="00261973"/>
    <w:rsid w:val="00262F08"/>
    <w:rsid w:val="0026587A"/>
    <w:rsid w:val="002662FA"/>
    <w:rsid w:val="002702C9"/>
    <w:rsid w:val="002707F4"/>
    <w:rsid w:val="00270DB1"/>
    <w:rsid w:val="00274118"/>
    <w:rsid w:val="00277D20"/>
    <w:rsid w:val="00280948"/>
    <w:rsid w:val="00280DD8"/>
    <w:rsid w:val="00282D72"/>
    <w:rsid w:val="00283AA5"/>
    <w:rsid w:val="0028490D"/>
    <w:rsid w:val="002856A8"/>
    <w:rsid w:val="00285E0C"/>
    <w:rsid w:val="002876FF"/>
    <w:rsid w:val="00290474"/>
    <w:rsid w:val="00292458"/>
    <w:rsid w:val="00292D22"/>
    <w:rsid w:val="00293E77"/>
    <w:rsid w:val="002940E7"/>
    <w:rsid w:val="002954F9"/>
    <w:rsid w:val="00296BEA"/>
    <w:rsid w:val="00297B6E"/>
    <w:rsid w:val="002A2047"/>
    <w:rsid w:val="002A2EFE"/>
    <w:rsid w:val="002A3FA3"/>
    <w:rsid w:val="002A4FA9"/>
    <w:rsid w:val="002A693C"/>
    <w:rsid w:val="002A6D56"/>
    <w:rsid w:val="002A6F48"/>
    <w:rsid w:val="002B035B"/>
    <w:rsid w:val="002B06DC"/>
    <w:rsid w:val="002B0EAA"/>
    <w:rsid w:val="002B19BE"/>
    <w:rsid w:val="002B3017"/>
    <w:rsid w:val="002B3601"/>
    <w:rsid w:val="002B36C1"/>
    <w:rsid w:val="002B3847"/>
    <w:rsid w:val="002B6579"/>
    <w:rsid w:val="002C0136"/>
    <w:rsid w:val="002C1E6A"/>
    <w:rsid w:val="002C231A"/>
    <w:rsid w:val="002C5303"/>
    <w:rsid w:val="002C649D"/>
    <w:rsid w:val="002C7D44"/>
    <w:rsid w:val="002D25FD"/>
    <w:rsid w:val="002D2D37"/>
    <w:rsid w:val="002D626F"/>
    <w:rsid w:val="002D6EB2"/>
    <w:rsid w:val="002D7116"/>
    <w:rsid w:val="002D7355"/>
    <w:rsid w:val="002E0319"/>
    <w:rsid w:val="002E100E"/>
    <w:rsid w:val="002E21A3"/>
    <w:rsid w:val="002E27D3"/>
    <w:rsid w:val="002E40F4"/>
    <w:rsid w:val="002E5504"/>
    <w:rsid w:val="002E5702"/>
    <w:rsid w:val="002E6EBD"/>
    <w:rsid w:val="002E7AF5"/>
    <w:rsid w:val="002F101C"/>
    <w:rsid w:val="002F1FBE"/>
    <w:rsid w:val="002F2D50"/>
    <w:rsid w:val="002F4B80"/>
    <w:rsid w:val="002F57C9"/>
    <w:rsid w:val="002F6139"/>
    <w:rsid w:val="00300517"/>
    <w:rsid w:val="0030198C"/>
    <w:rsid w:val="00301B8F"/>
    <w:rsid w:val="00303849"/>
    <w:rsid w:val="00303F27"/>
    <w:rsid w:val="00304BF2"/>
    <w:rsid w:val="00304C1B"/>
    <w:rsid w:val="00305A62"/>
    <w:rsid w:val="0030770A"/>
    <w:rsid w:val="003101DA"/>
    <w:rsid w:val="003112AA"/>
    <w:rsid w:val="00314963"/>
    <w:rsid w:val="00314DF9"/>
    <w:rsid w:val="0031681A"/>
    <w:rsid w:val="00316DFD"/>
    <w:rsid w:val="00317748"/>
    <w:rsid w:val="00320CFB"/>
    <w:rsid w:val="003211B8"/>
    <w:rsid w:val="0032149F"/>
    <w:rsid w:val="00323AE8"/>
    <w:rsid w:val="003259A4"/>
    <w:rsid w:val="00326162"/>
    <w:rsid w:val="00327603"/>
    <w:rsid w:val="00332864"/>
    <w:rsid w:val="00332CF7"/>
    <w:rsid w:val="003334ED"/>
    <w:rsid w:val="0033379B"/>
    <w:rsid w:val="00334CD0"/>
    <w:rsid w:val="00336947"/>
    <w:rsid w:val="00337733"/>
    <w:rsid w:val="00337D66"/>
    <w:rsid w:val="0034064A"/>
    <w:rsid w:val="00340CFB"/>
    <w:rsid w:val="00341831"/>
    <w:rsid w:val="00342211"/>
    <w:rsid w:val="00343C95"/>
    <w:rsid w:val="003468E4"/>
    <w:rsid w:val="00346DE2"/>
    <w:rsid w:val="00346FA9"/>
    <w:rsid w:val="00347EA0"/>
    <w:rsid w:val="00350251"/>
    <w:rsid w:val="00350571"/>
    <w:rsid w:val="00351F27"/>
    <w:rsid w:val="00352EAC"/>
    <w:rsid w:val="00353A57"/>
    <w:rsid w:val="003556A0"/>
    <w:rsid w:val="003579C3"/>
    <w:rsid w:val="0036050E"/>
    <w:rsid w:val="003607A9"/>
    <w:rsid w:val="003610F1"/>
    <w:rsid w:val="00363123"/>
    <w:rsid w:val="00364263"/>
    <w:rsid w:val="00364558"/>
    <w:rsid w:val="003655D8"/>
    <w:rsid w:val="003657A5"/>
    <w:rsid w:val="00366FDB"/>
    <w:rsid w:val="003671E0"/>
    <w:rsid w:val="0036755C"/>
    <w:rsid w:val="003729D5"/>
    <w:rsid w:val="00374F20"/>
    <w:rsid w:val="00375005"/>
    <w:rsid w:val="00375824"/>
    <w:rsid w:val="00375E97"/>
    <w:rsid w:val="00375EFA"/>
    <w:rsid w:val="0037740A"/>
    <w:rsid w:val="00380743"/>
    <w:rsid w:val="00381435"/>
    <w:rsid w:val="00381859"/>
    <w:rsid w:val="00383CBB"/>
    <w:rsid w:val="00390B1A"/>
    <w:rsid w:val="00393C44"/>
    <w:rsid w:val="003967E3"/>
    <w:rsid w:val="003974CA"/>
    <w:rsid w:val="00397650"/>
    <w:rsid w:val="003A2002"/>
    <w:rsid w:val="003A3B1B"/>
    <w:rsid w:val="003A3D21"/>
    <w:rsid w:val="003A3EB8"/>
    <w:rsid w:val="003A4016"/>
    <w:rsid w:val="003A419F"/>
    <w:rsid w:val="003B13E6"/>
    <w:rsid w:val="003B1D5B"/>
    <w:rsid w:val="003B1FFD"/>
    <w:rsid w:val="003B2FDC"/>
    <w:rsid w:val="003B380E"/>
    <w:rsid w:val="003B4A00"/>
    <w:rsid w:val="003B4F79"/>
    <w:rsid w:val="003B508B"/>
    <w:rsid w:val="003B7673"/>
    <w:rsid w:val="003C0F2C"/>
    <w:rsid w:val="003C121D"/>
    <w:rsid w:val="003C1260"/>
    <w:rsid w:val="003C26C1"/>
    <w:rsid w:val="003C43A9"/>
    <w:rsid w:val="003C4DD2"/>
    <w:rsid w:val="003C5325"/>
    <w:rsid w:val="003C582B"/>
    <w:rsid w:val="003C73AB"/>
    <w:rsid w:val="003C7A86"/>
    <w:rsid w:val="003D2589"/>
    <w:rsid w:val="003D4057"/>
    <w:rsid w:val="003D7DA3"/>
    <w:rsid w:val="003E1E0C"/>
    <w:rsid w:val="003E26F7"/>
    <w:rsid w:val="003E2D4D"/>
    <w:rsid w:val="003E3385"/>
    <w:rsid w:val="003E370A"/>
    <w:rsid w:val="003E6001"/>
    <w:rsid w:val="003E75C6"/>
    <w:rsid w:val="003E7831"/>
    <w:rsid w:val="003F109D"/>
    <w:rsid w:val="003F18E6"/>
    <w:rsid w:val="003F2F1E"/>
    <w:rsid w:val="003F3286"/>
    <w:rsid w:val="003F334D"/>
    <w:rsid w:val="003F3DD2"/>
    <w:rsid w:val="003F4ABC"/>
    <w:rsid w:val="003F6F77"/>
    <w:rsid w:val="00401F3C"/>
    <w:rsid w:val="004068A8"/>
    <w:rsid w:val="00406A02"/>
    <w:rsid w:val="00406F67"/>
    <w:rsid w:val="004103DA"/>
    <w:rsid w:val="00410623"/>
    <w:rsid w:val="00410AB3"/>
    <w:rsid w:val="00411646"/>
    <w:rsid w:val="00413AD0"/>
    <w:rsid w:val="00414256"/>
    <w:rsid w:val="0041629B"/>
    <w:rsid w:val="00417534"/>
    <w:rsid w:val="00417578"/>
    <w:rsid w:val="00420325"/>
    <w:rsid w:val="0042420D"/>
    <w:rsid w:val="0042429C"/>
    <w:rsid w:val="004278EE"/>
    <w:rsid w:val="00431003"/>
    <w:rsid w:val="0043183F"/>
    <w:rsid w:val="00432B48"/>
    <w:rsid w:val="00432B6C"/>
    <w:rsid w:val="0043385A"/>
    <w:rsid w:val="00433D98"/>
    <w:rsid w:val="004345FA"/>
    <w:rsid w:val="0043478F"/>
    <w:rsid w:val="00434F25"/>
    <w:rsid w:val="00435E29"/>
    <w:rsid w:val="00436B14"/>
    <w:rsid w:val="004371B6"/>
    <w:rsid w:val="00437D2A"/>
    <w:rsid w:val="00444BE4"/>
    <w:rsid w:val="0044523D"/>
    <w:rsid w:val="004467EB"/>
    <w:rsid w:val="00450715"/>
    <w:rsid w:val="00452448"/>
    <w:rsid w:val="0045313A"/>
    <w:rsid w:val="00453311"/>
    <w:rsid w:val="004540BA"/>
    <w:rsid w:val="00454DE6"/>
    <w:rsid w:val="00456353"/>
    <w:rsid w:val="00456A6E"/>
    <w:rsid w:val="00456AEF"/>
    <w:rsid w:val="004610F5"/>
    <w:rsid w:val="004620F3"/>
    <w:rsid w:val="004636A1"/>
    <w:rsid w:val="00464FDA"/>
    <w:rsid w:val="00465AAC"/>
    <w:rsid w:val="00470D84"/>
    <w:rsid w:val="00472316"/>
    <w:rsid w:val="0047391D"/>
    <w:rsid w:val="00473920"/>
    <w:rsid w:val="00476227"/>
    <w:rsid w:val="00476F7C"/>
    <w:rsid w:val="004821BF"/>
    <w:rsid w:val="00482CF5"/>
    <w:rsid w:val="00482E05"/>
    <w:rsid w:val="00483878"/>
    <w:rsid w:val="004845A6"/>
    <w:rsid w:val="00484DFC"/>
    <w:rsid w:val="0048581C"/>
    <w:rsid w:val="00486A88"/>
    <w:rsid w:val="00486B2F"/>
    <w:rsid w:val="0048743D"/>
    <w:rsid w:val="00487812"/>
    <w:rsid w:val="00490476"/>
    <w:rsid w:val="00490B88"/>
    <w:rsid w:val="004917DB"/>
    <w:rsid w:val="004921E4"/>
    <w:rsid w:val="00493DEA"/>
    <w:rsid w:val="004A01A0"/>
    <w:rsid w:val="004A0B3B"/>
    <w:rsid w:val="004A2563"/>
    <w:rsid w:val="004A37FA"/>
    <w:rsid w:val="004A4245"/>
    <w:rsid w:val="004A460F"/>
    <w:rsid w:val="004A46FD"/>
    <w:rsid w:val="004A7202"/>
    <w:rsid w:val="004A72C7"/>
    <w:rsid w:val="004B03DD"/>
    <w:rsid w:val="004B18B5"/>
    <w:rsid w:val="004B2482"/>
    <w:rsid w:val="004B2D70"/>
    <w:rsid w:val="004B2F37"/>
    <w:rsid w:val="004B4D2C"/>
    <w:rsid w:val="004B563B"/>
    <w:rsid w:val="004B5A4D"/>
    <w:rsid w:val="004B6763"/>
    <w:rsid w:val="004B6B90"/>
    <w:rsid w:val="004C10CF"/>
    <w:rsid w:val="004C19E1"/>
    <w:rsid w:val="004C1C9D"/>
    <w:rsid w:val="004C2436"/>
    <w:rsid w:val="004C42F8"/>
    <w:rsid w:val="004C5351"/>
    <w:rsid w:val="004C578B"/>
    <w:rsid w:val="004C58A2"/>
    <w:rsid w:val="004C631B"/>
    <w:rsid w:val="004C74FD"/>
    <w:rsid w:val="004C7756"/>
    <w:rsid w:val="004D181A"/>
    <w:rsid w:val="004D215B"/>
    <w:rsid w:val="004D3F5D"/>
    <w:rsid w:val="004E2337"/>
    <w:rsid w:val="004E30C9"/>
    <w:rsid w:val="004E402F"/>
    <w:rsid w:val="004E52ED"/>
    <w:rsid w:val="004E7F23"/>
    <w:rsid w:val="004F122A"/>
    <w:rsid w:val="004F4DDD"/>
    <w:rsid w:val="004F50DD"/>
    <w:rsid w:val="004F776D"/>
    <w:rsid w:val="005007DD"/>
    <w:rsid w:val="00500A04"/>
    <w:rsid w:val="00500E5B"/>
    <w:rsid w:val="00501D27"/>
    <w:rsid w:val="00503480"/>
    <w:rsid w:val="00505967"/>
    <w:rsid w:val="0050689F"/>
    <w:rsid w:val="005103AC"/>
    <w:rsid w:val="00514F44"/>
    <w:rsid w:val="00516A0F"/>
    <w:rsid w:val="00517CDA"/>
    <w:rsid w:val="0052048E"/>
    <w:rsid w:val="0052165F"/>
    <w:rsid w:val="00521B03"/>
    <w:rsid w:val="00521C53"/>
    <w:rsid w:val="005247C2"/>
    <w:rsid w:val="00525D68"/>
    <w:rsid w:val="00526839"/>
    <w:rsid w:val="00526C74"/>
    <w:rsid w:val="00530279"/>
    <w:rsid w:val="005313D9"/>
    <w:rsid w:val="00531425"/>
    <w:rsid w:val="005314DC"/>
    <w:rsid w:val="00532E31"/>
    <w:rsid w:val="00534DC4"/>
    <w:rsid w:val="00537482"/>
    <w:rsid w:val="0054072F"/>
    <w:rsid w:val="0054266D"/>
    <w:rsid w:val="00542972"/>
    <w:rsid w:val="005441A0"/>
    <w:rsid w:val="0054522B"/>
    <w:rsid w:val="0054788A"/>
    <w:rsid w:val="00547B57"/>
    <w:rsid w:val="00553562"/>
    <w:rsid w:val="00554533"/>
    <w:rsid w:val="0055455E"/>
    <w:rsid w:val="00556601"/>
    <w:rsid w:val="00557573"/>
    <w:rsid w:val="00561A7C"/>
    <w:rsid w:val="00561E55"/>
    <w:rsid w:val="00563476"/>
    <w:rsid w:val="005654B8"/>
    <w:rsid w:val="00571E0A"/>
    <w:rsid w:val="0057221C"/>
    <w:rsid w:val="00572DFB"/>
    <w:rsid w:val="00574EA6"/>
    <w:rsid w:val="00574FFA"/>
    <w:rsid w:val="005756B8"/>
    <w:rsid w:val="00576D55"/>
    <w:rsid w:val="00584CF4"/>
    <w:rsid w:val="00585F4E"/>
    <w:rsid w:val="00586390"/>
    <w:rsid w:val="005872A9"/>
    <w:rsid w:val="00587DBF"/>
    <w:rsid w:val="00590854"/>
    <w:rsid w:val="00591041"/>
    <w:rsid w:val="005952A3"/>
    <w:rsid w:val="00597E31"/>
    <w:rsid w:val="005A01CA"/>
    <w:rsid w:val="005A0C94"/>
    <w:rsid w:val="005A1287"/>
    <w:rsid w:val="005A2354"/>
    <w:rsid w:val="005A35C2"/>
    <w:rsid w:val="005A3D2F"/>
    <w:rsid w:val="005A5DB4"/>
    <w:rsid w:val="005B15A8"/>
    <w:rsid w:val="005B23BF"/>
    <w:rsid w:val="005B3137"/>
    <w:rsid w:val="005B3674"/>
    <w:rsid w:val="005B707B"/>
    <w:rsid w:val="005C0E43"/>
    <w:rsid w:val="005C15DA"/>
    <w:rsid w:val="005C19B2"/>
    <w:rsid w:val="005C2A6E"/>
    <w:rsid w:val="005C368E"/>
    <w:rsid w:val="005C4544"/>
    <w:rsid w:val="005C6935"/>
    <w:rsid w:val="005C7D9B"/>
    <w:rsid w:val="005D2175"/>
    <w:rsid w:val="005D2C05"/>
    <w:rsid w:val="005D31E7"/>
    <w:rsid w:val="005D3917"/>
    <w:rsid w:val="005D6F20"/>
    <w:rsid w:val="005D750A"/>
    <w:rsid w:val="005E0BBB"/>
    <w:rsid w:val="005E6619"/>
    <w:rsid w:val="005E7803"/>
    <w:rsid w:val="005F1094"/>
    <w:rsid w:val="005F10E6"/>
    <w:rsid w:val="005F1139"/>
    <w:rsid w:val="005F2742"/>
    <w:rsid w:val="005F3723"/>
    <w:rsid w:val="005F3A1F"/>
    <w:rsid w:val="005F599A"/>
    <w:rsid w:val="005F6CB9"/>
    <w:rsid w:val="005F7274"/>
    <w:rsid w:val="005F77EC"/>
    <w:rsid w:val="00600799"/>
    <w:rsid w:val="00600F5F"/>
    <w:rsid w:val="006016CF"/>
    <w:rsid w:val="00601781"/>
    <w:rsid w:val="00602FC0"/>
    <w:rsid w:val="00610F1D"/>
    <w:rsid w:val="00612AC8"/>
    <w:rsid w:val="00612BCB"/>
    <w:rsid w:val="00614DEB"/>
    <w:rsid w:val="00614F15"/>
    <w:rsid w:val="00615932"/>
    <w:rsid w:val="00622F3B"/>
    <w:rsid w:val="00623027"/>
    <w:rsid w:val="00623133"/>
    <w:rsid w:val="00623814"/>
    <w:rsid w:val="00624D0B"/>
    <w:rsid w:val="00627A6F"/>
    <w:rsid w:val="00632CED"/>
    <w:rsid w:val="00634949"/>
    <w:rsid w:val="0063536B"/>
    <w:rsid w:val="00635B83"/>
    <w:rsid w:val="00635CB8"/>
    <w:rsid w:val="006362C1"/>
    <w:rsid w:val="00637230"/>
    <w:rsid w:val="00637ADC"/>
    <w:rsid w:val="00641DAB"/>
    <w:rsid w:val="006432D1"/>
    <w:rsid w:val="00644ACC"/>
    <w:rsid w:val="0064510F"/>
    <w:rsid w:val="00645331"/>
    <w:rsid w:val="00647CBD"/>
    <w:rsid w:val="00650B00"/>
    <w:rsid w:val="0065147C"/>
    <w:rsid w:val="00653D48"/>
    <w:rsid w:val="0065406F"/>
    <w:rsid w:val="006541AD"/>
    <w:rsid w:val="0065503D"/>
    <w:rsid w:val="006557C6"/>
    <w:rsid w:val="006600B1"/>
    <w:rsid w:val="006616C2"/>
    <w:rsid w:val="006625D8"/>
    <w:rsid w:val="00673526"/>
    <w:rsid w:val="00676949"/>
    <w:rsid w:val="0068045D"/>
    <w:rsid w:val="006823D4"/>
    <w:rsid w:val="00682560"/>
    <w:rsid w:val="0068502C"/>
    <w:rsid w:val="006867E8"/>
    <w:rsid w:val="00686EC1"/>
    <w:rsid w:val="00687F8A"/>
    <w:rsid w:val="00687FB2"/>
    <w:rsid w:val="00691191"/>
    <w:rsid w:val="00693A8B"/>
    <w:rsid w:val="006A130C"/>
    <w:rsid w:val="006A16E9"/>
    <w:rsid w:val="006A266D"/>
    <w:rsid w:val="006A2AFC"/>
    <w:rsid w:val="006A2D1B"/>
    <w:rsid w:val="006A4248"/>
    <w:rsid w:val="006A7EDE"/>
    <w:rsid w:val="006B15F1"/>
    <w:rsid w:val="006B2667"/>
    <w:rsid w:val="006B3D5F"/>
    <w:rsid w:val="006B54AB"/>
    <w:rsid w:val="006B5A16"/>
    <w:rsid w:val="006C0C10"/>
    <w:rsid w:val="006C3E35"/>
    <w:rsid w:val="006C63DA"/>
    <w:rsid w:val="006C6A59"/>
    <w:rsid w:val="006C7035"/>
    <w:rsid w:val="006D0888"/>
    <w:rsid w:val="006D21A1"/>
    <w:rsid w:val="006D282F"/>
    <w:rsid w:val="006D28E0"/>
    <w:rsid w:val="006D2AD4"/>
    <w:rsid w:val="006D70F1"/>
    <w:rsid w:val="006D70F8"/>
    <w:rsid w:val="006E0E46"/>
    <w:rsid w:val="006E1F1C"/>
    <w:rsid w:val="006E2549"/>
    <w:rsid w:val="006E270B"/>
    <w:rsid w:val="006E789F"/>
    <w:rsid w:val="006F08B6"/>
    <w:rsid w:val="006F0AD1"/>
    <w:rsid w:val="006F208F"/>
    <w:rsid w:val="006F48F4"/>
    <w:rsid w:val="007015E6"/>
    <w:rsid w:val="0070236A"/>
    <w:rsid w:val="00704340"/>
    <w:rsid w:val="00704982"/>
    <w:rsid w:val="0070522E"/>
    <w:rsid w:val="00705C41"/>
    <w:rsid w:val="00705E92"/>
    <w:rsid w:val="007102E1"/>
    <w:rsid w:val="007137FD"/>
    <w:rsid w:val="0071545E"/>
    <w:rsid w:val="00716953"/>
    <w:rsid w:val="007171F7"/>
    <w:rsid w:val="00721CE3"/>
    <w:rsid w:val="0072355D"/>
    <w:rsid w:val="007267B2"/>
    <w:rsid w:val="007272E1"/>
    <w:rsid w:val="00727D0F"/>
    <w:rsid w:val="007301B8"/>
    <w:rsid w:val="0073261D"/>
    <w:rsid w:val="00734565"/>
    <w:rsid w:val="007347CF"/>
    <w:rsid w:val="00734F36"/>
    <w:rsid w:val="00736EB9"/>
    <w:rsid w:val="00737163"/>
    <w:rsid w:val="00740D4A"/>
    <w:rsid w:val="007415BA"/>
    <w:rsid w:val="00741C8E"/>
    <w:rsid w:val="007440BA"/>
    <w:rsid w:val="00745A89"/>
    <w:rsid w:val="00746813"/>
    <w:rsid w:val="00751176"/>
    <w:rsid w:val="00751F3A"/>
    <w:rsid w:val="00752DFC"/>
    <w:rsid w:val="00754F1F"/>
    <w:rsid w:val="00756EF4"/>
    <w:rsid w:val="007634A9"/>
    <w:rsid w:val="007647E5"/>
    <w:rsid w:val="00764954"/>
    <w:rsid w:val="007654EA"/>
    <w:rsid w:val="0076657D"/>
    <w:rsid w:val="007677B3"/>
    <w:rsid w:val="00767ADF"/>
    <w:rsid w:val="00771F0B"/>
    <w:rsid w:val="00772592"/>
    <w:rsid w:val="00776301"/>
    <w:rsid w:val="00776503"/>
    <w:rsid w:val="007765F6"/>
    <w:rsid w:val="00783F41"/>
    <w:rsid w:val="00786174"/>
    <w:rsid w:val="0078702A"/>
    <w:rsid w:val="007906B6"/>
    <w:rsid w:val="00793A4C"/>
    <w:rsid w:val="0079425C"/>
    <w:rsid w:val="00796826"/>
    <w:rsid w:val="007A191C"/>
    <w:rsid w:val="007A1D8D"/>
    <w:rsid w:val="007A2BE7"/>
    <w:rsid w:val="007A3A8C"/>
    <w:rsid w:val="007A5616"/>
    <w:rsid w:val="007A6A0F"/>
    <w:rsid w:val="007B0D26"/>
    <w:rsid w:val="007B2985"/>
    <w:rsid w:val="007B2D06"/>
    <w:rsid w:val="007B3573"/>
    <w:rsid w:val="007B420F"/>
    <w:rsid w:val="007B44A2"/>
    <w:rsid w:val="007B47BB"/>
    <w:rsid w:val="007B4F75"/>
    <w:rsid w:val="007B54BE"/>
    <w:rsid w:val="007B6294"/>
    <w:rsid w:val="007B671C"/>
    <w:rsid w:val="007C13BB"/>
    <w:rsid w:val="007C3CA4"/>
    <w:rsid w:val="007C4C9A"/>
    <w:rsid w:val="007C7C5F"/>
    <w:rsid w:val="007D3196"/>
    <w:rsid w:val="007D431D"/>
    <w:rsid w:val="007D71C2"/>
    <w:rsid w:val="007D73FD"/>
    <w:rsid w:val="007D798B"/>
    <w:rsid w:val="007E1413"/>
    <w:rsid w:val="007E18B9"/>
    <w:rsid w:val="007E1E91"/>
    <w:rsid w:val="007E441A"/>
    <w:rsid w:val="007E44DC"/>
    <w:rsid w:val="007E480C"/>
    <w:rsid w:val="007E66ED"/>
    <w:rsid w:val="007F093F"/>
    <w:rsid w:val="007F4856"/>
    <w:rsid w:val="007F520F"/>
    <w:rsid w:val="007F5480"/>
    <w:rsid w:val="007F56EE"/>
    <w:rsid w:val="007F6F80"/>
    <w:rsid w:val="0080018D"/>
    <w:rsid w:val="0080033D"/>
    <w:rsid w:val="008007B4"/>
    <w:rsid w:val="00801CA9"/>
    <w:rsid w:val="0080223E"/>
    <w:rsid w:val="0080251E"/>
    <w:rsid w:val="008032D9"/>
    <w:rsid w:val="008050D4"/>
    <w:rsid w:val="00807574"/>
    <w:rsid w:val="00807FFA"/>
    <w:rsid w:val="00811EC8"/>
    <w:rsid w:val="008122AB"/>
    <w:rsid w:val="0081263F"/>
    <w:rsid w:val="008168E3"/>
    <w:rsid w:val="00817BE1"/>
    <w:rsid w:val="00822190"/>
    <w:rsid w:val="00822464"/>
    <w:rsid w:val="008234D6"/>
    <w:rsid w:val="00823E9A"/>
    <w:rsid w:val="00826EE7"/>
    <w:rsid w:val="00826F8B"/>
    <w:rsid w:val="00827A92"/>
    <w:rsid w:val="008308B8"/>
    <w:rsid w:val="008310DF"/>
    <w:rsid w:val="00831509"/>
    <w:rsid w:val="00831BEB"/>
    <w:rsid w:val="008323C1"/>
    <w:rsid w:val="00833449"/>
    <w:rsid w:val="00835DBA"/>
    <w:rsid w:val="00836918"/>
    <w:rsid w:val="008376C9"/>
    <w:rsid w:val="008377CC"/>
    <w:rsid w:val="00841EB7"/>
    <w:rsid w:val="00842120"/>
    <w:rsid w:val="0084239F"/>
    <w:rsid w:val="00843A80"/>
    <w:rsid w:val="00846CAC"/>
    <w:rsid w:val="008475EC"/>
    <w:rsid w:val="00851177"/>
    <w:rsid w:val="00851F4E"/>
    <w:rsid w:val="00853415"/>
    <w:rsid w:val="00853A6D"/>
    <w:rsid w:val="00854708"/>
    <w:rsid w:val="00854B7B"/>
    <w:rsid w:val="0085506C"/>
    <w:rsid w:val="00855A37"/>
    <w:rsid w:val="00857C12"/>
    <w:rsid w:val="00860F7C"/>
    <w:rsid w:val="00861B33"/>
    <w:rsid w:val="00861C5D"/>
    <w:rsid w:val="008621A4"/>
    <w:rsid w:val="00862C7E"/>
    <w:rsid w:val="008671B3"/>
    <w:rsid w:val="0087046D"/>
    <w:rsid w:val="00870AEC"/>
    <w:rsid w:val="0087128E"/>
    <w:rsid w:val="0087177A"/>
    <w:rsid w:val="0087644A"/>
    <w:rsid w:val="00876EC7"/>
    <w:rsid w:val="00877192"/>
    <w:rsid w:val="008823D7"/>
    <w:rsid w:val="0088319F"/>
    <w:rsid w:val="008837E4"/>
    <w:rsid w:val="0088403B"/>
    <w:rsid w:val="0088417B"/>
    <w:rsid w:val="00891DC3"/>
    <w:rsid w:val="00892EB9"/>
    <w:rsid w:val="00893161"/>
    <w:rsid w:val="00896F86"/>
    <w:rsid w:val="00897D98"/>
    <w:rsid w:val="008A1CBE"/>
    <w:rsid w:val="008A2493"/>
    <w:rsid w:val="008A3FE7"/>
    <w:rsid w:val="008A46E7"/>
    <w:rsid w:val="008A53BE"/>
    <w:rsid w:val="008A5B10"/>
    <w:rsid w:val="008B014D"/>
    <w:rsid w:val="008B0817"/>
    <w:rsid w:val="008B2BC2"/>
    <w:rsid w:val="008B2D8F"/>
    <w:rsid w:val="008B415C"/>
    <w:rsid w:val="008B41FF"/>
    <w:rsid w:val="008B4AE5"/>
    <w:rsid w:val="008B4D69"/>
    <w:rsid w:val="008B5A42"/>
    <w:rsid w:val="008C0BB7"/>
    <w:rsid w:val="008C0EED"/>
    <w:rsid w:val="008C12B4"/>
    <w:rsid w:val="008C3D1A"/>
    <w:rsid w:val="008C44AA"/>
    <w:rsid w:val="008C4BF0"/>
    <w:rsid w:val="008C636A"/>
    <w:rsid w:val="008C6B04"/>
    <w:rsid w:val="008C7987"/>
    <w:rsid w:val="008D23E6"/>
    <w:rsid w:val="008D26F0"/>
    <w:rsid w:val="008D3729"/>
    <w:rsid w:val="008D53AA"/>
    <w:rsid w:val="008D6D59"/>
    <w:rsid w:val="008D7528"/>
    <w:rsid w:val="008D7F87"/>
    <w:rsid w:val="008E018D"/>
    <w:rsid w:val="008E05B3"/>
    <w:rsid w:val="008E2513"/>
    <w:rsid w:val="008E27BF"/>
    <w:rsid w:val="008E3335"/>
    <w:rsid w:val="008E4BA0"/>
    <w:rsid w:val="008E4C2E"/>
    <w:rsid w:val="008E53F2"/>
    <w:rsid w:val="008E6119"/>
    <w:rsid w:val="008E76E3"/>
    <w:rsid w:val="008F1838"/>
    <w:rsid w:val="008F1DFF"/>
    <w:rsid w:val="008F2672"/>
    <w:rsid w:val="008F27C1"/>
    <w:rsid w:val="008F2BB5"/>
    <w:rsid w:val="008F2C5A"/>
    <w:rsid w:val="008F3CBF"/>
    <w:rsid w:val="008F51A3"/>
    <w:rsid w:val="008F5CAB"/>
    <w:rsid w:val="00900ADD"/>
    <w:rsid w:val="00902BEB"/>
    <w:rsid w:val="00903ECE"/>
    <w:rsid w:val="009045A5"/>
    <w:rsid w:val="00905978"/>
    <w:rsid w:val="00907CC0"/>
    <w:rsid w:val="00912298"/>
    <w:rsid w:val="00912CC2"/>
    <w:rsid w:val="0091446B"/>
    <w:rsid w:val="009162A1"/>
    <w:rsid w:val="0091728F"/>
    <w:rsid w:val="009224C1"/>
    <w:rsid w:val="00923191"/>
    <w:rsid w:val="009253B1"/>
    <w:rsid w:val="00926B0E"/>
    <w:rsid w:val="0093274D"/>
    <w:rsid w:val="00933EFC"/>
    <w:rsid w:val="009347D6"/>
    <w:rsid w:val="00934DB7"/>
    <w:rsid w:val="0093693F"/>
    <w:rsid w:val="00936E69"/>
    <w:rsid w:val="009404AB"/>
    <w:rsid w:val="00947FAF"/>
    <w:rsid w:val="009500FA"/>
    <w:rsid w:val="009501D7"/>
    <w:rsid w:val="00950B71"/>
    <w:rsid w:val="00950E05"/>
    <w:rsid w:val="009515F6"/>
    <w:rsid w:val="00955305"/>
    <w:rsid w:val="00955477"/>
    <w:rsid w:val="00955577"/>
    <w:rsid w:val="00955B69"/>
    <w:rsid w:val="009562E1"/>
    <w:rsid w:val="0095719A"/>
    <w:rsid w:val="00962F41"/>
    <w:rsid w:val="009631CA"/>
    <w:rsid w:val="00963380"/>
    <w:rsid w:val="0096552E"/>
    <w:rsid w:val="009669EE"/>
    <w:rsid w:val="00966CAE"/>
    <w:rsid w:val="00970FA4"/>
    <w:rsid w:val="00972B87"/>
    <w:rsid w:val="0097429E"/>
    <w:rsid w:val="00975A65"/>
    <w:rsid w:val="0097611D"/>
    <w:rsid w:val="0097653A"/>
    <w:rsid w:val="00976659"/>
    <w:rsid w:val="00976899"/>
    <w:rsid w:val="00982460"/>
    <w:rsid w:val="009831E3"/>
    <w:rsid w:val="00983AE0"/>
    <w:rsid w:val="009855C4"/>
    <w:rsid w:val="00985CE3"/>
    <w:rsid w:val="00987E77"/>
    <w:rsid w:val="009916D6"/>
    <w:rsid w:val="00991A22"/>
    <w:rsid w:val="0099266D"/>
    <w:rsid w:val="00994539"/>
    <w:rsid w:val="00994E0D"/>
    <w:rsid w:val="00995168"/>
    <w:rsid w:val="009965C9"/>
    <w:rsid w:val="009A1930"/>
    <w:rsid w:val="009A1AAD"/>
    <w:rsid w:val="009A23EA"/>
    <w:rsid w:val="009A2D85"/>
    <w:rsid w:val="009A4143"/>
    <w:rsid w:val="009A4B5E"/>
    <w:rsid w:val="009A561D"/>
    <w:rsid w:val="009A5BA1"/>
    <w:rsid w:val="009A7CD2"/>
    <w:rsid w:val="009B30B5"/>
    <w:rsid w:val="009B42FF"/>
    <w:rsid w:val="009B4697"/>
    <w:rsid w:val="009B5D57"/>
    <w:rsid w:val="009C0323"/>
    <w:rsid w:val="009C1F56"/>
    <w:rsid w:val="009C2D95"/>
    <w:rsid w:val="009C32FB"/>
    <w:rsid w:val="009C5295"/>
    <w:rsid w:val="009C59F7"/>
    <w:rsid w:val="009C5E74"/>
    <w:rsid w:val="009C6363"/>
    <w:rsid w:val="009C70F6"/>
    <w:rsid w:val="009C72A0"/>
    <w:rsid w:val="009D07BB"/>
    <w:rsid w:val="009D21C6"/>
    <w:rsid w:val="009D4922"/>
    <w:rsid w:val="009D5B3E"/>
    <w:rsid w:val="009D6347"/>
    <w:rsid w:val="009E010C"/>
    <w:rsid w:val="009E17E4"/>
    <w:rsid w:val="009E1AD1"/>
    <w:rsid w:val="009E26A7"/>
    <w:rsid w:val="009E38A7"/>
    <w:rsid w:val="009E46FC"/>
    <w:rsid w:val="009E5B99"/>
    <w:rsid w:val="009E72B3"/>
    <w:rsid w:val="009E7331"/>
    <w:rsid w:val="009F1352"/>
    <w:rsid w:val="009F1930"/>
    <w:rsid w:val="009F505B"/>
    <w:rsid w:val="009F68D3"/>
    <w:rsid w:val="009F6BCC"/>
    <w:rsid w:val="009F6C00"/>
    <w:rsid w:val="009F6D29"/>
    <w:rsid w:val="009F738C"/>
    <w:rsid w:val="00A03F9E"/>
    <w:rsid w:val="00A0555B"/>
    <w:rsid w:val="00A065D7"/>
    <w:rsid w:val="00A06FAF"/>
    <w:rsid w:val="00A0707F"/>
    <w:rsid w:val="00A075E9"/>
    <w:rsid w:val="00A1128F"/>
    <w:rsid w:val="00A145F3"/>
    <w:rsid w:val="00A14E7B"/>
    <w:rsid w:val="00A158B9"/>
    <w:rsid w:val="00A1679C"/>
    <w:rsid w:val="00A203B6"/>
    <w:rsid w:val="00A250AC"/>
    <w:rsid w:val="00A26EBF"/>
    <w:rsid w:val="00A26F0A"/>
    <w:rsid w:val="00A30CD9"/>
    <w:rsid w:val="00A31694"/>
    <w:rsid w:val="00A31F00"/>
    <w:rsid w:val="00A32AD4"/>
    <w:rsid w:val="00A343AF"/>
    <w:rsid w:val="00A3532B"/>
    <w:rsid w:val="00A367A6"/>
    <w:rsid w:val="00A37DF5"/>
    <w:rsid w:val="00A42451"/>
    <w:rsid w:val="00A42EDF"/>
    <w:rsid w:val="00A46303"/>
    <w:rsid w:val="00A52273"/>
    <w:rsid w:val="00A528F2"/>
    <w:rsid w:val="00A539F2"/>
    <w:rsid w:val="00A54A1A"/>
    <w:rsid w:val="00A5610E"/>
    <w:rsid w:val="00A56FD5"/>
    <w:rsid w:val="00A57162"/>
    <w:rsid w:val="00A6124E"/>
    <w:rsid w:val="00A6254E"/>
    <w:rsid w:val="00A62A35"/>
    <w:rsid w:val="00A63E99"/>
    <w:rsid w:val="00A65C2D"/>
    <w:rsid w:val="00A70BA8"/>
    <w:rsid w:val="00A7303C"/>
    <w:rsid w:val="00A73EA8"/>
    <w:rsid w:val="00A77688"/>
    <w:rsid w:val="00A77704"/>
    <w:rsid w:val="00A77A93"/>
    <w:rsid w:val="00A80FE0"/>
    <w:rsid w:val="00A817E7"/>
    <w:rsid w:val="00A81D8B"/>
    <w:rsid w:val="00A82056"/>
    <w:rsid w:val="00A83F04"/>
    <w:rsid w:val="00A84CEB"/>
    <w:rsid w:val="00A85552"/>
    <w:rsid w:val="00A85AF2"/>
    <w:rsid w:val="00A866AD"/>
    <w:rsid w:val="00A92BFB"/>
    <w:rsid w:val="00A94B43"/>
    <w:rsid w:val="00A953AB"/>
    <w:rsid w:val="00AA1677"/>
    <w:rsid w:val="00AA1C6E"/>
    <w:rsid w:val="00AA2CA5"/>
    <w:rsid w:val="00AA5D71"/>
    <w:rsid w:val="00AA79D7"/>
    <w:rsid w:val="00AB0CED"/>
    <w:rsid w:val="00AB2F3A"/>
    <w:rsid w:val="00AB34C5"/>
    <w:rsid w:val="00AB6534"/>
    <w:rsid w:val="00AC03AF"/>
    <w:rsid w:val="00AC079A"/>
    <w:rsid w:val="00AC0EE1"/>
    <w:rsid w:val="00AC1F88"/>
    <w:rsid w:val="00AC2F55"/>
    <w:rsid w:val="00AC2F7D"/>
    <w:rsid w:val="00AC34AA"/>
    <w:rsid w:val="00AC5221"/>
    <w:rsid w:val="00AD2C58"/>
    <w:rsid w:val="00AD38BB"/>
    <w:rsid w:val="00AD513E"/>
    <w:rsid w:val="00AD5777"/>
    <w:rsid w:val="00AD696F"/>
    <w:rsid w:val="00AE0F0C"/>
    <w:rsid w:val="00AE1F0F"/>
    <w:rsid w:val="00AE22D4"/>
    <w:rsid w:val="00AE23A1"/>
    <w:rsid w:val="00AE4049"/>
    <w:rsid w:val="00AF1A94"/>
    <w:rsid w:val="00AF2803"/>
    <w:rsid w:val="00AF3476"/>
    <w:rsid w:val="00AF4C01"/>
    <w:rsid w:val="00AF5B67"/>
    <w:rsid w:val="00AF6E61"/>
    <w:rsid w:val="00AF7271"/>
    <w:rsid w:val="00AF7EA1"/>
    <w:rsid w:val="00B0052D"/>
    <w:rsid w:val="00B01EB9"/>
    <w:rsid w:val="00B028CF"/>
    <w:rsid w:val="00B028D8"/>
    <w:rsid w:val="00B030D4"/>
    <w:rsid w:val="00B03943"/>
    <w:rsid w:val="00B03FD6"/>
    <w:rsid w:val="00B04B79"/>
    <w:rsid w:val="00B06D1F"/>
    <w:rsid w:val="00B06DA7"/>
    <w:rsid w:val="00B07DDD"/>
    <w:rsid w:val="00B104A8"/>
    <w:rsid w:val="00B10799"/>
    <w:rsid w:val="00B1252D"/>
    <w:rsid w:val="00B1356A"/>
    <w:rsid w:val="00B14BA5"/>
    <w:rsid w:val="00B14FD0"/>
    <w:rsid w:val="00B174AF"/>
    <w:rsid w:val="00B202EF"/>
    <w:rsid w:val="00B20E40"/>
    <w:rsid w:val="00B23628"/>
    <w:rsid w:val="00B23FC9"/>
    <w:rsid w:val="00B24991"/>
    <w:rsid w:val="00B24D90"/>
    <w:rsid w:val="00B26044"/>
    <w:rsid w:val="00B2736C"/>
    <w:rsid w:val="00B317DE"/>
    <w:rsid w:val="00B31DC1"/>
    <w:rsid w:val="00B32419"/>
    <w:rsid w:val="00B328A7"/>
    <w:rsid w:val="00B33BC7"/>
    <w:rsid w:val="00B34A36"/>
    <w:rsid w:val="00B4103A"/>
    <w:rsid w:val="00B41402"/>
    <w:rsid w:val="00B41665"/>
    <w:rsid w:val="00B42585"/>
    <w:rsid w:val="00B431A3"/>
    <w:rsid w:val="00B43B05"/>
    <w:rsid w:val="00B44225"/>
    <w:rsid w:val="00B45B9F"/>
    <w:rsid w:val="00B45FFD"/>
    <w:rsid w:val="00B4647B"/>
    <w:rsid w:val="00B507B0"/>
    <w:rsid w:val="00B516F4"/>
    <w:rsid w:val="00B521FE"/>
    <w:rsid w:val="00B5279A"/>
    <w:rsid w:val="00B56969"/>
    <w:rsid w:val="00B574C3"/>
    <w:rsid w:val="00B57814"/>
    <w:rsid w:val="00B57E65"/>
    <w:rsid w:val="00B601AA"/>
    <w:rsid w:val="00B60BE8"/>
    <w:rsid w:val="00B61E25"/>
    <w:rsid w:val="00B61F10"/>
    <w:rsid w:val="00B62A45"/>
    <w:rsid w:val="00B64FE1"/>
    <w:rsid w:val="00B6510C"/>
    <w:rsid w:val="00B65B0E"/>
    <w:rsid w:val="00B673B7"/>
    <w:rsid w:val="00B677AC"/>
    <w:rsid w:val="00B710DB"/>
    <w:rsid w:val="00B71D8E"/>
    <w:rsid w:val="00B737FF"/>
    <w:rsid w:val="00B73F40"/>
    <w:rsid w:val="00B7421F"/>
    <w:rsid w:val="00B74282"/>
    <w:rsid w:val="00B7585D"/>
    <w:rsid w:val="00B76EF8"/>
    <w:rsid w:val="00B80836"/>
    <w:rsid w:val="00B81E17"/>
    <w:rsid w:val="00B822F6"/>
    <w:rsid w:val="00B833D8"/>
    <w:rsid w:val="00B834F2"/>
    <w:rsid w:val="00B838CF"/>
    <w:rsid w:val="00B8518A"/>
    <w:rsid w:val="00B87218"/>
    <w:rsid w:val="00B933E7"/>
    <w:rsid w:val="00B94CE8"/>
    <w:rsid w:val="00B974AE"/>
    <w:rsid w:val="00B97F03"/>
    <w:rsid w:val="00BA130A"/>
    <w:rsid w:val="00BA1523"/>
    <w:rsid w:val="00BA1AE0"/>
    <w:rsid w:val="00BA43C8"/>
    <w:rsid w:val="00BA7645"/>
    <w:rsid w:val="00BB0A64"/>
    <w:rsid w:val="00BB1F39"/>
    <w:rsid w:val="00BB308F"/>
    <w:rsid w:val="00BB37A5"/>
    <w:rsid w:val="00BB38ED"/>
    <w:rsid w:val="00BB3DBC"/>
    <w:rsid w:val="00BB73E7"/>
    <w:rsid w:val="00BC1F0A"/>
    <w:rsid w:val="00BC22E0"/>
    <w:rsid w:val="00BC3987"/>
    <w:rsid w:val="00BC5447"/>
    <w:rsid w:val="00BC58FB"/>
    <w:rsid w:val="00BD06E8"/>
    <w:rsid w:val="00BD1200"/>
    <w:rsid w:val="00BD66C4"/>
    <w:rsid w:val="00BD71E6"/>
    <w:rsid w:val="00BE0C6B"/>
    <w:rsid w:val="00BE27F1"/>
    <w:rsid w:val="00BE2FD5"/>
    <w:rsid w:val="00BE51BF"/>
    <w:rsid w:val="00BE542D"/>
    <w:rsid w:val="00BF03A8"/>
    <w:rsid w:val="00BF0611"/>
    <w:rsid w:val="00BF0F87"/>
    <w:rsid w:val="00BF13E4"/>
    <w:rsid w:val="00BF255C"/>
    <w:rsid w:val="00BF324F"/>
    <w:rsid w:val="00BF4D62"/>
    <w:rsid w:val="00BF7D1C"/>
    <w:rsid w:val="00C00C77"/>
    <w:rsid w:val="00C00D42"/>
    <w:rsid w:val="00C05A05"/>
    <w:rsid w:val="00C067FE"/>
    <w:rsid w:val="00C102E3"/>
    <w:rsid w:val="00C1139D"/>
    <w:rsid w:val="00C1569D"/>
    <w:rsid w:val="00C16FA0"/>
    <w:rsid w:val="00C274E1"/>
    <w:rsid w:val="00C32009"/>
    <w:rsid w:val="00C34F0F"/>
    <w:rsid w:val="00C373F1"/>
    <w:rsid w:val="00C377A5"/>
    <w:rsid w:val="00C42066"/>
    <w:rsid w:val="00C4411B"/>
    <w:rsid w:val="00C4732B"/>
    <w:rsid w:val="00C50453"/>
    <w:rsid w:val="00C52AAE"/>
    <w:rsid w:val="00C53ADE"/>
    <w:rsid w:val="00C53B28"/>
    <w:rsid w:val="00C54120"/>
    <w:rsid w:val="00C5489E"/>
    <w:rsid w:val="00C54E97"/>
    <w:rsid w:val="00C55953"/>
    <w:rsid w:val="00C55D4F"/>
    <w:rsid w:val="00C606C3"/>
    <w:rsid w:val="00C620BD"/>
    <w:rsid w:val="00C63004"/>
    <w:rsid w:val="00C63E5E"/>
    <w:rsid w:val="00C649C9"/>
    <w:rsid w:val="00C71C89"/>
    <w:rsid w:val="00C7206E"/>
    <w:rsid w:val="00C73E4E"/>
    <w:rsid w:val="00C77F2D"/>
    <w:rsid w:val="00C80AE4"/>
    <w:rsid w:val="00C83057"/>
    <w:rsid w:val="00C838E6"/>
    <w:rsid w:val="00C853A2"/>
    <w:rsid w:val="00C86055"/>
    <w:rsid w:val="00C92215"/>
    <w:rsid w:val="00C92509"/>
    <w:rsid w:val="00C92AE3"/>
    <w:rsid w:val="00C92DD3"/>
    <w:rsid w:val="00C93EC7"/>
    <w:rsid w:val="00C9497E"/>
    <w:rsid w:val="00C9677D"/>
    <w:rsid w:val="00C97960"/>
    <w:rsid w:val="00CA0521"/>
    <w:rsid w:val="00CA06C5"/>
    <w:rsid w:val="00CA06FB"/>
    <w:rsid w:val="00CA0E05"/>
    <w:rsid w:val="00CA1B86"/>
    <w:rsid w:val="00CA22A2"/>
    <w:rsid w:val="00CA3913"/>
    <w:rsid w:val="00CA3AA9"/>
    <w:rsid w:val="00CA3C3B"/>
    <w:rsid w:val="00CA7826"/>
    <w:rsid w:val="00CB0FA4"/>
    <w:rsid w:val="00CB2630"/>
    <w:rsid w:val="00CB42FC"/>
    <w:rsid w:val="00CB44BA"/>
    <w:rsid w:val="00CB4B7F"/>
    <w:rsid w:val="00CB765A"/>
    <w:rsid w:val="00CC270D"/>
    <w:rsid w:val="00CC32DA"/>
    <w:rsid w:val="00CC349B"/>
    <w:rsid w:val="00CC3B5C"/>
    <w:rsid w:val="00CD29D6"/>
    <w:rsid w:val="00CD2E8B"/>
    <w:rsid w:val="00CD5545"/>
    <w:rsid w:val="00CE064B"/>
    <w:rsid w:val="00CE46B9"/>
    <w:rsid w:val="00CE4F2A"/>
    <w:rsid w:val="00CF1A94"/>
    <w:rsid w:val="00CF6165"/>
    <w:rsid w:val="00CF734B"/>
    <w:rsid w:val="00D00110"/>
    <w:rsid w:val="00D037F3"/>
    <w:rsid w:val="00D0421C"/>
    <w:rsid w:val="00D05154"/>
    <w:rsid w:val="00D074C5"/>
    <w:rsid w:val="00D12E13"/>
    <w:rsid w:val="00D1318E"/>
    <w:rsid w:val="00D13978"/>
    <w:rsid w:val="00D1565D"/>
    <w:rsid w:val="00D178E0"/>
    <w:rsid w:val="00D24F75"/>
    <w:rsid w:val="00D24FF4"/>
    <w:rsid w:val="00D25162"/>
    <w:rsid w:val="00D25756"/>
    <w:rsid w:val="00D276A3"/>
    <w:rsid w:val="00D27C79"/>
    <w:rsid w:val="00D30391"/>
    <w:rsid w:val="00D309E1"/>
    <w:rsid w:val="00D30F59"/>
    <w:rsid w:val="00D31456"/>
    <w:rsid w:val="00D315B4"/>
    <w:rsid w:val="00D3279F"/>
    <w:rsid w:val="00D35705"/>
    <w:rsid w:val="00D35A52"/>
    <w:rsid w:val="00D35BAD"/>
    <w:rsid w:val="00D413BB"/>
    <w:rsid w:val="00D420AD"/>
    <w:rsid w:val="00D43136"/>
    <w:rsid w:val="00D448B9"/>
    <w:rsid w:val="00D44B53"/>
    <w:rsid w:val="00D45603"/>
    <w:rsid w:val="00D474F7"/>
    <w:rsid w:val="00D47833"/>
    <w:rsid w:val="00D52602"/>
    <w:rsid w:val="00D54CE5"/>
    <w:rsid w:val="00D56815"/>
    <w:rsid w:val="00D6233C"/>
    <w:rsid w:val="00D64D54"/>
    <w:rsid w:val="00D66ACE"/>
    <w:rsid w:val="00D679DF"/>
    <w:rsid w:val="00D70EA9"/>
    <w:rsid w:val="00D72C3C"/>
    <w:rsid w:val="00D732F2"/>
    <w:rsid w:val="00D73538"/>
    <w:rsid w:val="00D75D4F"/>
    <w:rsid w:val="00D76863"/>
    <w:rsid w:val="00D76F07"/>
    <w:rsid w:val="00D77024"/>
    <w:rsid w:val="00D77B05"/>
    <w:rsid w:val="00D77DDA"/>
    <w:rsid w:val="00D81695"/>
    <w:rsid w:val="00D8286F"/>
    <w:rsid w:val="00D82909"/>
    <w:rsid w:val="00D82C60"/>
    <w:rsid w:val="00D842D4"/>
    <w:rsid w:val="00D86817"/>
    <w:rsid w:val="00D914C3"/>
    <w:rsid w:val="00D91B31"/>
    <w:rsid w:val="00D940F2"/>
    <w:rsid w:val="00D947D2"/>
    <w:rsid w:val="00D94B89"/>
    <w:rsid w:val="00D95EFA"/>
    <w:rsid w:val="00D96CF6"/>
    <w:rsid w:val="00D974E4"/>
    <w:rsid w:val="00D97BEC"/>
    <w:rsid w:val="00DA095B"/>
    <w:rsid w:val="00DA0973"/>
    <w:rsid w:val="00DA1705"/>
    <w:rsid w:val="00DA5A30"/>
    <w:rsid w:val="00DA648A"/>
    <w:rsid w:val="00DA78E5"/>
    <w:rsid w:val="00DB293B"/>
    <w:rsid w:val="00DB6437"/>
    <w:rsid w:val="00DB6DA7"/>
    <w:rsid w:val="00DC0520"/>
    <w:rsid w:val="00DC33B4"/>
    <w:rsid w:val="00DC4433"/>
    <w:rsid w:val="00DD1650"/>
    <w:rsid w:val="00DD1E08"/>
    <w:rsid w:val="00DD2828"/>
    <w:rsid w:val="00DD3DE2"/>
    <w:rsid w:val="00DE18A6"/>
    <w:rsid w:val="00DE1F46"/>
    <w:rsid w:val="00DE2E91"/>
    <w:rsid w:val="00DE3D46"/>
    <w:rsid w:val="00DE3F16"/>
    <w:rsid w:val="00DE74E7"/>
    <w:rsid w:val="00DF2A45"/>
    <w:rsid w:val="00DF2B9D"/>
    <w:rsid w:val="00DF5EE2"/>
    <w:rsid w:val="00DF6488"/>
    <w:rsid w:val="00DF71D5"/>
    <w:rsid w:val="00DF7F23"/>
    <w:rsid w:val="00E0054F"/>
    <w:rsid w:val="00E01422"/>
    <w:rsid w:val="00E0421D"/>
    <w:rsid w:val="00E04737"/>
    <w:rsid w:val="00E060E0"/>
    <w:rsid w:val="00E06CF7"/>
    <w:rsid w:val="00E10BD0"/>
    <w:rsid w:val="00E12D8F"/>
    <w:rsid w:val="00E165AF"/>
    <w:rsid w:val="00E16786"/>
    <w:rsid w:val="00E20460"/>
    <w:rsid w:val="00E22350"/>
    <w:rsid w:val="00E23F52"/>
    <w:rsid w:val="00E24049"/>
    <w:rsid w:val="00E24A3E"/>
    <w:rsid w:val="00E26B9D"/>
    <w:rsid w:val="00E316E8"/>
    <w:rsid w:val="00E32A81"/>
    <w:rsid w:val="00E32D74"/>
    <w:rsid w:val="00E331B5"/>
    <w:rsid w:val="00E33AD3"/>
    <w:rsid w:val="00E370A3"/>
    <w:rsid w:val="00E373EA"/>
    <w:rsid w:val="00E37513"/>
    <w:rsid w:val="00E40AB4"/>
    <w:rsid w:val="00E4223D"/>
    <w:rsid w:val="00E44B1D"/>
    <w:rsid w:val="00E44B6D"/>
    <w:rsid w:val="00E45A17"/>
    <w:rsid w:val="00E45D81"/>
    <w:rsid w:val="00E46828"/>
    <w:rsid w:val="00E47D24"/>
    <w:rsid w:val="00E50404"/>
    <w:rsid w:val="00E53B41"/>
    <w:rsid w:val="00E56325"/>
    <w:rsid w:val="00E56FBC"/>
    <w:rsid w:val="00E57262"/>
    <w:rsid w:val="00E5771D"/>
    <w:rsid w:val="00E607B9"/>
    <w:rsid w:val="00E61059"/>
    <w:rsid w:val="00E6151E"/>
    <w:rsid w:val="00E63529"/>
    <w:rsid w:val="00E63868"/>
    <w:rsid w:val="00E654F4"/>
    <w:rsid w:val="00E6632E"/>
    <w:rsid w:val="00E70216"/>
    <w:rsid w:val="00E72918"/>
    <w:rsid w:val="00E73514"/>
    <w:rsid w:val="00E739E1"/>
    <w:rsid w:val="00E74473"/>
    <w:rsid w:val="00E75090"/>
    <w:rsid w:val="00E80596"/>
    <w:rsid w:val="00E80CA0"/>
    <w:rsid w:val="00E81634"/>
    <w:rsid w:val="00E82B48"/>
    <w:rsid w:val="00E830F5"/>
    <w:rsid w:val="00E90FB9"/>
    <w:rsid w:val="00E90FF7"/>
    <w:rsid w:val="00E91D8A"/>
    <w:rsid w:val="00E91E9F"/>
    <w:rsid w:val="00E92889"/>
    <w:rsid w:val="00E9409F"/>
    <w:rsid w:val="00E97854"/>
    <w:rsid w:val="00EA052B"/>
    <w:rsid w:val="00EA144D"/>
    <w:rsid w:val="00EA1B63"/>
    <w:rsid w:val="00EA2D30"/>
    <w:rsid w:val="00EA2D46"/>
    <w:rsid w:val="00EA7635"/>
    <w:rsid w:val="00EA7686"/>
    <w:rsid w:val="00EA768A"/>
    <w:rsid w:val="00EA7D4B"/>
    <w:rsid w:val="00EB00B0"/>
    <w:rsid w:val="00EB00F2"/>
    <w:rsid w:val="00EB10A6"/>
    <w:rsid w:val="00EB12CD"/>
    <w:rsid w:val="00EB2124"/>
    <w:rsid w:val="00EB3843"/>
    <w:rsid w:val="00EB5895"/>
    <w:rsid w:val="00EB696D"/>
    <w:rsid w:val="00EB7684"/>
    <w:rsid w:val="00EB7D32"/>
    <w:rsid w:val="00EB7D7F"/>
    <w:rsid w:val="00EC032E"/>
    <w:rsid w:val="00EC1C01"/>
    <w:rsid w:val="00EC1C28"/>
    <w:rsid w:val="00EC27D7"/>
    <w:rsid w:val="00EC2E1B"/>
    <w:rsid w:val="00EC410F"/>
    <w:rsid w:val="00EC4B44"/>
    <w:rsid w:val="00EC545E"/>
    <w:rsid w:val="00EC6E35"/>
    <w:rsid w:val="00ED0C8B"/>
    <w:rsid w:val="00ED19FD"/>
    <w:rsid w:val="00ED6D6F"/>
    <w:rsid w:val="00ED6F65"/>
    <w:rsid w:val="00EE0629"/>
    <w:rsid w:val="00EE1FC3"/>
    <w:rsid w:val="00EE2AF1"/>
    <w:rsid w:val="00EE3FE4"/>
    <w:rsid w:val="00EE4506"/>
    <w:rsid w:val="00EE4A69"/>
    <w:rsid w:val="00EE5619"/>
    <w:rsid w:val="00EE604C"/>
    <w:rsid w:val="00EE6543"/>
    <w:rsid w:val="00EE6E78"/>
    <w:rsid w:val="00EF1E85"/>
    <w:rsid w:val="00EF27FE"/>
    <w:rsid w:val="00EF2CA9"/>
    <w:rsid w:val="00EF43A0"/>
    <w:rsid w:val="00EF5801"/>
    <w:rsid w:val="00EF6970"/>
    <w:rsid w:val="00F01DF8"/>
    <w:rsid w:val="00F035C3"/>
    <w:rsid w:val="00F04BA5"/>
    <w:rsid w:val="00F1092E"/>
    <w:rsid w:val="00F10C10"/>
    <w:rsid w:val="00F10CD0"/>
    <w:rsid w:val="00F13684"/>
    <w:rsid w:val="00F139A4"/>
    <w:rsid w:val="00F1735D"/>
    <w:rsid w:val="00F21F17"/>
    <w:rsid w:val="00F22042"/>
    <w:rsid w:val="00F22C74"/>
    <w:rsid w:val="00F24976"/>
    <w:rsid w:val="00F25BA0"/>
    <w:rsid w:val="00F27052"/>
    <w:rsid w:val="00F279F0"/>
    <w:rsid w:val="00F27F85"/>
    <w:rsid w:val="00F31410"/>
    <w:rsid w:val="00F31A8F"/>
    <w:rsid w:val="00F338BE"/>
    <w:rsid w:val="00F347B7"/>
    <w:rsid w:val="00F36AA9"/>
    <w:rsid w:val="00F36E9A"/>
    <w:rsid w:val="00F431CC"/>
    <w:rsid w:val="00F432A7"/>
    <w:rsid w:val="00F44261"/>
    <w:rsid w:val="00F4451B"/>
    <w:rsid w:val="00F4482B"/>
    <w:rsid w:val="00F4596E"/>
    <w:rsid w:val="00F45ED8"/>
    <w:rsid w:val="00F469EC"/>
    <w:rsid w:val="00F46AD6"/>
    <w:rsid w:val="00F50B94"/>
    <w:rsid w:val="00F5223B"/>
    <w:rsid w:val="00F52AAB"/>
    <w:rsid w:val="00F57AE8"/>
    <w:rsid w:val="00F57ECA"/>
    <w:rsid w:val="00F602B8"/>
    <w:rsid w:val="00F604F5"/>
    <w:rsid w:val="00F609CF"/>
    <w:rsid w:val="00F60B02"/>
    <w:rsid w:val="00F62578"/>
    <w:rsid w:val="00F62610"/>
    <w:rsid w:val="00F630A8"/>
    <w:rsid w:val="00F647F0"/>
    <w:rsid w:val="00F67AE6"/>
    <w:rsid w:val="00F67EC7"/>
    <w:rsid w:val="00F729A8"/>
    <w:rsid w:val="00F74878"/>
    <w:rsid w:val="00F74C73"/>
    <w:rsid w:val="00F75509"/>
    <w:rsid w:val="00F7636F"/>
    <w:rsid w:val="00F77F66"/>
    <w:rsid w:val="00F8216E"/>
    <w:rsid w:val="00F83660"/>
    <w:rsid w:val="00F8366E"/>
    <w:rsid w:val="00F83A55"/>
    <w:rsid w:val="00F8572E"/>
    <w:rsid w:val="00F86BC3"/>
    <w:rsid w:val="00F87829"/>
    <w:rsid w:val="00F91315"/>
    <w:rsid w:val="00F9158D"/>
    <w:rsid w:val="00F91C82"/>
    <w:rsid w:val="00F92E36"/>
    <w:rsid w:val="00F947F6"/>
    <w:rsid w:val="00FA0CD4"/>
    <w:rsid w:val="00FA22CF"/>
    <w:rsid w:val="00FA3284"/>
    <w:rsid w:val="00FA49A0"/>
    <w:rsid w:val="00FB0F5D"/>
    <w:rsid w:val="00FB148C"/>
    <w:rsid w:val="00FB1528"/>
    <w:rsid w:val="00FB2596"/>
    <w:rsid w:val="00FB3ECA"/>
    <w:rsid w:val="00FB5010"/>
    <w:rsid w:val="00FB546A"/>
    <w:rsid w:val="00FB750F"/>
    <w:rsid w:val="00FB76E8"/>
    <w:rsid w:val="00FB7BD2"/>
    <w:rsid w:val="00FC20C2"/>
    <w:rsid w:val="00FC3255"/>
    <w:rsid w:val="00FC36AA"/>
    <w:rsid w:val="00FC4BA3"/>
    <w:rsid w:val="00FD2074"/>
    <w:rsid w:val="00FD3405"/>
    <w:rsid w:val="00FD4937"/>
    <w:rsid w:val="00FE3138"/>
    <w:rsid w:val="00FE3804"/>
    <w:rsid w:val="00FE648F"/>
    <w:rsid w:val="00FE64BA"/>
    <w:rsid w:val="00FE7B2F"/>
    <w:rsid w:val="00FF0BFA"/>
    <w:rsid w:val="00FF1DF9"/>
    <w:rsid w:val="00FF307A"/>
    <w:rsid w:val="00FF39FC"/>
    <w:rsid w:val="00FF3BDC"/>
    <w:rsid w:val="00FF3D9C"/>
    <w:rsid w:val="00FF3F59"/>
    <w:rsid w:val="00FF58FA"/>
    <w:rsid w:val="00FF683B"/>
    <w:rsid w:val="00FF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A7148"/>
  <w15:chartTrackingRefBased/>
  <w15:docId w15:val="{AFEF481F-0384-4764-A750-7D21CE16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0CF"/>
    <w:rPr>
      <w:rFonts w:ascii="Georgia" w:hAnsi="Georgia"/>
    </w:rPr>
  </w:style>
  <w:style w:type="paragraph" w:styleId="Heading1">
    <w:name w:val="heading 1"/>
    <w:basedOn w:val="Normal"/>
    <w:next w:val="Normal"/>
    <w:link w:val="Heading1Char"/>
    <w:uiPriority w:val="9"/>
    <w:qFormat/>
    <w:rsid w:val="00EE3F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391"/>
    <w:pPr>
      <w:ind w:left="720"/>
      <w:contextualSpacing/>
    </w:pPr>
  </w:style>
  <w:style w:type="paragraph" w:styleId="BalloonText">
    <w:name w:val="Balloon Text"/>
    <w:basedOn w:val="Normal"/>
    <w:link w:val="BalloonTextChar"/>
    <w:uiPriority w:val="99"/>
    <w:semiHidden/>
    <w:unhideWhenUsed/>
    <w:rsid w:val="001A1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6FA"/>
    <w:rPr>
      <w:rFonts w:ascii="Segoe UI" w:hAnsi="Segoe UI" w:cs="Segoe UI"/>
      <w:sz w:val="18"/>
      <w:szCs w:val="18"/>
    </w:rPr>
  </w:style>
  <w:style w:type="paragraph" w:styleId="EndnoteText">
    <w:name w:val="endnote text"/>
    <w:basedOn w:val="Normal"/>
    <w:link w:val="EndnoteTextChar"/>
    <w:uiPriority w:val="99"/>
    <w:semiHidden/>
    <w:unhideWhenUsed/>
    <w:rsid w:val="00AE1F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1F0F"/>
    <w:rPr>
      <w:rFonts w:ascii="Georgia" w:hAnsi="Georgia"/>
      <w:sz w:val="20"/>
      <w:szCs w:val="20"/>
    </w:rPr>
  </w:style>
  <w:style w:type="character" w:styleId="EndnoteReference">
    <w:name w:val="endnote reference"/>
    <w:basedOn w:val="DefaultParagraphFont"/>
    <w:uiPriority w:val="99"/>
    <w:semiHidden/>
    <w:unhideWhenUsed/>
    <w:rsid w:val="00AE1F0F"/>
    <w:rPr>
      <w:vertAlign w:val="superscript"/>
    </w:rPr>
  </w:style>
  <w:style w:type="paragraph" w:styleId="Bibliography">
    <w:name w:val="Bibliography"/>
    <w:basedOn w:val="Normal"/>
    <w:next w:val="Normal"/>
    <w:uiPriority w:val="37"/>
    <w:unhideWhenUsed/>
    <w:rsid w:val="00192BA2"/>
  </w:style>
  <w:style w:type="paragraph" w:styleId="FootnoteText">
    <w:name w:val="footnote text"/>
    <w:basedOn w:val="Normal"/>
    <w:link w:val="FootnoteTextChar"/>
    <w:uiPriority w:val="99"/>
    <w:semiHidden/>
    <w:unhideWhenUsed/>
    <w:rsid w:val="00EC54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545E"/>
    <w:rPr>
      <w:rFonts w:ascii="Georgia" w:hAnsi="Georgia"/>
      <w:sz w:val="20"/>
      <w:szCs w:val="20"/>
    </w:rPr>
  </w:style>
  <w:style w:type="character" w:styleId="FootnoteReference">
    <w:name w:val="footnote reference"/>
    <w:basedOn w:val="DefaultParagraphFont"/>
    <w:uiPriority w:val="99"/>
    <w:semiHidden/>
    <w:unhideWhenUsed/>
    <w:rsid w:val="00EC545E"/>
    <w:rPr>
      <w:vertAlign w:val="superscript"/>
    </w:rPr>
  </w:style>
  <w:style w:type="character" w:styleId="CommentReference">
    <w:name w:val="annotation reference"/>
    <w:basedOn w:val="DefaultParagraphFont"/>
    <w:uiPriority w:val="99"/>
    <w:semiHidden/>
    <w:unhideWhenUsed/>
    <w:rsid w:val="00FB750F"/>
    <w:rPr>
      <w:sz w:val="16"/>
      <w:szCs w:val="16"/>
    </w:rPr>
  </w:style>
  <w:style w:type="paragraph" w:styleId="CommentText">
    <w:name w:val="annotation text"/>
    <w:basedOn w:val="Normal"/>
    <w:link w:val="CommentTextChar"/>
    <w:uiPriority w:val="99"/>
    <w:semiHidden/>
    <w:unhideWhenUsed/>
    <w:rsid w:val="00FB750F"/>
    <w:pPr>
      <w:spacing w:line="240" w:lineRule="auto"/>
    </w:pPr>
    <w:rPr>
      <w:sz w:val="20"/>
      <w:szCs w:val="20"/>
    </w:rPr>
  </w:style>
  <w:style w:type="character" w:customStyle="1" w:styleId="CommentTextChar">
    <w:name w:val="Comment Text Char"/>
    <w:basedOn w:val="DefaultParagraphFont"/>
    <w:link w:val="CommentText"/>
    <w:uiPriority w:val="99"/>
    <w:semiHidden/>
    <w:rsid w:val="00FB750F"/>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FB750F"/>
    <w:rPr>
      <w:b/>
      <w:bCs/>
    </w:rPr>
  </w:style>
  <w:style w:type="character" w:customStyle="1" w:styleId="CommentSubjectChar">
    <w:name w:val="Comment Subject Char"/>
    <w:basedOn w:val="CommentTextChar"/>
    <w:link w:val="CommentSubject"/>
    <w:uiPriority w:val="99"/>
    <w:semiHidden/>
    <w:rsid w:val="00FB750F"/>
    <w:rPr>
      <w:rFonts w:ascii="Georgia" w:hAnsi="Georgia"/>
      <w:b/>
      <w:bCs/>
      <w:sz w:val="20"/>
      <w:szCs w:val="20"/>
    </w:rPr>
  </w:style>
  <w:style w:type="character" w:customStyle="1" w:styleId="apple-converted-space">
    <w:name w:val="apple-converted-space"/>
    <w:basedOn w:val="DefaultParagraphFont"/>
    <w:rsid w:val="00014639"/>
  </w:style>
  <w:style w:type="paragraph" w:styleId="NormalWeb">
    <w:name w:val="Normal (Web)"/>
    <w:basedOn w:val="Normal"/>
    <w:uiPriority w:val="99"/>
    <w:unhideWhenUsed/>
    <w:rsid w:val="00E830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2803"/>
    <w:rPr>
      <w:color w:val="0563C1" w:themeColor="hyperlink"/>
      <w:u w:val="single"/>
    </w:rPr>
  </w:style>
  <w:style w:type="paragraph" w:styleId="Revision">
    <w:name w:val="Revision"/>
    <w:hidden/>
    <w:uiPriority w:val="99"/>
    <w:semiHidden/>
    <w:rsid w:val="00B574C3"/>
    <w:pPr>
      <w:spacing w:after="0" w:line="240" w:lineRule="auto"/>
    </w:pPr>
    <w:rPr>
      <w:rFonts w:ascii="Georgia" w:hAnsi="Georgia"/>
    </w:rPr>
  </w:style>
  <w:style w:type="table" w:styleId="TableGrid">
    <w:name w:val="Table Grid"/>
    <w:basedOn w:val="TableNormal"/>
    <w:uiPriority w:val="39"/>
    <w:rsid w:val="00BF0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5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23D"/>
    <w:rPr>
      <w:rFonts w:ascii="Georgia" w:hAnsi="Georgia"/>
    </w:rPr>
  </w:style>
  <w:style w:type="paragraph" w:styleId="Footer">
    <w:name w:val="footer"/>
    <w:basedOn w:val="Normal"/>
    <w:link w:val="FooterChar"/>
    <w:uiPriority w:val="99"/>
    <w:unhideWhenUsed/>
    <w:rsid w:val="00445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23D"/>
    <w:rPr>
      <w:rFonts w:ascii="Georgia" w:hAnsi="Georgia"/>
    </w:rPr>
  </w:style>
  <w:style w:type="character" w:styleId="FollowedHyperlink">
    <w:name w:val="FollowedHyperlink"/>
    <w:basedOn w:val="DefaultParagraphFont"/>
    <w:uiPriority w:val="99"/>
    <w:semiHidden/>
    <w:unhideWhenUsed/>
    <w:rsid w:val="00A0555B"/>
    <w:rPr>
      <w:color w:val="954F72" w:themeColor="followedHyperlink"/>
      <w:u w:val="single"/>
    </w:rPr>
  </w:style>
  <w:style w:type="character" w:styleId="LineNumber">
    <w:name w:val="line number"/>
    <w:basedOn w:val="DefaultParagraphFont"/>
    <w:uiPriority w:val="99"/>
    <w:semiHidden/>
    <w:unhideWhenUsed/>
    <w:rsid w:val="00835DBA"/>
  </w:style>
  <w:style w:type="paragraph" w:styleId="ListBullet">
    <w:name w:val="List Bullet"/>
    <w:basedOn w:val="Normal"/>
    <w:uiPriority w:val="99"/>
    <w:unhideWhenUsed/>
    <w:rsid w:val="00260923"/>
    <w:pPr>
      <w:numPr>
        <w:numId w:val="27"/>
      </w:numPr>
      <w:contextualSpacing/>
    </w:pPr>
  </w:style>
  <w:style w:type="paragraph" w:styleId="NoSpacing">
    <w:name w:val="No Spacing"/>
    <w:uiPriority w:val="1"/>
    <w:qFormat/>
    <w:rsid w:val="00116289"/>
    <w:pPr>
      <w:spacing w:after="0" w:line="240" w:lineRule="auto"/>
    </w:pPr>
    <w:rPr>
      <w:rFonts w:ascii="Georgia" w:hAnsi="Georgia"/>
    </w:rPr>
  </w:style>
  <w:style w:type="character" w:customStyle="1" w:styleId="Heading1Char">
    <w:name w:val="Heading 1 Char"/>
    <w:basedOn w:val="DefaultParagraphFont"/>
    <w:link w:val="Heading1"/>
    <w:uiPriority w:val="9"/>
    <w:rsid w:val="00EE3FE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5277">
      <w:bodyDiv w:val="1"/>
      <w:marLeft w:val="0"/>
      <w:marRight w:val="0"/>
      <w:marTop w:val="0"/>
      <w:marBottom w:val="0"/>
      <w:divBdr>
        <w:top w:val="none" w:sz="0" w:space="0" w:color="auto"/>
        <w:left w:val="none" w:sz="0" w:space="0" w:color="auto"/>
        <w:bottom w:val="none" w:sz="0" w:space="0" w:color="auto"/>
        <w:right w:val="none" w:sz="0" w:space="0" w:color="auto"/>
      </w:divBdr>
      <w:divsChild>
        <w:div w:id="64694358">
          <w:marLeft w:val="418"/>
          <w:marRight w:val="0"/>
          <w:marTop w:val="0"/>
          <w:marBottom w:val="0"/>
          <w:divBdr>
            <w:top w:val="none" w:sz="0" w:space="0" w:color="auto"/>
            <w:left w:val="none" w:sz="0" w:space="0" w:color="auto"/>
            <w:bottom w:val="none" w:sz="0" w:space="0" w:color="auto"/>
            <w:right w:val="none" w:sz="0" w:space="0" w:color="auto"/>
          </w:divBdr>
        </w:div>
        <w:div w:id="187640939">
          <w:marLeft w:val="418"/>
          <w:marRight w:val="0"/>
          <w:marTop w:val="0"/>
          <w:marBottom w:val="0"/>
          <w:divBdr>
            <w:top w:val="none" w:sz="0" w:space="0" w:color="auto"/>
            <w:left w:val="none" w:sz="0" w:space="0" w:color="auto"/>
            <w:bottom w:val="none" w:sz="0" w:space="0" w:color="auto"/>
            <w:right w:val="none" w:sz="0" w:space="0" w:color="auto"/>
          </w:divBdr>
        </w:div>
        <w:div w:id="431433613">
          <w:marLeft w:val="418"/>
          <w:marRight w:val="0"/>
          <w:marTop w:val="0"/>
          <w:marBottom w:val="0"/>
          <w:divBdr>
            <w:top w:val="none" w:sz="0" w:space="0" w:color="auto"/>
            <w:left w:val="none" w:sz="0" w:space="0" w:color="auto"/>
            <w:bottom w:val="none" w:sz="0" w:space="0" w:color="auto"/>
            <w:right w:val="none" w:sz="0" w:space="0" w:color="auto"/>
          </w:divBdr>
        </w:div>
        <w:div w:id="1752895873">
          <w:marLeft w:val="418"/>
          <w:marRight w:val="0"/>
          <w:marTop w:val="0"/>
          <w:marBottom w:val="0"/>
          <w:divBdr>
            <w:top w:val="none" w:sz="0" w:space="0" w:color="auto"/>
            <w:left w:val="none" w:sz="0" w:space="0" w:color="auto"/>
            <w:bottom w:val="none" w:sz="0" w:space="0" w:color="auto"/>
            <w:right w:val="none" w:sz="0" w:space="0" w:color="auto"/>
          </w:divBdr>
        </w:div>
      </w:divsChild>
    </w:div>
    <w:div w:id="90980697">
      <w:bodyDiv w:val="1"/>
      <w:marLeft w:val="0"/>
      <w:marRight w:val="0"/>
      <w:marTop w:val="0"/>
      <w:marBottom w:val="0"/>
      <w:divBdr>
        <w:top w:val="none" w:sz="0" w:space="0" w:color="auto"/>
        <w:left w:val="none" w:sz="0" w:space="0" w:color="auto"/>
        <w:bottom w:val="none" w:sz="0" w:space="0" w:color="auto"/>
        <w:right w:val="none" w:sz="0" w:space="0" w:color="auto"/>
      </w:divBdr>
    </w:div>
    <w:div w:id="214853436">
      <w:bodyDiv w:val="1"/>
      <w:marLeft w:val="0"/>
      <w:marRight w:val="0"/>
      <w:marTop w:val="0"/>
      <w:marBottom w:val="0"/>
      <w:divBdr>
        <w:top w:val="none" w:sz="0" w:space="0" w:color="auto"/>
        <w:left w:val="none" w:sz="0" w:space="0" w:color="auto"/>
        <w:bottom w:val="none" w:sz="0" w:space="0" w:color="auto"/>
        <w:right w:val="none" w:sz="0" w:space="0" w:color="auto"/>
      </w:divBdr>
    </w:div>
    <w:div w:id="239408680">
      <w:bodyDiv w:val="1"/>
      <w:marLeft w:val="0"/>
      <w:marRight w:val="0"/>
      <w:marTop w:val="0"/>
      <w:marBottom w:val="0"/>
      <w:divBdr>
        <w:top w:val="none" w:sz="0" w:space="0" w:color="auto"/>
        <w:left w:val="none" w:sz="0" w:space="0" w:color="auto"/>
        <w:bottom w:val="none" w:sz="0" w:space="0" w:color="auto"/>
        <w:right w:val="none" w:sz="0" w:space="0" w:color="auto"/>
      </w:divBdr>
    </w:div>
    <w:div w:id="255670253">
      <w:bodyDiv w:val="1"/>
      <w:marLeft w:val="0"/>
      <w:marRight w:val="0"/>
      <w:marTop w:val="0"/>
      <w:marBottom w:val="0"/>
      <w:divBdr>
        <w:top w:val="none" w:sz="0" w:space="0" w:color="auto"/>
        <w:left w:val="none" w:sz="0" w:space="0" w:color="auto"/>
        <w:bottom w:val="none" w:sz="0" w:space="0" w:color="auto"/>
        <w:right w:val="none" w:sz="0" w:space="0" w:color="auto"/>
      </w:divBdr>
      <w:divsChild>
        <w:div w:id="1548908863">
          <w:marLeft w:val="418"/>
          <w:marRight w:val="0"/>
          <w:marTop w:val="0"/>
          <w:marBottom w:val="0"/>
          <w:divBdr>
            <w:top w:val="none" w:sz="0" w:space="0" w:color="auto"/>
            <w:left w:val="none" w:sz="0" w:space="0" w:color="auto"/>
            <w:bottom w:val="none" w:sz="0" w:space="0" w:color="auto"/>
            <w:right w:val="none" w:sz="0" w:space="0" w:color="auto"/>
          </w:divBdr>
        </w:div>
      </w:divsChild>
    </w:div>
    <w:div w:id="276259697">
      <w:bodyDiv w:val="1"/>
      <w:marLeft w:val="0"/>
      <w:marRight w:val="0"/>
      <w:marTop w:val="0"/>
      <w:marBottom w:val="0"/>
      <w:divBdr>
        <w:top w:val="none" w:sz="0" w:space="0" w:color="auto"/>
        <w:left w:val="none" w:sz="0" w:space="0" w:color="auto"/>
        <w:bottom w:val="none" w:sz="0" w:space="0" w:color="auto"/>
        <w:right w:val="none" w:sz="0" w:space="0" w:color="auto"/>
      </w:divBdr>
    </w:div>
    <w:div w:id="301035243">
      <w:bodyDiv w:val="1"/>
      <w:marLeft w:val="0"/>
      <w:marRight w:val="0"/>
      <w:marTop w:val="0"/>
      <w:marBottom w:val="0"/>
      <w:divBdr>
        <w:top w:val="none" w:sz="0" w:space="0" w:color="auto"/>
        <w:left w:val="none" w:sz="0" w:space="0" w:color="auto"/>
        <w:bottom w:val="none" w:sz="0" w:space="0" w:color="auto"/>
        <w:right w:val="none" w:sz="0" w:space="0" w:color="auto"/>
      </w:divBdr>
    </w:div>
    <w:div w:id="350688287">
      <w:bodyDiv w:val="1"/>
      <w:marLeft w:val="0"/>
      <w:marRight w:val="0"/>
      <w:marTop w:val="0"/>
      <w:marBottom w:val="0"/>
      <w:divBdr>
        <w:top w:val="none" w:sz="0" w:space="0" w:color="auto"/>
        <w:left w:val="none" w:sz="0" w:space="0" w:color="auto"/>
        <w:bottom w:val="none" w:sz="0" w:space="0" w:color="auto"/>
        <w:right w:val="none" w:sz="0" w:space="0" w:color="auto"/>
      </w:divBdr>
    </w:div>
    <w:div w:id="382292472">
      <w:bodyDiv w:val="1"/>
      <w:marLeft w:val="0"/>
      <w:marRight w:val="0"/>
      <w:marTop w:val="0"/>
      <w:marBottom w:val="0"/>
      <w:divBdr>
        <w:top w:val="none" w:sz="0" w:space="0" w:color="auto"/>
        <w:left w:val="none" w:sz="0" w:space="0" w:color="auto"/>
        <w:bottom w:val="none" w:sz="0" w:space="0" w:color="auto"/>
        <w:right w:val="none" w:sz="0" w:space="0" w:color="auto"/>
      </w:divBdr>
      <w:divsChild>
        <w:div w:id="1597204368">
          <w:marLeft w:val="418"/>
          <w:marRight w:val="0"/>
          <w:marTop w:val="0"/>
          <w:marBottom w:val="0"/>
          <w:divBdr>
            <w:top w:val="none" w:sz="0" w:space="0" w:color="auto"/>
            <w:left w:val="none" w:sz="0" w:space="0" w:color="auto"/>
            <w:bottom w:val="none" w:sz="0" w:space="0" w:color="auto"/>
            <w:right w:val="none" w:sz="0" w:space="0" w:color="auto"/>
          </w:divBdr>
        </w:div>
      </w:divsChild>
    </w:div>
    <w:div w:id="396363613">
      <w:bodyDiv w:val="1"/>
      <w:marLeft w:val="0"/>
      <w:marRight w:val="0"/>
      <w:marTop w:val="0"/>
      <w:marBottom w:val="0"/>
      <w:divBdr>
        <w:top w:val="none" w:sz="0" w:space="0" w:color="auto"/>
        <w:left w:val="none" w:sz="0" w:space="0" w:color="auto"/>
        <w:bottom w:val="none" w:sz="0" w:space="0" w:color="auto"/>
        <w:right w:val="none" w:sz="0" w:space="0" w:color="auto"/>
      </w:divBdr>
    </w:div>
    <w:div w:id="416441942">
      <w:bodyDiv w:val="1"/>
      <w:marLeft w:val="0"/>
      <w:marRight w:val="0"/>
      <w:marTop w:val="0"/>
      <w:marBottom w:val="0"/>
      <w:divBdr>
        <w:top w:val="none" w:sz="0" w:space="0" w:color="auto"/>
        <w:left w:val="none" w:sz="0" w:space="0" w:color="auto"/>
        <w:bottom w:val="none" w:sz="0" w:space="0" w:color="auto"/>
        <w:right w:val="none" w:sz="0" w:space="0" w:color="auto"/>
      </w:divBdr>
    </w:div>
    <w:div w:id="430593926">
      <w:bodyDiv w:val="1"/>
      <w:marLeft w:val="0"/>
      <w:marRight w:val="0"/>
      <w:marTop w:val="0"/>
      <w:marBottom w:val="0"/>
      <w:divBdr>
        <w:top w:val="none" w:sz="0" w:space="0" w:color="auto"/>
        <w:left w:val="none" w:sz="0" w:space="0" w:color="auto"/>
        <w:bottom w:val="none" w:sz="0" w:space="0" w:color="auto"/>
        <w:right w:val="none" w:sz="0" w:space="0" w:color="auto"/>
      </w:divBdr>
      <w:divsChild>
        <w:div w:id="685404110">
          <w:marLeft w:val="720"/>
          <w:marRight w:val="0"/>
          <w:marTop w:val="67"/>
          <w:marBottom w:val="0"/>
          <w:divBdr>
            <w:top w:val="none" w:sz="0" w:space="0" w:color="auto"/>
            <w:left w:val="none" w:sz="0" w:space="0" w:color="auto"/>
            <w:bottom w:val="none" w:sz="0" w:space="0" w:color="auto"/>
            <w:right w:val="none" w:sz="0" w:space="0" w:color="auto"/>
          </w:divBdr>
        </w:div>
        <w:div w:id="1090543206">
          <w:marLeft w:val="720"/>
          <w:marRight w:val="0"/>
          <w:marTop w:val="67"/>
          <w:marBottom w:val="0"/>
          <w:divBdr>
            <w:top w:val="none" w:sz="0" w:space="0" w:color="auto"/>
            <w:left w:val="none" w:sz="0" w:space="0" w:color="auto"/>
            <w:bottom w:val="none" w:sz="0" w:space="0" w:color="auto"/>
            <w:right w:val="none" w:sz="0" w:space="0" w:color="auto"/>
          </w:divBdr>
        </w:div>
      </w:divsChild>
    </w:div>
    <w:div w:id="470442961">
      <w:bodyDiv w:val="1"/>
      <w:marLeft w:val="0"/>
      <w:marRight w:val="0"/>
      <w:marTop w:val="0"/>
      <w:marBottom w:val="0"/>
      <w:divBdr>
        <w:top w:val="none" w:sz="0" w:space="0" w:color="auto"/>
        <w:left w:val="none" w:sz="0" w:space="0" w:color="auto"/>
        <w:bottom w:val="none" w:sz="0" w:space="0" w:color="auto"/>
        <w:right w:val="none" w:sz="0" w:space="0" w:color="auto"/>
      </w:divBdr>
    </w:div>
    <w:div w:id="494878703">
      <w:bodyDiv w:val="1"/>
      <w:marLeft w:val="0"/>
      <w:marRight w:val="0"/>
      <w:marTop w:val="0"/>
      <w:marBottom w:val="0"/>
      <w:divBdr>
        <w:top w:val="none" w:sz="0" w:space="0" w:color="auto"/>
        <w:left w:val="none" w:sz="0" w:space="0" w:color="auto"/>
        <w:bottom w:val="none" w:sz="0" w:space="0" w:color="auto"/>
        <w:right w:val="none" w:sz="0" w:space="0" w:color="auto"/>
      </w:divBdr>
    </w:div>
    <w:div w:id="582765005">
      <w:bodyDiv w:val="1"/>
      <w:marLeft w:val="0"/>
      <w:marRight w:val="0"/>
      <w:marTop w:val="0"/>
      <w:marBottom w:val="0"/>
      <w:divBdr>
        <w:top w:val="none" w:sz="0" w:space="0" w:color="auto"/>
        <w:left w:val="none" w:sz="0" w:space="0" w:color="auto"/>
        <w:bottom w:val="none" w:sz="0" w:space="0" w:color="auto"/>
        <w:right w:val="none" w:sz="0" w:space="0" w:color="auto"/>
      </w:divBdr>
    </w:div>
    <w:div w:id="59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16545588">
          <w:marLeft w:val="418"/>
          <w:marRight w:val="0"/>
          <w:marTop w:val="0"/>
          <w:marBottom w:val="0"/>
          <w:divBdr>
            <w:top w:val="none" w:sz="0" w:space="0" w:color="auto"/>
            <w:left w:val="none" w:sz="0" w:space="0" w:color="auto"/>
            <w:bottom w:val="none" w:sz="0" w:space="0" w:color="auto"/>
            <w:right w:val="none" w:sz="0" w:space="0" w:color="auto"/>
          </w:divBdr>
        </w:div>
      </w:divsChild>
    </w:div>
    <w:div w:id="676421799">
      <w:bodyDiv w:val="1"/>
      <w:marLeft w:val="0"/>
      <w:marRight w:val="0"/>
      <w:marTop w:val="0"/>
      <w:marBottom w:val="0"/>
      <w:divBdr>
        <w:top w:val="none" w:sz="0" w:space="0" w:color="auto"/>
        <w:left w:val="none" w:sz="0" w:space="0" w:color="auto"/>
        <w:bottom w:val="none" w:sz="0" w:space="0" w:color="auto"/>
        <w:right w:val="none" w:sz="0" w:space="0" w:color="auto"/>
      </w:divBdr>
      <w:divsChild>
        <w:div w:id="1903444724">
          <w:marLeft w:val="418"/>
          <w:marRight w:val="0"/>
          <w:marTop w:val="0"/>
          <w:marBottom w:val="0"/>
          <w:divBdr>
            <w:top w:val="none" w:sz="0" w:space="0" w:color="auto"/>
            <w:left w:val="none" w:sz="0" w:space="0" w:color="auto"/>
            <w:bottom w:val="none" w:sz="0" w:space="0" w:color="auto"/>
            <w:right w:val="none" w:sz="0" w:space="0" w:color="auto"/>
          </w:divBdr>
        </w:div>
      </w:divsChild>
    </w:div>
    <w:div w:id="730544877">
      <w:bodyDiv w:val="1"/>
      <w:marLeft w:val="0"/>
      <w:marRight w:val="0"/>
      <w:marTop w:val="0"/>
      <w:marBottom w:val="0"/>
      <w:divBdr>
        <w:top w:val="none" w:sz="0" w:space="0" w:color="auto"/>
        <w:left w:val="none" w:sz="0" w:space="0" w:color="auto"/>
        <w:bottom w:val="none" w:sz="0" w:space="0" w:color="auto"/>
        <w:right w:val="none" w:sz="0" w:space="0" w:color="auto"/>
      </w:divBdr>
      <w:divsChild>
        <w:div w:id="1714422688">
          <w:marLeft w:val="259"/>
          <w:marRight w:val="0"/>
          <w:marTop w:val="0"/>
          <w:marBottom w:val="120"/>
          <w:divBdr>
            <w:top w:val="none" w:sz="0" w:space="0" w:color="auto"/>
            <w:left w:val="none" w:sz="0" w:space="0" w:color="auto"/>
            <w:bottom w:val="none" w:sz="0" w:space="0" w:color="auto"/>
            <w:right w:val="none" w:sz="0" w:space="0" w:color="auto"/>
          </w:divBdr>
        </w:div>
        <w:div w:id="343169554">
          <w:marLeft w:val="259"/>
          <w:marRight w:val="0"/>
          <w:marTop w:val="0"/>
          <w:marBottom w:val="120"/>
          <w:divBdr>
            <w:top w:val="none" w:sz="0" w:space="0" w:color="auto"/>
            <w:left w:val="none" w:sz="0" w:space="0" w:color="auto"/>
            <w:bottom w:val="none" w:sz="0" w:space="0" w:color="auto"/>
            <w:right w:val="none" w:sz="0" w:space="0" w:color="auto"/>
          </w:divBdr>
        </w:div>
        <w:div w:id="167182951">
          <w:marLeft w:val="864"/>
          <w:marRight w:val="0"/>
          <w:marTop w:val="0"/>
          <w:marBottom w:val="120"/>
          <w:divBdr>
            <w:top w:val="none" w:sz="0" w:space="0" w:color="auto"/>
            <w:left w:val="none" w:sz="0" w:space="0" w:color="auto"/>
            <w:bottom w:val="none" w:sz="0" w:space="0" w:color="auto"/>
            <w:right w:val="none" w:sz="0" w:space="0" w:color="auto"/>
          </w:divBdr>
        </w:div>
      </w:divsChild>
    </w:div>
    <w:div w:id="737094907">
      <w:bodyDiv w:val="1"/>
      <w:marLeft w:val="0"/>
      <w:marRight w:val="0"/>
      <w:marTop w:val="0"/>
      <w:marBottom w:val="0"/>
      <w:divBdr>
        <w:top w:val="none" w:sz="0" w:space="0" w:color="auto"/>
        <w:left w:val="none" w:sz="0" w:space="0" w:color="auto"/>
        <w:bottom w:val="none" w:sz="0" w:space="0" w:color="auto"/>
        <w:right w:val="none" w:sz="0" w:space="0" w:color="auto"/>
      </w:divBdr>
    </w:div>
    <w:div w:id="739911124">
      <w:bodyDiv w:val="1"/>
      <w:marLeft w:val="0"/>
      <w:marRight w:val="0"/>
      <w:marTop w:val="0"/>
      <w:marBottom w:val="0"/>
      <w:divBdr>
        <w:top w:val="none" w:sz="0" w:space="0" w:color="auto"/>
        <w:left w:val="none" w:sz="0" w:space="0" w:color="auto"/>
        <w:bottom w:val="none" w:sz="0" w:space="0" w:color="auto"/>
        <w:right w:val="none" w:sz="0" w:space="0" w:color="auto"/>
      </w:divBdr>
      <w:divsChild>
        <w:div w:id="1329675276">
          <w:marLeft w:val="418"/>
          <w:marRight w:val="0"/>
          <w:marTop w:val="0"/>
          <w:marBottom w:val="0"/>
          <w:divBdr>
            <w:top w:val="none" w:sz="0" w:space="0" w:color="auto"/>
            <w:left w:val="none" w:sz="0" w:space="0" w:color="auto"/>
            <w:bottom w:val="none" w:sz="0" w:space="0" w:color="auto"/>
            <w:right w:val="none" w:sz="0" w:space="0" w:color="auto"/>
          </w:divBdr>
        </w:div>
        <w:div w:id="1541674680">
          <w:marLeft w:val="418"/>
          <w:marRight w:val="0"/>
          <w:marTop w:val="0"/>
          <w:marBottom w:val="0"/>
          <w:divBdr>
            <w:top w:val="none" w:sz="0" w:space="0" w:color="auto"/>
            <w:left w:val="none" w:sz="0" w:space="0" w:color="auto"/>
            <w:bottom w:val="none" w:sz="0" w:space="0" w:color="auto"/>
            <w:right w:val="none" w:sz="0" w:space="0" w:color="auto"/>
          </w:divBdr>
        </w:div>
        <w:div w:id="1725564809">
          <w:marLeft w:val="418"/>
          <w:marRight w:val="0"/>
          <w:marTop w:val="0"/>
          <w:marBottom w:val="0"/>
          <w:divBdr>
            <w:top w:val="none" w:sz="0" w:space="0" w:color="auto"/>
            <w:left w:val="none" w:sz="0" w:space="0" w:color="auto"/>
            <w:bottom w:val="none" w:sz="0" w:space="0" w:color="auto"/>
            <w:right w:val="none" w:sz="0" w:space="0" w:color="auto"/>
          </w:divBdr>
        </w:div>
      </w:divsChild>
    </w:div>
    <w:div w:id="836650917">
      <w:bodyDiv w:val="1"/>
      <w:marLeft w:val="0"/>
      <w:marRight w:val="0"/>
      <w:marTop w:val="0"/>
      <w:marBottom w:val="0"/>
      <w:divBdr>
        <w:top w:val="none" w:sz="0" w:space="0" w:color="auto"/>
        <w:left w:val="none" w:sz="0" w:space="0" w:color="auto"/>
        <w:bottom w:val="none" w:sz="0" w:space="0" w:color="auto"/>
        <w:right w:val="none" w:sz="0" w:space="0" w:color="auto"/>
      </w:divBdr>
      <w:divsChild>
        <w:div w:id="333336654">
          <w:marLeft w:val="418"/>
          <w:marRight w:val="0"/>
          <w:marTop w:val="0"/>
          <w:marBottom w:val="0"/>
          <w:divBdr>
            <w:top w:val="none" w:sz="0" w:space="0" w:color="auto"/>
            <w:left w:val="none" w:sz="0" w:space="0" w:color="auto"/>
            <w:bottom w:val="none" w:sz="0" w:space="0" w:color="auto"/>
            <w:right w:val="none" w:sz="0" w:space="0" w:color="auto"/>
          </w:divBdr>
        </w:div>
        <w:div w:id="333651160">
          <w:marLeft w:val="418"/>
          <w:marRight w:val="0"/>
          <w:marTop w:val="0"/>
          <w:marBottom w:val="0"/>
          <w:divBdr>
            <w:top w:val="none" w:sz="0" w:space="0" w:color="auto"/>
            <w:left w:val="none" w:sz="0" w:space="0" w:color="auto"/>
            <w:bottom w:val="none" w:sz="0" w:space="0" w:color="auto"/>
            <w:right w:val="none" w:sz="0" w:space="0" w:color="auto"/>
          </w:divBdr>
        </w:div>
        <w:div w:id="389810527">
          <w:marLeft w:val="418"/>
          <w:marRight w:val="0"/>
          <w:marTop w:val="0"/>
          <w:marBottom w:val="0"/>
          <w:divBdr>
            <w:top w:val="none" w:sz="0" w:space="0" w:color="auto"/>
            <w:left w:val="none" w:sz="0" w:space="0" w:color="auto"/>
            <w:bottom w:val="none" w:sz="0" w:space="0" w:color="auto"/>
            <w:right w:val="none" w:sz="0" w:space="0" w:color="auto"/>
          </w:divBdr>
        </w:div>
        <w:div w:id="471794521">
          <w:marLeft w:val="418"/>
          <w:marRight w:val="0"/>
          <w:marTop w:val="0"/>
          <w:marBottom w:val="0"/>
          <w:divBdr>
            <w:top w:val="none" w:sz="0" w:space="0" w:color="auto"/>
            <w:left w:val="none" w:sz="0" w:space="0" w:color="auto"/>
            <w:bottom w:val="none" w:sz="0" w:space="0" w:color="auto"/>
            <w:right w:val="none" w:sz="0" w:space="0" w:color="auto"/>
          </w:divBdr>
        </w:div>
        <w:div w:id="550386303">
          <w:marLeft w:val="418"/>
          <w:marRight w:val="0"/>
          <w:marTop w:val="0"/>
          <w:marBottom w:val="0"/>
          <w:divBdr>
            <w:top w:val="none" w:sz="0" w:space="0" w:color="auto"/>
            <w:left w:val="none" w:sz="0" w:space="0" w:color="auto"/>
            <w:bottom w:val="none" w:sz="0" w:space="0" w:color="auto"/>
            <w:right w:val="none" w:sz="0" w:space="0" w:color="auto"/>
          </w:divBdr>
        </w:div>
        <w:div w:id="583611524">
          <w:marLeft w:val="418"/>
          <w:marRight w:val="0"/>
          <w:marTop w:val="0"/>
          <w:marBottom w:val="0"/>
          <w:divBdr>
            <w:top w:val="none" w:sz="0" w:space="0" w:color="auto"/>
            <w:left w:val="none" w:sz="0" w:space="0" w:color="auto"/>
            <w:bottom w:val="none" w:sz="0" w:space="0" w:color="auto"/>
            <w:right w:val="none" w:sz="0" w:space="0" w:color="auto"/>
          </w:divBdr>
        </w:div>
        <w:div w:id="758210801">
          <w:marLeft w:val="418"/>
          <w:marRight w:val="0"/>
          <w:marTop w:val="0"/>
          <w:marBottom w:val="0"/>
          <w:divBdr>
            <w:top w:val="none" w:sz="0" w:space="0" w:color="auto"/>
            <w:left w:val="none" w:sz="0" w:space="0" w:color="auto"/>
            <w:bottom w:val="none" w:sz="0" w:space="0" w:color="auto"/>
            <w:right w:val="none" w:sz="0" w:space="0" w:color="auto"/>
          </w:divBdr>
        </w:div>
        <w:div w:id="1377657008">
          <w:marLeft w:val="418"/>
          <w:marRight w:val="0"/>
          <w:marTop w:val="0"/>
          <w:marBottom w:val="0"/>
          <w:divBdr>
            <w:top w:val="none" w:sz="0" w:space="0" w:color="auto"/>
            <w:left w:val="none" w:sz="0" w:space="0" w:color="auto"/>
            <w:bottom w:val="none" w:sz="0" w:space="0" w:color="auto"/>
            <w:right w:val="none" w:sz="0" w:space="0" w:color="auto"/>
          </w:divBdr>
        </w:div>
        <w:div w:id="1577592475">
          <w:marLeft w:val="418"/>
          <w:marRight w:val="0"/>
          <w:marTop w:val="0"/>
          <w:marBottom w:val="0"/>
          <w:divBdr>
            <w:top w:val="none" w:sz="0" w:space="0" w:color="auto"/>
            <w:left w:val="none" w:sz="0" w:space="0" w:color="auto"/>
            <w:bottom w:val="none" w:sz="0" w:space="0" w:color="auto"/>
            <w:right w:val="none" w:sz="0" w:space="0" w:color="auto"/>
          </w:divBdr>
        </w:div>
      </w:divsChild>
    </w:div>
    <w:div w:id="859778372">
      <w:bodyDiv w:val="1"/>
      <w:marLeft w:val="0"/>
      <w:marRight w:val="0"/>
      <w:marTop w:val="0"/>
      <w:marBottom w:val="0"/>
      <w:divBdr>
        <w:top w:val="none" w:sz="0" w:space="0" w:color="auto"/>
        <w:left w:val="none" w:sz="0" w:space="0" w:color="auto"/>
        <w:bottom w:val="none" w:sz="0" w:space="0" w:color="auto"/>
        <w:right w:val="none" w:sz="0" w:space="0" w:color="auto"/>
      </w:divBdr>
      <w:divsChild>
        <w:div w:id="1919094550">
          <w:marLeft w:val="259"/>
          <w:marRight w:val="0"/>
          <w:marTop w:val="0"/>
          <w:marBottom w:val="120"/>
          <w:divBdr>
            <w:top w:val="none" w:sz="0" w:space="0" w:color="auto"/>
            <w:left w:val="none" w:sz="0" w:space="0" w:color="auto"/>
            <w:bottom w:val="none" w:sz="0" w:space="0" w:color="auto"/>
            <w:right w:val="none" w:sz="0" w:space="0" w:color="auto"/>
          </w:divBdr>
        </w:div>
        <w:div w:id="1723558877">
          <w:marLeft w:val="259"/>
          <w:marRight w:val="0"/>
          <w:marTop w:val="0"/>
          <w:marBottom w:val="120"/>
          <w:divBdr>
            <w:top w:val="none" w:sz="0" w:space="0" w:color="auto"/>
            <w:left w:val="none" w:sz="0" w:space="0" w:color="auto"/>
            <w:bottom w:val="none" w:sz="0" w:space="0" w:color="auto"/>
            <w:right w:val="none" w:sz="0" w:space="0" w:color="auto"/>
          </w:divBdr>
        </w:div>
        <w:div w:id="498814073">
          <w:marLeft w:val="259"/>
          <w:marRight w:val="0"/>
          <w:marTop w:val="0"/>
          <w:marBottom w:val="120"/>
          <w:divBdr>
            <w:top w:val="none" w:sz="0" w:space="0" w:color="auto"/>
            <w:left w:val="none" w:sz="0" w:space="0" w:color="auto"/>
            <w:bottom w:val="none" w:sz="0" w:space="0" w:color="auto"/>
            <w:right w:val="none" w:sz="0" w:space="0" w:color="auto"/>
          </w:divBdr>
        </w:div>
        <w:div w:id="1221672329">
          <w:marLeft w:val="720"/>
          <w:marRight w:val="0"/>
          <w:marTop w:val="0"/>
          <w:marBottom w:val="120"/>
          <w:divBdr>
            <w:top w:val="none" w:sz="0" w:space="0" w:color="auto"/>
            <w:left w:val="none" w:sz="0" w:space="0" w:color="auto"/>
            <w:bottom w:val="none" w:sz="0" w:space="0" w:color="auto"/>
            <w:right w:val="none" w:sz="0" w:space="0" w:color="auto"/>
          </w:divBdr>
        </w:div>
        <w:div w:id="1590503839">
          <w:marLeft w:val="259"/>
          <w:marRight w:val="0"/>
          <w:marTop w:val="0"/>
          <w:marBottom w:val="120"/>
          <w:divBdr>
            <w:top w:val="none" w:sz="0" w:space="0" w:color="auto"/>
            <w:left w:val="none" w:sz="0" w:space="0" w:color="auto"/>
            <w:bottom w:val="none" w:sz="0" w:space="0" w:color="auto"/>
            <w:right w:val="none" w:sz="0" w:space="0" w:color="auto"/>
          </w:divBdr>
        </w:div>
        <w:div w:id="1247181817">
          <w:marLeft w:val="259"/>
          <w:marRight w:val="0"/>
          <w:marTop w:val="0"/>
          <w:marBottom w:val="120"/>
          <w:divBdr>
            <w:top w:val="none" w:sz="0" w:space="0" w:color="auto"/>
            <w:left w:val="none" w:sz="0" w:space="0" w:color="auto"/>
            <w:bottom w:val="none" w:sz="0" w:space="0" w:color="auto"/>
            <w:right w:val="none" w:sz="0" w:space="0" w:color="auto"/>
          </w:divBdr>
        </w:div>
        <w:div w:id="245458178">
          <w:marLeft w:val="259"/>
          <w:marRight w:val="0"/>
          <w:marTop w:val="0"/>
          <w:marBottom w:val="120"/>
          <w:divBdr>
            <w:top w:val="none" w:sz="0" w:space="0" w:color="auto"/>
            <w:left w:val="none" w:sz="0" w:space="0" w:color="auto"/>
            <w:bottom w:val="none" w:sz="0" w:space="0" w:color="auto"/>
            <w:right w:val="none" w:sz="0" w:space="0" w:color="auto"/>
          </w:divBdr>
        </w:div>
      </w:divsChild>
    </w:div>
    <w:div w:id="921763900">
      <w:bodyDiv w:val="1"/>
      <w:marLeft w:val="0"/>
      <w:marRight w:val="0"/>
      <w:marTop w:val="0"/>
      <w:marBottom w:val="0"/>
      <w:divBdr>
        <w:top w:val="none" w:sz="0" w:space="0" w:color="auto"/>
        <w:left w:val="none" w:sz="0" w:space="0" w:color="auto"/>
        <w:bottom w:val="none" w:sz="0" w:space="0" w:color="auto"/>
        <w:right w:val="none" w:sz="0" w:space="0" w:color="auto"/>
      </w:divBdr>
    </w:div>
    <w:div w:id="948196040">
      <w:bodyDiv w:val="1"/>
      <w:marLeft w:val="0"/>
      <w:marRight w:val="0"/>
      <w:marTop w:val="0"/>
      <w:marBottom w:val="0"/>
      <w:divBdr>
        <w:top w:val="none" w:sz="0" w:space="0" w:color="auto"/>
        <w:left w:val="none" w:sz="0" w:space="0" w:color="auto"/>
        <w:bottom w:val="none" w:sz="0" w:space="0" w:color="auto"/>
        <w:right w:val="none" w:sz="0" w:space="0" w:color="auto"/>
      </w:divBdr>
    </w:div>
    <w:div w:id="957446984">
      <w:bodyDiv w:val="1"/>
      <w:marLeft w:val="0"/>
      <w:marRight w:val="0"/>
      <w:marTop w:val="0"/>
      <w:marBottom w:val="0"/>
      <w:divBdr>
        <w:top w:val="none" w:sz="0" w:space="0" w:color="auto"/>
        <w:left w:val="none" w:sz="0" w:space="0" w:color="auto"/>
        <w:bottom w:val="none" w:sz="0" w:space="0" w:color="auto"/>
        <w:right w:val="none" w:sz="0" w:space="0" w:color="auto"/>
      </w:divBdr>
    </w:div>
    <w:div w:id="1067341944">
      <w:bodyDiv w:val="1"/>
      <w:marLeft w:val="0"/>
      <w:marRight w:val="0"/>
      <w:marTop w:val="0"/>
      <w:marBottom w:val="0"/>
      <w:divBdr>
        <w:top w:val="none" w:sz="0" w:space="0" w:color="auto"/>
        <w:left w:val="none" w:sz="0" w:space="0" w:color="auto"/>
        <w:bottom w:val="none" w:sz="0" w:space="0" w:color="auto"/>
        <w:right w:val="none" w:sz="0" w:space="0" w:color="auto"/>
      </w:divBdr>
      <w:divsChild>
        <w:div w:id="187064335">
          <w:marLeft w:val="979"/>
          <w:marRight w:val="0"/>
          <w:marTop w:val="0"/>
          <w:marBottom w:val="120"/>
          <w:divBdr>
            <w:top w:val="none" w:sz="0" w:space="0" w:color="auto"/>
            <w:left w:val="none" w:sz="0" w:space="0" w:color="auto"/>
            <w:bottom w:val="none" w:sz="0" w:space="0" w:color="auto"/>
            <w:right w:val="none" w:sz="0" w:space="0" w:color="auto"/>
          </w:divBdr>
        </w:div>
        <w:div w:id="1982996892">
          <w:marLeft w:val="259"/>
          <w:marRight w:val="0"/>
          <w:marTop w:val="0"/>
          <w:marBottom w:val="120"/>
          <w:divBdr>
            <w:top w:val="none" w:sz="0" w:space="0" w:color="auto"/>
            <w:left w:val="none" w:sz="0" w:space="0" w:color="auto"/>
            <w:bottom w:val="none" w:sz="0" w:space="0" w:color="auto"/>
            <w:right w:val="none" w:sz="0" w:space="0" w:color="auto"/>
          </w:divBdr>
        </w:div>
        <w:div w:id="1248003889">
          <w:marLeft w:val="259"/>
          <w:marRight w:val="0"/>
          <w:marTop w:val="0"/>
          <w:marBottom w:val="120"/>
          <w:divBdr>
            <w:top w:val="none" w:sz="0" w:space="0" w:color="auto"/>
            <w:left w:val="none" w:sz="0" w:space="0" w:color="auto"/>
            <w:bottom w:val="none" w:sz="0" w:space="0" w:color="auto"/>
            <w:right w:val="none" w:sz="0" w:space="0" w:color="auto"/>
          </w:divBdr>
        </w:div>
        <w:div w:id="305084112">
          <w:marLeft w:val="259"/>
          <w:marRight w:val="0"/>
          <w:marTop w:val="0"/>
          <w:marBottom w:val="120"/>
          <w:divBdr>
            <w:top w:val="none" w:sz="0" w:space="0" w:color="auto"/>
            <w:left w:val="none" w:sz="0" w:space="0" w:color="auto"/>
            <w:bottom w:val="none" w:sz="0" w:space="0" w:color="auto"/>
            <w:right w:val="none" w:sz="0" w:space="0" w:color="auto"/>
          </w:divBdr>
        </w:div>
        <w:div w:id="80294337">
          <w:marLeft w:val="259"/>
          <w:marRight w:val="0"/>
          <w:marTop w:val="0"/>
          <w:marBottom w:val="120"/>
          <w:divBdr>
            <w:top w:val="none" w:sz="0" w:space="0" w:color="auto"/>
            <w:left w:val="none" w:sz="0" w:space="0" w:color="auto"/>
            <w:bottom w:val="none" w:sz="0" w:space="0" w:color="auto"/>
            <w:right w:val="none" w:sz="0" w:space="0" w:color="auto"/>
          </w:divBdr>
        </w:div>
      </w:divsChild>
    </w:div>
    <w:div w:id="1072967315">
      <w:bodyDiv w:val="1"/>
      <w:marLeft w:val="0"/>
      <w:marRight w:val="0"/>
      <w:marTop w:val="0"/>
      <w:marBottom w:val="0"/>
      <w:divBdr>
        <w:top w:val="none" w:sz="0" w:space="0" w:color="auto"/>
        <w:left w:val="none" w:sz="0" w:space="0" w:color="auto"/>
        <w:bottom w:val="none" w:sz="0" w:space="0" w:color="auto"/>
        <w:right w:val="none" w:sz="0" w:space="0" w:color="auto"/>
      </w:divBdr>
    </w:div>
    <w:div w:id="1158762705">
      <w:bodyDiv w:val="1"/>
      <w:marLeft w:val="0"/>
      <w:marRight w:val="0"/>
      <w:marTop w:val="0"/>
      <w:marBottom w:val="0"/>
      <w:divBdr>
        <w:top w:val="none" w:sz="0" w:space="0" w:color="auto"/>
        <w:left w:val="none" w:sz="0" w:space="0" w:color="auto"/>
        <w:bottom w:val="none" w:sz="0" w:space="0" w:color="auto"/>
        <w:right w:val="none" w:sz="0" w:space="0" w:color="auto"/>
      </w:divBdr>
      <w:divsChild>
        <w:div w:id="123159536">
          <w:marLeft w:val="259"/>
          <w:marRight w:val="0"/>
          <w:marTop w:val="0"/>
          <w:marBottom w:val="120"/>
          <w:divBdr>
            <w:top w:val="none" w:sz="0" w:space="0" w:color="auto"/>
            <w:left w:val="none" w:sz="0" w:space="0" w:color="auto"/>
            <w:bottom w:val="none" w:sz="0" w:space="0" w:color="auto"/>
            <w:right w:val="none" w:sz="0" w:space="0" w:color="auto"/>
          </w:divBdr>
        </w:div>
        <w:div w:id="1285693763">
          <w:marLeft w:val="720"/>
          <w:marRight w:val="0"/>
          <w:marTop w:val="0"/>
          <w:marBottom w:val="120"/>
          <w:divBdr>
            <w:top w:val="none" w:sz="0" w:space="0" w:color="auto"/>
            <w:left w:val="none" w:sz="0" w:space="0" w:color="auto"/>
            <w:bottom w:val="none" w:sz="0" w:space="0" w:color="auto"/>
            <w:right w:val="none" w:sz="0" w:space="0" w:color="auto"/>
          </w:divBdr>
        </w:div>
        <w:div w:id="691343835">
          <w:marLeft w:val="259"/>
          <w:marRight w:val="0"/>
          <w:marTop w:val="0"/>
          <w:marBottom w:val="120"/>
          <w:divBdr>
            <w:top w:val="none" w:sz="0" w:space="0" w:color="auto"/>
            <w:left w:val="none" w:sz="0" w:space="0" w:color="auto"/>
            <w:bottom w:val="none" w:sz="0" w:space="0" w:color="auto"/>
            <w:right w:val="none" w:sz="0" w:space="0" w:color="auto"/>
          </w:divBdr>
        </w:div>
        <w:div w:id="298582628">
          <w:marLeft w:val="259"/>
          <w:marRight w:val="0"/>
          <w:marTop w:val="0"/>
          <w:marBottom w:val="120"/>
          <w:divBdr>
            <w:top w:val="none" w:sz="0" w:space="0" w:color="auto"/>
            <w:left w:val="none" w:sz="0" w:space="0" w:color="auto"/>
            <w:bottom w:val="none" w:sz="0" w:space="0" w:color="auto"/>
            <w:right w:val="none" w:sz="0" w:space="0" w:color="auto"/>
          </w:divBdr>
        </w:div>
      </w:divsChild>
    </w:div>
    <w:div w:id="1162428866">
      <w:bodyDiv w:val="1"/>
      <w:marLeft w:val="0"/>
      <w:marRight w:val="0"/>
      <w:marTop w:val="0"/>
      <w:marBottom w:val="0"/>
      <w:divBdr>
        <w:top w:val="none" w:sz="0" w:space="0" w:color="auto"/>
        <w:left w:val="none" w:sz="0" w:space="0" w:color="auto"/>
        <w:bottom w:val="none" w:sz="0" w:space="0" w:color="auto"/>
        <w:right w:val="none" w:sz="0" w:space="0" w:color="auto"/>
      </w:divBdr>
      <w:divsChild>
        <w:div w:id="236090262">
          <w:marLeft w:val="418"/>
          <w:marRight w:val="0"/>
          <w:marTop w:val="0"/>
          <w:marBottom w:val="0"/>
          <w:divBdr>
            <w:top w:val="none" w:sz="0" w:space="0" w:color="auto"/>
            <w:left w:val="none" w:sz="0" w:space="0" w:color="auto"/>
            <w:bottom w:val="none" w:sz="0" w:space="0" w:color="auto"/>
            <w:right w:val="none" w:sz="0" w:space="0" w:color="auto"/>
          </w:divBdr>
        </w:div>
        <w:div w:id="815223405">
          <w:marLeft w:val="418"/>
          <w:marRight w:val="0"/>
          <w:marTop w:val="0"/>
          <w:marBottom w:val="0"/>
          <w:divBdr>
            <w:top w:val="none" w:sz="0" w:space="0" w:color="auto"/>
            <w:left w:val="none" w:sz="0" w:space="0" w:color="auto"/>
            <w:bottom w:val="none" w:sz="0" w:space="0" w:color="auto"/>
            <w:right w:val="none" w:sz="0" w:space="0" w:color="auto"/>
          </w:divBdr>
        </w:div>
      </w:divsChild>
    </w:div>
    <w:div w:id="1367868473">
      <w:bodyDiv w:val="1"/>
      <w:marLeft w:val="0"/>
      <w:marRight w:val="0"/>
      <w:marTop w:val="0"/>
      <w:marBottom w:val="0"/>
      <w:divBdr>
        <w:top w:val="none" w:sz="0" w:space="0" w:color="auto"/>
        <w:left w:val="none" w:sz="0" w:space="0" w:color="auto"/>
        <w:bottom w:val="none" w:sz="0" w:space="0" w:color="auto"/>
        <w:right w:val="none" w:sz="0" w:space="0" w:color="auto"/>
      </w:divBdr>
      <w:divsChild>
        <w:div w:id="1514567540">
          <w:marLeft w:val="259"/>
          <w:marRight w:val="0"/>
          <w:marTop w:val="0"/>
          <w:marBottom w:val="120"/>
          <w:divBdr>
            <w:top w:val="none" w:sz="0" w:space="0" w:color="auto"/>
            <w:left w:val="none" w:sz="0" w:space="0" w:color="auto"/>
            <w:bottom w:val="none" w:sz="0" w:space="0" w:color="auto"/>
            <w:right w:val="none" w:sz="0" w:space="0" w:color="auto"/>
          </w:divBdr>
        </w:div>
        <w:div w:id="1123960947">
          <w:marLeft w:val="720"/>
          <w:marRight w:val="0"/>
          <w:marTop w:val="0"/>
          <w:marBottom w:val="120"/>
          <w:divBdr>
            <w:top w:val="none" w:sz="0" w:space="0" w:color="auto"/>
            <w:left w:val="none" w:sz="0" w:space="0" w:color="auto"/>
            <w:bottom w:val="none" w:sz="0" w:space="0" w:color="auto"/>
            <w:right w:val="none" w:sz="0" w:space="0" w:color="auto"/>
          </w:divBdr>
        </w:div>
        <w:div w:id="1435832318">
          <w:marLeft w:val="720"/>
          <w:marRight w:val="0"/>
          <w:marTop w:val="0"/>
          <w:marBottom w:val="120"/>
          <w:divBdr>
            <w:top w:val="none" w:sz="0" w:space="0" w:color="auto"/>
            <w:left w:val="none" w:sz="0" w:space="0" w:color="auto"/>
            <w:bottom w:val="none" w:sz="0" w:space="0" w:color="auto"/>
            <w:right w:val="none" w:sz="0" w:space="0" w:color="auto"/>
          </w:divBdr>
        </w:div>
        <w:div w:id="1382629932">
          <w:marLeft w:val="259"/>
          <w:marRight w:val="0"/>
          <w:marTop w:val="0"/>
          <w:marBottom w:val="120"/>
          <w:divBdr>
            <w:top w:val="none" w:sz="0" w:space="0" w:color="auto"/>
            <w:left w:val="none" w:sz="0" w:space="0" w:color="auto"/>
            <w:bottom w:val="none" w:sz="0" w:space="0" w:color="auto"/>
            <w:right w:val="none" w:sz="0" w:space="0" w:color="auto"/>
          </w:divBdr>
        </w:div>
        <w:div w:id="1890606316">
          <w:marLeft w:val="259"/>
          <w:marRight w:val="0"/>
          <w:marTop w:val="0"/>
          <w:marBottom w:val="120"/>
          <w:divBdr>
            <w:top w:val="none" w:sz="0" w:space="0" w:color="auto"/>
            <w:left w:val="none" w:sz="0" w:space="0" w:color="auto"/>
            <w:bottom w:val="none" w:sz="0" w:space="0" w:color="auto"/>
            <w:right w:val="none" w:sz="0" w:space="0" w:color="auto"/>
          </w:divBdr>
        </w:div>
        <w:div w:id="544831315">
          <w:marLeft w:val="259"/>
          <w:marRight w:val="0"/>
          <w:marTop w:val="0"/>
          <w:marBottom w:val="120"/>
          <w:divBdr>
            <w:top w:val="none" w:sz="0" w:space="0" w:color="auto"/>
            <w:left w:val="none" w:sz="0" w:space="0" w:color="auto"/>
            <w:bottom w:val="none" w:sz="0" w:space="0" w:color="auto"/>
            <w:right w:val="none" w:sz="0" w:space="0" w:color="auto"/>
          </w:divBdr>
        </w:div>
      </w:divsChild>
    </w:div>
    <w:div w:id="1379427059">
      <w:bodyDiv w:val="1"/>
      <w:marLeft w:val="0"/>
      <w:marRight w:val="0"/>
      <w:marTop w:val="0"/>
      <w:marBottom w:val="0"/>
      <w:divBdr>
        <w:top w:val="none" w:sz="0" w:space="0" w:color="auto"/>
        <w:left w:val="none" w:sz="0" w:space="0" w:color="auto"/>
        <w:bottom w:val="none" w:sz="0" w:space="0" w:color="auto"/>
        <w:right w:val="none" w:sz="0" w:space="0" w:color="auto"/>
      </w:divBdr>
      <w:divsChild>
        <w:div w:id="1692219241">
          <w:marLeft w:val="418"/>
          <w:marRight w:val="0"/>
          <w:marTop w:val="0"/>
          <w:marBottom w:val="0"/>
          <w:divBdr>
            <w:top w:val="none" w:sz="0" w:space="0" w:color="auto"/>
            <w:left w:val="none" w:sz="0" w:space="0" w:color="auto"/>
            <w:bottom w:val="none" w:sz="0" w:space="0" w:color="auto"/>
            <w:right w:val="none" w:sz="0" w:space="0" w:color="auto"/>
          </w:divBdr>
        </w:div>
      </w:divsChild>
    </w:div>
    <w:div w:id="1443262688">
      <w:bodyDiv w:val="1"/>
      <w:marLeft w:val="0"/>
      <w:marRight w:val="0"/>
      <w:marTop w:val="0"/>
      <w:marBottom w:val="0"/>
      <w:divBdr>
        <w:top w:val="none" w:sz="0" w:space="0" w:color="auto"/>
        <w:left w:val="none" w:sz="0" w:space="0" w:color="auto"/>
        <w:bottom w:val="none" w:sz="0" w:space="0" w:color="auto"/>
        <w:right w:val="none" w:sz="0" w:space="0" w:color="auto"/>
      </w:divBdr>
      <w:divsChild>
        <w:div w:id="182518984">
          <w:marLeft w:val="259"/>
          <w:marRight w:val="0"/>
          <w:marTop w:val="0"/>
          <w:marBottom w:val="120"/>
          <w:divBdr>
            <w:top w:val="none" w:sz="0" w:space="0" w:color="auto"/>
            <w:left w:val="none" w:sz="0" w:space="0" w:color="auto"/>
            <w:bottom w:val="none" w:sz="0" w:space="0" w:color="auto"/>
            <w:right w:val="none" w:sz="0" w:space="0" w:color="auto"/>
          </w:divBdr>
        </w:div>
        <w:div w:id="422066194">
          <w:marLeft w:val="259"/>
          <w:marRight w:val="0"/>
          <w:marTop w:val="0"/>
          <w:marBottom w:val="120"/>
          <w:divBdr>
            <w:top w:val="none" w:sz="0" w:space="0" w:color="auto"/>
            <w:left w:val="none" w:sz="0" w:space="0" w:color="auto"/>
            <w:bottom w:val="none" w:sz="0" w:space="0" w:color="auto"/>
            <w:right w:val="none" w:sz="0" w:space="0" w:color="auto"/>
          </w:divBdr>
        </w:div>
        <w:div w:id="1715544659">
          <w:marLeft w:val="259"/>
          <w:marRight w:val="0"/>
          <w:marTop w:val="0"/>
          <w:marBottom w:val="120"/>
          <w:divBdr>
            <w:top w:val="none" w:sz="0" w:space="0" w:color="auto"/>
            <w:left w:val="none" w:sz="0" w:space="0" w:color="auto"/>
            <w:bottom w:val="none" w:sz="0" w:space="0" w:color="auto"/>
            <w:right w:val="none" w:sz="0" w:space="0" w:color="auto"/>
          </w:divBdr>
        </w:div>
      </w:divsChild>
    </w:div>
    <w:div w:id="1535459294">
      <w:bodyDiv w:val="1"/>
      <w:marLeft w:val="0"/>
      <w:marRight w:val="0"/>
      <w:marTop w:val="0"/>
      <w:marBottom w:val="0"/>
      <w:divBdr>
        <w:top w:val="none" w:sz="0" w:space="0" w:color="auto"/>
        <w:left w:val="none" w:sz="0" w:space="0" w:color="auto"/>
        <w:bottom w:val="none" w:sz="0" w:space="0" w:color="auto"/>
        <w:right w:val="none" w:sz="0" w:space="0" w:color="auto"/>
      </w:divBdr>
      <w:divsChild>
        <w:div w:id="46226681">
          <w:marLeft w:val="259"/>
          <w:marRight w:val="0"/>
          <w:marTop w:val="0"/>
          <w:marBottom w:val="120"/>
          <w:divBdr>
            <w:top w:val="none" w:sz="0" w:space="0" w:color="auto"/>
            <w:left w:val="none" w:sz="0" w:space="0" w:color="auto"/>
            <w:bottom w:val="none" w:sz="0" w:space="0" w:color="auto"/>
            <w:right w:val="none" w:sz="0" w:space="0" w:color="auto"/>
          </w:divBdr>
        </w:div>
        <w:div w:id="545221781">
          <w:marLeft w:val="259"/>
          <w:marRight w:val="0"/>
          <w:marTop w:val="0"/>
          <w:marBottom w:val="120"/>
          <w:divBdr>
            <w:top w:val="none" w:sz="0" w:space="0" w:color="auto"/>
            <w:left w:val="none" w:sz="0" w:space="0" w:color="auto"/>
            <w:bottom w:val="none" w:sz="0" w:space="0" w:color="auto"/>
            <w:right w:val="none" w:sz="0" w:space="0" w:color="auto"/>
          </w:divBdr>
        </w:div>
        <w:div w:id="1355766066">
          <w:marLeft w:val="259"/>
          <w:marRight w:val="0"/>
          <w:marTop w:val="0"/>
          <w:marBottom w:val="120"/>
          <w:divBdr>
            <w:top w:val="none" w:sz="0" w:space="0" w:color="auto"/>
            <w:left w:val="none" w:sz="0" w:space="0" w:color="auto"/>
            <w:bottom w:val="none" w:sz="0" w:space="0" w:color="auto"/>
            <w:right w:val="none" w:sz="0" w:space="0" w:color="auto"/>
          </w:divBdr>
        </w:div>
        <w:div w:id="709303434">
          <w:marLeft w:val="259"/>
          <w:marRight w:val="0"/>
          <w:marTop w:val="0"/>
          <w:marBottom w:val="0"/>
          <w:divBdr>
            <w:top w:val="none" w:sz="0" w:space="0" w:color="auto"/>
            <w:left w:val="none" w:sz="0" w:space="0" w:color="auto"/>
            <w:bottom w:val="none" w:sz="0" w:space="0" w:color="auto"/>
            <w:right w:val="none" w:sz="0" w:space="0" w:color="auto"/>
          </w:divBdr>
        </w:div>
        <w:div w:id="1911573586">
          <w:marLeft w:val="864"/>
          <w:marRight w:val="0"/>
          <w:marTop w:val="0"/>
          <w:marBottom w:val="0"/>
          <w:divBdr>
            <w:top w:val="none" w:sz="0" w:space="0" w:color="auto"/>
            <w:left w:val="none" w:sz="0" w:space="0" w:color="auto"/>
            <w:bottom w:val="none" w:sz="0" w:space="0" w:color="auto"/>
            <w:right w:val="none" w:sz="0" w:space="0" w:color="auto"/>
          </w:divBdr>
        </w:div>
        <w:div w:id="1401057768">
          <w:marLeft w:val="864"/>
          <w:marRight w:val="0"/>
          <w:marTop w:val="0"/>
          <w:marBottom w:val="0"/>
          <w:divBdr>
            <w:top w:val="none" w:sz="0" w:space="0" w:color="auto"/>
            <w:left w:val="none" w:sz="0" w:space="0" w:color="auto"/>
            <w:bottom w:val="none" w:sz="0" w:space="0" w:color="auto"/>
            <w:right w:val="none" w:sz="0" w:space="0" w:color="auto"/>
          </w:divBdr>
        </w:div>
        <w:div w:id="1179080876">
          <w:marLeft w:val="864"/>
          <w:marRight w:val="0"/>
          <w:marTop w:val="0"/>
          <w:marBottom w:val="0"/>
          <w:divBdr>
            <w:top w:val="none" w:sz="0" w:space="0" w:color="auto"/>
            <w:left w:val="none" w:sz="0" w:space="0" w:color="auto"/>
            <w:bottom w:val="none" w:sz="0" w:space="0" w:color="auto"/>
            <w:right w:val="none" w:sz="0" w:space="0" w:color="auto"/>
          </w:divBdr>
        </w:div>
        <w:div w:id="662859787">
          <w:marLeft w:val="864"/>
          <w:marRight w:val="0"/>
          <w:marTop w:val="0"/>
          <w:marBottom w:val="0"/>
          <w:divBdr>
            <w:top w:val="none" w:sz="0" w:space="0" w:color="auto"/>
            <w:left w:val="none" w:sz="0" w:space="0" w:color="auto"/>
            <w:bottom w:val="none" w:sz="0" w:space="0" w:color="auto"/>
            <w:right w:val="none" w:sz="0" w:space="0" w:color="auto"/>
          </w:divBdr>
        </w:div>
        <w:div w:id="1543248313">
          <w:marLeft w:val="864"/>
          <w:marRight w:val="0"/>
          <w:marTop w:val="0"/>
          <w:marBottom w:val="0"/>
          <w:divBdr>
            <w:top w:val="none" w:sz="0" w:space="0" w:color="auto"/>
            <w:left w:val="none" w:sz="0" w:space="0" w:color="auto"/>
            <w:bottom w:val="none" w:sz="0" w:space="0" w:color="auto"/>
            <w:right w:val="none" w:sz="0" w:space="0" w:color="auto"/>
          </w:divBdr>
        </w:div>
        <w:div w:id="399333124">
          <w:marLeft w:val="864"/>
          <w:marRight w:val="0"/>
          <w:marTop w:val="0"/>
          <w:marBottom w:val="120"/>
          <w:divBdr>
            <w:top w:val="none" w:sz="0" w:space="0" w:color="auto"/>
            <w:left w:val="none" w:sz="0" w:space="0" w:color="auto"/>
            <w:bottom w:val="none" w:sz="0" w:space="0" w:color="auto"/>
            <w:right w:val="none" w:sz="0" w:space="0" w:color="auto"/>
          </w:divBdr>
        </w:div>
      </w:divsChild>
    </w:div>
    <w:div w:id="1564172207">
      <w:bodyDiv w:val="1"/>
      <w:marLeft w:val="0"/>
      <w:marRight w:val="0"/>
      <w:marTop w:val="0"/>
      <w:marBottom w:val="0"/>
      <w:divBdr>
        <w:top w:val="none" w:sz="0" w:space="0" w:color="auto"/>
        <w:left w:val="none" w:sz="0" w:space="0" w:color="auto"/>
        <w:bottom w:val="none" w:sz="0" w:space="0" w:color="auto"/>
        <w:right w:val="none" w:sz="0" w:space="0" w:color="auto"/>
      </w:divBdr>
      <w:divsChild>
        <w:div w:id="1959755683">
          <w:marLeft w:val="259"/>
          <w:marRight w:val="0"/>
          <w:marTop w:val="0"/>
          <w:marBottom w:val="120"/>
          <w:divBdr>
            <w:top w:val="none" w:sz="0" w:space="0" w:color="auto"/>
            <w:left w:val="none" w:sz="0" w:space="0" w:color="auto"/>
            <w:bottom w:val="none" w:sz="0" w:space="0" w:color="auto"/>
            <w:right w:val="none" w:sz="0" w:space="0" w:color="auto"/>
          </w:divBdr>
        </w:div>
        <w:div w:id="836305622">
          <w:marLeft w:val="259"/>
          <w:marRight w:val="0"/>
          <w:marTop w:val="0"/>
          <w:marBottom w:val="120"/>
          <w:divBdr>
            <w:top w:val="none" w:sz="0" w:space="0" w:color="auto"/>
            <w:left w:val="none" w:sz="0" w:space="0" w:color="auto"/>
            <w:bottom w:val="none" w:sz="0" w:space="0" w:color="auto"/>
            <w:right w:val="none" w:sz="0" w:space="0" w:color="auto"/>
          </w:divBdr>
        </w:div>
        <w:div w:id="515194963">
          <w:marLeft w:val="259"/>
          <w:marRight w:val="0"/>
          <w:marTop w:val="0"/>
          <w:marBottom w:val="120"/>
          <w:divBdr>
            <w:top w:val="none" w:sz="0" w:space="0" w:color="auto"/>
            <w:left w:val="none" w:sz="0" w:space="0" w:color="auto"/>
            <w:bottom w:val="none" w:sz="0" w:space="0" w:color="auto"/>
            <w:right w:val="none" w:sz="0" w:space="0" w:color="auto"/>
          </w:divBdr>
        </w:div>
        <w:div w:id="424419908">
          <w:marLeft w:val="259"/>
          <w:marRight w:val="0"/>
          <w:marTop w:val="0"/>
          <w:marBottom w:val="120"/>
          <w:divBdr>
            <w:top w:val="none" w:sz="0" w:space="0" w:color="auto"/>
            <w:left w:val="none" w:sz="0" w:space="0" w:color="auto"/>
            <w:bottom w:val="none" w:sz="0" w:space="0" w:color="auto"/>
            <w:right w:val="none" w:sz="0" w:space="0" w:color="auto"/>
          </w:divBdr>
        </w:div>
        <w:div w:id="611783356">
          <w:marLeft w:val="259"/>
          <w:marRight w:val="0"/>
          <w:marTop w:val="0"/>
          <w:marBottom w:val="120"/>
          <w:divBdr>
            <w:top w:val="none" w:sz="0" w:space="0" w:color="auto"/>
            <w:left w:val="none" w:sz="0" w:space="0" w:color="auto"/>
            <w:bottom w:val="none" w:sz="0" w:space="0" w:color="auto"/>
            <w:right w:val="none" w:sz="0" w:space="0" w:color="auto"/>
          </w:divBdr>
        </w:div>
        <w:div w:id="869680649">
          <w:marLeft w:val="259"/>
          <w:marRight w:val="0"/>
          <w:marTop w:val="0"/>
          <w:marBottom w:val="120"/>
          <w:divBdr>
            <w:top w:val="none" w:sz="0" w:space="0" w:color="auto"/>
            <w:left w:val="none" w:sz="0" w:space="0" w:color="auto"/>
            <w:bottom w:val="none" w:sz="0" w:space="0" w:color="auto"/>
            <w:right w:val="none" w:sz="0" w:space="0" w:color="auto"/>
          </w:divBdr>
        </w:div>
      </w:divsChild>
    </w:div>
    <w:div w:id="1617442066">
      <w:bodyDiv w:val="1"/>
      <w:marLeft w:val="0"/>
      <w:marRight w:val="0"/>
      <w:marTop w:val="0"/>
      <w:marBottom w:val="0"/>
      <w:divBdr>
        <w:top w:val="none" w:sz="0" w:space="0" w:color="auto"/>
        <w:left w:val="none" w:sz="0" w:space="0" w:color="auto"/>
        <w:bottom w:val="none" w:sz="0" w:space="0" w:color="auto"/>
        <w:right w:val="none" w:sz="0" w:space="0" w:color="auto"/>
      </w:divBdr>
      <w:divsChild>
        <w:div w:id="156118043">
          <w:marLeft w:val="418"/>
          <w:marRight w:val="0"/>
          <w:marTop w:val="0"/>
          <w:marBottom w:val="0"/>
          <w:divBdr>
            <w:top w:val="none" w:sz="0" w:space="0" w:color="auto"/>
            <w:left w:val="none" w:sz="0" w:space="0" w:color="auto"/>
            <w:bottom w:val="none" w:sz="0" w:space="0" w:color="auto"/>
            <w:right w:val="none" w:sz="0" w:space="0" w:color="auto"/>
          </w:divBdr>
        </w:div>
        <w:div w:id="317534113">
          <w:marLeft w:val="418"/>
          <w:marRight w:val="0"/>
          <w:marTop w:val="0"/>
          <w:marBottom w:val="0"/>
          <w:divBdr>
            <w:top w:val="none" w:sz="0" w:space="0" w:color="auto"/>
            <w:left w:val="none" w:sz="0" w:space="0" w:color="auto"/>
            <w:bottom w:val="none" w:sz="0" w:space="0" w:color="auto"/>
            <w:right w:val="none" w:sz="0" w:space="0" w:color="auto"/>
          </w:divBdr>
        </w:div>
        <w:div w:id="642739604">
          <w:marLeft w:val="418"/>
          <w:marRight w:val="0"/>
          <w:marTop w:val="0"/>
          <w:marBottom w:val="0"/>
          <w:divBdr>
            <w:top w:val="none" w:sz="0" w:space="0" w:color="auto"/>
            <w:left w:val="none" w:sz="0" w:space="0" w:color="auto"/>
            <w:bottom w:val="none" w:sz="0" w:space="0" w:color="auto"/>
            <w:right w:val="none" w:sz="0" w:space="0" w:color="auto"/>
          </w:divBdr>
        </w:div>
        <w:div w:id="877163574">
          <w:marLeft w:val="418"/>
          <w:marRight w:val="0"/>
          <w:marTop w:val="0"/>
          <w:marBottom w:val="0"/>
          <w:divBdr>
            <w:top w:val="none" w:sz="0" w:space="0" w:color="auto"/>
            <w:left w:val="none" w:sz="0" w:space="0" w:color="auto"/>
            <w:bottom w:val="none" w:sz="0" w:space="0" w:color="auto"/>
            <w:right w:val="none" w:sz="0" w:space="0" w:color="auto"/>
          </w:divBdr>
        </w:div>
        <w:div w:id="1218518127">
          <w:marLeft w:val="418"/>
          <w:marRight w:val="0"/>
          <w:marTop w:val="0"/>
          <w:marBottom w:val="0"/>
          <w:divBdr>
            <w:top w:val="none" w:sz="0" w:space="0" w:color="auto"/>
            <w:left w:val="none" w:sz="0" w:space="0" w:color="auto"/>
            <w:bottom w:val="none" w:sz="0" w:space="0" w:color="auto"/>
            <w:right w:val="none" w:sz="0" w:space="0" w:color="auto"/>
          </w:divBdr>
        </w:div>
        <w:div w:id="1369842448">
          <w:marLeft w:val="418"/>
          <w:marRight w:val="0"/>
          <w:marTop w:val="0"/>
          <w:marBottom w:val="0"/>
          <w:divBdr>
            <w:top w:val="none" w:sz="0" w:space="0" w:color="auto"/>
            <w:left w:val="none" w:sz="0" w:space="0" w:color="auto"/>
            <w:bottom w:val="none" w:sz="0" w:space="0" w:color="auto"/>
            <w:right w:val="none" w:sz="0" w:space="0" w:color="auto"/>
          </w:divBdr>
        </w:div>
        <w:div w:id="1512602407">
          <w:marLeft w:val="418"/>
          <w:marRight w:val="0"/>
          <w:marTop w:val="0"/>
          <w:marBottom w:val="0"/>
          <w:divBdr>
            <w:top w:val="none" w:sz="0" w:space="0" w:color="auto"/>
            <w:left w:val="none" w:sz="0" w:space="0" w:color="auto"/>
            <w:bottom w:val="none" w:sz="0" w:space="0" w:color="auto"/>
            <w:right w:val="none" w:sz="0" w:space="0" w:color="auto"/>
          </w:divBdr>
        </w:div>
        <w:div w:id="1800032474">
          <w:marLeft w:val="418"/>
          <w:marRight w:val="0"/>
          <w:marTop w:val="0"/>
          <w:marBottom w:val="0"/>
          <w:divBdr>
            <w:top w:val="none" w:sz="0" w:space="0" w:color="auto"/>
            <w:left w:val="none" w:sz="0" w:space="0" w:color="auto"/>
            <w:bottom w:val="none" w:sz="0" w:space="0" w:color="auto"/>
            <w:right w:val="none" w:sz="0" w:space="0" w:color="auto"/>
          </w:divBdr>
        </w:div>
        <w:div w:id="1823814812">
          <w:marLeft w:val="418"/>
          <w:marRight w:val="0"/>
          <w:marTop w:val="0"/>
          <w:marBottom w:val="0"/>
          <w:divBdr>
            <w:top w:val="none" w:sz="0" w:space="0" w:color="auto"/>
            <w:left w:val="none" w:sz="0" w:space="0" w:color="auto"/>
            <w:bottom w:val="none" w:sz="0" w:space="0" w:color="auto"/>
            <w:right w:val="none" w:sz="0" w:space="0" w:color="auto"/>
          </w:divBdr>
        </w:div>
        <w:div w:id="2080517756">
          <w:marLeft w:val="418"/>
          <w:marRight w:val="0"/>
          <w:marTop w:val="0"/>
          <w:marBottom w:val="0"/>
          <w:divBdr>
            <w:top w:val="none" w:sz="0" w:space="0" w:color="auto"/>
            <w:left w:val="none" w:sz="0" w:space="0" w:color="auto"/>
            <w:bottom w:val="none" w:sz="0" w:space="0" w:color="auto"/>
            <w:right w:val="none" w:sz="0" w:space="0" w:color="auto"/>
          </w:divBdr>
        </w:div>
      </w:divsChild>
    </w:div>
    <w:div w:id="1652173865">
      <w:bodyDiv w:val="1"/>
      <w:marLeft w:val="0"/>
      <w:marRight w:val="0"/>
      <w:marTop w:val="0"/>
      <w:marBottom w:val="0"/>
      <w:divBdr>
        <w:top w:val="none" w:sz="0" w:space="0" w:color="auto"/>
        <w:left w:val="none" w:sz="0" w:space="0" w:color="auto"/>
        <w:bottom w:val="none" w:sz="0" w:space="0" w:color="auto"/>
        <w:right w:val="none" w:sz="0" w:space="0" w:color="auto"/>
      </w:divBdr>
      <w:divsChild>
        <w:div w:id="268590933">
          <w:marLeft w:val="418"/>
          <w:marRight w:val="0"/>
          <w:marTop w:val="0"/>
          <w:marBottom w:val="0"/>
          <w:divBdr>
            <w:top w:val="none" w:sz="0" w:space="0" w:color="auto"/>
            <w:left w:val="none" w:sz="0" w:space="0" w:color="auto"/>
            <w:bottom w:val="none" w:sz="0" w:space="0" w:color="auto"/>
            <w:right w:val="none" w:sz="0" w:space="0" w:color="auto"/>
          </w:divBdr>
        </w:div>
        <w:div w:id="346911694">
          <w:marLeft w:val="418"/>
          <w:marRight w:val="0"/>
          <w:marTop w:val="0"/>
          <w:marBottom w:val="0"/>
          <w:divBdr>
            <w:top w:val="none" w:sz="0" w:space="0" w:color="auto"/>
            <w:left w:val="none" w:sz="0" w:space="0" w:color="auto"/>
            <w:bottom w:val="none" w:sz="0" w:space="0" w:color="auto"/>
            <w:right w:val="none" w:sz="0" w:space="0" w:color="auto"/>
          </w:divBdr>
        </w:div>
        <w:div w:id="1921258718">
          <w:marLeft w:val="418"/>
          <w:marRight w:val="0"/>
          <w:marTop w:val="0"/>
          <w:marBottom w:val="0"/>
          <w:divBdr>
            <w:top w:val="none" w:sz="0" w:space="0" w:color="auto"/>
            <w:left w:val="none" w:sz="0" w:space="0" w:color="auto"/>
            <w:bottom w:val="none" w:sz="0" w:space="0" w:color="auto"/>
            <w:right w:val="none" w:sz="0" w:space="0" w:color="auto"/>
          </w:divBdr>
        </w:div>
        <w:div w:id="1925793659">
          <w:marLeft w:val="418"/>
          <w:marRight w:val="0"/>
          <w:marTop w:val="0"/>
          <w:marBottom w:val="0"/>
          <w:divBdr>
            <w:top w:val="none" w:sz="0" w:space="0" w:color="auto"/>
            <w:left w:val="none" w:sz="0" w:space="0" w:color="auto"/>
            <w:bottom w:val="none" w:sz="0" w:space="0" w:color="auto"/>
            <w:right w:val="none" w:sz="0" w:space="0" w:color="auto"/>
          </w:divBdr>
        </w:div>
      </w:divsChild>
    </w:div>
    <w:div w:id="1699965714">
      <w:bodyDiv w:val="1"/>
      <w:marLeft w:val="0"/>
      <w:marRight w:val="0"/>
      <w:marTop w:val="0"/>
      <w:marBottom w:val="0"/>
      <w:divBdr>
        <w:top w:val="none" w:sz="0" w:space="0" w:color="auto"/>
        <w:left w:val="none" w:sz="0" w:space="0" w:color="auto"/>
        <w:bottom w:val="none" w:sz="0" w:space="0" w:color="auto"/>
        <w:right w:val="none" w:sz="0" w:space="0" w:color="auto"/>
      </w:divBdr>
    </w:div>
    <w:div w:id="1745491790">
      <w:bodyDiv w:val="1"/>
      <w:marLeft w:val="0"/>
      <w:marRight w:val="0"/>
      <w:marTop w:val="0"/>
      <w:marBottom w:val="0"/>
      <w:divBdr>
        <w:top w:val="none" w:sz="0" w:space="0" w:color="auto"/>
        <w:left w:val="none" w:sz="0" w:space="0" w:color="auto"/>
        <w:bottom w:val="none" w:sz="0" w:space="0" w:color="auto"/>
        <w:right w:val="none" w:sz="0" w:space="0" w:color="auto"/>
      </w:divBdr>
      <w:divsChild>
        <w:div w:id="845444654">
          <w:marLeft w:val="720"/>
          <w:marRight w:val="0"/>
          <w:marTop w:val="67"/>
          <w:marBottom w:val="0"/>
          <w:divBdr>
            <w:top w:val="none" w:sz="0" w:space="0" w:color="auto"/>
            <w:left w:val="none" w:sz="0" w:space="0" w:color="auto"/>
            <w:bottom w:val="none" w:sz="0" w:space="0" w:color="auto"/>
            <w:right w:val="none" w:sz="0" w:space="0" w:color="auto"/>
          </w:divBdr>
        </w:div>
        <w:div w:id="1057239281">
          <w:marLeft w:val="720"/>
          <w:marRight w:val="0"/>
          <w:marTop w:val="67"/>
          <w:marBottom w:val="0"/>
          <w:divBdr>
            <w:top w:val="none" w:sz="0" w:space="0" w:color="auto"/>
            <w:left w:val="none" w:sz="0" w:space="0" w:color="auto"/>
            <w:bottom w:val="none" w:sz="0" w:space="0" w:color="auto"/>
            <w:right w:val="none" w:sz="0" w:space="0" w:color="auto"/>
          </w:divBdr>
        </w:div>
      </w:divsChild>
    </w:div>
    <w:div w:id="1764299186">
      <w:bodyDiv w:val="1"/>
      <w:marLeft w:val="0"/>
      <w:marRight w:val="0"/>
      <w:marTop w:val="0"/>
      <w:marBottom w:val="0"/>
      <w:divBdr>
        <w:top w:val="none" w:sz="0" w:space="0" w:color="auto"/>
        <w:left w:val="none" w:sz="0" w:space="0" w:color="auto"/>
        <w:bottom w:val="none" w:sz="0" w:space="0" w:color="auto"/>
        <w:right w:val="none" w:sz="0" w:space="0" w:color="auto"/>
      </w:divBdr>
      <w:divsChild>
        <w:div w:id="734935642">
          <w:marLeft w:val="259"/>
          <w:marRight w:val="0"/>
          <w:marTop w:val="0"/>
          <w:marBottom w:val="120"/>
          <w:divBdr>
            <w:top w:val="none" w:sz="0" w:space="0" w:color="auto"/>
            <w:left w:val="none" w:sz="0" w:space="0" w:color="auto"/>
            <w:bottom w:val="none" w:sz="0" w:space="0" w:color="auto"/>
            <w:right w:val="none" w:sz="0" w:space="0" w:color="auto"/>
          </w:divBdr>
        </w:div>
        <w:div w:id="511142567">
          <w:marLeft w:val="259"/>
          <w:marRight w:val="0"/>
          <w:marTop w:val="0"/>
          <w:marBottom w:val="120"/>
          <w:divBdr>
            <w:top w:val="none" w:sz="0" w:space="0" w:color="auto"/>
            <w:left w:val="none" w:sz="0" w:space="0" w:color="auto"/>
            <w:bottom w:val="none" w:sz="0" w:space="0" w:color="auto"/>
            <w:right w:val="none" w:sz="0" w:space="0" w:color="auto"/>
          </w:divBdr>
        </w:div>
        <w:div w:id="518277798">
          <w:marLeft w:val="259"/>
          <w:marRight w:val="0"/>
          <w:marTop w:val="0"/>
          <w:marBottom w:val="120"/>
          <w:divBdr>
            <w:top w:val="none" w:sz="0" w:space="0" w:color="auto"/>
            <w:left w:val="none" w:sz="0" w:space="0" w:color="auto"/>
            <w:bottom w:val="none" w:sz="0" w:space="0" w:color="auto"/>
            <w:right w:val="none" w:sz="0" w:space="0" w:color="auto"/>
          </w:divBdr>
        </w:div>
      </w:divsChild>
    </w:div>
    <w:div w:id="1811751118">
      <w:bodyDiv w:val="1"/>
      <w:marLeft w:val="0"/>
      <w:marRight w:val="0"/>
      <w:marTop w:val="0"/>
      <w:marBottom w:val="0"/>
      <w:divBdr>
        <w:top w:val="none" w:sz="0" w:space="0" w:color="auto"/>
        <w:left w:val="none" w:sz="0" w:space="0" w:color="auto"/>
        <w:bottom w:val="none" w:sz="0" w:space="0" w:color="auto"/>
        <w:right w:val="none" w:sz="0" w:space="0" w:color="auto"/>
      </w:divBdr>
      <w:divsChild>
        <w:div w:id="1517839800">
          <w:marLeft w:val="259"/>
          <w:marRight w:val="0"/>
          <w:marTop w:val="0"/>
          <w:marBottom w:val="120"/>
          <w:divBdr>
            <w:top w:val="none" w:sz="0" w:space="0" w:color="auto"/>
            <w:left w:val="none" w:sz="0" w:space="0" w:color="auto"/>
            <w:bottom w:val="none" w:sz="0" w:space="0" w:color="auto"/>
            <w:right w:val="none" w:sz="0" w:space="0" w:color="auto"/>
          </w:divBdr>
        </w:div>
        <w:div w:id="1957516001">
          <w:marLeft w:val="259"/>
          <w:marRight w:val="0"/>
          <w:marTop w:val="0"/>
          <w:marBottom w:val="120"/>
          <w:divBdr>
            <w:top w:val="none" w:sz="0" w:space="0" w:color="auto"/>
            <w:left w:val="none" w:sz="0" w:space="0" w:color="auto"/>
            <w:bottom w:val="none" w:sz="0" w:space="0" w:color="auto"/>
            <w:right w:val="none" w:sz="0" w:space="0" w:color="auto"/>
          </w:divBdr>
        </w:div>
        <w:div w:id="1813329106">
          <w:marLeft w:val="259"/>
          <w:marRight w:val="0"/>
          <w:marTop w:val="0"/>
          <w:marBottom w:val="120"/>
          <w:divBdr>
            <w:top w:val="none" w:sz="0" w:space="0" w:color="auto"/>
            <w:left w:val="none" w:sz="0" w:space="0" w:color="auto"/>
            <w:bottom w:val="none" w:sz="0" w:space="0" w:color="auto"/>
            <w:right w:val="none" w:sz="0" w:space="0" w:color="auto"/>
          </w:divBdr>
        </w:div>
        <w:div w:id="497817109">
          <w:marLeft w:val="259"/>
          <w:marRight w:val="0"/>
          <w:marTop w:val="0"/>
          <w:marBottom w:val="120"/>
          <w:divBdr>
            <w:top w:val="none" w:sz="0" w:space="0" w:color="auto"/>
            <w:left w:val="none" w:sz="0" w:space="0" w:color="auto"/>
            <w:bottom w:val="none" w:sz="0" w:space="0" w:color="auto"/>
            <w:right w:val="none" w:sz="0" w:space="0" w:color="auto"/>
          </w:divBdr>
        </w:div>
        <w:div w:id="51580975">
          <w:marLeft w:val="259"/>
          <w:marRight w:val="0"/>
          <w:marTop w:val="0"/>
          <w:marBottom w:val="120"/>
          <w:divBdr>
            <w:top w:val="none" w:sz="0" w:space="0" w:color="auto"/>
            <w:left w:val="none" w:sz="0" w:space="0" w:color="auto"/>
            <w:bottom w:val="none" w:sz="0" w:space="0" w:color="auto"/>
            <w:right w:val="none" w:sz="0" w:space="0" w:color="auto"/>
          </w:divBdr>
        </w:div>
      </w:divsChild>
    </w:div>
    <w:div w:id="1890991785">
      <w:bodyDiv w:val="1"/>
      <w:marLeft w:val="0"/>
      <w:marRight w:val="0"/>
      <w:marTop w:val="0"/>
      <w:marBottom w:val="0"/>
      <w:divBdr>
        <w:top w:val="none" w:sz="0" w:space="0" w:color="auto"/>
        <w:left w:val="none" w:sz="0" w:space="0" w:color="auto"/>
        <w:bottom w:val="none" w:sz="0" w:space="0" w:color="auto"/>
        <w:right w:val="none" w:sz="0" w:space="0" w:color="auto"/>
      </w:divBdr>
    </w:div>
    <w:div w:id="1937907545">
      <w:bodyDiv w:val="1"/>
      <w:marLeft w:val="0"/>
      <w:marRight w:val="0"/>
      <w:marTop w:val="0"/>
      <w:marBottom w:val="0"/>
      <w:divBdr>
        <w:top w:val="none" w:sz="0" w:space="0" w:color="auto"/>
        <w:left w:val="none" w:sz="0" w:space="0" w:color="auto"/>
        <w:bottom w:val="none" w:sz="0" w:space="0" w:color="auto"/>
        <w:right w:val="none" w:sz="0" w:space="0" w:color="auto"/>
      </w:divBdr>
      <w:divsChild>
        <w:div w:id="1548226234">
          <w:marLeft w:val="418"/>
          <w:marRight w:val="0"/>
          <w:marTop w:val="0"/>
          <w:marBottom w:val="0"/>
          <w:divBdr>
            <w:top w:val="none" w:sz="0" w:space="0" w:color="auto"/>
            <w:left w:val="none" w:sz="0" w:space="0" w:color="auto"/>
            <w:bottom w:val="none" w:sz="0" w:space="0" w:color="auto"/>
            <w:right w:val="none" w:sz="0" w:space="0" w:color="auto"/>
          </w:divBdr>
        </w:div>
      </w:divsChild>
    </w:div>
    <w:div w:id="1953200120">
      <w:bodyDiv w:val="1"/>
      <w:marLeft w:val="0"/>
      <w:marRight w:val="0"/>
      <w:marTop w:val="0"/>
      <w:marBottom w:val="0"/>
      <w:divBdr>
        <w:top w:val="none" w:sz="0" w:space="0" w:color="auto"/>
        <w:left w:val="none" w:sz="0" w:space="0" w:color="auto"/>
        <w:bottom w:val="none" w:sz="0" w:space="0" w:color="auto"/>
        <w:right w:val="none" w:sz="0" w:space="0" w:color="auto"/>
      </w:divBdr>
    </w:div>
    <w:div w:id="2001347268">
      <w:bodyDiv w:val="1"/>
      <w:marLeft w:val="0"/>
      <w:marRight w:val="0"/>
      <w:marTop w:val="0"/>
      <w:marBottom w:val="0"/>
      <w:divBdr>
        <w:top w:val="none" w:sz="0" w:space="0" w:color="auto"/>
        <w:left w:val="none" w:sz="0" w:space="0" w:color="auto"/>
        <w:bottom w:val="none" w:sz="0" w:space="0" w:color="auto"/>
        <w:right w:val="none" w:sz="0" w:space="0" w:color="auto"/>
      </w:divBdr>
      <w:divsChild>
        <w:div w:id="1489589721">
          <w:marLeft w:val="259"/>
          <w:marRight w:val="0"/>
          <w:marTop w:val="0"/>
          <w:marBottom w:val="120"/>
          <w:divBdr>
            <w:top w:val="none" w:sz="0" w:space="0" w:color="auto"/>
            <w:left w:val="none" w:sz="0" w:space="0" w:color="auto"/>
            <w:bottom w:val="none" w:sz="0" w:space="0" w:color="auto"/>
            <w:right w:val="none" w:sz="0" w:space="0" w:color="auto"/>
          </w:divBdr>
        </w:div>
      </w:divsChild>
    </w:div>
    <w:div w:id="2033995247">
      <w:bodyDiv w:val="1"/>
      <w:marLeft w:val="0"/>
      <w:marRight w:val="0"/>
      <w:marTop w:val="0"/>
      <w:marBottom w:val="0"/>
      <w:divBdr>
        <w:top w:val="none" w:sz="0" w:space="0" w:color="auto"/>
        <w:left w:val="none" w:sz="0" w:space="0" w:color="auto"/>
        <w:bottom w:val="none" w:sz="0" w:space="0" w:color="auto"/>
        <w:right w:val="none" w:sz="0" w:space="0" w:color="auto"/>
      </w:divBdr>
    </w:div>
    <w:div w:id="2054841458">
      <w:bodyDiv w:val="1"/>
      <w:marLeft w:val="0"/>
      <w:marRight w:val="0"/>
      <w:marTop w:val="0"/>
      <w:marBottom w:val="0"/>
      <w:divBdr>
        <w:top w:val="none" w:sz="0" w:space="0" w:color="auto"/>
        <w:left w:val="none" w:sz="0" w:space="0" w:color="auto"/>
        <w:bottom w:val="none" w:sz="0" w:space="0" w:color="auto"/>
        <w:right w:val="none" w:sz="0" w:space="0" w:color="auto"/>
      </w:divBdr>
      <w:divsChild>
        <w:div w:id="1438911647">
          <w:marLeft w:val="259"/>
          <w:marRight w:val="0"/>
          <w:marTop w:val="0"/>
          <w:marBottom w:val="120"/>
          <w:divBdr>
            <w:top w:val="none" w:sz="0" w:space="0" w:color="auto"/>
            <w:left w:val="none" w:sz="0" w:space="0" w:color="auto"/>
            <w:bottom w:val="none" w:sz="0" w:space="0" w:color="auto"/>
            <w:right w:val="none" w:sz="0" w:space="0" w:color="auto"/>
          </w:divBdr>
        </w:div>
        <w:div w:id="1653832916">
          <w:marLeft w:val="259"/>
          <w:marRight w:val="0"/>
          <w:marTop w:val="0"/>
          <w:marBottom w:val="120"/>
          <w:divBdr>
            <w:top w:val="none" w:sz="0" w:space="0" w:color="auto"/>
            <w:left w:val="none" w:sz="0" w:space="0" w:color="auto"/>
            <w:bottom w:val="none" w:sz="0" w:space="0" w:color="auto"/>
            <w:right w:val="none" w:sz="0" w:space="0" w:color="auto"/>
          </w:divBdr>
        </w:div>
        <w:div w:id="682778578">
          <w:marLeft w:val="259"/>
          <w:marRight w:val="0"/>
          <w:marTop w:val="0"/>
          <w:marBottom w:val="120"/>
          <w:divBdr>
            <w:top w:val="none" w:sz="0" w:space="0" w:color="auto"/>
            <w:left w:val="none" w:sz="0" w:space="0" w:color="auto"/>
            <w:bottom w:val="none" w:sz="0" w:space="0" w:color="auto"/>
            <w:right w:val="none" w:sz="0" w:space="0" w:color="auto"/>
          </w:divBdr>
        </w:div>
        <w:div w:id="638265647">
          <w:marLeft w:val="259"/>
          <w:marRight w:val="0"/>
          <w:marTop w:val="0"/>
          <w:marBottom w:val="120"/>
          <w:divBdr>
            <w:top w:val="none" w:sz="0" w:space="0" w:color="auto"/>
            <w:left w:val="none" w:sz="0" w:space="0" w:color="auto"/>
            <w:bottom w:val="none" w:sz="0" w:space="0" w:color="auto"/>
            <w:right w:val="none" w:sz="0" w:space="0" w:color="auto"/>
          </w:divBdr>
        </w:div>
      </w:divsChild>
    </w:div>
    <w:div w:id="2095665714">
      <w:bodyDiv w:val="1"/>
      <w:marLeft w:val="0"/>
      <w:marRight w:val="0"/>
      <w:marTop w:val="0"/>
      <w:marBottom w:val="0"/>
      <w:divBdr>
        <w:top w:val="none" w:sz="0" w:space="0" w:color="auto"/>
        <w:left w:val="none" w:sz="0" w:space="0" w:color="auto"/>
        <w:bottom w:val="none" w:sz="0" w:space="0" w:color="auto"/>
        <w:right w:val="none" w:sz="0" w:space="0" w:color="auto"/>
      </w:divBdr>
    </w:div>
    <w:div w:id="2107730996">
      <w:bodyDiv w:val="1"/>
      <w:marLeft w:val="0"/>
      <w:marRight w:val="0"/>
      <w:marTop w:val="0"/>
      <w:marBottom w:val="0"/>
      <w:divBdr>
        <w:top w:val="none" w:sz="0" w:space="0" w:color="auto"/>
        <w:left w:val="none" w:sz="0" w:space="0" w:color="auto"/>
        <w:bottom w:val="none" w:sz="0" w:space="0" w:color="auto"/>
        <w:right w:val="none" w:sz="0" w:space="0" w:color="auto"/>
      </w:divBdr>
    </w:div>
    <w:div w:id="21444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c097f1e6-5941-48e7-ac45-8c5509127d4f" ContentTypeId="0x01010014768F94803F42BEA62C5B7969543DC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185B9929E3BCF5409A436FAE55D11143" ma:contentTypeVersion="124" ma:contentTypeDescription="A Word document." ma:contentTypeScope="" ma:versionID="5f6512b90e2ee6a124132f06dec5bbc5">
  <xsd:schema xmlns:xsd="http://www.w3.org/2001/XMLSchema" xmlns:xs="http://www.w3.org/2001/XMLSchema" xmlns:p="http://schemas.microsoft.com/office/2006/metadata/properties" xmlns:ns2="fa473315-44a4-4518-8a4f-31f7017f3642" xmlns:ns3="b7a390b6-1ea2-4f7f-8557-ff0b3dd05ade" targetNamespace="http://schemas.microsoft.com/office/2006/metadata/properties" ma:root="true" ma:fieldsID="8fd09d197a6265f4c36cf19bbd257d12" ns2:_="" ns3:_="">
    <xsd:import namespace="fa473315-44a4-4518-8a4f-31f7017f3642"/>
    <xsd:import namespace="b7a390b6-1ea2-4f7f-8557-ff0b3dd05a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73315-44a4-4518-8a4f-31f7017f36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a390b6-1ea2-4f7f-8557-ff0b3dd05a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b:Source>
    <b:Tag>GFStrategy</b:Tag>
    <b:SourceType>Report</b:SourceType>
    <b:Guid>{CDEB5B81-B531-4236-8A07-75B4048AA1A0}</b:Guid>
    <b:Title>The Global Fund Strategy 2017-2022: Investing to End Epidemics</b:Title>
    <b:Year>2016</b:Year>
    <b:City>Geneva</b:City>
    <b:Publisher>The Global Fund to Fight Aids, Tuberculosis, and Malaria</b:Publisher>
    <b:Author>
      <b:Author>
        <b:NameList>
          <b:Person>
            <b:Last>The Global Fund to Fight Aids</b:Last>
            <b:First>Tuberculosis,</b:First>
            <b:Middle>and Malaria</b:Middle>
          </b:Person>
        </b:NameList>
      </b:Author>
    </b:Author>
    <b:RefOrder>1</b:RefOrder>
  </b:Source>
  <b:Source>
    <b:Tag>Sai15</b:Tag>
    <b:SourceType>JournalArticle</b:SourceType>
    <b:Guid>{BCC7363F-1C01-4DD5-84E4-8B0A2FE15AF2}</b:Guid>
    <b:Title>Monitoring quality at scale: implementing quality asurance in a diverse, multicoutry HIV program </b:Title>
    <b:Year>2015</b:Year>
    <b:Author>
      <b:Author>
        <b:NameList>
          <b:Person>
            <b:Last>Saito S</b:Last>
            <b:First>Howard</b:First>
            <b:Middle>A A, Chege D, Ellman T M, Ahoua L, Elul B, Rabkin M</b:Middle>
          </b:Person>
        </b:NameList>
      </b:Author>
    </b:Author>
    <b:JournalName>AIDS</b:JournalName>
    <b:Pages>S129-S136</b:Pages>
    <b:RefOrder>2</b:RefOrder>
  </b:Source>
</b:Sources>
</file>

<file path=customXml/itemProps1.xml><?xml version="1.0" encoding="utf-8"?>
<ds:datastoreItem xmlns:ds="http://schemas.openxmlformats.org/officeDocument/2006/customXml" ds:itemID="{1C9BF0EF-6F0B-4CD0-959E-0F2A0995D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66C9ED-3963-4BDA-B28E-6AE68FB0D335}">
  <ds:schemaRefs>
    <ds:schemaRef ds:uri="Microsoft.SharePoint.Taxonomy.ContentTypeSync"/>
  </ds:schemaRefs>
</ds:datastoreItem>
</file>

<file path=customXml/itemProps3.xml><?xml version="1.0" encoding="utf-8"?>
<ds:datastoreItem xmlns:ds="http://schemas.openxmlformats.org/officeDocument/2006/customXml" ds:itemID="{D9F5D6E0-E7A6-4051-8961-6C871D6FABD5}">
  <ds:schemaRefs>
    <ds:schemaRef ds:uri="http://schemas.microsoft.com/sharepoint/events"/>
  </ds:schemaRefs>
</ds:datastoreItem>
</file>

<file path=customXml/itemProps4.xml><?xml version="1.0" encoding="utf-8"?>
<ds:datastoreItem xmlns:ds="http://schemas.openxmlformats.org/officeDocument/2006/customXml" ds:itemID="{586B20DC-511D-4654-8FC4-08390725B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73315-44a4-4518-8a4f-31f7017f3642"/>
    <ds:schemaRef ds:uri="b7a390b6-1ea2-4f7f-8557-ff0b3dd05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51CCA9-83A9-4C0E-B45B-7AB7E8A29922}">
  <ds:schemaRefs>
    <ds:schemaRef ds:uri="http://schemas.microsoft.com/sharepoint/v3/contenttype/forms"/>
  </ds:schemaRefs>
</ds:datastoreItem>
</file>

<file path=customXml/itemProps6.xml><?xml version="1.0" encoding="utf-8"?>
<ds:datastoreItem xmlns:ds="http://schemas.openxmlformats.org/officeDocument/2006/customXml" ds:itemID="{801BBC21-4AC8-47AF-A0DE-6A65E41F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Kandasami</dc:creator>
  <cp:keywords/>
  <dc:description/>
  <cp:lastModifiedBy>Laura Anderson</cp:lastModifiedBy>
  <cp:revision>3</cp:revision>
  <cp:lastPrinted>2019-02-11T15:00:00Z</cp:lastPrinted>
  <dcterms:created xsi:type="dcterms:W3CDTF">2019-02-20T16:20:00Z</dcterms:created>
  <dcterms:modified xsi:type="dcterms:W3CDTF">2019-02-20T16:21:00Z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0x01010014768F94803F42BEA62C5B7969543DC700185B9929E3BCF5409A436FAE55D11143</vt:lpwstr>
  </property>
</Properties>
</file>