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1CF5" w14:textId="10734FF6" w:rsidR="009347D5" w:rsidRPr="009347D5" w:rsidRDefault="00687D8F" w:rsidP="00727FC3">
      <w:pPr>
        <w:rPr>
          <w:b/>
          <w:color w:val="000000"/>
          <w:sz w:val="24"/>
          <w:szCs w:val="24"/>
        </w:rPr>
      </w:pPr>
      <w:r>
        <w:rPr>
          <w:b/>
          <w:color w:val="000000"/>
          <w:sz w:val="24"/>
          <w:szCs w:val="24"/>
        </w:rPr>
        <w:t xml:space="preserve">Supplemental </w:t>
      </w:r>
      <w:r w:rsidR="009347D5" w:rsidRPr="009347D5">
        <w:rPr>
          <w:b/>
          <w:color w:val="000000"/>
          <w:sz w:val="24"/>
          <w:szCs w:val="24"/>
        </w:rPr>
        <w:t>Appendix I. Social Network Name Generator</w:t>
      </w:r>
    </w:p>
    <w:p w14:paraId="47800B55" w14:textId="77777777" w:rsidR="009347D5" w:rsidRDefault="009347D5" w:rsidP="00727FC3">
      <w:pPr>
        <w:rPr>
          <w:color w:val="000000"/>
          <w:sz w:val="24"/>
          <w:szCs w:val="24"/>
        </w:rPr>
      </w:pPr>
    </w:p>
    <w:p w14:paraId="028558A8" w14:textId="44D37981" w:rsidR="00727FC3" w:rsidRDefault="00727FC3" w:rsidP="00727FC3">
      <w:pPr>
        <w:rPr>
          <w:color w:val="000000"/>
          <w:sz w:val="24"/>
          <w:szCs w:val="24"/>
        </w:rPr>
      </w:pPr>
      <w:r>
        <w:rPr>
          <w:color w:val="000000"/>
          <w:sz w:val="24"/>
          <w:szCs w:val="24"/>
        </w:rPr>
        <w:t>I am going to ask you about specific relationships you may have. You may name up to six people in response to each question. It is acceptable if you repeat names for different questions.  Please only name people aged 15 years or older.  I will ask you to tell me their names. Please do not name anyone who has passed away. Tell me their full names, including any nicknames. Over the past 12 months, with whom have you shared, borrowed, received, or exchanged any food? For this question only, please do not name people who regularly stay at your household.</w:t>
      </w:r>
    </w:p>
    <w:p w14:paraId="50A6CE9E" w14:textId="77777777" w:rsidR="00727FC3" w:rsidRDefault="00727FC3" w:rsidP="00727FC3">
      <w:pPr>
        <w:rPr>
          <w:color w:val="1F497D"/>
        </w:rPr>
      </w:pPr>
    </w:p>
    <w:p w14:paraId="2A5155F9" w14:textId="77777777" w:rsidR="00727FC3" w:rsidRDefault="00727FC3" w:rsidP="00727FC3">
      <w:pPr>
        <w:rPr>
          <w:color w:val="000000"/>
          <w:sz w:val="24"/>
          <w:szCs w:val="24"/>
        </w:rPr>
      </w:pPr>
      <w:r>
        <w:rPr>
          <w:color w:val="000000"/>
          <w:sz w:val="24"/>
          <w:szCs w:val="24"/>
        </w:rPr>
        <w:t>For the next four questions, you may name people who regularly stay at your household.  Over the past 12 months, with whom have you usually spent time for your leisure, enjoyment, relaxation, at parties, attending trainings together of your choice, watching sports games, taking alcohol together, weaving mats, or whenever you have made time for yourself (free time)? Please remember that you may include the names of people that you have named in response to the previous question.</w:t>
      </w:r>
    </w:p>
    <w:p w14:paraId="0D5C0262" w14:textId="77777777" w:rsidR="00727FC3" w:rsidRDefault="00727FC3" w:rsidP="00727FC3">
      <w:pPr>
        <w:rPr>
          <w:color w:val="1F497D"/>
        </w:rPr>
      </w:pPr>
    </w:p>
    <w:p w14:paraId="1DD423AC" w14:textId="77777777" w:rsidR="00727FC3" w:rsidRDefault="00727FC3" w:rsidP="00727FC3">
      <w:pPr>
        <w:rPr>
          <w:color w:val="000000"/>
          <w:sz w:val="24"/>
          <w:szCs w:val="24"/>
        </w:rPr>
      </w:pPr>
      <w:r>
        <w:rPr>
          <w:color w:val="000000"/>
          <w:sz w:val="24"/>
          <w:szCs w:val="24"/>
        </w:rPr>
        <w:t>Over the last 12 months, with whom have you usually discussed any kind of money matters? Examples of money matters might include school fees; employment; giving, receiving, or paying loans; starting businesses; financing for big events; or other financial issues. Please remember that you may include the names of people that you have named in response to previous questions.</w:t>
      </w:r>
    </w:p>
    <w:p w14:paraId="6E694E8E" w14:textId="77777777" w:rsidR="00727FC3" w:rsidRDefault="00727FC3" w:rsidP="00727FC3">
      <w:pPr>
        <w:rPr>
          <w:color w:val="000000"/>
          <w:sz w:val="24"/>
          <w:szCs w:val="24"/>
        </w:rPr>
      </w:pPr>
    </w:p>
    <w:p w14:paraId="58F78BF4" w14:textId="77777777" w:rsidR="00727FC3" w:rsidRDefault="00727FC3" w:rsidP="00727FC3">
      <w:pPr>
        <w:rPr>
          <w:color w:val="000000"/>
          <w:sz w:val="24"/>
          <w:szCs w:val="24"/>
        </w:rPr>
      </w:pPr>
      <w:r>
        <w:rPr>
          <w:color w:val="000000"/>
          <w:sz w:val="24"/>
          <w:szCs w:val="24"/>
        </w:rPr>
        <w:t>Over the past 12 months, with whom have you usually discussed any kind of health issue? Examples of health issues might include topics like your child’s health, family planning, nutrition, HIV, mental health, immunizations, sanitation methods, alcohol abuse or other issues. Please remember that you may include the names of people that you have named in response to previous questions.</w:t>
      </w:r>
    </w:p>
    <w:p w14:paraId="2BC0FEE9" w14:textId="77777777" w:rsidR="00727FC3" w:rsidRDefault="00727FC3" w:rsidP="00727FC3">
      <w:pPr>
        <w:rPr>
          <w:color w:val="000000"/>
          <w:sz w:val="24"/>
          <w:szCs w:val="24"/>
        </w:rPr>
      </w:pPr>
    </w:p>
    <w:p w14:paraId="2600005F" w14:textId="77777777" w:rsidR="00727FC3" w:rsidRDefault="00727FC3" w:rsidP="00727FC3">
      <w:pPr>
        <w:rPr>
          <w:color w:val="000000"/>
          <w:sz w:val="24"/>
          <w:szCs w:val="24"/>
        </w:rPr>
      </w:pPr>
      <w:r>
        <w:rPr>
          <w:color w:val="000000"/>
          <w:sz w:val="24"/>
          <w:szCs w:val="24"/>
        </w:rPr>
        <w:t>Over the past 12 months, to whom have you gone to receive emotional support? Examples of emotional support might include talking about either positive or negative topics such as deaths, marriages, births, loss of a job, or other topics of emotional importance for you. Please remember that you may include the names of people that you have named in response to previous questions.</w:t>
      </w:r>
    </w:p>
    <w:p w14:paraId="691AFA2D" w14:textId="32CF4D83" w:rsidR="00687D8F" w:rsidRDefault="00687D8F">
      <w:pPr>
        <w:spacing w:after="200" w:line="276" w:lineRule="auto"/>
      </w:pPr>
      <w:r>
        <w:br w:type="page"/>
      </w:r>
    </w:p>
    <w:p w14:paraId="45092738" w14:textId="77777777" w:rsidR="00687D8F" w:rsidRPr="00543A28" w:rsidRDefault="00687D8F" w:rsidP="00687D8F">
      <w:pPr>
        <w:rPr>
          <w:rFonts w:ascii="Arial" w:hAnsi="Arial" w:cs="Arial"/>
          <w:b/>
        </w:rPr>
      </w:pPr>
      <w:r>
        <w:rPr>
          <w:rFonts w:ascii="Arial" w:hAnsi="Arial" w:cs="Arial"/>
          <w:b/>
        </w:rPr>
        <w:lastRenderedPageBreak/>
        <w:t xml:space="preserve">Supplementary </w:t>
      </w:r>
      <w:r w:rsidRPr="00543A28">
        <w:rPr>
          <w:rFonts w:ascii="Arial" w:hAnsi="Arial" w:cs="Arial"/>
          <w:b/>
        </w:rPr>
        <w:t xml:space="preserve">Table </w:t>
      </w:r>
      <w:r>
        <w:rPr>
          <w:rFonts w:ascii="Arial" w:hAnsi="Arial" w:cs="Arial"/>
          <w:b/>
        </w:rPr>
        <w:t>S</w:t>
      </w:r>
      <w:r w:rsidRPr="00543A28">
        <w:rPr>
          <w:rFonts w:ascii="Arial" w:hAnsi="Arial" w:cs="Arial"/>
          <w:b/>
        </w:rPr>
        <w:t xml:space="preserve">1. Demographics of HIV-infected </w:t>
      </w:r>
      <w:r>
        <w:rPr>
          <w:rFonts w:ascii="Arial" w:hAnsi="Arial" w:cs="Arial"/>
          <w:b/>
        </w:rPr>
        <w:t>a</w:t>
      </w:r>
      <w:r w:rsidRPr="00543A28">
        <w:rPr>
          <w:rFonts w:ascii="Arial" w:hAnsi="Arial" w:cs="Arial"/>
          <w:b/>
        </w:rPr>
        <w:t>ntiretroviral</w:t>
      </w:r>
      <w:r>
        <w:rPr>
          <w:rFonts w:ascii="Arial" w:hAnsi="Arial" w:cs="Arial"/>
          <w:b/>
        </w:rPr>
        <w:t xml:space="preserve"> (ART)</w:t>
      </w:r>
      <w:r w:rsidRPr="00543A28">
        <w:rPr>
          <w:rFonts w:ascii="Arial" w:hAnsi="Arial" w:cs="Arial"/>
          <w:b/>
        </w:rPr>
        <w:t xml:space="preserve"> </w:t>
      </w:r>
      <w:r>
        <w:rPr>
          <w:rFonts w:ascii="Arial" w:hAnsi="Arial" w:cs="Arial"/>
          <w:b/>
        </w:rPr>
        <w:t>n</w:t>
      </w:r>
      <w:r w:rsidRPr="00543A28">
        <w:rPr>
          <w:rFonts w:ascii="Arial" w:hAnsi="Arial" w:cs="Arial"/>
          <w:b/>
        </w:rPr>
        <w:t xml:space="preserve">aïve </w:t>
      </w:r>
      <w:r>
        <w:rPr>
          <w:rFonts w:ascii="Arial" w:hAnsi="Arial" w:cs="Arial"/>
          <w:b/>
        </w:rPr>
        <w:t>y</w:t>
      </w:r>
      <w:r w:rsidRPr="00543A28">
        <w:rPr>
          <w:rFonts w:ascii="Arial" w:hAnsi="Arial" w:cs="Arial"/>
          <w:b/>
        </w:rPr>
        <w:t xml:space="preserve">outh </w:t>
      </w:r>
      <w:r>
        <w:rPr>
          <w:rFonts w:ascii="Arial" w:hAnsi="Arial" w:cs="Arial"/>
          <w:b/>
        </w:rPr>
        <w:t xml:space="preserve">in SEARCH communities who matched at least one contact and those without any matched contacts </w:t>
      </w:r>
      <w:r w:rsidRPr="00543A28">
        <w:rPr>
          <w:rFonts w:ascii="Arial" w:hAnsi="Arial" w:cs="Arial"/>
          <w:b/>
        </w:rPr>
        <w:t>(N = 805)</w:t>
      </w:r>
    </w:p>
    <w:p w14:paraId="0B327733" w14:textId="77777777" w:rsidR="00687D8F" w:rsidRPr="00543A28" w:rsidRDefault="00687D8F" w:rsidP="00687D8F">
      <w:pPr>
        <w:rPr>
          <w:rFonts w:ascii="Arial" w:hAnsi="Arial" w:cs="Arial"/>
        </w:rPr>
      </w:pPr>
    </w:p>
    <w:tbl>
      <w:tblPr>
        <w:tblStyle w:val="TableGrid"/>
        <w:tblW w:w="0" w:type="auto"/>
        <w:tblLook w:val="04A0" w:firstRow="1" w:lastRow="0" w:firstColumn="1" w:lastColumn="0" w:noHBand="0" w:noVBand="1"/>
      </w:tblPr>
      <w:tblGrid>
        <w:gridCol w:w="3715"/>
        <w:gridCol w:w="2084"/>
        <w:gridCol w:w="1433"/>
        <w:gridCol w:w="2128"/>
      </w:tblGrid>
      <w:tr w:rsidR="00687D8F" w:rsidRPr="00543A28" w14:paraId="0FB16F2E" w14:textId="77777777" w:rsidTr="004A75B5">
        <w:tc>
          <w:tcPr>
            <w:tcW w:w="3715" w:type="dxa"/>
            <w:tcBorders>
              <w:top w:val="single" w:sz="4" w:space="0" w:color="auto"/>
              <w:left w:val="nil"/>
              <w:bottom w:val="single" w:sz="4" w:space="0" w:color="auto"/>
              <w:right w:val="nil"/>
            </w:tcBorders>
          </w:tcPr>
          <w:p w14:paraId="2A138990" w14:textId="77777777" w:rsidR="00687D8F" w:rsidRPr="00543A28" w:rsidRDefault="00687D8F" w:rsidP="004A75B5">
            <w:pPr>
              <w:rPr>
                <w:rFonts w:ascii="Arial" w:hAnsi="Arial" w:cs="Arial"/>
                <w:b/>
                <w:sz w:val="20"/>
                <w:szCs w:val="20"/>
              </w:rPr>
            </w:pPr>
          </w:p>
        </w:tc>
        <w:tc>
          <w:tcPr>
            <w:tcW w:w="2084" w:type="dxa"/>
            <w:tcBorders>
              <w:top w:val="single" w:sz="4" w:space="0" w:color="auto"/>
              <w:left w:val="nil"/>
              <w:bottom w:val="single" w:sz="4" w:space="0" w:color="auto"/>
              <w:right w:val="nil"/>
            </w:tcBorders>
            <w:vAlign w:val="bottom"/>
          </w:tcPr>
          <w:p w14:paraId="4A912F54" w14:textId="77777777" w:rsidR="00687D8F" w:rsidRDefault="00687D8F" w:rsidP="004A75B5">
            <w:pPr>
              <w:jc w:val="center"/>
              <w:rPr>
                <w:rFonts w:ascii="Arial" w:hAnsi="Arial" w:cs="Arial"/>
                <w:b/>
                <w:sz w:val="20"/>
                <w:szCs w:val="20"/>
              </w:rPr>
            </w:pPr>
            <w:r>
              <w:rPr>
                <w:rFonts w:ascii="Arial" w:hAnsi="Arial" w:cs="Arial"/>
                <w:b/>
                <w:sz w:val="20"/>
                <w:szCs w:val="20"/>
              </w:rPr>
              <w:sym w:font="Symbol" w:char="F0B3"/>
            </w:r>
            <w:r>
              <w:rPr>
                <w:rFonts w:ascii="Arial" w:hAnsi="Arial" w:cs="Arial"/>
                <w:b/>
                <w:sz w:val="20"/>
                <w:szCs w:val="20"/>
              </w:rPr>
              <w:t xml:space="preserve"> 1 matched contact</w:t>
            </w:r>
          </w:p>
          <w:p w14:paraId="3ED19770" w14:textId="77777777" w:rsidR="00687D8F" w:rsidRPr="00543A28" w:rsidRDefault="00687D8F" w:rsidP="004A75B5">
            <w:pPr>
              <w:jc w:val="center"/>
              <w:rPr>
                <w:rFonts w:ascii="Arial" w:hAnsi="Arial" w:cs="Arial"/>
                <w:b/>
                <w:sz w:val="20"/>
                <w:szCs w:val="20"/>
              </w:rPr>
            </w:pPr>
            <w:r w:rsidRPr="00543A28">
              <w:rPr>
                <w:rFonts w:ascii="Arial" w:hAnsi="Arial" w:cs="Arial"/>
                <w:b/>
                <w:sz w:val="20"/>
                <w:szCs w:val="20"/>
              </w:rPr>
              <w:t>(n =  6</w:t>
            </w:r>
            <w:r>
              <w:rPr>
                <w:rFonts w:ascii="Arial" w:hAnsi="Arial" w:cs="Arial"/>
                <w:b/>
                <w:sz w:val="20"/>
                <w:szCs w:val="20"/>
              </w:rPr>
              <w:t>02</w:t>
            </w:r>
            <w:r w:rsidRPr="00543A28">
              <w:rPr>
                <w:rFonts w:ascii="Arial" w:hAnsi="Arial" w:cs="Arial"/>
                <w:b/>
                <w:sz w:val="20"/>
                <w:szCs w:val="20"/>
              </w:rPr>
              <w:t>)</w:t>
            </w:r>
          </w:p>
        </w:tc>
        <w:tc>
          <w:tcPr>
            <w:tcW w:w="1433" w:type="dxa"/>
            <w:tcBorders>
              <w:top w:val="single" w:sz="4" w:space="0" w:color="auto"/>
              <w:left w:val="nil"/>
              <w:bottom w:val="single" w:sz="4" w:space="0" w:color="auto"/>
              <w:right w:val="nil"/>
            </w:tcBorders>
            <w:vAlign w:val="bottom"/>
          </w:tcPr>
          <w:p w14:paraId="09AB6913" w14:textId="77777777" w:rsidR="00687D8F" w:rsidRDefault="00687D8F" w:rsidP="004A75B5">
            <w:pPr>
              <w:jc w:val="center"/>
              <w:rPr>
                <w:rFonts w:ascii="Arial" w:hAnsi="Arial" w:cs="Arial"/>
                <w:b/>
                <w:sz w:val="20"/>
                <w:szCs w:val="20"/>
              </w:rPr>
            </w:pPr>
            <w:r>
              <w:rPr>
                <w:rFonts w:ascii="Arial" w:hAnsi="Arial" w:cs="Arial"/>
                <w:b/>
                <w:sz w:val="20"/>
                <w:szCs w:val="20"/>
              </w:rPr>
              <w:t>No matched contacts</w:t>
            </w:r>
          </w:p>
          <w:p w14:paraId="0FEAB906" w14:textId="77777777" w:rsidR="00687D8F" w:rsidRPr="00543A28" w:rsidRDefault="00687D8F" w:rsidP="004A75B5">
            <w:pPr>
              <w:jc w:val="center"/>
              <w:rPr>
                <w:rFonts w:ascii="Arial" w:hAnsi="Arial" w:cs="Arial"/>
                <w:b/>
                <w:sz w:val="20"/>
                <w:szCs w:val="20"/>
              </w:rPr>
            </w:pPr>
            <w:r>
              <w:rPr>
                <w:rFonts w:ascii="Arial" w:hAnsi="Arial" w:cs="Arial"/>
                <w:b/>
                <w:sz w:val="20"/>
                <w:szCs w:val="20"/>
              </w:rPr>
              <w:t>(n = 203)</w:t>
            </w:r>
          </w:p>
        </w:tc>
        <w:tc>
          <w:tcPr>
            <w:tcW w:w="2128" w:type="dxa"/>
            <w:tcBorders>
              <w:top w:val="single" w:sz="4" w:space="0" w:color="auto"/>
              <w:left w:val="nil"/>
              <w:bottom w:val="single" w:sz="4" w:space="0" w:color="auto"/>
              <w:right w:val="nil"/>
            </w:tcBorders>
            <w:vAlign w:val="bottom"/>
          </w:tcPr>
          <w:p w14:paraId="3AC8DAB8" w14:textId="77777777" w:rsidR="00687D8F" w:rsidRDefault="00687D8F" w:rsidP="004A75B5">
            <w:pPr>
              <w:jc w:val="center"/>
              <w:rPr>
                <w:rFonts w:ascii="Arial" w:hAnsi="Arial" w:cs="Arial"/>
                <w:b/>
                <w:sz w:val="20"/>
                <w:szCs w:val="20"/>
              </w:rPr>
            </w:pPr>
            <w:r w:rsidRPr="00543A28">
              <w:rPr>
                <w:rFonts w:ascii="Arial" w:hAnsi="Arial" w:cs="Arial"/>
                <w:b/>
                <w:sz w:val="20"/>
                <w:szCs w:val="20"/>
              </w:rPr>
              <w:t>Overall</w:t>
            </w:r>
          </w:p>
          <w:p w14:paraId="467B9FE2" w14:textId="77777777" w:rsidR="00687D8F" w:rsidRPr="00543A28" w:rsidRDefault="00687D8F" w:rsidP="004A75B5">
            <w:pPr>
              <w:jc w:val="center"/>
              <w:rPr>
                <w:rFonts w:ascii="Arial" w:hAnsi="Arial" w:cs="Arial"/>
                <w:b/>
                <w:sz w:val="20"/>
                <w:szCs w:val="20"/>
              </w:rPr>
            </w:pPr>
            <w:r w:rsidRPr="00543A28">
              <w:rPr>
                <w:rFonts w:ascii="Arial" w:hAnsi="Arial" w:cs="Arial"/>
                <w:b/>
                <w:sz w:val="20"/>
                <w:szCs w:val="20"/>
              </w:rPr>
              <w:t>(N = 805)</w:t>
            </w:r>
          </w:p>
        </w:tc>
      </w:tr>
      <w:tr w:rsidR="00687D8F" w:rsidRPr="00543A28" w14:paraId="150D99AE" w14:textId="77777777" w:rsidTr="004A75B5">
        <w:trPr>
          <w:trHeight w:val="251"/>
        </w:trPr>
        <w:tc>
          <w:tcPr>
            <w:tcW w:w="3715" w:type="dxa"/>
            <w:tcBorders>
              <w:top w:val="single" w:sz="4" w:space="0" w:color="auto"/>
              <w:left w:val="nil"/>
              <w:bottom w:val="nil"/>
              <w:right w:val="nil"/>
            </w:tcBorders>
          </w:tcPr>
          <w:p w14:paraId="2502F587" w14:textId="77777777" w:rsidR="00687D8F" w:rsidRPr="00543A28" w:rsidRDefault="00687D8F" w:rsidP="004A75B5">
            <w:pPr>
              <w:rPr>
                <w:rFonts w:ascii="Arial" w:hAnsi="Arial" w:cs="Arial"/>
                <w:sz w:val="20"/>
                <w:szCs w:val="20"/>
              </w:rPr>
            </w:pPr>
            <w:r>
              <w:rPr>
                <w:rFonts w:ascii="Arial" w:hAnsi="Arial" w:cs="Arial"/>
                <w:sz w:val="20"/>
                <w:szCs w:val="20"/>
              </w:rPr>
              <w:t>Sex</w:t>
            </w:r>
          </w:p>
        </w:tc>
        <w:tc>
          <w:tcPr>
            <w:tcW w:w="2084" w:type="dxa"/>
            <w:tcBorders>
              <w:top w:val="single" w:sz="4" w:space="0" w:color="auto"/>
              <w:left w:val="nil"/>
              <w:bottom w:val="nil"/>
              <w:right w:val="nil"/>
            </w:tcBorders>
          </w:tcPr>
          <w:p w14:paraId="7D921042" w14:textId="77777777" w:rsidR="00687D8F" w:rsidRPr="00543A28" w:rsidRDefault="00687D8F" w:rsidP="004A75B5">
            <w:pPr>
              <w:jc w:val="center"/>
              <w:rPr>
                <w:rFonts w:ascii="Arial" w:hAnsi="Arial" w:cs="Arial"/>
                <w:sz w:val="20"/>
                <w:szCs w:val="20"/>
              </w:rPr>
            </w:pPr>
          </w:p>
        </w:tc>
        <w:tc>
          <w:tcPr>
            <w:tcW w:w="1433" w:type="dxa"/>
            <w:tcBorders>
              <w:top w:val="single" w:sz="4" w:space="0" w:color="auto"/>
              <w:left w:val="nil"/>
              <w:bottom w:val="nil"/>
              <w:right w:val="nil"/>
            </w:tcBorders>
          </w:tcPr>
          <w:p w14:paraId="6786BA79" w14:textId="77777777" w:rsidR="00687D8F" w:rsidRPr="00543A28" w:rsidRDefault="00687D8F" w:rsidP="004A75B5">
            <w:pPr>
              <w:jc w:val="center"/>
              <w:rPr>
                <w:rFonts w:ascii="Arial" w:hAnsi="Arial" w:cs="Arial"/>
                <w:sz w:val="20"/>
                <w:szCs w:val="20"/>
              </w:rPr>
            </w:pPr>
          </w:p>
        </w:tc>
        <w:tc>
          <w:tcPr>
            <w:tcW w:w="2128" w:type="dxa"/>
            <w:tcBorders>
              <w:top w:val="single" w:sz="4" w:space="0" w:color="auto"/>
              <w:left w:val="nil"/>
              <w:bottom w:val="nil"/>
              <w:right w:val="nil"/>
            </w:tcBorders>
          </w:tcPr>
          <w:p w14:paraId="36AC8F98" w14:textId="77777777" w:rsidR="00687D8F" w:rsidRPr="00543A28" w:rsidRDefault="00687D8F" w:rsidP="004A75B5">
            <w:pPr>
              <w:jc w:val="center"/>
              <w:rPr>
                <w:rFonts w:ascii="Arial" w:hAnsi="Arial" w:cs="Arial"/>
                <w:sz w:val="20"/>
                <w:szCs w:val="20"/>
              </w:rPr>
            </w:pPr>
          </w:p>
        </w:tc>
      </w:tr>
      <w:tr w:rsidR="00687D8F" w:rsidRPr="00543A28" w14:paraId="7AD384BE" w14:textId="77777777" w:rsidTr="004A75B5">
        <w:tc>
          <w:tcPr>
            <w:tcW w:w="3715" w:type="dxa"/>
            <w:tcBorders>
              <w:top w:val="nil"/>
              <w:left w:val="nil"/>
              <w:bottom w:val="nil"/>
              <w:right w:val="nil"/>
            </w:tcBorders>
          </w:tcPr>
          <w:p w14:paraId="45CD6B6C" w14:textId="77777777" w:rsidR="00687D8F" w:rsidRPr="00543A28" w:rsidRDefault="00687D8F" w:rsidP="004A75B5">
            <w:pPr>
              <w:ind w:left="340"/>
              <w:rPr>
                <w:rFonts w:ascii="Arial" w:hAnsi="Arial" w:cs="Arial"/>
                <w:sz w:val="20"/>
                <w:szCs w:val="20"/>
              </w:rPr>
            </w:pPr>
            <w:r>
              <w:rPr>
                <w:rFonts w:ascii="Arial" w:hAnsi="Arial" w:cs="Arial"/>
                <w:sz w:val="20"/>
                <w:szCs w:val="20"/>
              </w:rPr>
              <w:t>Male</w:t>
            </w:r>
          </w:p>
        </w:tc>
        <w:tc>
          <w:tcPr>
            <w:tcW w:w="2084" w:type="dxa"/>
            <w:tcBorders>
              <w:top w:val="nil"/>
              <w:left w:val="nil"/>
              <w:bottom w:val="nil"/>
              <w:right w:val="nil"/>
            </w:tcBorders>
          </w:tcPr>
          <w:p w14:paraId="749EE573" w14:textId="77777777" w:rsidR="00687D8F" w:rsidRPr="00543A28" w:rsidRDefault="00687D8F" w:rsidP="004A75B5">
            <w:pPr>
              <w:jc w:val="center"/>
              <w:rPr>
                <w:rFonts w:ascii="Arial" w:hAnsi="Arial" w:cs="Arial"/>
                <w:sz w:val="20"/>
                <w:szCs w:val="20"/>
              </w:rPr>
            </w:pPr>
            <w:r>
              <w:rPr>
                <w:rFonts w:ascii="Arial" w:hAnsi="Arial" w:cs="Arial"/>
                <w:sz w:val="20"/>
                <w:szCs w:val="20"/>
              </w:rPr>
              <w:t>121 (20.1%)</w:t>
            </w:r>
          </w:p>
        </w:tc>
        <w:tc>
          <w:tcPr>
            <w:tcW w:w="1433" w:type="dxa"/>
            <w:tcBorders>
              <w:top w:val="nil"/>
              <w:left w:val="nil"/>
              <w:bottom w:val="nil"/>
              <w:right w:val="nil"/>
            </w:tcBorders>
          </w:tcPr>
          <w:p w14:paraId="0ED5571B" w14:textId="77777777" w:rsidR="00687D8F" w:rsidRPr="00543A28" w:rsidRDefault="00687D8F" w:rsidP="004A75B5">
            <w:pPr>
              <w:jc w:val="center"/>
              <w:rPr>
                <w:rFonts w:ascii="Arial" w:hAnsi="Arial" w:cs="Arial"/>
                <w:sz w:val="20"/>
                <w:szCs w:val="20"/>
              </w:rPr>
            </w:pPr>
            <w:r>
              <w:rPr>
                <w:rFonts w:ascii="Arial" w:hAnsi="Arial" w:cs="Arial"/>
                <w:sz w:val="20"/>
                <w:szCs w:val="20"/>
              </w:rPr>
              <w:t>38 (18.7%)</w:t>
            </w:r>
          </w:p>
        </w:tc>
        <w:tc>
          <w:tcPr>
            <w:tcW w:w="2128" w:type="dxa"/>
            <w:tcBorders>
              <w:top w:val="nil"/>
              <w:left w:val="nil"/>
              <w:bottom w:val="nil"/>
              <w:right w:val="nil"/>
            </w:tcBorders>
          </w:tcPr>
          <w:p w14:paraId="297B50B2" w14:textId="77777777" w:rsidR="00687D8F" w:rsidRPr="00543A28" w:rsidRDefault="00687D8F" w:rsidP="004A75B5">
            <w:pPr>
              <w:jc w:val="center"/>
              <w:rPr>
                <w:rFonts w:ascii="Arial" w:hAnsi="Arial" w:cs="Arial"/>
                <w:sz w:val="20"/>
                <w:szCs w:val="20"/>
              </w:rPr>
            </w:pPr>
            <w:r>
              <w:rPr>
                <w:rFonts w:ascii="Arial" w:hAnsi="Arial" w:cs="Arial"/>
                <w:sz w:val="20"/>
                <w:szCs w:val="20"/>
              </w:rPr>
              <w:t>159 (19.8%)</w:t>
            </w:r>
          </w:p>
        </w:tc>
      </w:tr>
      <w:tr w:rsidR="00687D8F" w:rsidRPr="00543A28" w14:paraId="7F1365CE" w14:textId="77777777" w:rsidTr="004A75B5">
        <w:tc>
          <w:tcPr>
            <w:tcW w:w="3715" w:type="dxa"/>
            <w:tcBorders>
              <w:top w:val="nil"/>
              <w:left w:val="nil"/>
              <w:bottom w:val="nil"/>
              <w:right w:val="nil"/>
            </w:tcBorders>
          </w:tcPr>
          <w:p w14:paraId="1F986330" w14:textId="77777777" w:rsidR="00687D8F" w:rsidRPr="00543A28" w:rsidRDefault="00687D8F" w:rsidP="004A75B5">
            <w:pPr>
              <w:ind w:left="340"/>
              <w:rPr>
                <w:rFonts w:ascii="Arial" w:hAnsi="Arial" w:cs="Arial"/>
                <w:sz w:val="20"/>
                <w:szCs w:val="20"/>
              </w:rPr>
            </w:pPr>
            <w:r>
              <w:rPr>
                <w:rFonts w:ascii="Arial" w:hAnsi="Arial" w:cs="Arial"/>
                <w:sz w:val="20"/>
                <w:szCs w:val="20"/>
              </w:rPr>
              <w:t>Female</w:t>
            </w:r>
          </w:p>
        </w:tc>
        <w:tc>
          <w:tcPr>
            <w:tcW w:w="2084" w:type="dxa"/>
            <w:tcBorders>
              <w:top w:val="nil"/>
              <w:left w:val="nil"/>
              <w:bottom w:val="nil"/>
              <w:right w:val="nil"/>
            </w:tcBorders>
          </w:tcPr>
          <w:p w14:paraId="3421ED26" w14:textId="77777777" w:rsidR="00687D8F" w:rsidRPr="00543A28" w:rsidRDefault="00687D8F" w:rsidP="004A75B5">
            <w:pPr>
              <w:jc w:val="center"/>
              <w:rPr>
                <w:rFonts w:ascii="Arial" w:hAnsi="Arial" w:cs="Arial"/>
                <w:sz w:val="20"/>
                <w:szCs w:val="20"/>
              </w:rPr>
            </w:pPr>
            <w:r>
              <w:rPr>
                <w:rFonts w:ascii="Arial" w:hAnsi="Arial" w:cs="Arial"/>
                <w:sz w:val="20"/>
                <w:szCs w:val="20"/>
              </w:rPr>
              <w:t>481 (79.9%)</w:t>
            </w:r>
          </w:p>
        </w:tc>
        <w:tc>
          <w:tcPr>
            <w:tcW w:w="1433" w:type="dxa"/>
            <w:tcBorders>
              <w:top w:val="nil"/>
              <w:left w:val="nil"/>
              <w:bottom w:val="nil"/>
              <w:right w:val="nil"/>
            </w:tcBorders>
          </w:tcPr>
          <w:p w14:paraId="149393F0" w14:textId="77777777" w:rsidR="00687D8F" w:rsidRPr="00543A28" w:rsidRDefault="00687D8F" w:rsidP="004A75B5">
            <w:pPr>
              <w:jc w:val="center"/>
              <w:rPr>
                <w:rFonts w:ascii="Arial" w:hAnsi="Arial" w:cs="Arial"/>
                <w:sz w:val="20"/>
                <w:szCs w:val="20"/>
              </w:rPr>
            </w:pPr>
            <w:r>
              <w:rPr>
                <w:rFonts w:ascii="Arial" w:hAnsi="Arial" w:cs="Arial"/>
                <w:sz w:val="20"/>
                <w:szCs w:val="20"/>
              </w:rPr>
              <w:t>165 (81.3%)</w:t>
            </w:r>
          </w:p>
        </w:tc>
        <w:tc>
          <w:tcPr>
            <w:tcW w:w="2128" w:type="dxa"/>
            <w:tcBorders>
              <w:top w:val="nil"/>
              <w:left w:val="nil"/>
              <w:bottom w:val="nil"/>
              <w:right w:val="nil"/>
            </w:tcBorders>
          </w:tcPr>
          <w:p w14:paraId="7C9F1C73" w14:textId="77777777" w:rsidR="00687D8F" w:rsidRPr="00543A28" w:rsidRDefault="00687D8F" w:rsidP="004A75B5">
            <w:pPr>
              <w:jc w:val="center"/>
              <w:rPr>
                <w:rFonts w:ascii="Arial" w:hAnsi="Arial" w:cs="Arial"/>
                <w:sz w:val="20"/>
                <w:szCs w:val="20"/>
              </w:rPr>
            </w:pPr>
            <w:r>
              <w:rPr>
                <w:rFonts w:ascii="Arial" w:hAnsi="Arial" w:cs="Arial"/>
                <w:sz w:val="20"/>
                <w:szCs w:val="20"/>
              </w:rPr>
              <w:t>646 (80.3%)</w:t>
            </w:r>
          </w:p>
        </w:tc>
      </w:tr>
      <w:tr w:rsidR="00687D8F" w:rsidRPr="00543A28" w14:paraId="0747B6DA" w14:textId="77777777" w:rsidTr="004A75B5">
        <w:tc>
          <w:tcPr>
            <w:tcW w:w="3715" w:type="dxa"/>
            <w:tcBorders>
              <w:top w:val="nil"/>
              <w:left w:val="nil"/>
              <w:bottom w:val="nil"/>
              <w:right w:val="nil"/>
            </w:tcBorders>
          </w:tcPr>
          <w:p w14:paraId="26357DC2"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Age </w:t>
            </w:r>
          </w:p>
        </w:tc>
        <w:tc>
          <w:tcPr>
            <w:tcW w:w="2084" w:type="dxa"/>
            <w:tcBorders>
              <w:top w:val="nil"/>
              <w:left w:val="nil"/>
              <w:bottom w:val="nil"/>
              <w:right w:val="nil"/>
            </w:tcBorders>
          </w:tcPr>
          <w:p w14:paraId="6D2640EF" w14:textId="77777777" w:rsidR="00687D8F" w:rsidRPr="00543A28" w:rsidRDefault="00687D8F" w:rsidP="004A75B5">
            <w:pPr>
              <w:jc w:val="center"/>
              <w:rPr>
                <w:rFonts w:ascii="Arial" w:hAnsi="Arial" w:cs="Arial"/>
                <w:sz w:val="20"/>
                <w:szCs w:val="20"/>
              </w:rPr>
            </w:pPr>
          </w:p>
        </w:tc>
        <w:tc>
          <w:tcPr>
            <w:tcW w:w="1433" w:type="dxa"/>
            <w:tcBorders>
              <w:top w:val="nil"/>
              <w:left w:val="nil"/>
              <w:bottom w:val="nil"/>
              <w:right w:val="nil"/>
            </w:tcBorders>
          </w:tcPr>
          <w:p w14:paraId="6F95F946" w14:textId="77777777" w:rsidR="00687D8F" w:rsidRPr="00543A28" w:rsidRDefault="00687D8F" w:rsidP="004A75B5">
            <w:pPr>
              <w:jc w:val="center"/>
              <w:rPr>
                <w:rFonts w:ascii="Arial" w:hAnsi="Arial" w:cs="Arial"/>
                <w:sz w:val="20"/>
                <w:szCs w:val="20"/>
              </w:rPr>
            </w:pPr>
          </w:p>
        </w:tc>
        <w:tc>
          <w:tcPr>
            <w:tcW w:w="2128" w:type="dxa"/>
            <w:tcBorders>
              <w:top w:val="nil"/>
              <w:left w:val="nil"/>
              <w:bottom w:val="nil"/>
              <w:right w:val="nil"/>
            </w:tcBorders>
          </w:tcPr>
          <w:p w14:paraId="6788D45C" w14:textId="77777777" w:rsidR="00687D8F" w:rsidRPr="00543A28" w:rsidRDefault="00687D8F" w:rsidP="004A75B5">
            <w:pPr>
              <w:jc w:val="center"/>
              <w:rPr>
                <w:rFonts w:ascii="Arial" w:hAnsi="Arial" w:cs="Arial"/>
                <w:sz w:val="20"/>
                <w:szCs w:val="20"/>
              </w:rPr>
            </w:pPr>
          </w:p>
        </w:tc>
      </w:tr>
      <w:tr w:rsidR="00687D8F" w:rsidRPr="00543A28" w14:paraId="3F275E92" w14:textId="77777777" w:rsidTr="004A75B5">
        <w:tc>
          <w:tcPr>
            <w:tcW w:w="3715" w:type="dxa"/>
            <w:tcBorders>
              <w:top w:val="nil"/>
              <w:left w:val="nil"/>
              <w:bottom w:val="nil"/>
              <w:right w:val="nil"/>
            </w:tcBorders>
          </w:tcPr>
          <w:p w14:paraId="653E6C1C" w14:textId="77777777" w:rsidR="00687D8F" w:rsidRPr="00543A28" w:rsidRDefault="00687D8F" w:rsidP="004A75B5">
            <w:pPr>
              <w:rPr>
                <w:rFonts w:ascii="Arial" w:hAnsi="Arial" w:cs="Arial"/>
                <w:sz w:val="20"/>
                <w:szCs w:val="20"/>
              </w:rPr>
            </w:pPr>
            <w:r>
              <w:rPr>
                <w:rFonts w:ascii="Arial" w:hAnsi="Arial" w:cs="Arial"/>
                <w:sz w:val="20"/>
                <w:szCs w:val="20"/>
              </w:rPr>
              <w:t xml:space="preserve">     15 – 19 years</w:t>
            </w:r>
          </w:p>
        </w:tc>
        <w:tc>
          <w:tcPr>
            <w:tcW w:w="2084" w:type="dxa"/>
            <w:tcBorders>
              <w:top w:val="nil"/>
              <w:left w:val="nil"/>
              <w:bottom w:val="nil"/>
              <w:right w:val="nil"/>
            </w:tcBorders>
          </w:tcPr>
          <w:p w14:paraId="26C660BD" w14:textId="77777777" w:rsidR="00687D8F" w:rsidRPr="00543A28" w:rsidRDefault="00687D8F" w:rsidP="004A75B5">
            <w:pPr>
              <w:jc w:val="center"/>
              <w:rPr>
                <w:rFonts w:ascii="Arial" w:hAnsi="Arial" w:cs="Arial"/>
                <w:sz w:val="20"/>
                <w:szCs w:val="20"/>
              </w:rPr>
            </w:pPr>
            <w:r>
              <w:rPr>
                <w:rFonts w:ascii="Arial" w:hAnsi="Arial" w:cs="Arial"/>
                <w:sz w:val="20"/>
                <w:szCs w:val="20"/>
              </w:rPr>
              <w:t>143 (23.7%)</w:t>
            </w:r>
          </w:p>
        </w:tc>
        <w:tc>
          <w:tcPr>
            <w:tcW w:w="1433" w:type="dxa"/>
            <w:tcBorders>
              <w:top w:val="nil"/>
              <w:left w:val="nil"/>
              <w:bottom w:val="nil"/>
              <w:right w:val="nil"/>
            </w:tcBorders>
          </w:tcPr>
          <w:p w14:paraId="237A0216" w14:textId="77777777" w:rsidR="00687D8F" w:rsidRPr="00543A28" w:rsidRDefault="00687D8F" w:rsidP="004A75B5">
            <w:pPr>
              <w:jc w:val="center"/>
              <w:rPr>
                <w:rFonts w:ascii="Arial" w:hAnsi="Arial" w:cs="Arial"/>
                <w:sz w:val="20"/>
                <w:szCs w:val="20"/>
              </w:rPr>
            </w:pPr>
            <w:r>
              <w:rPr>
                <w:rFonts w:ascii="Arial" w:hAnsi="Arial" w:cs="Arial"/>
                <w:sz w:val="20"/>
                <w:szCs w:val="20"/>
              </w:rPr>
              <w:t>62 (30.5%)</w:t>
            </w:r>
          </w:p>
        </w:tc>
        <w:tc>
          <w:tcPr>
            <w:tcW w:w="2128" w:type="dxa"/>
            <w:tcBorders>
              <w:top w:val="nil"/>
              <w:left w:val="nil"/>
              <w:bottom w:val="nil"/>
              <w:right w:val="nil"/>
            </w:tcBorders>
          </w:tcPr>
          <w:p w14:paraId="1AAECE27" w14:textId="77777777" w:rsidR="00687D8F" w:rsidRPr="00543A28" w:rsidRDefault="00687D8F" w:rsidP="004A75B5">
            <w:pPr>
              <w:jc w:val="center"/>
              <w:rPr>
                <w:rFonts w:ascii="Arial" w:hAnsi="Arial" w:cs="Arial"/>
                <w:sz w:val="20"/>
                <w:szCs w:val="20"/>
              </w:rPr>
            </w:pPr>
            <w:r>
              <w:rPr>
                <w:rFonts w:ascii="Arial" w:hAnsi="Arial" w:cs="Arial"/>
                <w:sz w:val="20"/>
                <w:szCs w:val="20"/>
              </w:rPr>
              <w:t>205 (25%)</w:t>
            </w:r>
          </w:p>
        </w:tc>
      </w:tr>
      <w:tr w:rsidR="00687D8F" w:rsidRPr="00543A28" w14:paraId="6B4BCF98" w14:textId="77777777" w:rsidTr="004A75B5">
        <w:tc>
          <w:tcPr>
            <w:tcW w:w="3715" w:type="dxa"/>
            <w:tcBorders>
              <w:top w:val="nil"/>
              <w:left w:val="nil"/>
              <w:bottom w:val="nil"/>
              <w:right w:val="nil"/>
            </w:tcBorders>
          </w:tcPr>
          <w:p w14:paraId="6463EDEA" w14:textId="77777777" w:rsidR="00687D8F" w:rsidRPr="00543A28" w:rsidRDefault="00687D8F" w:rsidP="004A75B5">
            <w:pPr>
              <w:rPr>
                <w:rFonts w:ascii="Arial" w:hAnsi="Arial" w:cs="Arial"/>
                <w:sz w:val="20"/>
                <w:szCs w:val="20"/>
              </w:rPr>
            </w:pPr>
            <w:r>
              <w:rPr>
                <w:rFonts w:ascii="Arial" w:hAnsi="Arial" w:cs="Arial"/>
                <w:sz w:val="20"/>
                <w:szCs w:val="20"/>
              </w:rPr>
              <w:t xml:space="preserve">     20 – 24 years</w:t>
            </w:r>
          </w:p>
        </w:tc>
        <w:tc>
          <w:tcPr>
            <w:tcW w:w="2084" w:type="dxa"/>
            <w:tcBorders>
              <w:top w:val="nil"/>
              <w:left w:val="nil"/>
              <w:bottom w:val="nil"/>
              <w:right w:val="nil"/>
            </w:tcBorders>
          </w:tcPr>
          <w:p w14:paraId="68AB12E8" w14:textId="77777777" w:rsidR="00687D8F" w:rsidRPr="00543A28" w:rsidRDefault="00687D8F" w:rsidP="004A75B5">
            <w:pPr>
              <w:jc w:val="center"/>
              <w:rPr>
                <w:rFonts w:ascii="Arial" w:hAnsi="Arial" w:cs="Arial"/>
                <w:sz w:val="20"/>
                <w:szCs w:val="20"/>
              </w:rPr>
            </w:pPr>
            <w:r>
              <w:rPr>
                <w:rFonts w:ascii="Arial" w:hAnsi="Arial" w:cs="Arial"/>
                <w:sz w:val="20"/>
                <w:szCs w:val="20"/>
              </w:rPr>
              <w:t>459 (76.3%)</w:t>
            </w:r>
          </w:p>
        </w:tc>
        <w:tc>
          <w:tcPr>
            <w:tcW w:w="1433" w:type="dxa"/>
            <w:tcBorders>
              <w:top w:val="nil"/>
              <w:left w:val="nil"/>
              <w:bottom w:val="nil"/>
              <w:right w:val="nil"/>
            </w:tcBorders>
          </w:tcPr>
          <w:p w14:paraId="06013383" w14:textId="77777777" w:rsidR="00687D8F" w:rsidRPr="00543A28" w:rsidRDefault="00687D8F" w:rsidP="004A75B5">
            <w:pPr>
              <w:jc w:val="center"/>
              <w:rPr>
                <w:rFonts w:ascii="Arial" w:hAnsi="Arial" w:cs="Arial"/>
                <w:sz w:val="20"/>
                <w:szCs w:val="20"/>
              </w:rPr>
            </w:pPr>
            <w:r>
              <w:rPr>
                <w:rFonts w:ascii="Arial" w:hAnsi="Arial" w:cs="Arial"/>
                <w:sz w:val="20"/>
                <w:szCs w:val="20"/>
              </w:rPr>
              <w:t>141 (69.5%)</w:t>
            </w:r>
          </w:p>
        </w:tc>
        <w:tc>
          <w:tcPr>
            <w:tcW w:w="2128" w:type="dxa"/>
            <w:tcBorders>
              <w:top w:val="nil"/>
              <w:left w:val="nil"/>
              <w:bottom w:val="nil"/>
              <w:right w:val="nil"/>
            </w:tcBorders>
          </w:tcPr>
          <w:p w14:paraId="7721EB46" w14:textId="77777777" w:rsidR="00687D8F" w:rsidRPr="00543A28" w:rsidRDefault="00687D8F" w:rsidP="004A75B5">
            <w:pPr>
              <w:jc w:val="center"/>
              <w:rPr>
                <w:rFonts w:ascii="Arial" w:hAnsi="Arial" w:cs="Arial"/>
                <w:sz w:val="20"/>
                <w:szCs w:val="20"/>
              </w:rPr>
            </w:pPr>
            <w:r>
              <w:rPr>
                <w:rFonts w:ascii="Arial" w:hAnsi="Arial" w:cs="Arial"/>
                <w:sz w:val="20"/>
                <w:szCs w:val="20"/>
              </w:rPr>
              <w:t>600 (75%)</w:t>
            </w:r>
          </w:p>
        </w:tc>
      </w:tr>
      <w:tr w:rsidR="00687D8F" w:rsidRPr="00543A28" w14:paraId="5525DCD5" w14:textId="77777777" w:rsidTr="004A75B5">
        <w:tc>
          <w:tcPr>
            <w:tcW w:w="3715" w:type="dxa"/>
            <w:tcBorders>
              <w:top w:val="nil"/>
              <w:left w:val="nil"/>
              <w:bottom w:val="nil"/>
              <w:right w:val="nil"/>
            </w:tcBorders>
          </w:tcPr>
          <w:p w14:paraId="5667DB1A" w14:textId="77777777" w:rsidR="00687D8F" w:rsidRPr="00543A28" w:rsidRDefault="00687D8F" w:rsidP="004A75B5">
            <w:pPr>
              <w:rPr>
                <w:rFonts w:ascii="Arial" w:hAnsi="Arial" w:cs="Arial"/>
                <w:sz w:val="20"/>
                <w:szCs w:val="20"/>
              </w:rPr>
            </w:pPr>
            <w:r w:rsidRPr="00543A28">
              <w:rPr>
                <w:rFonts w:ascii="Arial" w:hAnsi="Arial" w:cs="Arial"/>
                <w:sz w:val="20"/>
                <w:szCs w:val="20"/>
              </w:rPr>
              <w:t>Occupation</w:t>
            </w:r>
          </w:p>
        </w:tc>
        <w:tc>
          <w:tcPr>
            <w:tcW w:w="2084" w:type="dxa"/>
            <w:tcBorders>
              <w:top w:val="nil"/>
              <w:left w:val="nil"/>
              <w:bottom w:val="nil"/>
              <w:right w:val="nil"/>
            </w:tcBorders>
          </w:tcPr>
          <w:p w14:paraId="694D490A" w14:textId="77777777" w:rsidR="00687D8F" w:rsidRPr="00543A28" w:rsidRDefault="00687D8F" w:rsidP="004A75B5">
            <w:pPr>
              <w:jc w:val="center"/>
              <w:rPr>
                <w:rFonts w:ascii="Arial" w:hAnsi="Arial" w:cs="Arial"/>
                <w:sz w:val="20"/>
                <w:szCs w:val="20"/>
              </w:rPr>
            </w:pPr>
          </w:p>
        </w:tc>
        <w:tc>
          <w:tcPr>
            <w:tcW w:w="1433" w:type="dxa"/>
            <w:tcBorders>
              <w:top w:val="nil"/>
              <w:left w:val="nil"/>
              <w:bottom w:val="nil"/>
              <w:right w:val="nil"/>
            </w:tcBorders>
          </w:tcPr>
          <w:p w14:paraId="54F7E13E" w14:textId="77777777" w:rsidR="00687D8F" w:rsidRPr="00543A28" w:rsidRDefault="00687D8F" w:rsidP="004A75B5">
            <w:pPr>
              <w:jc w:val="center"/>
              <w:rPr>
                <w:rFonts w:ascii="Arial" w:hAnsi="Arial" w:cs="Arial"/>
                <w:sz w:val="20"/>
                <w:szCs w:val="20"/>
              </w:rPr>
            </w:pPr>
          </w:p>
        </w:tc>
        <w:tc>
          <w:tcPr>
            <w:tcW w:w="2128" w:type="dxa"/>
            <w:tcBorders>
              <w:top w:val="nil"/>
              <w:left w:val="nil"/>
              <w:bottom w:val="nil"/>
              <w:right w:val="nil"/>
            </w:tcBorders>
          </w:tcPr>
          <w:p w14:paraId="4488F4D8" w14:textId="77777777" w:rsidR="00687D8F" w:rsidRPr="00543A28" w:rsidRDefault="00687D8F" w:rsidP="004A75B5">
            <w:pPr>
              <w:jc w:val="center"/>
              <w:rPr>
                <w:rFonts w:ascii="Arial" w:hAnsi="Arial" w:cs="Arial"/>
                <w:sz w:val="20"/>
                <w:szCs w:val="20"/>
              </w:rPr>
            </w:pPr>
          </w:p>
        </w:tc>
      </w:tr>
      <w:tr w:rsidR="00687D8F" w:rsidRPr="00543A28" w14:paraId="46B0C2A3" w14:textId="77777777" w:rsidTr="004A75B5">
        <w:tc>
          <w:tcPr>
            <w:tcW w:w="3715" w:type="dxa"/>
            <w:tcBorders>
              <w:top w:val="nil"/>
              <w:left w:val="nil"/>
              <w:bottom w:val="nil"/>
              <w:right w:val="nil"/>
            </w:tcBorders>
          </w:tcPr>
          <w:p w14:paraId="2895B378"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Farmer</w:t>
            </w:r>
          </w:p>
        </w:tc>
        <w:tc>
          <w:tcPr>
            <w:tcW w:w="2084" w:type="dxa"/>
            <w:tcBorders>
              <w:top w:val="nil"/>
              <w:left w:val="nil"/>
              <w:bottom w:val="nil"/>
              <w:right w:val="nil"/>
            </w:tcBorders>
          </w:tcPr>
          <w:p w14:paraId="1212BF24" w14:textId="77777777" w:rsidR="00687D8F" w:rsidRPr="00543A28" w:rsidRDefault="00687D8F" w:rsidP="004A75B5">
            <w:pPr>
              <w:jc w:val="center"/>
              <w:rPr>
                <w:rFonts w:ascii="Arial" w:hAnsi="Arial" w:cs="Arial"/>
                <w:sz w:val="20"/>
                <w:szCs w:val="20"/>
              </w:rPr>
            </w:pPr>
            <w:r>
              <w:rPr>
                <w:rFonts w:ascii="Arial" w:hAnsi="Arial" w:cs="Arial"/>
                <w:sz w:val="20"/>
                <w:szCs w:val="20"/>
              </w:rPr>
              <w:t>267 (44.4%)</w:t>
            </w:r>
          </w:p>
        </w:tc>
        <w:tc>
          <w:tcPr>
            <w:tcW w:w="1433" w:type="dxa"/>
            <w:tcBorders>
              <w:top w:val="nil"/>
              <w:left w:val="nil"/>
              <w:bottom w:val="nil"/>
              <w:right w:val="nil"/>
            </w:tcBorders>
          </w:tcPr>
          <w:p w14:paraId="743B728F" w14:textId="77777777" w:rsidR="00687D8F" w:rsidRPr="00543A28" w:rsidRDefault="00687D8F" w:rsidP="004A75B5">
            <w:pPr>
              <w:jc w:val="center"/>
              <w:rPr>
                <w:rFonts w:ascii="Arial" w:hAnsi="Arial" w:cs="Arial"/>
                <w:sz w:val="20"/>
                <w:szCs w:val="20"/>
              </w:rPr>
            </w:pPr>
            <w:r>
              <w:rPr>
                <w:rFonts w:ascii="Arial" w:hAnsi="Arial" w:cs="Arial"/>
                <w:sz w:val="20"/>
                <w:szCs w:val="20"/>
              </w:rPr>
              <w:t>64 (31.5%)</w:t>
            </w:r>
          </w:p>
        </w:tc>
        <w:tc>
          <w:tcPr>
            <w:tcW w:w="2128" w:type="dxa"/>
            <w:tcBorders>
              <w:top w:val="nil"/>
              <w:left w:val="nil"/>
              <w:bottom w:val="nil"/>
              <w:right w:val="nil"/>
            </w:tcBorders>
          </w:tcPr>
          <w:p w14:paraId="27A6D7C7"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331 (41.1%)</w:t>
            </w:r>
          </w:p>
        </w:tc>
      </w:tr>
      <w:tr w:rsidR="00687D8F" w:rsidRPr="00543A28" w14:paraId="24659919" w14:textId="77777777" w:rsidTr="004A75B5">
        <w:tc>
          <w:tcPr>
            <w:tcW w:w="3715" w:type="dxa"/>
            <w:tcBorders>
              <w:top w:val="nil"/>
              <w:left w:val="nil"/>
              <w:bottom w:val="nil"/>
              <w:right w:val="nil"/>
            </w:tcBorders>
          </w:tcPr>
          <w:p w14:paraId="0627BCC9"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Fisher</w:t>
            </w:r>
          </w:p>
        </w:tc>
        <w:tc>
          <w:tcPr>
            <w:tcW w:w="2084" w:type="dxa"/>
            <w:tcBorders>
              <w:top w:val="nil"/>
              <w:left w:val="nil"/>
              <w:bottom w:val="nil"/>
              <w:right w:val="nil"/>
            </w:tcBorders>
          </w:tcPr>
          <w:p w14:paraId="3D822F21" w14:textId="77777777" w:rsidR="00687D8F" w:rsidRPr="00543A28" w:rsidRDefault="00687D8F" w:rsidP="004A75B5">
            <w:pPr>
              <w:jc w:val="center"/>
              <w:rPr>
                <w:rFonts w:ascii="Arial" w:hAnsi="Arial" w:cs="Arial"/>
                <w:sz w:val="20"/>
                <w:szCs w:val="20"/>
              </w:rPr>
            </w:pPr>
            <w:r>
              <w:rPr>
                <w:rFonts w:ascii="Arial" w:hAnsi="Arial" w:cs="Arial"/>
                <w:sz w:val="20"/>
                <w:szCs w:val="20"/>
              </w:rPr>
              <w:t>38 (6.3%)</w:t>
            </w:r>
          </w:p>
        </w:tc>
        <w:tc>
          <w:tcPr>
            <w:tcW w:w="1433" w:type="dxa"/>
            <w:tcBorders>
              <w:top w:val="nil"/>
              <w:left w:val="nil"/>
              <w:bottom w:val="nil"/>
              <w:right w:val="nil"/>
            </w:tcBorders>
          </w:tcPr>
          <w:p w14:paraId="4656E319" w14:textId="77777777" w:rsidR="00687D8F" w:rsidRPr="00543A28" w:rsidRDefault="00687D8F" w:rsidP="004A75B5">
            <w:pPr>
              <w:jc w:val="center"/>
              <w:rPr>
                <w:rFonts w:ascii="Arial" w:hAnsi="Arial" w:cs="Arial"/>
                <w:sz w:val="20"/>
                <w:szCs w:val="20"/>
              </w:rPr>
            </w:pPr>
            <w:r>
              <w:rPr>
                <w:rFonts w:ascii="Arial" w:hAnsi="Arial" w:cs="Arial"/>
                <w:sz w:val="20"/>
                <w:szCs w:val="20"/>
              </w:rPr>
              <w:t>18 (8.9%)</w:t>
            </w:r>
          </w:p>
        </w:tc>
        <w:tc>
          <w:tcPr>
            <w:tcW w:w="2128" w:type="dxa"/>
            <w:tcBorders>
              <w:top w:val="nil"/>
              <w:left w:val="nil"/>
              <w:bottom w:val="nil"/>
              <w:right w:val="nil"/>
            </w:tcBorders>
          </w:tcPr>
          <w:p w14:paraId="0E531552"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56 (7%)</w:t>
            </w:r>
          </w:p>
        </w:tc>
      </w:tr>
      <w:tr w:rsidR="00687D8F" w:rsidRPr="00543A28" w14:paraId="0251616B" w14:textId="77777777" w:rsidTr="004A75B5">
        <w:tc>
          <w:tcPr>
            <w:tcW w:w="3715" w:type="dxa"/>
            <w:tcBorders>
              <w:top w:val="nil"/>
              <w:left w:val="nil"/>
              <w:bottom w:val="nil"/>
              <w:right w:val="nil"/>
            </w:tcBorders>
          </w:tcPr>
          <w:p w14:paraId="68AF114C"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Shopkeeper/market vendor</w:t>
            </w:r>
          </w:p>
        </w:tc>
        <w:tc>
          <w:tcPr>
            <w:tcW w:w="2084" w:type="dxa"/>
            <w:tcBorders>
              <w:top w:val="nil"/>
              <w:left w:val="nil"/>
              <w:bottom w:val="nil"/>
              <w:right w:val="nil"/>
            </w:tcBorders>
          </w:tcPr>
          <w:p w14:paraId="1F3779D0" w14:textId="77777777" w:rsidR="00687D8F" w:rsidRPr="00543A28" w:rsidRDefault="00687D8F" w:rsidP="004A75B5">
            <w:pPr>
              <w:jc w:val="center"/>
              <w:rPr>
                <w:rFonts w:ascii="Arial" w:hAnsi="Arial" w:cs="Arial"/>
                <w:sz w:val="20"/>
                <w:szCs w:val="20"/>
              </w:rPr>
            </w:pPr>
            <w:r>
              <w:rPr>
                <w:rFonts w:ascii="Arial" w:hAnsi="Arial" w:cs="Arial"/>
                <w:sz w:val="20"/>
                <w:szCs w:val="20"/>
              </w:rPr>
              <w:t>42 (7.0%)</w:t>
            </w:r>
          </w:p>
        </w:tc>
        <w:tc>
          <w:tcPr>
            <w:tcW w:w="1433" w:type="dxa"/>
            <w:tcBorders>
              <w:top w:val="nil"/>
              <w:left w:val="nil"/>
              <w:bottom w:val="nil"/>
              <w:right w:val="nil"/>
            </w:tcBorders>
          </w:tcPr>
          <w:p w14:paraId="2E48D4F0" w14:textId="77777777" w:rsidR="00687D8F" w:rsidRPr="00543A28" w:rsidRDefault="00687D8F" w:rsidP="004A75B5">
            <w:pPr>
              <w:jc w:val="center"/>
              <w:rPr>
                <w:rFonts w:ascii="Arial" w:hAnsi="Arial" w:cs="Arial"/>
                <w:sz w:val="20"/>
                <w:szCs w:val="20"/>
              </w:rPr>
            </w:pPr>
            <w:r>
              <w:rPr>
                <w:rFonts w:ascii="Arial" w:hAnsi="Arial" w:cs="Arial"/>
                <w:sz w:val="20"/>
                <w:szCs w:val="20"/>
              </w:rPr>
              <w:t>19 (9.4%)</w:t>
            </w:r>
          </w:p>
        </w:tc>
        <w:tc>
          <w:tcPr>
            <w:tcW w:w="2128" w:type="dxa"/>
            <w:tcBorders>
              <w:top w:val="nil"/>
              <w:left w:val="nil"/>
              <w:bottom w:val="nil"/>
              <w:right w:val="nil"/>
            </w:tcBorders>
          </w:tcPr>
          <w:p w14:paraId="3B1DD3C1"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61 (7.6%)</w:t>
            </w:r>
          </w:p>
        </w:tc>
      </w:tr>
      <w:tr w:rsidR="00687D8F" w:rsidRPr="00543A28" w14:paraId="73BEBE6B" w14:textId="77777777" w:rsidTr="004A75B5">
        <w:tc>
          <w:tcPr>
            <w:tcW w:w="3715" w:type="dxa"/>
            <w:tcBorders>
              <w:top w:val="nil"/>
              <w:left w:val="nil"/>
              <w:bottom w:val="nil"/>
              <w:right w:val="nil"/>
            </w:tcBorders>
          </w:tcPr>
          <w:p w14:paraId="0712F23C"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No job</w:t>
            </w:r>
          </w:p>
        </w:tc>
        <w:tc>
          <w:tcPr>
            <w:tcW w:w="2084" w:type="dxa"/>
            <w:tcBorders>
              <w:top w:val="nil"/>
              <w:left w:val="nil"/>
              <w:bottom w:val="nil"/>
              <w:right w:val="nil"/>
            </w:tcBorders>
          </w:tcPr>
          <w:p w14:paraId="7CE3894A" w14:textId="77777777" w:rsidR="00687D8F" w:rsidRPr="00543A28" w:rsidRDefault="00687D8F" w:rsidP="004A75B5">
            <w:pPr>
              <w:jc w:val="center"/>
              <w:rPr>
                <w:rFonts w:ascii="Arial" w:hAnsi="Arial" w:cs="Arial"/>
                <w:sz w:val="20"/>
                <w:szCs w:val="20"/>
              </w:rPr>
            </w:pPr>
            <w:r>
              <w:rPr>
                <w:rFonts w:ascii="Arial" w:hAnsi="Arial" w:cs="Arial"/>
                <w:sz w:val="20"/>
                <w:szCs w:val="20"/>
              </w:rPr>
              <w:t>73 (12.1%)</w:t>
            </w:r>
          </w:p>
        </w:tc>
        <w:tc>
          <w:tcPr>
            <w:tcW w:w="1433" w:type="dxa"/>
            <w:tcBorders>
              <w:top w:val="nil"/>
              <w:left w:val="nil"/>
              <w:bottom w:val="nil"/>
              <w:right w:val="nil"/>
            </w:tcBorders>
          </w:tcPr>
          <w:p w14:paraId="4016D422" w14:textId="77777777" w:rsidR="00687D8F" w:rsidRPr="00543A28" w:rsidRDefault="00687D8F" w:rsidP="004A75B5">
            <w:pPr>
              <w:jc w:val="center"/>
              <w:rPr>
                <w:rFonts w:ascii="Arial" w:hAnsi="Arial" w:cs="Arial"/>
                <w:sz w:val="20"/>
                <w:szCs w:val="20"/>
              </w:rPr>
            </w:pPr>
            <w:r>
              <w:rPr>
                <w:rFonts w:ascii="Arial" w:hAnsi="Arial" w:cs="Arial"/>
                <w:sz w:val="20"/>
                <w:szCs w:val="20"/>
              </w:rPr>
              <w:t>33 (16.3%)</w:t>
            </w:r>
          </w:p>
        </w:tc>
        <w:tc>
          <w:tcPr>
            <w:tcW w:w="2128" w:type="dxa"/>
            <w:tcBorders>
              <w:top w:val="nil"/>
              <w:left w:val="nil"/>
              <w:bottom w:val="nil"/>
              <w:right w:val="nil"/>
            </w:tcBorders>
          </w:tcPr>
          <w:p w14:paraId="46D4FB6F"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106 (13.2%)</w:t>
            </w:r>
          </w:p>
        </w:tc>
      </w:tr>
      <w:tr w:rsidR="00687D8F" w:rsidRPr="00543A28" w14:paraId="2B5B27F0" w14:textId="77777777" w:rsidTr="004A75B5">
        <w:tc>
          <w:tcPr>
            <w:tcW w:w="3715" w:type="dxa"/>
            <w:tcBorders>
              <w:top w:val="nil"/>
              <w:left w:val="nil"/>
              <w:bottom w:val="nil"/>
              <w:right w:val="nil"/>
            </w:tcBorders>
          </w:tcPr>
          <w:p w14:paraId="779BFAB1"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Student</w:t>
            </w:r>
          </w:p>
        </w:tc>
        <w:tc>
          <w:tcPr>
            <w:tcW w:w="2084" w:type="dxa"/>
            <w:tcBorders>
              <w:top w:val="nil"/>
              <w:left w:val="nil"/>
              <w:bottom w:val="nil"/>
              <w:right w:val="nil"/>
            </w:tcBorders>
          </w:tcPr>
          <w:p w14:paraId="35ED40D4" w14:textId="77777777" w:rsidR="00687D8F" w:rsidRPr="00543A28" w:rsidRDefault="00687D8F" w:rsidP="004A75B5">
            <w:pPr>
              <w:jc w:val="center"/>
              <w:rPr>
                <w:rFonts w:ascii="Arial" w:hAnsi="Arial" w:cs="Arial"/>
                <w:sz w:val="20"/>
                <w:szCs w:val="20"/>
              </w:rPr>
            </w:pPr>
            <w:r>
              <w:rPr>
                <w:rFonts w:ascii="Arial" w:hAnsi="Arial" w:cs="Arial"/>
                <w:sz w:val="20"/>
                <w:szCs w:val="20"/>
              </w:rPr>
              <w:t>69 (11.5%)</w:t>
            </w:r>
          </w:p>
        </w:tc>
        <w:tc>
          <w:tcPr>
            <w:tcW w:w="1433" w:type="dxa"/>
            <w:tcBorders>
              <w:top w:val="nil"/>
              <w:left w:val="nil"/>
              <w:bottom w:val="nil"/>
              <w:right w:val="nil"/>
            </w:tcBorders>
          </w:tcPr>
          <w:p w14:paraId="69DCC77A" w14:textId="77777777" w:rsidR="00687D8F" w:rsidRPr="00543A28" w:rsidRDefault="00687D8F" w:rsidP="004A75B5">
            <w:pPr>
              <w:jc w:val="center"/>
              <w:rPr>
                <w:rFonts w:ascii="Arial" w:hAnsi="Arial" w:cs="Arial"/>
                <w:sz w:val="20"/>
                <w:szCs w:val="20"/>
              </w:rPr>
            </w:pPr>
            <w:r>
              <w:rPr>
                <w:rFonts w:ascii="Arial" w:hAnsi="Arial" w:cs="Arial"/>
                <w:sz w:val="20"/>
                <w:szCs w:val="20"/>
              </w:rPr>
              <w:t>38 (18.7%)</w:t>
            </w:r>
          </w:p>
        </w:tc>
        <w:tc>
          <w:tcPr>
            <w:tcW w:w="2128" w:type="dxa"/>
            <w:tcBorders>
              <w:top w:val="nil"/>
              <w:left w:val="nil"/>
              <w:bottom w:val="nil"/>
              <w:right w:val="nil"/>
            </w:tcBorders>
          </w:tcPr>
          <w:p w14:paraId="55DD7194"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107 (13.3%)</w:t>
            </w:r>
          </w:p>
        </w:tc>
      </w:tr>
      <w:tr w:rsidR="00687D8F" w:rsidRPr="00543A28" w14:paraId="37394A5D" w14:textId="77777777" w:rsidTr="004A75B5">
        <w:tc>
          <w:tcPr>
            <w:tcW w:w="3715" w:type="dxa"/>
            <w:tcBorders>
              <w:top w:val="nil"/>
              <w:left w:val="nil"/>
              <w:bottom w:val="nil"/>
              <w:right w:val="nil"/>
            </w:tcBorders>
          </w:tcPr>
          <w:p w14:paraId="6317EE9D"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Other</w:t>
            </w:r>
          </w:p>
        </w:tc>
        <w:tc>
          <w:tcPr>
            <w:tcW w:w="2084" w:type="dxa"/>
            <w:tcBorders>
              <w:top w:val="nil"/>
              <w:left w:val="nil"/>
              <w:bottom w:val="nil"/>
              <w:right w:val="nil"/>
            </w:tcBorders>
          </w:tcPr>
          <w:p w14:paraId="2829E15E" w14:textId="77777777" w:rsidR="00687D8F" w:rsidRPr="00543A28" w:rsidRDefault="00687D8F" w:rsidP="004A75B5">
            <w:pPr>
              <w:jc w:val="center"/>
              <w:rPr>
                <w:rFonts w:ascii="Arial" w:hAnsi="Arial" w:cs="Arial"/>
                <w:sz w:val="20"/>
                <w:szCs w:val="20"/>
              </w:rPr>
            </w:pPr>
            <w:r>
              <w:rPr>
                <w:rFonts w:ascii="Arial" w:hAnsi="Arial" w:cs="Arial"/>
                <w:sz w:val="20"/>
                <w:szCs w:val="20"/>
              </w:rPr>
              <w:t>113 (18.8%)</w:t>
            </w:r>
          </w:p>
        </w:tc>
        <w:tc>
          <w:tcPr>
            <w:tcW w:w="1433" w:type="dxa"/>
            <w:tcBorders>
              <w:top w:val="nil"/>
              <w:left w:val="nil"/>
              <w:bottom w:val="nil"/>
              <w:right w:val="nil"/>
            </w:tcBorders>
          </w:tcPr>
          <w:p w14:paraId="69B78EF0" w14:textId="77777777" w:rsidR="00687D8F" w:rsidRPr="00543A28" w:rsidRDefault="00687D8F" w:rsidP="004A75B5">
            <w:pPr>
              <w:jc w:val="center"/>
              <w:rPr>
                <w:rFonts w:ascii="Arial" w:hAnsi="Arial" w:cs="Arial"/>
                <w:sz w:val="20"/>
                <w:szCs w:val="20"/>
              </w:rPr>
            </w:pPr>
            <w:r>
              <w:rPr>
                <w:rFonts w:ascii="Arial" w:hAnsi="Arial" w:cs="Arial"/>
                <w:sz w:val="20"/>
                <w:szCs w:val="20"/>
              </w:rPr>
              <w:t>31 (15.3%)</w:t>
            </w:r>
          </w:p>
        </w:tc>
        <w:tc>
          <w:tcPr>
            <w:tcW w:w="2128" w:type="dxa"/>
            <w:tcBorders>
              <w:top w:val="nil"/>
              <w:left w:val="nil"/>
              <w:bottom w:val="nil"/>
              <w:right w:val="nil"/>
            </w:tcBorders>
          </w:tcPr>
          <w:p w14:paraId="41F38B71"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144 (17.9%)</w:t>
            </w:r>
          </w:p>
        </w:tc>
      </w:tr>
      <w:tr w:rsidR="00687D8F" w:rsidRPr="00543A28" w14:paraId="245592FF" w14:textId="77777777" w:rsidTr="004A75B5">
        <w:tc>
          <w:tcPr>
            <w:tcW w:w="3715" w:type="dxa"/>
            <w:tcBorders>
              <w:top w:val="nil"/>
              <w:left w:val="nil"/>
              <w:bottom w:val="nil"/>
              <w:right w:val="nil"/>
            </w:tcBorders>
          </w:tcPr>
          <w:p w14:paraId="2BE6A33C" w14:textId="77777777" w:rsidR="00687D8F" w:rsidRPr="00543A28" w:rsidRDefault="00687D8F" w:rsidP="004A75B5">
            <w:pPr>
              <w:rPr>
                <w:rFonts w:ascii="Arial" w:hAnsi="Arial" w:cs="Arial"/>
                <w:sz w:val="20"/>
                <w:szCs w:val="20"/>
              </w:rPr>
            </w:pPr>
            <w:r w:rsidRPr="00543A28">
              <w:rPr>
                <w:rFonts w:ascii="Arial" w:hAnsi="Arial" w:cs="Arial"/>
                <w:sz w:val="20"/>
                <w:szCs w:val="20"/>
              </w:rPr>
              <w:t>Marital Status</w:t>
            </w:r>
          </w:p>
        </w:tc>
        <w:tc>
          <w:tcPr>
            <w:tcW w:w="2084" w:type="dxa"/>
            <w:tcBorders>
              <w:top w:val="nil"/>
              <w:left w:val="nil"/>
              <w:bottom w:val="nil"/>
              <w:right w:val="nil"/>
            </w:tcBorders>
          </w:tcPr>
          <w:p w14:paraId="4A10F948" w14:textId="77777777" w:rsidR="00687D8F" w:rsidRPr="00543A28" w:rsidRDefault="00687D8F" w:rsidP="004A75B5">
            <w:pPr>
              <w:jc w:val="center"/>
              <w:rPr>
                <w:rFonts w:ascii="Arial" w:hAnsi="Arial" w:cs="Arial"/>
                <w:sz w:val="20"/>
                <w:szCs w:val="20"/>
              </w:rPr>
            </w:pPr>
          </w:p>
        </w:tc>
        <w:tc>
          <w:tcPr>
            <w:tcW w:w="1433" w:type="dxa"/>
            <w:tcBorders>
              <w:top w:val="nil"/>
              <w:left w:val="nil"/>
              <w:bottom w:val="nil"/>
              <w:right w:val="nil"/>
            </w:tcBorders>
          </w:tcPr>
          <w:p w14:paraId="083819C0" w14:textId="77777777" w:rsidR="00687D8F" w:rsidRPr="00543A28" w:rsidRDefault="00687D8F" w:rsidP="004A75B5">
            <w:pPr>
              <w:jc w:val="center"/>
              <w:rPr>
                <w:rFonts w:ascii="Arial" w:hAnsi="Arial" w:cs="Arial"/>
                <w:sz w:val="20"/>
                <w:szCs w:val="20"/>
              </w:rPr>
            </w:pPr>
          </w:p>
        </w:tc>
        <w:tc>
          <w:tcPr>
            <w:tcW w:w="2128" w:type="dxa"/>
            <w:tcBorders>
              <w:top w:val="nil"/>
              <w:left w:val="nil"/>
              <w:bottom w:val="nil"/>
              <w:right w:val="nil"/>
            </w:tcBorders>
          </w:tcPr>
          <w:p w14:paraId="6B407F03" w14:textId="77777777" w:rsidR="00687D8F" w:rsidRPr="00543A28" w:rsidRDefault="00687D8F" w:rsidP="004A75B5">
            <w:pPr>
              <w:jc w:val="center"/>
              <w:rPr>
                <w:rFonts w:ascii="Arial" w:hAnsi="Arial" w:cs="Arial"/>
                <w:sz w:val="20"/>
                <w:szCs w:val="20"/>
              </w:rPr>
            </w:pPr>
          </w:p>
        </w:tc>
      </w:tr>
      <w:tr w:rsidR="00687D8F" w:rsidRPr="00543A28" w14:paraId="2570FC39" w14:textId="77777777" w:rsidTr="004A75B5">
        <w:tc>
          <w:tcPr>
            <w:tcW w:w="3715" w:type="dxa"/>
            <w:tcBorders>
              <w:top w:val="nil"/>
              <w:left w:val="nil"/>
              <w:bottom w:val="nil"/>
              <w:right w:val="nil"/>
            </w:tcBorders>
          </w:tcPr>
          <w:p w14:paraId="01F512B0"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Single</w:t>
            </w:r>
          </w:p>
        </w:tc>
        <w:tc>
          <w:tcPr>
            <w:tcW w:w="2084" w:type="dxa"/>
            <w:tcBorders>
              <w:top w:val="nil"/>
              <w:left w:val="nil"/>
              <w:bottom w:val="nil"/>
              <w:right w:val="nil"/>
            </w:tcBorders>
          </w:tcPr>
          <w:p w14:paraId="31DA9971" w14:textId="77777777" w:rsidR="00687D8F" w:rsidRPr="00543A28" w:rsidRDefault="00687D8F" w:rsidP="004A75B5">
            <w:pPr>
              <w:jc w:val="center"/>
              <w:rPr>
                <w:rFonts w:ascii="Arial" w:hAnsi="Arial" w:cs="Arial"/>
                <w:sz w:val="20"/>
                <w:szCs w:val="20"/>
              </w:rPr>
            </w:pPr>
            <w:r>
              <w:rPr>
                <w:rFonts w:ascii="Arial" w:hAnsi="Arial" w:cs="Arial"/>
                <w:sz w:val="20"/>
                <w:szCs w:val="20"/>
              </w:rPr>
              <w:t>160 (26.5%)</w:t>
            </w:r>
          </w:p>
        </w:tc>
        <w:tc>
          <w:tcPr>
            <w:tcW w:w="1433" w:type="dxa"/>
            <w:tcBorders>
              <w:top w:val="nil"/>
              <w:left w:val="nil"/>
              <w:bottom w:val="nil"/>
              <w:right w:val="nil"/>
            </w:tcBorders>
          </w:tcPr>
          <w:p w14:paraId="2A3D640A" w14:textId="77777777" w:rsidR="00687D8F" w:rsidRPr="00543A28" w:rsidRDefault="00687D8F" w:rsidP="004A75B5">
            <w:pPr>
              <w:jc w:val="center"/>
              <w:rPr>
                <w:rFonts w:ascii="Arial" w:hAnsi="Arial" w:cs="Arial"/>
                <w:sz w:val="20"/>
                <w:szCs w:val="20"/>
              </w:rPr>
            </w:pPr>
            <w:r>
              <w:rPr>
                <w:rFonts w:ascii="Arial" w:hAnsi="Arial" w:cs="Arial"/>
                <w:sz w:val="20"/>
                <w:szCs w:val="20"/>
              </w:rPr>
              <w:t>70 (34.7%)</w:t>
            </w:r>
          </w:p>
        </w:tc>
        <w:tc>
          <w:tcPr>
            <w:tcW w:w="2128" w:type="dxa"/>
            <w:tcBorders>
              <w:top w:val="nil"/>
              <w:left w:val="nil"/>
              <w:bottom w:val="nil"/>
              <w:right w:val="nil"/>
            </w:tcBorders>
          </w:tcPr>
          <w:p w14:paraId="103391E7" w14:textId="77777777" w:rsidR="00687D8F" w:rsidRPr="00543A28" w:rsidRDefault="00687D8F" w:rsidP="004A75B5">
            <w:pPr>
              <w:jc w:val="center"/>
              <w:rPr>
                <w:rFonts w:ascii="Arial" w:hAnsi="Arial" w:cs="Arial"/>
                <w:sz w:val="20"/>
                <w:szCs w:val="20"/>
              </w:rPr>
            </w:pPr>
            <w:r>
              <w:rPr>
                <w:rFonts w:ascii="Arial" w:hAnsi="Arial" w:cs="Arial"/>
                <w:sz w:val="20"/>
                <w:szCs w:val="20"/>
              </w:rPr>
              <w:t>230 (28.6%)</w:t>
            </w:r>
          </w:p>
        </w:tc>
      </w:tr>
      <w:tr w:rsidR="00687D8F" w:rsidRPr="00543A28" w14:paraId="5BDCF017" w14:textId="77777777" w:rsidTr="004A75B5">
        <w:tc>
          <w:tcPr>
            <w:tcW w:w="3715" w:type="dxa"/>
            <w:tcBorders>
              <w:top w:val="nil"/>
              <w:left w:val="nil"/>
              <w:bottom w:val="nil"/>
              <w:right w:val="nil"/>
            </w:tcBorders>
          </w:tcPr>
          <w:p w14:paraId="7A88DE1C"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Married</w:t>
            </w:r>
          </w:p>
        </w:tc>
        <w:tc>
          <w:tcPr>
            <w:tcW w:w="2084" w:type="dxa"/>
            <w:tcBorders>
              <w:top w:val="nil"/>
              <w:left w:val="nil"/>
              <w:bottom w:val="nil"/>
              <w:right w:val="nil"/>
            </w:tcBorders>
          </w:tcPr>
          <w:p w14:paraId="6FBDDC58" w14:textId="77777777" w:rsidR="00687D8F" w:rsidRPr="00543A28" w:rsidRDefault="00687D8F" w:rsidP="004A75B5">
            <w:pPr>
              <w:jc w:val="center"/>
              <w:rPr>
                <w:rFonts w:ascii="Arial" w:hAnsi="Arial" w:cs="Arial"/>
                <w:sz w:val="20"/>
                <w:szCs w:val="20"/>
              </w:rPr>
            </w:pPr>
            <w:r>
              <w:rPr>
                <w:rFonts w:ascii="Arial" w:hAnsi="Arial" w:cs="Arial"/>
                <w:sz w:val="20"/>
                <w:szCs w:val="20"/>
              </w:rPr>
              <w:t>411 (68.2%)</w:t>
            </w:r>
          </w:p>
        </w:tc>
        <w:tc>
          <w:tcPr>
            <w:tcW w:w="1433" w:type="dxa"/>
            <w:tcBorders>
              <w:top w:val="nil"/>
              <w:left w:val="nil"/>
              <w:bottom w:val="nil"/>
              <w:right w:val="nil"/>
            </w:tcBorders>
          </w:tcPr>
          <w:p w14:paraId="61BB05B1" w14:textId="77777777" w:rsidR="00687D8F" w:rsidRPr="00543A28" w:rsidRDefault="00687D8F" w:rsidP="004A75B5">
            <w:pPr>
              <w:jc w:val="center"/>
              <w:rPr>
                <w:rFonts w:ascii="Arial" w:hAnsi="Arial" w:cs="Arial"/>
                <w:sz w:val="20"/>
                <w:szCs w:val="20"/>
              </w:rPr>
            </w:pPr>
            <w:r>
              <w:rPr>
                <w:rFonts w:ascii="Arial" w:hAnsi="Arial" w:cs="Arial"/>
                <w:sz w:val="20"/>
                <w:szCs w:val="20"/>
              </w:rPr>
              <w:t>124 (61.4%)</w:t>
            </w:r>
          </w:p>
        </w:tc>
        <w:tc>
          <w:tcPr>
            <w:tcW w:w="2128" w:type="dxa"/>
            <w:tcBorders>
              <w:top w:val="nil"/>
              <w:left w:val="nil"/>
              <w:bottom w:val="nil"/>
              <w:right w:val="nil"/>
            </w:tcBorders>
          </w:tcPr>
          <w:p w14:paraId="5ED63C87" w14:textId="77777777" w:rsidR="00687D8F" w:rsidRPr="00543A28" w:rsidRDefault="00687D8F" w:rsidP="004A75B5">
            <w:pPr>
              <w:jc w:val="center"/>
              <w:rPr>
                <w:rFonts w:ascii="Arial" w:hAnsi="Arial" w:cs="Arial"/>
                <w:sz w:val="20"/>
                <w:szCs w:val="20"/>
              </w:rPr>
            </w:pPr>
            <w:r>
              <w:rPr>
                <w:rFonts w:ascii="Arial" w:hAnsi="Arial" w:cs="Arial"/>
                <w:sz w:val="20"/>
                <w:szCs w:val="20"/>
              </w:rPr>
              <w:t>535 (66.5%)</w:t>
            </w:r>
          </w:p>
        </w:tc>
      </w:tr>
      <w:tr w:rsidR="00687D8F" w:rsidRPr="00543A28" w14:paraId="42B12C3D" w14:textId="77777777" w:rsidTr="004A75B5">
        <w:trPr>
          <w:trHeight w:val="243"/>
        </w:trPr>
        <w:tc>
          <w:tcPr>
            <w:tcW w:w="3715" w:type="dxa"/>
            <w:tcBorders>
              <w:top w:val="nil"/>
              <w:left w:val="nil"/>
              <w:bottom w:val="nil"/>
              <w:right w:val="nil"/>
            </w:tcBorders>
          </w:tcPr>
          <w:p w14:paraId="45F39585"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Divorced/Separated</w:t>
            </w:r>
          </w:p>
        </w:tc>
        <w:tc>
          <w:tcPr>
            <w:tcW w:w="2084" w:type="dxa"/>
            <w:tcBorders>
              <w:top w:val="nil"/>
              <w:left w:val="nil"/>
              <w:bottom w:val="nil"/>
              <w:right w:val="nil"/>
            </w:tcBorders>
          </w:tcPr>
          <w:p w14:paraId="2CBBF020" w14:textId="77777777" w:rsidR="00687D8F" w:rsidRPr="00543A28" w:rsidRDefault="00687D8F" w:rsidP="004A75B5">
            <w:pPr>
              <w:jc w:val="center"/>
              <w:rPr>
                <w:rFonts w:ascii="Arial" w:hAnsi="Arial" w:cs="Arial"/>
                <w:sz w:val="20"/>
                <w:szCs w:val="20"/>
              </w:rPr>
            </w:pPr>
            <w:r>
              <w:rPr>
                <w:rFonts w:ascii="Arial" w:hAnsi="Arial" w:cs="Arial"/>
                <w:sz w:val="20"/>
                <w:szCs w:val="20"/>
              </w:rPr>
              <w:t>13 (2.2%)</w:t>
            </w:r>
          </w:p>
        </w:tc>
        <w:tc>
          <w:tcPr>
            <w:tcW w:w="1433" w:type="dxa"/>
            <w:tcBorders>
              <w:top w:val="nil"/>
              <w:left w:val="nil"/>
              <w:bottom w:val="nil"/>
              <w:right w:val="nil"/>
            </w:tcBorders>
          </w:tcPr>
          <w:p w14:paraId="40F7C92D" w14:textId="77777777" w:rsidR="00687D8F" w:rsidRPr="00543A28" w:rsidRDefault="00687D8F" w:rsidP="004A75B5">
            <w:pPr>
              <w:jc w:val="center"/>
              <w:rPr>
                <w:rFonts w:ascii="Arial" w:hAnsi="Arial" w:cs="Arial"/>
                <w:sz w:val="20"/>
                <w:szCs w:val="20"/>
              </w:rPr>
            </w:pPr>
            <w:r>
              <w:rPr>
                <w:rFonts w:ascii="Arial" w:hAnsi="Arial" w:cs="Arial"/>
                <w:sz w:val="20"/>
                <w:szCs w:val="20"/>
              </w:rPr>
              <w:t>6 (3.0%)</w:t>
            </w:r>
          </w:p>
        </w:tc>
        <w:tc>
          <w:tcPr>
            <w:tcW w:w="2128" w:type="dxa"/>
            <w:tcBorders>
              <w:top w:val="nil"/>
              <w:left w:val="nil"/>
              <w:bottom w:val="nil"/>
              <w:right w:val="nil"/>
            </w:tcBorders>
          </w:tcPr>
          <w:p w14:paraId="7CED9D1C" w14:textId="77777777" w:rsidR="00687D8F" w:rsidRPr="00543A28" w:rsidRDefault="00687D8F" w:rsidP="004A75B5">
            <w:pPr>
              <w:jc w:val="center"/>
              <w:rPr>
                <w:rFonts w:ascii="Arial" w:hAnsi="Arial" w:cs="Arial"/>
                <w:sz w:val="20"/>
                <w:szCs w:val="20"/>
              </w:rPr>
            </w:pPr>
            <w:r>
              <w:rPr>
                <w:rFonts w:ascii="Arial" w:hAnsi="Arial" w:cs="Arial"/>
                <w:sz w:val="20"/>
                <w:szCs w:val="20"/>
              </w:rPr>
              <w:t>19 (2.4%)</w:t>
            </w:r>
          </w:p>
        </w:tc>
      </w:tr>
      <w:tr w:rsidR="00687D8F" w:rsidRPr="00543A28" w14:paraId="643A7925" w14:textId="77777777" w:rsidTr="004A75B5">
        <w:tc>
          <w:tcPr>
            <w:tcW w:w="3715" w:type="dxa"/>
            <w:tcBorders>
              <w:top w:val="nil"/>
              <w:left w:val="nil"/>
              <w:bottom w:val="nil"/>
              <w:right w:val="nil"/>
            </w:tcBorders>
          </w:tcPr>
          <w:p w14:paraId="21FAFDBF"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Widowed</w:t>
            </w:r>
          </w:p>
        </w:tc>
        <w:tc>
          <w:tcPr>
            <w:tcW w:w="2084" w:type="dxa"/>
            <w:tcBorders>
              <w:top w:val="nil"/>
              <w:left w:val="nil"/>
              <w:bottom w:val="nil"/>
              <w:right w:val="nil"/>
            </w:tcBorders>
          </w:tcPr>
          <w:p w14:paraId="34E55D35" w14:textId="77777777" w:rsidR="00687D8F" w:rsidRPr="00543A28" w:rsidRDefault="00687D8F" w:rsidP="004A75B5">
            <w:pPr>
              <w:jc w:val="center"/>
              <w:rPr>
                <w:rFonts w:ascii="Arial" w:hAnsi="Arial" w:cs="Arial"/>
                <w:sz w:val="20"/>
                <w:szCs w:val="20"/>
              </w:rPr>
            </w:pPr>
            <w:r>
              <w:rPr>
                <w:rFonts w:ascii="Arial" w:hAnsi="Arial" w:cs="Arial"/>
                <w:sz w:val="20"/>
                <w:szCs w:val="20"/>
              </w:rPr>
              <w:t>18 (3.0%)</w:t>
            </w:r>
          </w:p>
        </w:tc>
        <w:tc>
          <w:tcPr>
            <w:tcW w:w="1433" w:type="dxa"/>
            <w:tcBorders>
              <w:top w:val="nil"/>
              <w:left w:val="nil"/>
              <w:bottom w:val="nil"/>
              <w:right w:val="nil"/>
            </w:tcBorders>
          </w:tcPr>
          <w:p w14:paraId="5E358568" w14:textId="77777777" w:rsidR="00687D8F" w:rsidRPr="00543A28" w:rsidRDefault="00687D8F" w:rsidP="004A75B5">
            <w:pPr>
              <w:jc w:val="center"/>
              <w:rPr>
                <w:rFonts w:ascii="Arial" w:hAnsi="Arial" w:cs="Arial"/>
                <w:sz w:val="20"/>
                <w:szCs w:val="20"/>
              </w:rPr>
            </w:pPr>
            <w:r>
              <w:rPr>
                <w:rFonts w:ascii="Arial" w:hAnsi="Arial" w:cs="Arial"/>
                <w:sz w:val="20"/>
                <w:szCs w:val="20"/>
              </w:rPr>
              <w:t>1 (0.5%)</w:t>
            </w:r>
          </w:p>
        </w:tc>
        <w:tc>
          <w:tcPr>
            <w:tcW w:w="2128" w:type="dxa"/>
            <w:tcBorders>
              <w:top w:val="nil"/>
              <w:left w:val="nil"/>
              <w:bottom w:val="nil"/>
              <w:right w:val="nil"/>
            </w:tcBorders>
          </w:tcPr>
          <w:p w14:paraId="464BC7BD" w14:textId="77777777" w:rsidR="00687D8F" w:rsidRPr="00543A28" w:rsidRDefault="00687D8F" w:rsidP="004A75B5">
            <w:pPr>
              <w:jc w:val="center"/>
              <w:rPr>
                <w:rFonts w:ascii="Arial" w:hAnsi="Arial" w:cs="Arial"/>
                <w:sz w:val="20"/>
                <w:szCs w:val="20"/>
              </w:rPr>
            </w:pPr>
            <w:r>
              <w:rPr>
                <w:rFonts w:ascii="Arial" w:hAnsi="Arial" w:cs="Arial"/>
                <w:sz w:val="20"/>
                <w:szCs w:val="20"/>
              </w:rPr>
              <w:t>19 (2.4%)</w:t>
            </w:r>
          </w:p>
        </w:tc>
      </w:tr>
      <w:tr w:rsidR="00687D8F" w:rsidRPr="00543A28" w14:paraId="09085673" w14:textId="77777777" w:rsidTr="004A75B5">
        <w:tc>
          <w:tcPr>
            <w:tcW w:w="3715" w:type="dxa"/>
            <w:tcBorders>
              <w:top w:val="nil"/>
              <w:left w:val="nil"/>
              <w:bottom w:val="nil"/>
              <w:right w:val="nil"/>
            </w:tcBorders>
          </w:tcPr>
          <w:p w14:paraId="32467854" w14:textId="77777777" w:rsidR="00687D8F" w:rsidRPr="00543A28" w:rsidRDefault="00687D8F" w:rsidP="004A75B5">
            <w:pPr>
              <w:rPr>
                <w:rFonts w:ascii="Arial" w:hAnsi="Arial" w:cs="Arial"/>
                <w:sz w:val="20"/>
                <w:szCs w:val="20"/>
              </w:rPr>
            </w:pPr>
            <w:r w:rsidRPr="00543A28">
              <w:rPr>
                <w:rFonts w:ascii="Arial" w:hAnsi="Arial" w:cs="Arial"/>
                <w:sz w:val="20"/>
                <w:szCs w:val="20"/>
              </w:rPr>
              <w:t>Region</w:t>
            </w:r>
          </w:p>
        </w:tc>
        <w:tc>
          <w:tcPr>
            <w:tcW w:w="2084" w:type="dxa"/>
            <w:tcBorders>
              <w:top w:val="nil"/>
              <w:left w:val="nil"/>
              <w:bottom w:val="nil"/>
              <w:right w:val="nil"/>
            </w:tcBorders>
          </w:tcPr>
          <w:p w14:paraId="5482F9F8" w14:textId="77777777" w:rsidR="00687D8F" w:rsidRPr="00543A28" w:rsidRDefault="00687D8F" w:rsidP="004A75B5">
            <w:pPr>
              <w:jc w:val="center"/>
              <w:rPr>
                <w:rFonts w:ascii="Arial" w:hAnsi="Arial" w:cs="Arial"/>
                <w:sz w:val="20"/>
                <w:szCs w:val="20"/>
              </w:rPr>
            </w:pPr>
          </w:p>
        </w:tc>
        <w:tc>
          <w:tcPr>
            <w:tcW w:w="1433" w:type="dxa"/>
            <w:tcBorders>
              <w:top w:val="nil"/>
              <w:left w:val="nil"/>
              <w:bottom w:val="nil"/>
              <w:right w:val="nil"/>
            </w:tcBorders>
          </w:tcPr>
          <w:p w14:paraId="3FBC7590" w14:textId="77777777" w:rsidR="00687D8F" w:rsidRPr="00543A28" w:rsidRDefault="00687D8F" w:rsidP="004A75B5">
            <w:pPr>
              <w:jc w:val="center"/>
              <w:rPr>
                <w:rFonts w:ascii="Arial" w:hAnsi="Arial" w:cs="Arial"/>
                <w:sz w:val="20"/>
                <w:szCs w:val="20"/>
              </w:rPr>
            </w:pPr>
          </w:p>
        </w:tc>
        <w:tc>
          <w:tcPr>
            <w:tcW w:w="2128" w:type="dxa"/>
            <w:tcBorders>
              <w:top w:val="nil"/>
              <w:left w:val="nil"/>
              <w:bottom w:val="nil"/>
              <w:right w:val="nil"/>
            </w:tcBorders>
          </w:tcPr>
          <w:p w14:paraId="3BF6E051" w14:textId="77777777" w:rsidR="00687D8F" w:rsidRPr="00543A28" w:rsidRDefault="00687D8F" w:rsidP="004A75B5">
            <w:pPr>
              <w:jc w:val="center"/>
              <w:rPr>
                <w:rFonts w:ascii="Arial" w:hAnsi="Arial" w:cs="Arial"/>
                <w:sz w:val="20"/>
                <w:szCs w:val="20"/>
              </w:rPr>
            </w:pPr>
          </w:p>
        </w:tc>
      </w:tr>
      <w:tr w:rsidR="00687D8F" w:rsidRPr="00543A28" w14:paraId="4A767479" w14:textId="77777777" w:rsidTr="004A75B5">
        <w:tc>
          <w:tcPr>
            <w:tcW w:w="3715" w:type="dxa"/>
            <w:tcBorders>
              <w:top w:val="nil"/>
              <w:left w:val="nil"/>
              <w:bottom w:val="nil"/>
              <w:right w:val="nil"/>
            </w:tcBorders>
          </w:tcPr>
          <w:p w14:paraId="1FE93725"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E Uganda</w:t>
            </w:r>
          </w:p>
        </w:tc>
        <w:tc>
          <w:tcPr>
            <w:tcW w:w="2084" w:type="dxa"/>
            <w:tcBorders>
              <w:top w:val="nil"/>
              <w:left w:val="nil"/>
              <w:bottom w:val="nil"/>
              <w:right w:val="nil"/>
            </w:tcBorders>
          </w:tcPr>
          <w:p w14:paraId="50F55737" w14:textId="77777777" w:rsidR="00687D8F" w:rsidRPr="00543A28" w:rsidRDefault="00687D8F" w:rsidP="004A75B5">
            <w:pPr>
              <w:jc w:val="center"/>
              <w:rPr>
                <w:rFonts w:ascii="Arial" w:hAnsi="Arial" w:cs="Arial"/>
                <w:sz w:val="20"/>
                <w:szCs w:val="20"/>
              </w:rPr>
            </w:pPr>
            <w:r>
              <w:rPr>
                <w:rFonts w:ascii="Arial" w:hAnsi="Arial" w:cs="Arial"/>
                <w:sz w:val="20"/>
                <w:szCs w:val="20"/>
              </w:rPr>
              <w:t>73 (12.1%)</w:t>
            </w:r>
          </w:p>
        </w:tc>
        <w:tc>
          <w:tcPr>
            <w:tcW w:w="1433" w:type="dxa"/>
            <w:tcBorders>
              <w:top w:val="nil"/>
              <w:left w:val="nil"/>
              <w:bottom w:val="nil"/>
              <w:right w:val="nil"/>
            </w:tcBorders>
          </w:tcPr>
          <w:p w14:paraId="6F1FAB79" w14:textId="77777777" w:rsidR="00687D8F" w:rsidRPr="00543A28" w:rsidRDefault="00687D8F" w:rsidP="004A75B5">
            <w:pPr>
              <w:jc w:val="center"/>
              <w:rPr>
                <w:rFonts w:ascii="Arial" w:hAnsi="Arial" w:cs="Arial"/>
                <w:sz w:val="20"/>
                <w:szCs w:val="20"/>
              </w:rPr>
            </w:pPr>
            <w:r>
              <w:rPr>
                <w:rFonts w:ascii="Arial" w:hAnsi="Arial" w:cs="Arial"/>
                <w:sz w:val="20"/>
                <w:szCs w:val="20"/>
              </w:rPr>
              <w:t>6 (3.0%)</w:t>
            </w:r>
          </w:p>
        </w:tc>
        <w:tc>
          <w:tcPr>
            <w:tcW w:w="2128" w:type="dxa"/>
            <w:tcBorders>
              <w:top w:val="nil"/>
              <w:left w:val="nil"/>
              <w:bottom w:val="nil"/>
              <w:right w:val="nil"/>
            </w:tcBorders>
          </w:tcPr>
          <w:p w14:paraId="2D0240A3"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79 (2.8%)</w:t>
            </w:r>
          </w:p>
        </w:tc>
      </w:tr>
      <w:tr w:rsidR="00687D8F" w:rsidRPr="00543A28" w14:paraId="0EB8742C" w14:textId="77777777" w:rsidTr="004A75B5">
        <w:tc>
          <w:tcPr>
            <w:tcW w:w="3715" w:type="dxa"/>
            <w:tcBorders>
              <w:top w:val="nil"/>
              <w:left w:val="nil"/>
              <w:bottom w:val="nil"/>
              <w:right w:val="nil"/>
            </w:tcBorders>
          </w:tcPr>
          <w:p w14:paraId="3D5F15D5"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W Uganda</w:t>
            </w:r>
          </w:p>
        </w:tc>
        <w:tc>
          <w:tcPr>
            <w:tcW w:w="2084" w:type="dxa"/>
            <w:tcBorders>
              <w:top w:val="nil"/>
              <w:left w:val="nil"/>
              <w:bottom w:val="nil"/>
              <w:right w:val="nil"/>
            </w:tcBorders>
          </w:tcPr>
          <w:p w14:paraId="03D557FC" w14:textId="77777777" w:rsidR="00687D8F" w:rsidRPr="00543A28" w:rsidRDefault="00687D8F" w:rsidP="004A75B5">
            <w:pPr>
              <w:jc w:val="center"/>
              <w:rPr>
                <w:rFonts w:ascii="Arial" w:hAnsi="Arial" w:cs="Arial"/>
                <w:sz w:val="20"/>
                <w:szCs w:val="20"/>
              </w:rPr>
            </w:pPr>
            <w:r>
              <w:rPr>
                <w:rFonts w:ascii="Arial" w:hAnsi="Arial" w:cs="Arial"/>
                <w:sz w:val="20"/>
                <w:szCs w:val="20"/>
              </w:rPr>
              <w:t>358 (59.5%)</w:t>
            </w:r>
          </w:p>
        </w:tc>
        <w:tc>
          <w:tcPr>
            <w:tcW w:w="1433" w:type="dxa"/>
            <w:tcBorders>
              <w:top w:val="nil"/>
              <w:left w:val="nil"/>
              <w:bottom w:val="nil"/>
              <w:right w:val="nil"/>
            </w:tcBorders>
          </w:tcPr>
          <w:p w14:paraId="2A9D1C97" w14:textId="77777777" w:rsidR="00687D8F" w:rsidRPr="00543A28" w:rsidRDefault="00687D8F" w:rsidP="004A75B5">
            <w:pPr>
              <w:jc w:val="center"/>
              <w:rPr>
                <w:rFonts w:ascii="Arial" w:hAnsi="Arial" w:cs="Arial"/>
                <w:sz w:val="20"/>
                <w:szCs w:val="20"/>
              </w:rPr>
            </w:pPr>
            <w:r>
              <w:rPr>
                <w:rFonts w:ascii="Arial" w:hAnsi="Arial" w:cs="Arial"/>
                <w:sz w:val="20"/>
                <w:szCs w:val="20"/>
              </w:rPr>
              <w:t>17 (8.4%)</w:t>
            </w:r>
          </w:p>
        </w:tc>
        <w:tc>
          <w:tcPr>
            <w:tcW w:w="2128" w:type="dxa"/>
            <w:tcBorders>
              <w:top w:val="nil"/>
              <w:left w:val="nil"/>
              <w:bottom w:val="nil"/>
              <w:right w:val="nil"/>
            </w:tcBorders>
          </w:tcPr>
          <w:p w14:paraId="685E8F9D"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188 (23.4%)</w:t>
            </w:r>
          </w:p>
        </w:tc>
      </w:tr>
      <w:tr w:rsidR="00687D8F" w:rsidRPr="00543A28" w14:paraId="2204C00F" w14:textId="77777777" w:rsidTr="004A75B5">
        <w:tc>
          <w:tcPr>
            <w:tcW w:w="3715" w:type="dxa"/>
            <w:tcBorders>
              <w:top w:val="nil"/>
              <w:left w:val="nil"/>
              <w:bottom w:val="nil"/>
              <w:right w:val="nil"/>
            </w:tcBorders>
          </w:tcPr>
          <w:p w14:paraId="554D724E"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     Kenya</w:t>
            </w:r>
          </w:p>
        </w:tc>
        <w:tc>
          <w:tcPr>
            <w:tcW w:w="2084" w:type="dxa"/>
            <w:tcBorders>
              <w:top w:val="nil"/>
              <w:left w:val="nil"/>
              <w:bottom w:val="nil"/>
              <w:right w:val="nil"/>
            </w:tcBorders>
          </w:tcPr>
          <w:p w14:paraId="17270EA1" w14:textId="77777777" w:rsidR="00687D8F" w:rsidRPr="00543A28" w:rsidRDefault="00687D8F" w:rsidP="004A75B5">
            <w:pPr>
              <w:jc w:val="center"/>
              <w:rPr>
                <w:rFonts w:ascii="Arial" w:hAnsi="Arial" w:cs="Arial"/>
                <w:sz w:val="20"/>
                <w:szCs w:val="20"/>
              </w:rPr>
            </w:pPr>
            <w:r>
              <w:rPr>
                <w:rFonts w:ascii="Arial" w:hAnsi="Arial" w:cs="Arial"/>
                <w:sz w:val="20"/>
                <w:szCs w:val="20"/>
              </w:rPr>
              <w:t>171 (28.4%)</w:t>
            </w:r>
          </w:p>
        </w:tc>
        <w:tc>
          <w:tcPr>
            <w:tcW w:w="1433" w:type="dxa"/>
            <w:tcBorders>
              <w:top w:val="nil"/>
              <w:left w:val="nil"/>
              <w:bottom w:val="nil"/>
              <w:right w:val="nil"/>
            </w:tcBorders>
          </w:tcPr>
          <w:p w14:paraId="5068E65E" w14:textId="77777777" w:rsidR="00687D8F" w:rsidRPr="00543A28" w:rsidRDefault="00687D8F" w:rsidP="004A75B5">
            <w:pPr>
              <w:jc w:val="center"/>
              <w:rPr>
                <w:rFonts w:ascii="Arial" w:hAnsi="Arial" w:cs="Arial"/>
                <w:sz w:val="20"/>
                <w:szCs w:val="20"/>
              </w:rPr>
            </w:pPr>
            <w:r>
              <w:rPr>
                <w:rFonts w:ascii="Arial" w:hAnsi="Arial" w:cs="Arial"/>
                <w:sz w:val="20"/>
                <w:szCs w:val="20"/>
              </w:rPr>
              <w:t>180 (88.7%)</w:t>
            </w:r>
          </w:p>
        </w:tc>
        <w:tc>
          <w:tcPr>
            <w:tcW w:w="2128" w:type="dxa"/>
            <w:tcBorders>
              <w:top w:val="nil"/>
              <w:left w:val="nil"/>
              <w:bottom w:val="nil"/>
              <w:right w:val="nil"/>
            </w:tcBorders>
          </w:tcPr>
          <w:p w14:paraId="635A809C"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538 (66.8%)</w:t>
            </w:r>
          </w:p>
        </w:tc>
      </w:tr>
      <w:tr w:rsidR="00687D8F" w:rsidRPr="00543A28" w14:paraId="4A4E2B5C" w14:textId="77777777" w:rsidTr="004A75B5">
        <w:trPr>
          <w:trHeight w:val="243"/>
        </w:trPr>
        <w:tc>
          <w:tcPr>
            <w:tcW w:w="3715" w:type="dxa"/>
            <w:tcBorders>
              <w:top w:val="nil"/>
              <w:left w:val="nil"/>
              <w:bottom w:val="nil"/>
              <w:right w:val="nil"/>
            </w:tcBorders>
          </w:tcPr>
          <w:p w14:paraId="2B48BBB1" w14:textId="77777777" w:rsidR="00687D8F" w:rsidRPr="00543A28" w:rsidRDefault="00687D8F" w:rsidP="004A75B5">
            <w:pPr>
              <w:rPr>
                <w:rFonts w:ascii="Arial" w:hAnsi="Arial" w:cs="Arial"/>
                <w:sz w:val="20"/>
                <w:szCs w:val="20"/>
              </w:rPr>
            </w:pPr>
            <w:r w:rsidRPr="00543A28">
              <w:rPr>
                <w:rFonts w:ascii="Arial" w:hAnsi="Arial" w:cs="Arial"/>
                <w:sz w:val="20"/>
                <w:szCs w:val="20"/>
              </w:rPr>
              <w:t xml:space="preserve">Intervention </w:t>
            </w:r>
            <w:r>
              <w:rPr>
                <w:rFonts w:ascii="Arial" w:hAnsi="Arial" w:cs="Arial"/>
                <w:sz w:val="20"/>
                <w:szCs w:val="20"/>
              </w:rPr>
              <w:t>community</w:t>
            </w:r>
          </w:p>
        </w:tc>
        <w:tc>
          <w:tcPr>
            <w:tcW w:w="2084" w:type="dxa"/>
            <w:tcBorders>
              <w:top w:val="nil"/>
              <w:left w:val="nil"/>
              <w:bottom w:val="nil"/>
              <w:right w:val="nil"/>
            </w:tcBorders>
          </w:tcPr>
          <w:p w14:paraId="205550A4" w14:textId="77777777" w:rsidR="00687D8F" w:rsidRPr="00543A28" w:rsidRDefault="00687D8F" w:rsidP="004A75B5">
            <w:pPr>
              <w:jc w:val="center"/>
              <w:rPr>
                <w:rFonts w:ascii="Arial" w:hAnsi="Arial" w:cs="Arial"/>
                <w:sz w:val="20"/>
                <w:szCs w:val="20"/>
              </w:rPr>
            </w:pPr>
            <w:r>
              <w:rPr>
                <w:rFonts w:ascii="Arial" w:hAnsi="Arial" w:cs="Arial"/>
                <w:sz w:val="20"/>
                <w:szCs w:val="20"/>
              </w:rPr>
              <w:t>323 (53.7%)</w:t>
            </w:r>
          </w:p>
        </w:tc>
        <w:tc>
          <w:tcPr>
            <w:tcW w:w="1433" w:type="dxa"/>
            <w:tcBorders>
              <w:top w:val="nil"/>
              <w:left w:val="nil"/>
              <w:bottom w:val="nil"/>
              <w:right w:val="nil"/>
            </w:tcBorders>
          </w:tcPr>
          <w:p w14:paraId="0403672B" w14:textId="77777777" w:rsidR="00687D8F" w:rsidRPr="00543A28" w:rsidRDefault="00687D8F" w:rsidP="004A75B5">
            <w:pPr>
              <w:jc w:val="center"/>
              <w:rPr>
                <w:rFonts w:ascii="Arial" w:hAnsi="Arial" w:cs="Arial"/>
                <w:sz w:val="20"/>
                <w:szCs w:val="20"/>
              </w:rPr>
            </w:pPr>
            <w:r>
              <w:rPr>
                <w:rFonts w:ascii="Arial" w:hAnsi="Arial" w:cs="Arial"/>
                <w:sz w:val="20"/>
                <w:szCs w:val="20"/>
              </w:rPr>
              <w:t>109 (53.7%)</w:t>
            </w:r>
          </w:p>
        </w:tc>
        <w:tc>
          <w:tcPr>
            <w:tcW w:w="2128" w:type="dxa"/>
            <w:tcBorders>
              <w:top w:val="nil"/>
              <w:left w:val="nil"/>
              <w:bottom w:val="nil"/>
              <w:right w:val="nil"/>
            </w:tcBorders>
          </w:tcPr>
          <w:p w14:paraId="119989F5"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432 (53.7%)</w:t>
            </w:r>
          </w:p>
        </w:tc>
      </w:tr>
      <w:tr w:rsidR="00687D8F" w:rsidRPr="00543A28" w14:paraId="053DDE07" w14:textId="77777777" w:rsidTr="004A75B5">
        <w:tc>
          <w:tcPr>
            <w:tcW w:w="3715" w:type="dxa"/>
            <w:tcBorders>
              <w:top w:val="nil"/>
              <w:left w:val="nil"/>
              <w:bottom w:val="nil"/>
              <w:right w:val="nil"/>
            </w:tcBorders>
          </w:tcPr>
          <w:p w14:paraId="33E23A78" w14:textId="77777777" w:rsidR="00687D8F" w:rsidRPr="00543A28" w:rsidRDefault="00687D8F" w:rsidP="004A75B5">
            <w:pPr>
              <w:rPr>
                <w:rFonts w:ascii="Arial" w:hAnsi="Arial" w:cs="Arial"/>
                <w:sz w:val="20"/>
                <w:szCs w:val="20"/>
              </w:rPr>
            </w:pPr>
            <w:r>
              <w:rPr>
                <w:rFonts w:ascii="Arial" w:hAnsi="Arial" w:cs="Arial"/>
                <w:sz w:val="20"/>
                <w:szCs w:val="20"/>
              </w:rPr>
              <w:t>Baseline (pre-ART) viral load (copies/mL)</w:t>
            </w:r>
          </w:p>
        </w:tc>
        <w:tc>
          <w:tcPr>
            <w:tcW w:w="2084" w:type="dxa"/>
            <w:tcBorders>
              <w:top w:val="nil"/>
              <w:left w:val="nil"/>
              <w:bottom w:val="nil"/>
              <w:right w:val="nil"/>
            </w:tcBorders>
          </w:tcPr>
          <w:p w14:paraId="08E9E377" w14:textId="77777777" w:rsidR="00687D8F" w:rsidRPr="00543A28" w:rsidRDefault="00687D8F" w:rsidP="004A75B5">
            <w:pPr>
              <w:jc w:val="center"/>
              <w:rPr>
                <w:rFonts w:ascii="Arial" w:hAnsi="Arial" w:cs="Arial"/>
                <w:sz w:val="20"/>
                <w:szCs w:val="20"/>
              </w:rPr>
            </w:pPr>
          </w:p>
        </w:tc>
        <w:tc>
          <w:tcPr>
            <w:tcW w:w="1433" w:type="dxa"/>
            <w:tcBorders>
              <w:top w:val="nil"/>
              <w:left w:val="nil"/>
              <w:bottom w:val="nil"/>
              <w:right w:val="nil"/>
            </w:tcBorders>
          </w:tcPr>
          <w:p w14:paraId="0FC805DB" w14:textId="77777777" w:rsidR="00687D8F" w:rsidRPr="00543A28" w:rsidRDefault="00687D8F" w:rsidP="004A75B5">
            <w:pPr>
              <w:jc w:val="center"/>
              <w:rPr>
                <w:rFonts w:ascii="Arial" w:hAnsi="Arial" w:cs="Arial"/>
                <w:sz w:val="20"/>
                <w:szCs w:val="20"/>
              </w:rPr>
            </w:pPr>
          </w:p>
        </w:tc>
        <w:tc>
          <w:tcPr>
            <w:tcW w:w="2128" w:type="dxa"/>
            <w:tcBorders>
              <w:top w:val="nil"/>
              <w:left w:val="nil"/>
              <w:bottom w:val="nil"/>
              <w:right w:val="nil"/>
            </w:tcBorders>
          </w:tcPr>
          <w:p w14:paraId="079549D3" w14:textId="77777777" w:rsidR="00687D8F" w:rsidRPr="00543A28" w:rsidRDefault="00687D8F" w:rsidP="004A75B5">
            <w:pPr>
              <w:jc w:val="center"/>
              <w:rPr>
                <w:rFonts w:ascii="Arial" w:hAnsi="Arial" w:cs="Arial"/>
                <w:sz w:val="20"/>
                <w:szCs w:val="20"/>
              </w:rPr>
            </w:pPr>
          </w:p>
        </w:tc>
      </w:tr>
      <w:tr w:rsidR="00687D8F" w:rsidRPr="00543A28" w14:paraId="3FC665F3" w14:textId="77777777" w:rsidTr="004A75B5">
        <w:tc>
          <w:tcPr>
            <w:tcW w:w="3715" w:type="dxa"/>
            <w:tcBorders>
              <w:top w:val="nil"/>
              <w:left w:val="nil"/>
              <w:bottom w:val="nil"/>
              <w:right w:val="nil"/>
            </w:tcBorders>
          </w:tcPr>
          <w:p w14:paraId="317B52C3" w14:textId="77777777" w:rsidR="00687D8F" w:rsidRPr="00543A28" w:rsidRDefault="00687D8F" w:rsidP="004A75B5">
            <w:pPr>
              <w:rPr>
                <w:rFonts w:ascii="Arial" w:hAnsi="Arial" w:cs="Arial"/>
                <w:sz w:val="20"/>
                <w:szCs w:val="20"/>
              </w:rPr>
            </w:pPr>
            <w:r>
              <w:rPr>
                <w:rFonts w:ascii="Arial" w:hAnsi="Arial" w:cs="Arial"/>
                <w:sz w:val="20"/>
                <w:szCs w:val="20"/>
              </w:rPr>
              <w:t xml:space="preserve">     400 – 10,000</w:t>
            </w:r>
          </w:p>
        </w:tc>
        <w:tc>
          <w:tcPr>
            <w:tcW w:w="2084" w:type="dxa"/>
            <w:tcBorders>
              <w:top w:val="nil"/>
              <w:left w:val="nil"/>
              <w:bottom w:val="nil"/>
              <w:right w:val="nil"/>
            </w:tcBorders>
          </w:tcPr>
          <w:p w14:paraId="6322E0B9" w14:textId="77777777" w:rsidR="00687D8F" w:rsidRPr="00543A28" w:rsidRDefault="00687D8F" w:rsidP="004A75B5">
            <w:pPr>
              <w:jc w:val="center"/>
              <w:rPr>
                <w:rFonts w:ascii="Arial" w:hAnsi="Arial" w:cs="Arial"/>
                <w:sz w:val="20"/>
                <w:szCs w:val="20"/>
              </w:rPr>
            </w:pPr>
            <w:r>
              <w:rPr>
                <w:rFonts w:ascii="Arial" w:hAnsi="Arial" w:cs="Arial"/>
                <w:sz w:val="20"/>
                <w:szCs w:val="20"/>
              </w:rPr>
              <w:t>150 (24.9%)</w:t>
            </w:r>
          </w:p>
        </w:tc>
        <w:tc>
          <w:tcPr>
            <w:tcW w:w="1433" w:type="dxa"/>
            <w:tcBorders>
              <w:top w:val="nil"/>
              <w:left w:val="nil"/>
              <w:bottom w:val="nil"/>
              <w:right w:val="nil"/>
            </w:tcBorders>
          </w:tcPr>
          <w:p w14:paraId="4C1409E6" w14:textId="77777777" w:rsidR="00687D8F" w:rsidRPr="00543A28" w:rsidRDefault="00687D8F" w:rsidP="004A75B5">
            <w:pPr>
              <w:jc w:val="center"/>
              <w:rPr>
                <w:rFonts w:ascii="Arial" w:hAnsi="Arial" w:cs="Arial"/>
                <w:sz w:val="20"/>
                <w:szCs w:val="20"/>
              </w:rPr>
            </w:pPr>
            <w:r>
              <w:rPr>
                <w:rFonts w:ascii="Arial" w:hAnsi="Arial" w:cs="Arial"/>
                <w:sz w:val="20"/>
                <w:szCs w:val="20"/>
              </w:rPr>
              <w:t>51 (25.1%)</w:t>
            </w:r>
          </w:p>
        </w:tc>
        <w:tc>
          <w:tcPr>
            <w:tcW w:w="2128" w:type="dxa"/>
            <w:tcBorders>
              <w:top w:val="nil"/>
              <w:left w:val="nil"/>
              <w:bottom w:val="nil"/>
              <w:right w:val="nil"/>
            </w:tcBorders>
          </w:tcPr>
          <w:p w14:paraId="37CC9D96" w14:textId="77777777" w:rsidR="00687D8F" w:rsidRPr="00543A28" w:rsidRDefault="00687D8F" w:rsidP="004A75B5">
            <w:pPr>
              <w:jc w:val="center"/>
              <w:rPr>
                <w:rFonts w:ascii="Arial" w:hAnsi="Arial" w:cs="Arial"/>
                <w:sz w:val="20"/>
                <w:szCs w:val="20"/>
              </w:rPr>
            </w:pPr>
            <w:r>
              <w:rPr>
                <w:rFonts w:ascii="Arial" w:hAnsi="Arial" w:cs="Arial"/>
                <w:sz w:val="20"/>
                <w:szCs w:val="20"/>
              </w:rPr>
              <w:t>201 (25.0%)</w:t>
            </w:r>
          </w:p>
        </w:tc>
      </w:tr>
      <w:tr w:rsidR="00687D8F" w:rsidRPr="00543A28" w14:paraId="1F40D717" w14:textId="77777777" w:rsidTr="004A75B5">
        <w:tc>
          <w:tcPr>
            <w:tcW w:w="3715" w:type="dxa"/>
            <w:tcBorders>
              <w:top w:val="nil"/>
              <w:left w:val="nil"/>
              <w:bottom w:val="nil"/>
              <w:right w:val="nil"/>
            </w:tcBorders>
          </w:tcPr>
          <w:p w14:paraId="3941E8AE" w14:textId="77777777" w:rsidR="00687D8F" w:rsidRPr="00543A28" w:rsidRDefault="00687D8F" w:rsidP="004A75B5">
            <w:pPr>
              <w:rPr>
                <w:rFonts w:ascii="Arial" w:hAnsi="Arial" w:cs="Arial"/>
                <w:sz w:val="20"/>
                <w:szCs w:val="20"/>
              </w:rPr>
            </w:pPr>
            <w:r>
              <w:rPr>
                <w:rFonts w:ascii="Arial" w:hAnsi="Arial" w:cs="Arial"/>
                <w:sz w:val="20"/>
                <w:szCs w:val="20"/>
              </w:rPr>
              <w:t xml:space="preserve">     10,000 – 50,000</w:t>
            </w:r>
          </w:p>
        </w:tc>
        <w:tc>
          <w:tcPr>
            <w:tcW w:w="2084" w:type="dxa"/>
            <w:tcBorders>
              <w:top w:val="nil"/>
              <w:left w:val="nil"/>
              <w:bottom w:val="nil"/>
              <w:right w:val="nil"/>
            </w:tcBorders>
          </w:tcPr>
          <w:p w14:paraId="3088270A" w14:textId="77777777" w:rsidR="00687D8F" w:rsidRPr="00543A28" w:rsidRDefault="00687D8F" w:rsidP="004A75B5">
            <w:pPr>
              <w:jc w:val="center"/>
              <w:rPr>
                <w:rFonts w:ascii="Arial" w:hAnsi="Arial" w:cs="Arial"/>
                <w:sz w:val="20"/>
                <w:szCs w:val="20"/>
              </w:rPr>
            </w:pPr>
            <w:r>
              <w:rPr>
                <w:rFonts w:ascii="Arial" w:hAnsi="Arial" w:cs="Arial"/>
                <w:sz w:val="20"/>
                <w:szCs w:val="20"/>
              </w:rPr>
              <w:t>146 (24.3%)</w:t>
            </w:r>
          </w:p>
        </w:tc>
        <w:tc>
          <w:tcPr>
            <w:tcW w:w="1433" w:type="dxa"/>
            <w:tcBorders>
              <w:top w:val="nil"/>
              <w:left w:val="nil"/>
              <w:bottom w:val="nil"/>
              <w:right w:val="nil"/>
            </w:tcBorders>
          </w:tcPr>
          <w:p w14:paraId="724E7D93" w14:textId="77777777" w:rsidR="00687D8F" w:rsidRPr="00543A28" w:rsidRDefault="00687D8F" w:rsidP="004A75B5">
            <w:pPr>
              <w:jc w:val="center"/>
              <w:rPr>
                <w:rFonts w:ascii="Arial" w:hAnsi="Arial" w:cs="Arial"/>
                <w:sz w:val="20"/>
                <w:szCs w:val="20"/>
              </w:rPr>
            </w:pPr>
            <w:r>
              <w:rPr>
                <w:rFonts w:ascii="Arial" w:hAnsi="Arial" w:cs="Arial"/>
                <w:sz w:val="20"/>
                <w:szCs w:val="20"/>
              </w:rPr>
              <w:t>39 (19.2%)</w:t>
            </w:r>
          </w:p>
        </w:tc>
        <w:tc>
          <w:tcPr>
            <w:tcW w:w="2128" w:type="dxa"/>
            <w:tcBorders>
              <w:top w:val="nil"/>
              <w:left w:val="nil"/>
              <w:bottom w:val="nil"/>
              <w:right w:val="nil"/>
            </w:tcBorders>
          </w:tcPr>
          <w:p w14:paraId="48347387" w14:textId="77777777" w:rsidR="00687D8F" w:rsidRPr="00543A28" w:rsidRDefault="00687D8F" w:rsidP="004A75B5">
            <w:pPr>
              <w:jc w:val="center"/>
              <w:rPr>
                <w:rFonts w:ascii="Arial" w:hAnsi="Arial" w:cs="Arial"/>
                <w:sz w:val="20"/>
                <w:szCs w:val="20"/>
              </w:rPr>
            </w:pPr>
            <w:r>
              <w:rPr>
                <w:rFonts w:ascii="Arial" w:hAnsi="Arial" w:cs="Arial"/>
                <w:sz w:val="20"/>
                <w:szCs w:val="20"/>
              </w:rPr>
              <w:t>185 (23.0%)</w:t>
            </w:r>
          </w:p>
        </w:tc>
      </w:tr>
      <w:tr w:rsidR="00687D8F" w:rsidRPr="00543A28" w14:paraId="29ECC338" w14:textId="77777777" w:rsidTr="004A75B5">
        <w:tc>
          <w:tcPr>
            <w:tcW w:w="3715" w:type="dxa"/>
            <w:tcBorders>
              <w:top w:val="nil"/>
              <w:left w:val="nil"/>
              <w:bottom w:val="nil"/>
              <w:right w:val="nil"/>
            </w:tcBorders>
          </w:tcPr>
          <w:p w14:paraId="1588470E" w14:textId="77777777" w:rsidR="00687D8F" w:rsidRPr="00DC1EF8" w:rsidRDefault="00687D8F" w:rsidP="004A75B5">
            <w:pPr>
              <w:rPr>
                <w:rFonts w:ascii="Arial" w:hAnsi="Arial" w:cs="Arial"/>
                <w:sz w:val="20"/>
                <w:szCs w:val="20"/>
              </w:rPr>
            </w:pPr>
            <w:r>
              <w:rPr>
                <w:rFonts w:ascii="Arial" w:hAnsi="Arial" w:cs="Arial"/>
                <w:sz w:val="20"/>
                <w:szCs w:val="20"/>
              </w:rPr>
              <w:t xml:space="preserve">     50,000 – 100,000</w:t>
            </w:r>
          </w:p>
        </w:tc>
        <w:tc>
          <w:tcPr>
            <w:tcW w:w="2084" w:type="dxa"/>
            <w:tcBorders>
              <w:top w:val="nil"/>
              <w:left w:val="nil"/>
              <w:bottom w:val="nil"/>
              <w:right w:val="nil"/>
            </w:tcBorders>
          </w:tcPr>
          <w:p w14:paraId="281A9252" w14:textId="77777777" w:rsidR="00687D8F" w:rsidRPr="00543A28" w:rsidRDefault="00687D8F" w:rsidP="004A75B5">
            <w:pPr>
              <w:jc w:val="center"/>
              <w:rPr>
                <w:rFonts w:ascii="Arial" w:hAnsi="Arial" w:cs="Arial"/>
                <w:sz w:val="20"/>
                <w:szCs w:val="20"/>
              </w:rPr>
            </w:pPr>
            <w:r>
              <w:rPr>
                <w:rFonts w:ascii="Arial" w:hAnsi="Arial" w:cs="Arial"/>
                <w:sz w:val="20"/>
                <w:szCs w:val="20"/>
              </w:rPr>
              <w:t>60 (10.0%)</w:t>
            </w:r>
          </w:p>
        </w:tc>
        <w:tc>
          <w:tcPr>
            <w:tcW w:w="1433" w:type="dxa"/>
            <w:tcBorders>
              <w:top w:val="nil"/>
              <w:left w:val="nil"/>
              <w:bottom w:val="nil"/>
              <w:right w:val="nil"/>
            </w:tcBorders>
          </w:tcPr>
          <w:p w14:paraId="1E6C0A0A" w14:textId="77777777" w:rsidR="00687D8F" w:rsidRPr="00543A28" w:rsidRDefault="00687D8F" w:rsidP="004A75B5">
            <w:pPr>
              <w:jc w:val="center"/>
              <w:rPr>
                <w:rFonts w:ascii="Arial" w:hAnsi="Arial" w:cs="Arial"/>
                <w:sz w:val="20"/>
                <w:szCs w:val="20"/>
              </w:rPr>
            </w:pPr>
            <w:r>
              <w:rPr>
                <w:rFonts w:ascii="Arial" w:hAnsi="Arial" w:cs="Arial"/>
                <w:sz w:val="20"/>
                <w:szCs w:val="20"/>
              </w:rPr>
              <w:t>8 (3.9%)</w:t>
            </w:r>
          </w:p>
        </w:tc>
        <w:tc>
          <w:tcPr>
            <w:tcW w:w="2128" w:type="dxa"/>
            <w:tcBorders>
              <w:top w:val="nil"/>
              <w:left w:val="nil"/>
              <w:bottom w:val="nil"/>
              <w:right w:val="nil"/>
            </w:tcBorders>
          </w:tcPr>
          <w:p w14:paraId="31C9E897" w14:textId="77777777" w:rsidR="00687D8F" w:rsidRPr="00543A28" w:rsidRDefault="00687D8F" w:rsidP="004A75B5">
            <w:pPr>
              <w:jc w:val="center"/>
              <w:rPr>
                <w:rFonts w:ascii="Arial" w:hAnsi="Arial" w:cs="Arial"/>
                <w:sz w:val="20"/>
                <w:szCs w:val="20"/>
              </w:rPr>
            </w:pPr>
            <w:r>
              <w:rPr>
                <w:rFonts w:ascii="Arial" w:hAnsi="Arial" w:cs="Arial"/>
                <w:sz w:val="20"/>
                <w:szCs w:val="20"/>
              </w:rPr>
              <w:t>68 (8.5%)</w:t>
            </w:r>
          </w:p>
        </w:tc>
      </w:tr>
      <w:tr w:rsidR="00687D8F" w:rsidRPr="00543A28" w14:paraId="0E4EC024" w14:textId="77777777" w:rsidTr="004A75B5">
        <w:tc>
          <w:tcPr>
            <w:tcW w:w="3715" w:type="dxa"/>
            <w:tcBorders>
              <w:top w:val="nil"/>
              <w:left w:val="nil"/>
              <w:bottom w:val="nil"/>
              <w:right w:val="nil"/>
            </w:tcBorders>
          </w:tcPr>
          <w:p w14:paraId="7B0A176D" w14:textId="77777777" w:rsidR="00687D8F" w:rsidRDefault="00687D8F" w:rsidP="004A75B5">
            <w:pPr>
              <w:rPr>
                <w:rFonts w:ascii="Arial" w:hAnsi="Arial" w:cs="Arial"/>
                <w:sz w:val="20"/>
                <w:szCs w:val="20"/>
              </w:rPr>
            </w:pPr>
            <w:r>
              <w:rPr>
                <w:rFonts w:ascii="Arial" w:hAnsi="Arial" w:cs="Arial"/>
                <w:sz w:val="20"/>
                <w:szCs w:val="20"/>
              </w:rPr>
              <w:t xml:space="preserve">     &gt;100,000</w:t>
            </w:r>
          </w:p>
        </w:tc>
        <w:tc>
          <w:tcPr>
            <w:tcW w:w="2084" w:type="dxa"/>
            <w:tcBorders>
              <w:top w:val="nil"/>
              <w:left w:val="nil"/>
              <w:bottom w:val="nil"/>
              <w:right w:val="nil"/>
            </w:tcBorders>
          </w:tcPr>
          <w:p w14:paraId="4D31B9DE" w14:textId="77777777" w:rsidR="00687D8F" w:rsidRPr="00543A28" w:rsidRDefault="00687D8F" w:rsidP="004A75B5">
            <w:pPr>
              <w:jc w:val="center"/>
              <w:rPr>
                <w:rFonts w:ascii="Arial" w:hAnsi="Arial" w:cs="Arial"/>
                <w:sz w:val="20"/>
                <w:szCs w:val="20"/>
              </w:rPr>
            </w:pPr>
            <w:r>
              <w:rPr>
                <w:rFonts w:ascii="Arial" w:hAnsi="Arial" w:cs="Arial"/>
                <w:sz w:val="20"/>
                <w:szCs w:val="20"/>
              </w:rPr>
              <w:t>81 (13.5%)</w:t>
            </w:r>
          </w:p>
        </w:tc>
        <w:tc>
          <w:tcPr>
            <w:tcW w:w="1433" w:type="dxa"/>
            <w:tcBorders>
              <w:top w:val="nil"/>
              <w:left w:val="nil"/>
              <w:bottom w:val="nil"/>
              <w:right w:val="nil"/>
            </w:tcBorders>
          </w:tcPr>
          <w:p w14:paraId="07B44A80" w14:textId="77777777" w:rsidR="00687D8F" w:rsidRPr="00543A28" w:rsidRDefault="00687D8F" w:rsidP="004A75B5">
            <w:pPr>
              <w:jc w:val="center"/>
              <w:rPr>
                <w:rFonts w:ascii="Arial" w:hAnsi="Arial" w:cs="Arial"/>
                <w:sz w:val="20"/>
                <w:szCs w:val="20"/>
              </w:rPr>
            </w:pPr>
            <w:r>
              <w:rPr>
                <w:rFonts w:ascii="Arial" w:hAnsi="Arial" w:cs="Arial"/>
                <w:sz w:val="20"/>
                <w:szCs w:val="20"/>
              </w:rPr>
              <w:t>27 (13.3%)</w:t>
            </w:r>
          </w:p>
        </w:tc>
        <w:tc>
          <w:tcPr>
            <w:tcW w:w="2128" w:type="dxa"/>
            <w:tcBorders>
              <w:top w:val="nil"/>
              <w:left w:val="nil"/>
              <w:bottom w:val="nil"/>
              <w:right w:val="nil"/>
            </w:tcBorders>
          </w:tcPr>
          <w:p w14:paraId="2A9AC39A" w14:textId="77777777" w:rsidR="00687D8F" w:rsidRPr="00543A28" w:rsidRDefault="00687D8F" w:rsidP="004A75B5">
            <w:pPr>
              <w:jc w:val="center"/>
              <w:rPr>
                <w:rFonts w:ascii="Arial" w:hAnsi="Arial" w:cs="Arial"/>
                <w:sz w:val="20"/>
                <w:szCs w:val="20"/>
              </w:rPr>
            </w:pPr>
            <w:r>
              <w:rPr>
                <w:rFonts w:ascii="Arial" w:hAnsi="Arial" w:cs="Arial"/>
                <w:sz w:val="20"/>
                <w:szCs w:val="20"/>
              </w:rPr>
              <w:t>108 (13.4%)</w:t>
            </w:r>
          </w:p>
        </w:tc>
      </w:tr>
      <w:tr w:rsidR="00687D8F" w:rsidRPr="00543A28" w14:paraId="23EBF4EE" w14:textId="77777777" w:rsidTr="004A75B5">
        <w:tc>
          <w:tcPr>
            <w:tcW w:w="3715" w:type="dxa"/>
            <w:tcBorders>
              <w:top w:val="nil"/>
              <w:left w:val="nil"/>
              <w:bottom w:val="nil"/>
              <w:right w:val="nil"/>
            </w:tcBorders>
          </w:tcPr>
          <w:p w14:paraId="7E2DECB5" w14:textId="77777777" w:rsidR="00687D8F" w:rsidRDefault="00687D8F" w:rsidP="004A75B5">
            <w:pPr>
              <w:rPr>
                <w:rFonts w:ascii="Arial" w:hAnsi="Arial" w:cs="Arial"/>
                <w:sz w:val="20"/>
                <w:szCs w:val="20"/>
              </w:rPr>
            </w:pPr>
            <w:r>
              <w:rPr>
                <w:rFonts w:ascii="Arial" w:hAnsi="Arial" w:cs="Arial"/>
                <w:sz w:val="20"/>
                <w:szCs w:val="20"/>
              </w:rPr>
              <w:t xml:space="preserve">     Missing</w:t>
            </w:r>
          </w:p>
        </w:tc>
        <w:tc>
          <w:tcPr>
            <w:tcW w:w="2084" w:type="dxa"/>
            <w:tcBorders>
              <w:top w:val="nil"/>
              <w:left w:val="nil"/>
              <w:bottom w:val="nil"/>
              <w:right w:val="nil"/>
            </w:tcBorders>
          </w:tcPr>
          <w:p w14:paraId="42DECE78" w14:textId="77777777" w:rsidR="00687D8F" w:rsidRPr="00543A28" w:rsidRDefault="00687D8F" w:rsidP="004A75B5">
            <w:pPr>
              <w:jc w:val="center"/>
              <w:rPr>
                <w:rFonts w:ascii="Arial" w:hAnsi="Arial" w:cs="Arial"/>
                <w:sz w:val="20"/>
                <w:szCs w:val="20"/>
              </w:rPr>
            </w:pPr>
            <w:r>
              <w:rPr>
                <w:rFonts w:ascii="Arial" w:hAnsi="Arial" w:cs="Arial"/>
                <w:sz w:val="20"/>
                <w:szCs w:val="20"/>
              </w:rPr>
              <w:t>166 (27.6%)</w:t>
            </w:r>
          </w:p>
        </w:tc>
        <w:tc>
          <w:tcPr>
            <w:tcW w:w="1433" w:type="dxa"/>
            <w:tcBorders>
              <w:top w:val="nil"/>
              <w:left w:val="nil"/>
              <w:bottom w:val="nil"/>
              <w:right w:val="nil"/>
            </w:tcBorders>
          </w:tcPr>
          <w:p w14:paraId="78A3AF07" w14:textId="77777777" w:rsidR="00687D8F" w:rsidRPr="00543A28" w:rsidRDefault="00687D8F" w:rsidP="004A75B5">
            <w:pPr>
              <w:jc w:val="center"/>
              <w:rPr>
                <w:rFonts w:ascii="Arial" w:hAnsi="Arial" w:cs="Arial"/>
                <w:sz w:val="20"/>
                <w:szCs w:val="20"/>
              </w:rPr>
            </w:pPr>
            <w:r>
              <w:rPr>
                <w:rFonts w:ascii="Arial" w:hAnsi="Arial" w:cs="Arial"/>
                <w:sz w:val="20"/>
                <w:szCs w:val="20"/>
              </w:rPr>
              <w:t>77 (37.9)</w:t>
            </w:r>
          </w:p>
        </w:tc>
        <w:tc>
          <w:tcPr>
            <w:tcW w:w="2128" w:type="dxa"/>
            <w:tcBorders>
              <w:top w:val="nil"/>
              <w:left w:val="nil"/>
              <w:bottom w:val="nil"/>
              <w:right w:val="nil"/>
            </w:tcBorders>
          </w:tcPr>
          <w:p w14:paraId="3A7E8CCA" w14:textId="77777777" w:rsidR="00687D8F" w:rsidRPr="00543A28" w:rsidRDefault="00687D8F" w:rsidP="004A75B5">
            <w:pPr>
              <w:jc w:val="center"/>
              <w:rPr>
                <w:rFonts w:ascii="Arial" w:hAnsi="Arial" w:cs="Arial"/>
                <w:sz w:val="20"/>
                <w:szCs w:val="20"/>
              </w:rPr>
            </w:pPr>
            <w:r>
              <w:rPr>
                <w:rFonts w:ascii="Arial" w:hAnsi="Arial" w:cs="Arial"/>
                <w:sz w:val="20"/>
                <w:szCs w:val="20"/>
              </w:rPr>
              <w:t>243 (30.2%)</w:t>
            </w:r>
          </w:p>
        </w:tc>
      </w:tr>
      <w:tr w:rsidR="00687D8F" w:rsidRPr="00543A28" w14:paraId="638170A2" w14:textId="77777777" w:rsidTr="004A75B5">
        <w:trPr>
          <w:trHeight w:val="477"/>
        </w:trPr>
        <w:tc>
          <w:tcPr>
            <w:tcW w:w="3715" w:type="dxa"/>
            <w:tcBorders>
              <w:top w:val="nil"/>
              <w:left w:val="nil"/>
              <w:bottom w:val="nil"/>
              <w:right w:val="nil"/>
            </w:tcBorders>
          </w:tcPr>
          <w:p w14:paraId="2E20163E" w14:textId="77777777" w:rsidR="00687D8F" w:rsidRPr="00543A28" w:rsidRDefault="00687D8F" w:rsidP="004A75B5">
            <w:pPr>
              <w:rPr>
                <w:rFonts w:ascii="Arial" w:hAnsi="Arial" w:cs="Arial"/>
                <w:sz w:val="20"/>
                <w:szCs w:val="20"/>
              </w:rPr>
            </w:pPr>
            <w:r>
              <w:rPr>
                <w:rFonts w:ascii="Arial" w:hAnsi="Arial" w:cs="Arial"/>
                <w:sz w:val="20"/>
                <w:szCs w:val="20"/>
              </w:rPr>
              <w:t>Baseline (pre-ART) CD4+ count (cells/mm</w:t>
            </w:r>
            <w:r w:rsidRPr="00DC1EF8">
              <w:rPr>
                <w:rFonts w:ascii="Arial" w:hAnsi="Arial" w:cs="Arial"/>
                <w:sz w:val="20"/>
                <w:szCs w:val="20"/>
                <w:vertAlign w:val="superscript"/>
              </w:rPr>
              <w:t>3</w:t>
            </w:r>
            <w:r>
              <w:rPr>
                <w:rFonts w:ascii="Arial" w:hAnsi="Arial" w:cs="Arial"/>
                <w:sz w:val="20"/>
                <w:szCs w:val="20"/>
              </w:rPr>
              <w:t>)</w:t>
            </w:r>
          </w:p>
        </w:tc>
        <w:tc>
          <w:tcPr>
            <w:tcW w:w="2084" w:type="dxa"/>
            <w:tcBorders>
              <w:top w:val="nil"/>
              <w:left w:val="nil"/>
              <w:bottom w:val="nil"/>
              <w:right w:val="nil"/>
            </w:tcBorders>
          </w:tcPr>
          <w:p w14:paraId="200222D0" w14:textId="77777777" w:rsidR="00687D8F" w:rsidRPr="00543A28" w:rsidRDefault="00687D8F" w:rsidP="004A75B5">
            <w:pPr>
              <w:jc w:val="center"/>
              <w:rPr>
                <w:rFonts w:ascii="Arial" w:hAnsi="Arial" w:cs="Arial"/>
                <w:sz w:val="20"/>
                <w:szCs w:val="20"/>
              </w:rPr>
            </w:pPr>
          </w:p>
        </w:tc>
        <w:tc>
          <w:tcPr>
            <w:tcW w:w="1433" w:type="dxa"/>
            <w:tcBorders>
              <w:top w:val="nil"/>
              <w:left w:val="nil"/>
              <w:bottom w:val="nil"/>
              <w:right w:val="nil"/>
            </w:tcBorders>
          </w:tcPr>
          <w:p w14:paraId="0CFE5AAF" w14:textId="77777777" w:rsidR="00687D8F" w:rsidRPr="00543A28" w:rsidRDefault="00687D8F" w:rsidP="004A75B5">
            <w:pPr>
              <w:jc w:val="center"/>
              <w:rPr>
                <w:rFonts w:ascii="Arial" w:hAnsi="Arial" w:cs="Arial"/>
                <w:sz w:val="20"/>
                <w:szCs w:val="20"/>
              </w:rPr>
            </w:pPr>
          </w:p>
        </w:tc>
        <w:tc>
          <w:tcPr>
            <w:tcW w:w="2128" w:type="dxa"/>
            <w:tcBorders>
              <w:top w:val="nil"/>
              <w:left w:val="nil"/>
              <w:bottom w:val="nil"/>
              <w:right w:val="nil"/>
            </w:tcBorders>
          </w:tcPr>
          <w:p w14:paraId="14E9AC3E" w14:textId="77777777" w:rsidR="00687D8F" w:rsidRPr="00543A28" w:rsidRDefault="00687D8F" w:rsidP="004A75B5">
            <w:pPr>
              <w:jc w:val="center"/>
              <w:rPr>
                <w:rFonts w:ascii="Arial" w:hAnsi="Arial" w:cs="Arial"/>
                <w:sz w:val="20"/>
                <w:szCs w:val="20"/>
              </w:rPr>
            </w:pPr>
          </w:p>
        </w:tc>
      </w:tr>
      <w:tr w:rsidR="00687D8F" w:rsidRPr="00543A28" w14:paraId="63C05F73" w14:textId="77777777" w:rsidTr="004A75B5">
        <w:tc>
          <w:tcPr>
            <w:tcW w:w="3715" w:type="dxa"/>
            <w:tcBorders>
              <w:top w:val="nil"/>
              <w:left w:val="nil"/>
              <w:bottom w:val="nil"/>
              <w:right w:val="nil"/>
            </w:tcBorders>
          </w:tcPr>
          <w:p w14:paraId="77CAD3D6" w14:textId="77777777" w:rsidR="00687D8F" w:rsidRDefault="00687D8F" w:rsidP="004A75B5">
            <w:pPr>
              <w:rPr>
                <w:rFonts w:ascii="Arial" w:hAnsi="Arial" w:cs="Arial"/>
                <w:sz w:val="20"/>
                <w:szCs w:val="20"/>
              </w:rPr>
            </w:pPr>
            <w:r>
              <w:rPr>
                <w:rFonts w:ascii="Arial" w:hAnsi="Arial" w:cs="Arial"/>
                <w:sz w:val="20"/>
                <w:szCs w:val="20"/>
              </w:rPr>
              <w:t xml:space="preserve">     &lt;50</w:t>
            </w:r>
          </w:p>
          <w:p w14:paraId="3B2DA28B" w14:textId="77777777" w:rsidR="00687D8F" w:rsidRPr="00543A28" w:rsidRDefault="00687D8F" w:rsidP="004A75B5">
            <w:pPr>
              <w:rPr>
                <w:rFonts w:ascii="Arial" w:hAnsi="Arial" w:cs="Arial"/>
                <w:sz w:val="20"/>
                <w:szCs w:val="20"/>
              </w:rPr>
            </w:pPr>
            <w:r>
              <w:rPr>
                <w:rFonts w:ascii="Arial" w:hAnsi="Arial" w:cs="Arial"/>
                <w:sz w:val="20"/>
                <w:szCs w:val="20"/>
              </w:rPr>
              <w:t xml:space="preserve">     50 – 199</w:t>
            </w:r>
          </w:p>
        </w:tc>
        <w:tc>
          <w:tcPr>
            <w:tcW w:w="2084" w:type="dxa"/>
            <w:tcBorders>
              <w:top w:val="nil"/>
              <w:left w:val="nil"/>
              <w:bottom w:val="nil"/>
              <w:right w:val="nil"/>
            </w:tcBorders>
          </w:tcPr>
          <w:p w14:paraId="60C17441" w14:textId="77777777" w:rsidR="00687D8F" w:rsidRDefault="00687D8F" w:rsidP="004A75B5">
            <w:pPr>
              <w:jc w:val="center"/>
              <w:rPr>
                <w:rFonts w:ascii="Arial" w:hAnsi="Arial" w:cs="Arial"/>
                <w:sz w:val="20"/>
                <w:szCs w:val="20"/>
              </w:rPr>
            </w:pPr>
            <w:r>
              <w:rPr>
                <w:rFonts w:ascii="Arial" w:hAnsi="Arial" w:cs="Arial"/>
                <w:sz w:val="20"/>
                <w:szCs w:val="20"/>
              </w:rPr>
              <w:t>3 (0.5%)</w:t>
            </w:r>
          </w:p>
          <w:p w14:paraId="7895BF92" w14:textId="77777777" w:rsidR="00687D8F" w:rsidRPr="00543A28" w:rsidRDefault="00687D8F" w:rsidP="004A75B5">
            <w:pPr>
              <w:jc w:val="center"/>
              <w:rPr>
                <w:rFonts w:ascii="Arial" w:hAnsi="Arial" w:cs="Arial"/>
                <w:sz w:val="20"/>
                <w:szCs w:val="20"/>
              </w:rPr>
            </w:pPr>
            <w:r>
              <w:rPr>
                <w:rFonts w:ascii="Arial" w:hAnsi="Arial" w:cs="Arial"/>
                <w:sz w:val="20"/>
                <w:szCs w:val="20"/>
              </w:rPr>
              <w:t>22 (3.7%)</w:t>
            </w:r>
          </w:p>
        </w:tc>
        <w:tc>
          <w:tcPr>
            <w:tcW w:w="1433" w:type="dxa"/>
            <w:tcBorders>
              <w:top w:val="nil"/>
              <w:left w:val="nil"/>
              <w:bottom w:val="nil"/>
              <w:right w:val="nil"/>
            </w:tcBorders>
          </w:tcPr>
          <w:p w14:paraId="23E33BB4" w14:textId="77777777" w:rsidR="00687D8F" w:rsidRDefault="00687D8F" w:rsidP="004A75B5">
            <w:pPr>
              <w:jc w:val="center"/>
              <w:rPr>
                <w:rFonts w:ascii="Arial" w:hAnsi="Arial" w:cs="Arial"/>
                <w:sz w:val="20"/>
                <w:szCs w:val="20"/>
              </w:rPr>
            </w:pPr>
            <w:r>
              <w:rPr>
                <w:rFonts w:ascii="Arial" w:hAnsi="Arial" w:cs="Arial"/>
                <w:sz w:val="20"/>
                <w:szCs w:val="20"/>
              </w:rPr>
              <w:t>0</w:t>
            </w:r>
          </w:p>
          <w:p w14:paraId="5F761F03" w14:textId="77777777" w:rsidR="00687D8F" w:rsidRPr="00543A28" w:rsidRDefault="00687D8F" w:rsidP="004A75B5">
            <w:pPr>
              <w:jc w:val="center"/>
              <w:rPr>
                <w:rFonts w:ascii="Arial" w:hAnsi="Arial" w:cs="Arial"/>
                <w:sz w:val="20"/>
                <w:szCs w:val="20"/>
              </w:rPr>
            </w:pPr>
            <w:r>
              <w:rPr>
                <w:rFonts w:ascii="Arial" w:hAnsi="Arial" w:cs="Arial"/>
                <w:sz w:val="20"/>
                <w:szCs w:val="20"/>
              </w:rPr>
              <w:t>5 (2.5%)</w:t>
            </w:r>
          </w:p>
        </w:tc>
        <w:tc>
          <w:tcPr>
            <w:tcW w:w="2128" w:type="dxa"/>
            <w:tcBorders>
              <w:top w:val="nil"/>
              <w:left w:val="nil"/>
              <w:bottom w:val="nil"/>
              <w:right w:val="nil"/>
            </w:tcBorders>
          </w:tcPr>
          <w:p w14:paraId="51909FE3" w14:textId="77777777" w:rsidR="00687D8F" w:rsidRDefault="00687D8F" w:rsidP="004A75B5">
            <w:pPr>
              <w:jc w:val="center"/>
              <w:rPr>
                <w:rFonts w:ascii="Arial" w:hAnsi="Arial" w:cs="Arial"/>
                <w:sz w:val="20"/>
                <w:szCs w:val="20"/>
              </w:rPr>
            </w:pPr>
            <w:r>
              <w:rPr>
                <w:rFonts w:ascii="Arial" w:hAnsi="Arial" w:cs="Arial"/>
                <w:sz w:val="20"/>
                <w:szCs w:val="20"/>
              </w:rPr>
              <w:t>3 (0.4%)</w:t>
            </w:r>
          </w:p>
          <w:p w14:paraId="3452B396" w14:textId="77777777" w:rsidR="00687D8F" w:rsidRPr="00543A28" w:rsidRDefault="00687D8F" w:rsidP="004A75B5">
            <w:pPr>
              <w:jc w:val="center"/>
              <w:rPr>
                <w:rFonts w:ascii="Arial" w:hAnsi="Arial" w:cs="Arial"/>
                <w:sz w:val="20"/>
                <w:szCs w:val="20"/>
              </w:rPr>
            </w:pPr>
            <w:r>
              <w:rPr>
                <w:rFonts w:ascii="Arial" w:hAnsi="Arial" w:cs="Arial"/>
                <w:sz w:val="20"/>
                <w:szCs w:val="20"/>
              </w:rPr>
              <w:t>27 (3.4%)</w:t>
            </w:r>
          </w:p>
        </w:tc>
      </w:tr>
      <w:tr w:rsidR="00687D8F" w:rsidRPr="00543A28" w14:paraId="30414E8D" w14:textId="77777777" w:rsidTr="004A75B5">
        <w:tc>
          <w:tcPr>
            <w:tcW w:w="3715" w:type="dxa"/>
            <w:tcBorders>
              <w:top w:val="nil"/>
              <w:left w:val="nil"/>
              <w:bottom w:val="nil"/>
              <w:right w:val="nil"/>
            </w:tcBorders>
          </w:tcPr>
          <w:p w14:paraId="661AB670" w14:textId="77777777" w:rsidR="00687D8F" w:rsidRPr="00543A28" w:rsidRDefault="00687D8F" w:rsidP="004A75B5">
            <w:pPr>
              <w:rPr>
                <w:rFonts w:ascii="Arial" w:hAnsi="Arial" w:cs="Arial"/>
                <w:sz w:val="20"/>
                <w:szCs w:val="20"/>
              </w:rPr>
            </w:pPr>
            <w:r>
              <w:rPr>
                <w:rFonts w:ascii="Arial" w:hAnsi="Arial" w:cs="Arial"/>
                <w:sz w:val="20"/>
                <w:szCs w:val="20"/>
              </w:rPr>
              <w:t xml:space="preserve">     200 – 349</w:t>
            </w:r>
          </w:p>
        </w:tc>
        <w:tc>
          <w:tcPr>
            <w:tcW w:w="2084" w:type="dxa"/>
            <w:tcBorders>
              <w:top w:val="nil"/>
              <w:left w:val="nil"/>
              <w:bottom w:val="nil"/>
              <w:right w:val="nil"/>
            </w:tcBorders>
          </w:tcPr>
          <w:p w14:paraId="29D5C39A" w14:textId="77777777" w:rsidR="00687D8F" w:rsidRPr="00543A28" w:rsidRDefault="00687D8F" w:rsidP="004A75B5">
            <w:pPr>
              <w:jc w:val="center"/>
              <w:rPr>
                <w:rFonts w:ascii="Arial" w:hAnsi="Arial" w:cs="Arial"/>
                <w:sz w:val="20"/>
                <w:szCs w:val="20"/>
              </w:rPr>
            </w:pPr>
            <w:r>
              <w:rPr>
                <w:rFonts w:ascii="Arial" w:hAnsi="Arial" w:cs="Arial"/>
                <w:sz w:val="20"/>
                <w:szCs w:val="20"/>
              </w:rPr>
              <w:t>68 (11.3%)</w:t>
            </w:r>
          </w:p>
        </w:tc>
        <w:tc>
          <w:tcPr>
            <w:tcW w:w="1433" w:type="dxa"/>
            <w:tcBorders>
              <w:top w:val="nil"/>
              <w:left w:val="nil"/>
              <w:bottom w:val="nil"/>
              <w:right w:val="nil"/>
            </w:tcBorders>
          </w:tcPr>
          <w:p w14:paraId="08BDA76B" w14:textId="77777777" w:rsidR="00687D8F" w:rsidRPr="00543A28" w:rsidRDefault="00687D8F" w:rsidP="004A75B5">
            <w:pPr>
              <w:jc w:val="center"/>
              <w:rPr>
                <w:rFonts w:ascii="Arial" w:hAnsi="Arial" w:cs="Arial"/>
                <w:sz w:val="20"/>
                <w:szCs w:val="20"/>
              </w:rPr>
            </w:pPr>
            <w:r>
              <w:rPr>
                <w:rFonts w:ascii="Arial" w:hAnsi="Arial" w:cs="Arial"/>
                <w:sz w:val="20"/>
                <w:szCs w:val="20"/>
              </w:rPr>
              <w:t>13 (6.4%)</w:t>
            </w:r>
          </w:p>
        </w:tc>
        <w:tc>
          <w:tcPr>
            <w:tcW w:w="2128" w:type="dxa"/>
            <w:tcBorders>
              <w:top w:val="nil"/>
              <w:left w:val="nil"/>
              <w:bottom w:val="nil"/>
              <w:right w:val="nil"/>
            </w:tcBorders>
          </w:tcPr>
          <w:p w14:paraId="6ECC5762" w14:textId="77777777" w:rsidR="00687D8F" w:rsidRPr="00543A28" w:rsidRDefault="00687D8F" w:rsidP="004A75B5">
            <w:pPr>
              <w:jc w:val="center"/>
              <w:rPr>
                <w:rFonts w:ascii="Arial" w:hAnsi="Arial" w:cs="Arial"/>
                <w:sz w:val="20"/>
                <w:szCs w:val="20"/>
              </w:rPr>
            </w:pPr>
            <w:r>
              <w:rPr>
                <w:rFonts w:ascii="Arial" w:hAnsi="Arial" w:cs="Arial"/>
                <w:sz w:val="20"/>
                <w:szCs w:val="20"/>
              </w:rPr>
              <w:t>81 (10.1%)</w:t>
            </w:r>
          </w:p>
        </w:tc>
      </w:tr>
      <w:tr w:rsidR="00687D8F" w:rsidRPr="00543A28" w14:paraId="4D5B6668" w14:textId="77777777" w:rsidTr="004A75B5">
        <w:tc>
          <w:tcPr>
            <w:tcW w:w="3715" w:type="dxa"/>
            <w:tcBorders>
              <w:top w:val="nil"/>
              <w:left w:val="nil"/>
              <w:bottom w:val="nil"/>
              <w:right w:val="nil"/>
            </w:tcBorders>
          </w:tcPr>
          <w:p w14:paraId="546F4C1E" w14:textId="77777777" w:rsidR="00687D8F" w:rsidRPr="00543A28" w:rsidRDefault="00687D8F" w:rsidP="004A75B5">
            <w:pPr>
              <w:rPr>
                <w:rFonts w:ascii="Arial" w:hAnsi="Arial" w:cs="Arial"/>
                <w:sz w:val="20"/>
                <w:szCs w:val="20"/>
              </w:rPr>
            </w:pPr>
            <w:r>
              <w:rPr>
                <w:rFonts w:ascii="Arial" w:hAnsi="Arial" w:cs="Arial"/>
                <w:sz w:val="20"/>
                <w:szCs w:val="20"/>
              </w:rPr>
              <w:t xml:space="preserve">     350 – 499</w:t>
            </w:r>
          </w:p>
        </w:tc>
        <w:tc>
          <w:tcPr>
            <w:tcW w:w="2084" w:type="dxa"/>
            <w:tcBorders>
              <w:top w:val="nil"/>
              <w:left w:val="nil"/>
              <w:bottom w:val="nil"/>
              <w:right w:val="nil"/>
            </w:tcBorders>
          </w:tcPr>
          <w:p w14:paraId="4CC7ED05" w14:textId="77777777" w:rsidR="00687D8F" w:rsidRPr="00543A28" w:rsidRDefault="00687D8F" w:rsidP="004A75B5">
            <w:pPr>
              <w:jc w:val="center"/>
              <w:rPr>
                <w:rFonts w:ascii="Arial" w:hAnsi="Arial" w:cs="Arial"/>
                <w:sz w:val="20"/>
                <w:szCs w:val="20"/>
              </w:rPr>
            </w:pPr>
            <w:r>
              <w:rPr>
                <w:rFonts w:ascii="Arial" w:hAnsi="Arial" w:cs="Arial"/>
                <w:sz w:val="20"/>
                <w:szCs w:val="20"/>
              </w:rPr>
              <w:t>110 (18.3%)</w:t>
            </w:r>
          </w:p>
        </w:tc>
        <w:tc>
          <w:tcPr>
            <w:tcW w:w="1433" w:type="dxa"/>
            <w:tcBorders>
              <w:top w:val="nil"/>
              <w:left w:val="nil"/>
              <w:bottom w:val="nil"/>
              <w:right w:val="nil"/>
            </w:tcBorders>
          </w:tcPr>
          <w:p w14:paraId="2CDCB5A7" w14:textId="77777777" w:rsidR="00687D8F" w:rsidRPr="00543A28" w:rsidRDefault="00687D8F" w:rsidP="004A75B5">
            <w:pPr>
              <w:jc w:val="center"/>
              <w:rPr>
                <w:rFonts w:ascii="Arial" w:hAnsi="Arial" w:cs="Arial"/>
                <w:sz w:val="20"/>
                <w:szCs w:val="20"/>
              </w:rPr>
            </w:pPr>
            <w:r>
              <w:rPr>
                <w:rFonts w:ascii="Arial" w:hAnsi="Arial" w:cs="Arial"/>
                <w:sz w:val="20"/>
                <w:szCs w:val="20"/>
              </w:rPr>
              <w:t>28 (13.9%)</w:t>
            </w:r>
          </w:p>
        </w:tc>
        <w:tc>
          <w:tcPr>
            <w:tcW w:w="2128" w:type="dxa"/>
            <w:tcBorders>
              <w:top w:val="nil"/>
              <w:left w:val="nil"/>
              <w:bottom w:val="nil"/>
              <w:right w:val="nil"/>
            </w:tcBorders>
          </w:tcPr>
          <w:p w14:paraId="2A31A388" w14:textId="77777777" w:rsidR="00687D8F" w:rsidRPr="00543A28" w:rsidRDefault="00687D8F" w:rsidP="004A75B5">
            <w:pPr>
              <w:jc w:val="center"/>
              <w:rPr>
                <w:rFonts w:ascii="Arial" w:hAnsi="Arial" w:cs="Arial"/>
                <w:sz w:val="20"/>
                <w:szCs w:val="20"/>
              </w:rPr>
            </w:pPr>
            <w:r>
              <w:rPr>
                <w:rFonts w:ascii="Arial" w:hAnsi="Arial" w:cs="Arial"/>
                <w:sz w:val="20"/>
                <w:szCs w:val="20"/>
              </w:rPr>
              <w:t>138 (17.1%)</w:t>
            </w:r>
          </w:p>
        </w:tc>
      </w:tr>
      <w:tr w:rsidR="00687D8F" w:rsidRPr="00543A28" w14:paraId="19A571DB" w14:textId="77777777" w:rsidTr="004A75B5">
        <w:tc>
          <w:tcPr>
            <w:tcW w:w="3715" w:type="dxa"/>
            <w:tcBorders>
              <w:top w:val="nil"/>
              <w:left w:val="nil"/>
              <w:bottom w:val="nil"/>
              <w:right w:val="nil"/>
            </w:tcBorders>
          </w:tcPr>
          <w:p w14:paraId="467480FE" w14:textId="77777777" w:rsidR="00687D8F" w:rsidRPr="00543A28" w:rsidRDefault="00687D8F" w:rsidP="004A75B5">
            <w:pPr>
              <w:rPr>
                <w:rFonts w:ascii="Arial" w:hAnsi="Arial" w:cs="Arial"/>
                <w:sz w:val="20"/>
                <w:szCs w:val="20"/>
              </w:rPr>
            </w:pPr>
            <w:r>
              <w:rPr>
                <w:rFonts w:ascii="Arial" w:hAnsi="Arial" w:cs="Arial"/>
                <w:sz w:val="20"/>
                <w:szCs w:val="20"/>
              </w:rPr>
              <w:t xml:space="preserve">     &gt;500</w:t>
            </w:r>
          </w:p>
        </w:tc>
        <w:tc>
          <w:tcPr>
            <w:tcW w:w="2084" w:type="dxa"/>
            <w:tcBorders>
              <w:top w:val="nil"/>
              <w:left w:val="nil"/>
              <w:bottom w:val="nil"/>
              <w:right w:val="nil"/>
            </w:tcBorders>
          </w:tcPr>
          <w:p w14:paraId="7E85689C" w14:textId="77777777" w:rsidR="00687D8F" w:rsidRPr="00543A28" w:rsidRDefault="00687D8F" w:rsidP="004A75B5">
            <w:pPr>
              <w:jc w:val="center"/>
              <w:rPr>
                <w:rFonts w:ascii="Arial" w:hAnsi="Arial" w:cs="Arial"/>
                <w:sz w:val="20"/>
                <w:szCs w:val="20"/>
              </w:rPr>
            </w:pPr>
            <w:r>
              <w:rPr>
                <w:rFonts w:ascii="Arial" w:hAnsi="Arial" w:cs="Arial"/>
                <w:sz w:val="20"/>
                <w:szCs w:val="20"/>
              </w:rPr>
              <w:t>352 (58.4%)</w:t>
            </w:r>
          </w:p>
        </w:tc>
        <w:tc>
          <w:tcPr>
            <w:tcW w:w="1433" w:type="dxa"/>
            <w:tcBorders>
              <w:top w:val="nil"/>
              <w:left w:val="nil"/>
              <w:bottom w:val="nil"/>
              <w:right w:val="nil"/>
            </w:tcBorders>
          </w:tcPr>
          <w:p w14:paraId="5F0B2ECB" w14:textId="77777777" w:rsidR="00687D8F" w:rsidRPr="00543A28" w:rsidRDefault="00687D8F" w:rsidP="004A75B5">
            <w:pPr>
              <w:jc w:val="center"/>
              <w:rPr>
                <w:rFonts w:ascii="Arial" w:hAnsi="Arial" w:cs="Arial"/>
                <w:sz w:val="20"/>
                <w:szCs w:val="20"/>
              </w:rPr>
            </w:pPr>
            <w:r>
              <w:rPr>
                <w:rFonts w:ascii="Arial" w:hAnsi="Arial" w:cs="Arial"/>
                <w:sz w:val="20"/>
                <w:szCs w:val="20"/>
              </w:rPr>
              <w:t>119 (58.9%)</w:t>
            </w:r>
          </w:p>
        </w:tc>
        <w:tc>
          <w:tcPr>
            <w:tcW w:w="2128" w:type="dxa"/>
            <w:tcBorders>
              <w:top w:val="nil"/>
              <w:left w:val="nil"/>
              <w:bottom w:val="nil"/>
              <w:right w:val="nil"/>
            </w:tcBorders>
          </w:tcPr>
          <w:p w14:paraId="4B0F00FB" w14:textId="77777777" w:rsidR="00687D8F" w:rsidRPr="00543A28" w:rsidRDefault="00687D8F" w:rsidP="004A75B5">
            <w:pPr>
              <w:jc w:val="center"/>
              <w:rPr>
                <w:rFonts w:ascii="Arial" w:hAnsi="Arial" w:cs="Arial"/>
                <w:sz w:val="20"/>
                <w:szCs w:val="20"/>
              </w:rPr>
            </w:pPr>
            <w:r>
              <w:rPr>
                <w:rFonts w:ascii="Arial" w:hAnsi="Arial" w:cs="Arial"/>
                <w:sz w:val="20"/>
                <w:szCs w:val="20"/>
              </w:rPr>
              <w:t>471 (58.5%)</w:t>
            </w:r>
          </w:p>
        </w:tc>
      </w:tr>
      <w:tr w:rsidR="00687D8F" w:rsidRPr="00543A28" w14:paraId="07778505" w14:textId="77777777" w:rsidTr="004A75B5">
        <w:tc>
          <w:tcPr>
            <w:tcW w:w="3715" w:type="dxa"/>
            <w:tcBorders>
              <w:top w:val="nil"/>
              <w:left w:val="nil"/>
              <w:bottom w:val="nil"/>
              <w:right w:val="nil"/>
            </w:tcBorders>
          </w:tcPr>
          <w:p w14:paraId="7B0D9BC6" w14:textId="77777777" w:rsidR="00687D8F" w:rsidRDefault="00687D8F" w:rsidP="004A75B5">
            <w:pPr>
              <w:rPr>
                <w:rFonts w:ascii="Arial" w:hAnsi="Arial" w:cs="Arial"/>
                <w:sz w:val="20"/>
                <w:szCs w:val="20"/>
              </w:rPr>
            </w:pPr>
            <w:r>
              <w:rPr>
                <w:rFonts w:ascii="Arial" w:hAnsi="Arial" w:cs="Arial"/>
                <w:sz w:val="20"/>
                <w:szCs w:val="20"/>
              </w:rPr>
              <w:t xml:space="preserve">    missing</w:t>
            </w:r>
          </w:p>
        </w:tc>
        <w:tc>
          <w:tcPr>
            <w:tcW w:w="2084" w:type="dxa"/>
            <w:tcBorders>
              <w:top w:val="nil"/>
              <w:left w:val="nil"/>
              <w:bottom w:val="nil"/>
              <w:right w:val="nil"/>
            </w:tcBorders>
          </w:tcPr>
          <w:p w14:paraId="541DE421" w14:textId="77777777" w:rsidR="00687D8F" w:rsidRDefault="00687D8F" w:rsidP="004A75B5">
            <w:pPr>
              <w:jc w:val="center"/>
              <w:rPr>
                <w:rFonts w:ascii="Arial" w:hAnsi="Arial" w:cs="Arial"/>
                <w:sz w:val="20"/>
                <w:szCs w:val="20"/>
              </w:rPr>
            </w:pPr>
            <w:r>
              <w:rPr>
                <w:rFonts w:ascii="Arial" w:hAnsi="Arial" w:cs="Arial"/>
                <w:sz w:val="20"/>
                <w:szCs w:val="20"/>
              </w:rPr>
              <w:t>48 (8.0%)</w:t>
            </w:r>
          </w:p>
        </w:tc>
        <w:tc>
          <w:tcPr>
            <w:tcW w:w="1433" w:type="dxa"/>
            <w:tcBorders>
              <w:top w:val="nil"/>
              <w:left w:val="nil"/>
              <w:bottom w:val="nil"/>
              <w:right w:val="nil"/>
            </w:tcBorders>
          </w:tcPr>
          <w:p w14:paraId="19C5A0BB" w14:textId="77777777" w:rsidR="00687D8F" w:rsidRDefault="00687D8F" w:rsidP="004A75B5">
            <w:pPr>
              <w:jc w:val="center"/>
              <w:rPr>
                <w:rFonts w:ascii="Arial" w:hAnsi="Arial" w:cs="Arial"/>
                <w:sz w:val="20"/>
                <w:szCs w:val="20"/>
              </w:rPr>
            </w:pPr>
            <w:r>
              <w:rPr>
                <w:rFonts w:ascii="Arial" w:hAnsi="Arial" w:cs="Arial"/>
                <w:sz w:val="20"/>
                <w:szCs w:val="20"/>
              </w:rPr>
              <w:t>37 (18.3%)</w:t>
            </w:r>
          </w:p>
        </w:tc>
        <w:tc>
          <w:tcPr>
            <w:tcW w:w="2128" w:type="dxa"/>
            <w:tcBorders>
              <w:top w:val="nil"/>
              <w:left w:val="nil"/>
              <w:bottom w:val="nil"/>
              <w:right w:val="nil"/>
            </w:tcBorders>
          </w:tcPr>
          <w:p w14:paraId="4DB3D823" w14:textId="77777777" w:rsidR="00687D8F" w:rsidRDefault="00687D8F" w:rsidP="004A75B5">
            <w:pPr>
              <w:jc w:val="center"/>
              <w:rPr>
                <w:rFonts w:ascii="Arial" w:hAnsi="Arial" w:cs="Arial"/>
                <w:sz w:val="20"/>
                <w:szCs w:val="20"/>
              </w:rPr>
            </w:pPr>
            <w:r>
              <w:rPr>
                <w:rFonts w:ascii="Arial" w:hAnsi="Arial" w:cs="Arial"/>
                <w:sz w:val="20"/>
                <w:szCs w:val="20"/>
              </w:rPr>
              <w:t>85 (10.6%)</w:t>
            </w:r>
          </w:p>
        </w:tc>
      </w:tr>
      <w:tr w:rsidR="00687D8F" w:rsidRPr="00543A28" w14:paraId="5634D0DF" w14:textId="77777777" w:rsidTr="004A75B5">
        <w:tc>
          <w:tcPr>
            <w:tcW w:w="3715" w:type="dxa"/>
            <w:tcBorders>
              <w:top w:val="nil"/>
              <w:left w:val="nil"/>
              <w:bottom w:val="nil"/>
              <w:right w:val="nil"/>
            </w:tcBorders>
          </w:tcPr>
          <w:p w14:paraId="0F36BD2D" w14:textId="77777777" w:rsidR="00687D8F" w:rsidRDefault="00687D8F" w:rsidP="004A75B5">
            <w:pPr>
              <w:rPr>
                <w:rFonts w:ascii="Arial" w:hAnsi="Arial" w:cs="Arial"/>
                <w:sz w:val="20"/>
                <w:szCs w:val="20"/>
              </w:rPr>
            </w:pPr>
            <w:r w:rsidRPr="00543A28">
              <w:rPr>
                <w:rFonts w:ascii="Arial" w:hAnsi="Arial" w:cs="Arial"/>
                <w:sz w:val="20"/>
                <w:szCs w:val="20"/>
              </w:rPr>
              <w:t>New Diagnosis</w:t>
            </w:r>
          </w:p>
        </w:tc>
        <w:tc>
          <w:tcPr>
            <w:tcW w:w="2084" w:type="dxa"/>
            <w:tcBorders>
              <w:top w:val="nil"/>
              <w:left w:val="nil"/>
              <w:bottom w:val="nil"/>
              <w:right w:val="nil"/>
            </w:tcBorders>
          </w:tcPr>
          <w:p w14:paraId="42042F34" w14:textId="77777777" w:rsidR="00687D8F" w:rsidRPr="00543A28" w:rsidRDefault="00687D8F" w:rsidP="004A75B5">
            <w:pPr>
              <w:jc w:val="center"/>
              <w:rPr>
                <w:rFonts w:ascii="Arial" w:hAnsi="Arial" w:cs="Arial"/>
                <w:sz w:val="20"/>
                <w:szCs w:val="20"/>
              </w:rPr>
            </w:pPr>
            <w:r>
              <w:rPr>
                <w:rFonts w:ascii="Arial" w:hAnsi="Arial" w:cs="Arial"/>
                <w:sz w:val="20"/>
                <w:szCs w:val="20"/>
              </w:rPr>
              <w:t>138 (68.0%)</w:t>
            </w:r>
          </w:p>
        </w:tc>
        <w:tc>
          <w:tcPr>
            <w:tcW w:w="1433" w:type="dxa"/>
            <w:tcBorders>
              <w:top w:val="nil"/>
              <w:left w:val="nil"/>
              <w:bottom w:val="nil"/>
              <w:right w:val="nil"/>
            </w:tcBorders>
          </w:tcPr>
          <w:p w14:paraId="3593BF26" w14:textId="77777777" w:rsidR="00687D8F" w:rsidRPr="00543A28" w:rsidRDefault="00687D8F" w:rsidP="004A75B5">
            <w:pPr>
              <w:jc w:val="center"/>
              <w:rPr>
                <w:rFonts w:ascii="Arial" w:hAnsi="Arial" w:cs="Arial"/>
                <w:sz w:val="20"/>
                <w:szCs w:val="20"/>
              </w:rPr>
            </w:pPr>
            <w:r>
              <w:rPr>
                <w:rFonts w:ascii="Arial" w:hAnsi="Arial" w:cs="Arial"/>
                <w:sz w:val="20"/>
                <w:szCs w:val="20"/>
              </w:rPr>
              <w:t>431 (71.6%)</w:t>
            </w:r>
          </w:p>
        </w:tc>
        <w:tc>
          <w:tcPr>
            <w:tcW w:w="2128" w:type="dxa"/>
            <w:tcBorders>
              <w:top w:val="nil"/>
              <w:left w:val="nil"/>
              <w:bottom w:val="nil"/>
              <w:right w:val="nil"/>
            </w:tcBorders>
          </w:tcPr>
          <w:p w14:paraId="0018E5CE"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569 (70.7%)</w:t>
            </w:r>
          </w:p>
        </w:tc>
      </w:tr>
      <w:tr w:rsidR="00687D8F" w:rsidRPr="00543A28" w14:paraId="0491D90A" w14:textId="77777777" w:rsidTr="004A75B5">
        <w:tc>
          <w:tcPr>
            <w:tcW w:w="3715" w:type="dxa"/>
            <w:tcBorders>
              <w:top w:val="nil"/>
              <w:left w:val="nil"/>
              <w:bottom w:val="single" w:sz="4" w:space="0" w:color="auto"/>
              <w:right w:val="nil"/>
            </w:tcBorders>
          </w:tcPr>
          <w:p w14:paraId="433DEE54" w14:textId="77777777" w:rsidR="00687D8F" w:rsidRDefault="00687D8F" w:rsidP="004A75B5">
            <w:pPr>
              <w:rPr>
                <w:rFonts w:ascii="Arial" w:hAnsi="Arial" w:cs="Arial"/>
                <w:sz w:val="20"/>
                <w:szCs w:val="20"/>
              </w:rPr>
            </w:pPr>
            <w:r w:rsidRPr="00543A28">
              <w:rPr>
                <w:rFonts w:ascii="Arial" w:hAnsi="Arial" w:cs="Arial"/>
                <w:sz w:val="20"/>
                <w:szCs w:val="20"/>
              </w:rPr>
              <w:t>Initiate ART before FUY3</w:t>
            </w:r>
          </w:p>
        </w:tc>
        <w:tc>
          <w:tcPr>
            <w:tcW w:w="2084" w:type="dxa"/>
            <w:tcBorders>
              <w:top w:val="nil"/>
              <w:left w:val="nil"/>
              <w:bottom w:val="single" w:sz="4" w:space="0" w:color="auto"/>
              <w:right w:val="nil"/>
            </w:tcBorders>
          </w:tcPr>
          <w:p w14:paraId="39ECE289" w14:textId="77777777" w:rsidR="00687D8F" w:rsidRPr="00543A28" w:rsidRDefault="00687D8F" w:rsidP="004A75B5">
            <w:pPr>
              <w:jc w:val="center"/>
              <w:rPr>
                <w:rFonts w:ascii="Arial" w:hAnsi="Arial" w:cs="Arial"/>
                <w:sz w:val="20"/>
                <w:szCs w:val="20"/>
              </w:rPr>
            </w:pPr>
            <w:r>
              <w:rPr>
                <w:rFonts w:ascii="Arial" w:hAnsi="Arial" w:cs="Arial"/>
                <w:sz w:val="20"/>
                <w:szCs w:val="20"/>
              </w:rPr>
              <w:t>425 (70.6%)</w:t>
            </w:r>
          </w:p>
        </w:tc>
        <w:tc>
          <w:tcPr>
            <w:tcW w:w="1433" w:type="dxa"/>
            <w:tcBorders>
              <w:top w:val="nil"/>
              <w:left w:val="nil"/>
              <w:bottom w:val="single" w:sz="4" w:space="0" w:color="auto"/>
              <w:right w:val="nil"/>
            </w:tcBorders>
          </w:tcPr>
          <w:p w14:paraId="4FBB6953" w14:textId="77777777" w:rsidR="00687D8F" w:rsidRPr="00543A28" w:rsidRDefault="00687D8F" w:rsidP="004A75B5">
            <w:pPr>
              <w:jc w:val="center"/>
              <w:rPr>
                <w:rFonts w:ascii="Arial" w:hAnsi="Arial" w:cs="Arial"/>
                <w:sz w:val="20"/>
                <w:szCs w:val="20"/>
              </w:rPr>
            </w:pPr>
            <w:r>
              <w:rPr>
                <w:rFonts w:ascii="Arial" w:hAnsi="Arial" w:cs="Arial"/>
                <w:sz w:val="20"/>
                <w:szCs w:val="20"/>
              </w:rPr>
              <w:t>137 (67.5%)</w:t>
            </w:r>
          </w:p>
        </w:tc>
        <w:tc>
          <w:tcPr>
            <w:tcW w:w="2128" w:type="dxa"/>
            <w:tcBorders>
              <w:top w:val="nil"/>
              <w:left w:val="nil"/>
              <w:bottom w:val="single" w:sz="4" w:space="0" w:color="auto"/>
              <w:right w:val="nil"/>
            </w:tcBorders>
          </w:tcPr>
          <w:p w14:paraId="63C480E6" w14:textId="77777777" w:rsidR="00687D8F" w:rsidRPr="00543A28" w:rsidRDefault="00687D8F" w:rsidP="004A75B5">
            <w:pPr>
              <w:jc w:val="center"/>
              <w:rPr>
                <w:rFonts w:ascii="Arial" w:hAnsi="Arial" w:cs="Arial"/>
                <w:sz w:val="20"/>
                <w:szCs w:val="20"/>
              </w:rPr>
            </w:pPr>
            <w:r w:rsidRPr="00543A28">
              <w:rPr>
                <w:rFonts w:ascii="Arial" w:hAnsi="Arial" w:cs="Arial"/>
                <w:sz w:val="20"/>
                <w:szCs w:val="20"/>
              </w:rPr>
              <w:t>562 (69.8%)</w:t>
            </w:r>
          </w:p>
        </w:tc>
      </w:tr>
    </w:tbl>
    <w:p w14:paraId="6A40142B" w14:textId="77777777" w:rsidR="00687D8F" w:rsidRPr="00543A28" w:rsidRDefault="00687D8F" w:rsidP="00687D8F">
      <w:pPr>
        <w:rPr>
          <w:rFonts w:ascii="Arial" w:hAnsi="Arial" w:cs="Arial"/>
        </w:rPr>
      </w:pPr>
    </w:p>
    <w:p w14:paraId="3752B706" w14:textId="77777777" w:rsidR="00687D8F" w:rsidRDefault="00687D8F" w:rsidP="00687D8F"/>
    <w:p w14:paraId="55DD5675" w14:textId="77777777" w:rsidR="00F4425D" w:rsidRDefault="00F4425D">
      <w:bookmarkStart w:id="0" w:name="_GoBack"/>
      <w:bookmarkEnd w:id="0"/>
    </w:p>
    <w:sectPr w:rsidR="00F4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C3"/>
    <w:rsid w:val="00687D8F"/>
    <w:rsid w:val="00727FC3"/>
    <w:rsid w:val="009347D5"/>
    <w:rsid w:val="00F4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04A6"/>
  <w15:docId w15:val="{9186168B-6997-2A45-BADB-6F6FF17B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D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2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Tamara</dc:creator>
  <cp:lastModifiedBy>Laura Anderson</cp:lastModifiedBy>
  <cp:revision>2</cp:revision>
  <dcterms:created xsi:type="dcterms:W3CDTF">2019-09-12T16:27:00Z</dcterms:created>
  <dcterms:modified xsi:type="dcterms:W3CDTF">2019-09-12T16:27:00Z</dcterms:modified>
</cp:coreProperties>
</file>