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4F7" w:rsidRDefault="00055A1A" w:rsidP="00055A1A">
      <w:pPr>
        <w:spacing w:line="480" w:lineRule="auto"/>
        <w:jc w:val="center"/>
      </w:pPr>
      <w:r>
        <w:t>Supplemental Figure Legends</w:t>
      </w:r>
    </w:p>
    <w:p w:rsidR="00055A1A" w:rsidRDefault="00055A1A" w:rsidP="00055A1A">
      <w:pPr>
        <w:spacing w:line="480" w:lineRule="auto"/>
      </w:pPr>
    </w:p>
    <w:p w:rsidR="00055A1A" w:rsidRDefault="00055A1A" w:rsidP="00055A1A">
      <w:pPr>
        <w:spacing w:line="480" w:lineRule="auto"/>
      </w:pPr>
      <w:r>
        <w:t xml:space="preserve">Supplemental Figure 1: Blue voxels represent a significant difference between HIV+ and HIV- individuals for DTI-derived FA (p&lt;0.05) using the statistical tool </w:t>
      </w:r>
      <w:proofErr w:type="spellStart"/>
      <w:r>
        <w:t>randomise</w:t>
      </w:r>
      <w:proofErr w:type="spellEnd"/>
      <w:r>
        <w:t xml:space="preserve"> from FSL.  </w:t>
      </w:r>
    </w:p>
    <w:p w:rsidR="00055A1A" w:rsidRDefault="000F7B63" w:rsidP="00055A1A">
      <w:pPr>
        <w:spacing w:line="480" w:lineRule="auto"/>
      </w:pPr>
      <w:r>
        <w:rPr>
          <w:noProof/>
        </w:rPr>
        <w:drawing>
          <wp:inline distT="0" distB="0" distL="0" distR="0">
            <wp:extent cx="8229600" cy="3500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_Figure 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1A">
        <w:br w:type="page"/>
      </w:r>
    </w:p>
    <w:p w:rsidR="00055A1A" w:rsidRDefault="00055A1A" w:rsidP="00055A1A">
      <w:pPr>
        <w:spacing w:line="480" w:lineRule="auto"/>
      </w:pPr>
      <w:r>
        <w:lastRenderedPageBreak/>
        <w:t xml:space="preserve">Supplemental Figure 2: Red voxels represent significant differences on cellularity between 40 Age-matched HIV+ and 40 HIV- individuals using the statistical tool </w:t>
      </w:r>
      <w:proofErr w:type="spellStart"/>
      <w:r>
        <w:t>randomise</w:t>
      </w:r>
      <w:proofErr w:type="spellEnd"/>
      <w:r>
        <w:t xml:space="preserve"> from FSL (p&lt;0.05). </w:t>
      </w:r>
    </w:p>
    <w:p w:rsidR="00055A1A" w:rsidRDefault="00055A1A" w:rsidP="00055A1A"/>
    <w:p w:rsidR="00055A1A" w:rsidRDefault="000F7B63" w:rsidP="00055A1A">
      <w:bookmarkStart w:id="0" w:name="_GoBack"/>
      <w:r>
        <w:rPr>
          <w:noProof/>
        </w:rPr>
        <w:drawing>
          <wp:inline distT="0" distB="0" distL="0" distR="0">
            <wp:extent cx="8229600" cy="2325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ure_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5A1A" w:rsidSect="000F7B63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A1A"/>
    <w:rsid w:val="00055A1A"/>
    <w:rsid w:val="000F7B63"/>
    <w:rsid w:val="007B54F7"/>
    <w:rsid w:val="00E3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B7F0730F-3AE9-459B-8705-37321A02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UTD</Company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Strain</dc:creator>
  <cp:keywords/>
  <dc:description/>
  <cp:lastModifiedBy>Laura Anderson</cp:lastModifiedBy>
  <cp:revision>3</cp:revision>
  <dcterms:created xsi:type="dcterms:W3CDTF">2017-07-17T15:17:00Z</dcterms:created>
  <dcterms:modified xsi:type="dcterms:W3CDTF">2017-07-17T15:18:00Z</dcterms:modified>
</cp:coreProperties>
</file>