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0485C" w14:textId="2210BD48" w:rsidR="00035C2E" w:rsidRPr="00AF7150" w:rsidRDefault="00AF7150" w:rsidP="003E7E1B">
      <w:pPr>
        <w:spacing w:line="480" w:lineRule="auto"/>
        <w:rPr>
          <w:rFonts w:asciiTheme="majorHAnsi" w:hAnsiTheme="majorHAnsi" w:cs="Arial"/>
          <w:b/>
          <w:sz w:val="22"/>
          <w:szCs w:val="22"/>
          <w:lang w:val="en-US"/>
        </w:rPr>
      </w:pPr>
      <w:r w:rsidRPr="00AF7150">
        <w:rPr>
          <w:rFonts w:ascii="Calibri" w:hAnsi="Calibri"/>
          <w:b/>
          <w:sz w:val="22"/>
          <w:szCs w:val="22"/>
        </w:rPr>
        <w:t>Supplemental Digital Content</w:t>
      </w:r>
    </w:p>
    <w:p w14:paraId="773A4559" w14:textId="77777777" w:rsidR="00AF7150" w:rsidRDefault="00AF7150" w:rsidP="003E7E1B">
      <w:pPr>
        <w:spacing w:line="480" w:lineRule="auto"/>
        <w:rPr>
          <w:rFonts w:asciiTheme="majorHAnsi" w:hAnsiTheme="majorHAnsi" w:cs="Arial"/>
          <w:b/>
          <w:sz w:val="22"/>
          <w:szCs w:val="22"/>
          <w:lang w:val="en-US"/>
        </w:rPr>
      </w:pPr>
    </w:p>
    <w:p w14:paraId="26C7A99B" w14:textId="402DA0D4" w:rsidR="00EB1241" w:rsidRPr="003E7E1B" w:rsidRDefault="00EB1241" w:rsidP="003E7E1B">
      <w:pPr>
        <w:spacing w:line="480" w:lineRule="auto"/>
        <w:rPr>
          <w:rFonts w:asciiTheme="majorHAnsi" w:hAnsiTheme="majorHAnsi" w:cs="Arial"/>
          <w:b/>
          <w:sz w:val="22"/>
          <w:szCs w:val="22"/>
          <w:lang w:val="en-US"/>
        </w:rPr>
      </w:pPr>
      <w:r w:rsidRPr="003E7E1B">
        <w:rPr>
          <w:rFonts w:asciiTheme="majorHAnsi" w:hAnsiTheme="majorHAnsi" w:cs="Arial"/>
          <w:b/>
          <w:sz w:val="22"/>
          <w:szCs w:val="22"/>
          <w:lang w:val="en-US"/>
        </w:rPr>
        <w:t>Methods</w:t>
      </w:r>
    </w:p>
    <w:p w14:paraId="09883DF0" w14:textId="77777777" w:rsidR="00EB1241" w:rsidRPr="003E7E1B" w:rsidRDefault="00EB1241" w:rsidP="003E7E1B">
      <w:pPr>
        <w:spacing w:line="480" w:lineRule="auto"/>
        <w:rPr>
          <w:rFonts w:asciiTheme="majorHAnsi" w:hAnsiTheme="majorHAnsi" w:cs="Arial"/>
          <w:sz w:val="22"/>
          <w:szCs w:val="22"/>
          <w:lang w:val="en-US"/>
        </w:rPr>
      </w:pPr>
      <w:r w:rsidRPr="003E7E1B">
        <w:rPr>
          <w:rFonts w:asciiTheme="majorHAnsi" w:hAnsiTheme="majorHAnsi" w:cs="Arial"/>
          <w:b/>
          <w:sz w:val="22"/>
          <w:szCs w:val="22"/>
          <w:lang w:val="en-US"/>
        </w:rPr>
        <w:t>Trial design and participants</w:t>
      </w:r>
    </w:p>
    <w:p w14:paraId="4ABCDEE7" w14:textId="30561AD1" w:rsidR="00EB1241" w:rsidRPr="003E7E1B" w:rsidRDefault="00EB1241" w:rsidP="003E7E1B">
      <w:pPr>
        <w:spacing w:line="480" w:lineRule="auto"/>
        <w:rPr>
          <w:rFonts w:asciiTheme="majorHAnsi" w:hAnsiTheme="majorHAnsi"/>
          <w:sz w:val="22"/>
          <w:szCs w:val="22"/>
          <w:lang w:val="en-US"/>
        </w:rPr>
      </w:pPr>
      <w:r w:rsidRPr="003E7E1B">
        <w:rPr>
          <w:rFonts w:asciiTheme="majorHAnsi" w:hAnsiTheme="majorHAnsi" w:cs="Arial"/>
          <w:sz w:val="22"/>
          <w:szCs w:val="22"/>
          <w:lang w:val="en-US"/>
        </w:rPr>
        <w:t xml:space="preserve">We prospectively recruited patients with severe sepsis who required admission to critical care. Sepsis, severe sepsis and septic shock were defined according to American College of Chest Physician - Society of Critical Care Medicine (ACCP-SCCM) criteria </w:t>
      </w:r>
      <w:r w:rsidRPr="003E7E1B">
        <w:rPr>
          <w:rFonts w:asciiTheme="majorHAnsi" w:hAnsiTheme="majorHAnsi"/>
          <w:bCs/>
          <w:sz w:val="22"/>
          <w:szCs w:val="22"/>
        </w:rPr>
        <w:fldChar w:fldCharType="begin" w:fldLock="1"/>
      </w:r>
      <w:r w:rsidR="00E135EE">
        <w:rPr>
          <w:rFonts w:asciiTheme="majorHAnsi" w:hAnsiTheme="majorHAnsi"/>
          <w:bCs/>
          <w:sz w:val="22"/>
          <w:szCs w:val="22"/>
        </w:rPr>
        <w:instrText>ADDIN CSL_CITATION { "citationItems" : [ { "id" : "ITEM-1", "itemData" : { "DOI" : "10.1097/01.CCM.0000050454.01978.3B", "ISSN" : "0090-3493", "PMID" : "12682500", "abstract" : "In 1991, the American College of Chest Physicians (ACCP) and the Society of Critical Care Medicine (SCCM) convened a \"Consensus Conference,\" the goals of which were \"to provide a conceptual and a practical framework to define the systemic inflammatory response to infection, which is a progressive injurious process that falls under the generalized term 'sepsis' and includes sepsis-associated organ dysfunction as well.\" The general definitions introduced as a result of that conference have been widely used in practice and have served as the foundation for inclusion criteria for numerous clinical trials of therapeutic interventions. Nevertheless, there has been an impetus from experts in the field to modify these definitions to reflect our current understanding of the pathophysiology of these syndromes.", "author" : [ { "dropping-particle" : "", "family" : "Levy", "given" : "Mitchell M", "non-dropping-particle" : "", "parse-names" : false, "suffix" : "" }, { "dropping-particle" : "", "family" : "Fink", "given" : "Mitchell P", "non-dropping-particle" : "", "parse-names" : false, "suffix" : "" }, { "dropping-particle" : "", "family" : "Marshall", "given" : "John C", "non-dropping-particle" : "", "parse-names" : false, "suffix" : "" }, { "dropping-particle" : "", "family" : "Abraham", "given" : "Edward", "non-dropping-particle" : "", "parse-names" : false, "suffix" : "" }, { "dropping-particle" : "", "family" : "Angus", "given" : "Derek", "non-dropping-particle" : "", "parse-names" : false, "suffix" : "" }, { "dropping-particle" : "", "family" : "Cook", "given" : "Deborah", "non-dropping-particle" : "", "parse-names" : false, "suffix" : "" }, { "dropping-particle" : "", "family" : "Cohen", "given" : "Jonathan", "non-dropping-particle" : "", "parse-names" : false, "suffix" : "" }, { "dropping-particle" : "", "family" : "Opal", "given" : "Steven M", "non-dropping-particle" : "", "parse-names" : false, "suffix" : "" }, { "dropping-particle" : "", "family" : "Vincent", "given" : "Jean-Louis", "non-dropping-particle" : "", "parse-names" : false, "suffix" : "" }, { "dropping-particle" : "", "family" : "Ramsay", "given" : "Graham", "non-dropping-particle" : "", "parse-names" : false, "suffix" : "" } ], "container-title" : "Critical care medicine", "id" : "ITEM-1", "issue" : "4", "issued" : { "date-parts" : [ [ "2003", "4" ] ] }, "page" : "1250-6", "title" : "2001 SCCM/ESICM/ACCP/ATS/SIS International Sepsis Definitions Conference.", "type" : "article-journal", "volume" : "31" }, "uris" : [ "http://www.mendeley.com/documents/?uuid=9c3143df-d9ff-46d0-88da-b29de288fc6e" ] } ], "mendeley" : { "formattedCitation" : "[1]", "plainTextFormattedCitation" : "[1]", "previouslyFormattedCitation" : "(1)" }, "properties" : { "noteIndex" : 0 }, "schema" : "https://github.com/citation-style-language/schema/raw/master/csl-citation.json" }</w:instrText>
      </w:r>
      <w:r w:rsidRPr="003E7E1B">
        <w:rPr>
          <w:rFonts w:asciiTheme="majorHAnsi" w:hAnsiTheme="majorHAnsi"/>
          <w:bCs/>
          <w:sz w:val="22"/>
          <w:szCs w:val="22"/>
        </w:rPr>
        <w:fldChar w:fldCharType="separate"/>
      </w:r>
      <w:r w:rsidR="00E135EE" w:rsidRPr="00E135EE">
        <w:rPr>
          <w:rFonts w:asciiTheme="majorHAnsi" w:hAnsiTheme="majorHAnsi"/>
          <w:bCs/>
          <w:noProof/>
          <w:sz w:val="22"/>
          <w:szCs w:val="22"/>
        </w:rPr>
        <w:t>[1]</w:t>
      </w:r>
      <w:r w:rsidRPr="003E7E1B">
        <w:rPr>
          <w:rFonts w:asciiTheme="majorHAnsi" w:hAnsiTheme="majorHAnsi"/>
          <w:bCs/>
          <w:sz w:val="22"/>
          <w:szCs w:val="22"/>
        </w:rPr>
        <w:fldChar w:fldCharType="end"/>
      </w:r>
      <w:r w:rsidRPr="003E7E1B">
        <w:rPr>
          <w:rFonts w:asciiTheme="majorHAnsi" w:hAnsiTheme="majorHAnsi"/>
          <w:bCs/>
          <w:sz w:val="22"/>
          <w:szCs w:val="22"/>
        </w:rPr>
        <w:t xml:space="preserve">. Briefly, sepsis is an infection that causes systemic inflammatory response syndrome (SIRS), severe sepsis is sepsis with end organ dysfunction and septic shock is sepsis with acute circulatory failure. Patients were recruited from critical care units at two university teaching hospitals: Aintree University Hospital NHS Foundation Trust and the Royal Liverpool University Hospital between February 2014 and June 2015; the last sample was taken in September 2015. Patient inclusion criteria were: age &gt;18, recruitment within 48 hours of diagnosis, presence of severe sepsis (defined as above) and respiratory, abdominal or urogenital source of infection (predominant causes in critical care </w:t>
      </w:r>
      <w:r w:rsidRPr="003E7E1B">
        <w:rPr>
          <w:rFonts w:asciiTheme="majorHAnsi" w:hAnsiTheme="majorHAnsi"/>
          <w:sz w:val="22"/>
          <w:szCs w:val="22"/>
        </w:rPr>
        <w:fldChar w:fldCharType="begin" w:fldLock="1"/>
      </w:r>
      <w:r w:rsidR="00E135EE">
        <w:rPr>
          <w:rFonts w:asciiTheme="majorHAnsi" w:hAnsiTheme="majorHAnsi"/>
          <w:sz w:val="22"/>
          <w:szCs w:val="22"/>
        </w:rPr>
        <w:instrText>ADDIN CSL_CITATION { "citationItems" : [ { "id" : "ITEM-1", "itemData" : { "DOI" : "10.1097/CCM.0b013e3181cb0cdc", "ISSN" : "1530-0293", "PMID" : "20035219", "abstract" : "OBJECTIVE: The Surviving Sepsis Campaign (SSC or \"the Campaign\") developed guidelines for management of severe sepsis and septic shock. A performance improvement initiative targeted changing clinical behavior (process improvement) via bundles based on key SSC guideline recommendations.\n\nDESIGN AND SETTING: A multifaceted intervention to facilitate compliance with selected guideline recommendations in the intensive care unit, emergency department, and wards of individual hospitals and regional hospital networks was implemented voluntarily in the United States, Europe, and South America. Elements of the guidelines were \"bundled\" into two sets of targets to be completed within 6 hrs and within 24 hrs. An analysis was conducted on data submitted from January 2005 through March 2008.\n\nSUBJECTS: A total of 15,022 subjects.\n\nMEASUREMENTS AND MAIN RESULTS: Data from 15,022 subjects at 165 sites were analyzed to determine the compliance with bundle targets and association with hospital mortality. Compliance with the entire resuscitation bundle increased linearly from 10.9% in the first site quarter to 31.3% by the end of 2 yrs (p &lt; .0001). Compliance with the entire management bundle started at 18.4% in the first quarter and increased to 36.1% by the end of 2 yrs (p = .008). Compliance with all bundle elements increased significantly, except for inspiratory plateau pressure, which was high at baseline. Unadjusted hospital mortality decreased from 37% to 30.8% over 2 yrs (p = .001). The adjusted odds ratio for mortality improved the longer a site was in the Campaign, resulting in an adjusted absolute drop of 0.8% per quarter and 5.4% over 2 yrs (95% confidence interval, 2.5-8.4).\n\nCONCLUSIONS: The Campaign was associated with sustained, continuous quality improvement in sepsis care. Although not necessarily cause and effect, a reduction in reported hospital mortality rates was associated with participation. The implications of this study may serve as an impetus for similar improvement efforts.", "author" : [ { "dropping-particle" : "", "family" : "Levy", "given" : "Mitchell M", "non-dropping-particle" : "", "parse-names" : false, "suffix" : "" }, { "dropping-particle" : "", "family" : "Dellinger", "given" : "R Phillip", "non-dropping-particle" : "", "parse-names" : false, "suffix" : "" }, { "dropping-particle" : "", "family" : "Townsend", "given" : "Sean R", "non-dropping-particle" : "", "parse-names" : false, "suffix" : "" }, { "dropping-particle" : "", "family" : "Linde-Zwirble", "given" : "Walter T", "non-dropping-particle" : "", "parse-names" : false, "suffix" : "" }, { "dropping-particle" : "", "family" : "Marshall", "given" : "John C", "non-dropping-particle" : "", "parse-names" : false, "suffix" : "" }, { "dropping-particle" : "", "family" : "Bion", "given" : "Julian", "non-dropping-particle" : "", "parse-names" : false, "suffix" : "" }, { "dropping-particle" : "", "family" : "Schorr", "given" : "Christa", "non-dropping-particle" : "", "parse-names" : false, "suffix" : "" }, { "dropping-particle" : "", "family" : "Artigas", "given" : "Antonio", "non-dropping-particle" : "", "parse-names" : false, "suffix" : "" }, { "dropping-particle" : "", "family" : "Ramsay", "given" : "Graham", "non-dropping-particle" : "", "parse-names" : false, "suffix" : "" }, { "dropping-particle" : "", "family" : "Beale", "given" : "Richard", "non-dropping-particle" : "", "parse-names" : false, "suffix" : "" }, { "dropping-particle" : "", "family" : "Parker", "given" : "Margaret M", "non-dropping-particle" : "", "parse-names" : false, "suffix" : "" }, { "dropping-particle" : "", "family" : "Gerlach", "given" : "Herwig", "non-dropping-particle" : "", "parse-names" : false, "suffix" : "" }, { "dropping-particle" : "", "family" : "Reinhart", "given" : "Konrad", "non-dropping-particle" : "", "parse-names" : false, "suffix" : "" }, { "dropping-particle" : "", "family" : "Silva", "given" : "Eliezer", "non-dropping-particle" : "", "parse-names" : false, "suffix" : "" }, { "dropping-particle" : "", "family" : "Harvey", "given" : "Maurene", "non-dropping-particle" : "", "parse-names" : false, "suffix" : "" }, { "dropping-particle" : "", "family" : "Regan", "given" : "Susan", "non-dropping-particle" : "", "parse-names" : false, "suffix" : "" }, { "dropping-particle" : "", "family" : "Angus", "given" : "Derek C", "non-dropping-particle" : "", "parse-names" : false, "suffix" : "" } ], "container-title" : "Critical care medicine", "id" : "ITEM-1", "issue" : "2", "issued" : { "date-parts" : [ [ "2010", "2" ] ] }, "page" : "367-74", "title" : "The Surviving Sepsis Campaign: results of an international guideline-based performance improvement program targeting severe sepsis.", "type" : "article-journal", "volume" : "38" }, "uris" : [ "http://www.mendeley.com/documents/?uuid=3929330a-3e9e-4321-8335-0af552306996" ] } ], "mendeley" : { "formattedCitation" : "[2]", "plainTextFormattedCitation" : "[2]", "previouslyFormattedCitation" : "(2)" }, "properties" : { "noteIndex" : 0 }, "schema" : "https://github.com/citation-style-language/schema/raw/master/csl-citation.json" }</w:instrText>
      </w:r>
      <w:r w:rsidRPr="003E7E1B">
        <w:rPr>
          <w:rFonts w:asciiTheme="majorHAnsi" w:hAnsiTheme="majorHAnsi"/>
          <w:sz w:val="22"/>
          <w:szCs w:val="22"/>
        </w:rPr>
        <w:fldChar w:fldCharType="separate"/>
      </w:r>
      <w:r w:rsidR="00E135EE" w:rsidRPr="00E135EE">
        <w:rPr>
          <w:rFonts w:asciiTheme="majorHAnsi" w:hAnsiTheme="majorHAnsi"/>
          <w:noProof/>
          <w:sz w:val="22"/>
          <w:szCs w:val="22"/>
        </w:rPr>
        <w:t>[2]</w:t>
      </w:r>
      <w:r w:rsidRPr="003E7E1B">
        <w:rPr>
          <w:rFonts w:asciiTheme="majorHAnsi" w:hAnsiTheme="majorHAnsi"/>
          <w:sz w:val="22"/>
          <w:szCs w:val="22"/>
        </w:rPr>
        <w:fldChar w:fldCharType="end"/>
      </w:r>
      <w:r w:rsidRPr="003E7E1B">
        <w:rPr>
          <w:rFonts w:asciiTheme="majorHAnsi" w:hAnsiTheme="majorHAnsi"/>
          <w:sz w:val="22"/>
          <w:szCs w:val="22"/>
        </w:rPr>
        <w:t>). Patient exclusion criteria were: specific immunocompromising condition or therapy (e.g. chemotherapy), pregnancy, deemed inappropriate by responsible clinician (e.g. life expectancy &lt; 48 hours), enrolment in an interventional study that might influence study results and failure to obtain consent. Blood samples were taken at day 0, 7 and after 3-6 months to measure neutrophil and monocyte activity in early, latent and convalescent phases of sepsis. Healthy volunteers were also recruited at the Clinical Research Facility, Royal Liverpool University Hospital and blood sampled at matched intervals. Inclusion criteria for healthy volunteers were: no current illness, age&gt;18 and able to travel to the research facility. The North Wales NHS Research Ethics Committee approved this study on the 18th November 2013 (13/WA/0353). Written consent was obtained for all participants either directly or by a nominated consultee if incapacitated. Subsequently, written retrospective consent was obtained from patients that recovered</w:t>
      </w:r>
      <w:r w:rsidRPr="003E7E1B">
        <w:rPr>
          <w:rFonts w:asciiTheme="majorHAnsi" w:hAnsiTheme="majorHAnsi"/>
          <w:sz w:val="22"/>
          <w:szCs w:val="22"/>
          <w:lang w:val="en-US"/>
        </w:rPr>
        <w:t xml:space="preserve">. A CONSORT diagram details patient screening and inclusion for this study (Figure </w:t>
      </w:r>
      <w:r w:rsidR="00E135EE">
        <w:rPr>
          <w:rFonts w:asciiTheme="majorHAnsi" w:hAnsiTheme="majorHAnsi"/>
          <w:sz w:val="22"/>
          <w:szCs w:val="22"/>
          <w:lang w:val="en-US"/>
        </w:rPr>
        <w:t>S</w:t>
      </w:r>
      <w:r w:rsidRPr="003E7E1B">
        <w:rPr>
          <w:rFonts w:asciiTheme="majorHAnsi" w:hAnsiTheme="majorHAnsi"/>
          <w:sz w:val="22"/>
          <w:szCs w:val="22"/>
          <w:lang w:val="en-US"/>
        </w:rPr>
        <w:t>1).</w:t>
      </w:r>
    </w:p>
    <w:p w14:paraId="4AC01F08" w14:textId="77777777" w:rsidR="00EB1241" w:rsidRPr="003E7E1B" w:rsidRDefault="00EB1241" w:rsidP="003E7E1B">
      <w:pPr>
        <w:spacing w:line="480" w:lineRule="auto"/>
        <w:rPr>
          <w:rFonts w:asciiTheme="majorHAnsi" w:hAnsiTheme="majorHAnsi"/>
          <w:sz w:val="22"/>
          <w:szCs w:val="22"/>
          <w:lang w:val="en-US"/>
        </w:rPr>
      </w:pPr>
    </w:p>
    <w:p w14:paraId="3A24B3D6" w14:textId="77777777" w:rsidR="00EB1241" w:rsidRPr="003E7E1B" w:rsidRDefault="00EB1241" w:rsidP="003E7E1B">
      <w:pPr>
        <w:spacing w:line="480" w:lineRule="auto"/>
        <w:rPr>
          <w:rFonts w:asciiTheme="majorHAnsi" w:hAnsiTheme="majorHAnsi"/>
          <w:b/>
          <w:sz w:val="22"/>
          <w:szCs w:val="22"/>
          <w:lang w:val="en-US"/>
        </w:rPr>
      </w:pPr>
      <w:r w:rsidRPr="003E7E1B">
        <w:rPr>
          <w:rFonts w:asciiTheme="majorHAnsi" w:hAnsiTheme="majorHAnsi"/>
          <w:b/>
          <w:sz w:val="22"/>
          <w:szCs w:val="22"/>
          <w:lang w:val="en-US"/>
        </w:rPr>
        <w:lastRenderedPageBreak/>
        <w:t>Clinical data</w:t>
      </w:r>
    </w:p>
    <w:p w14:paraId="2D13F55B" w14:textId="4C4E1AC3" w:rsidR="00EB1241" w:rsidRPr="00760F3E" w:rsidRDefault="00EB1241" w:rsidP="003E7E1B">
      <w:pPr>
        <w:spacing w:line="480" w:lineRule="auto"/>
        <w:rPr>
          <w:rFonts w:asciiTheme="majorHAnsi" w:hAnsiTheme="majorHAnsi"/>
          <w:sz w:val="22"/>
          <w:szCs w:val="22"/>
        </w:rPr>
      </w:pPr>
      <w:r w:rsidRPr="003E7E1B">
        <w:rPr>
          <w:rFonts w:asciiTheme="majorHAnsi" w:hAnsiTheme="majorHAnsi"/>
          <w:sz w:val="22"/>
          <w:szCs w:val="22"/>
          <w:lang w:val="en-US"/>
        </w:rPr>
        <w:t xml:space="preserve">We prospectively recorded </w:t>
      </w:r>
      <w:r w:rsidRPr="003E7E1B">
        <w:rPr>
          <w:rFonts w:asciiTheme="majorHAnsi" w:hAnsiTheme="majorHAnsi"/>
          <w:sz w:val="22"/>
          <w:szCs w:val="22"/>
        </w:rPr>
        <w:t xml:space="preserve">patient demographic data, physiological variables, clinical laboratory results, microbiology data, organ support, outcome and markers of illness severity including Acute Physiology and Chronic Health Evaluation II (APACHE II) and Sequential Organ Failure Assessment (SOFA). Data collection was completed in September 2015. Pragmatic clinical outcome measures were selected </w:t>
      </w:r>
      <w:r w:rsidRPr="003E7E1B">
        <w:rPr>
          <w:rFonts w:asciiTheme="majorHAnsi" w:hAnsiTheme="majorHAnsi"/>
          <w:i/>
          <w:sz w:val="22"/>
          <w:szCs w:val="22"/>
        </w:rPr>
        <w:t>a priori</w:t>
      </w:r>
      <w:r w:rsidRPr="003E7E1B">
        <w:rPr>
          <w:rFonts w:asciiTheme="majorHAnsi" w:hAnsiTheme="majorHAnsi"/>
          <w:sz w:val="22"/>
          <w:szCs w:val="22"/>
        </w:rPr>
        <w:t xml:space="preserve"> to determine if output from the laboratory assays could predict clinically relevant measures. These were: ventilator dependent days </w:t>
      </w:r>
      <w:r w:rsidRPr="003E7E1B">
        <w:rPr>
          <w:rFonts w:asciiTheme="majorHAnsi" w:hAnsiTheme="majorHAnsi"/>
          <w:sz w:val="22"/>
          <w:szCs w:val="22"/>
        </w:rPr>
        <w:fldChar w:fldCharType="begin" w:fldLock="1"/>
      </w:r>
      <w:r w:rsidR="00E135EE">
        <w:rPr>
          <w:rFonts w:asciiTheme="majorHAnsi" w:hAnsiTheme="majorHAnsi"/>
          <w:sz w:val="22"/>
          <w:szCs w:val="22"/>
        </w:rPr>
        <w:instrText>ADDIN CSL_CITATION { "citationItems" : [ { "id" : "ITEM-1", "itemData" : { "DOI" : "10.1056/NEJMoa1403285", "ISSN" : "1533-4406", "PMID" : "25268516", "abstract" : "Background Studies in animals and in vitro and phase 2 studies in humans suggest that statins may be beneficial in the treatment of the acute respiratory distress syndrome (ARDS). This study tested the hypothesis that treatment with simvastatin would improve clinical outcomes in patients with ARDS. Methods In this multicenter, double-blind clinical trial, we randomly assigned (in a 1:1 ratio) patients with an onset of ARDS within the previous 48 hours to receive enteral simvastatin at a dose of 80 mg or placebo once daily for a maximum of 28 days. The primary outcome was the number of ventilator-free days to day 28. Secondary outcomes included the number of days free of nonpulmonary organ failure to day 28, mortality at 28 days, and safety. Results The study recruited 540 patients, with 259 patients assigned to simvastatin and 281 to placebo. The groups were well matched with respect to demographic and baseline physiological variables. There was no significant difference between the study groups in the mean (\u00b1SD) number of ventilator-free days (12.6\u00b19.9 with simvastatin and 11.5\u00b110.4 with placebo, P=0.21) or days free of nonpulmonary organ failure (19.4\u00b111.1 and 17.8\u00b111.7, respectively; P=0.11) or in mortality at 28 days (22.0% and 26.8%, respectively; P=0.23). There was no significant difference between the two groups in the incidence of serious adverse events related to the study drug. Conclusions Simvastatin therapy, although safe and associated with minimal adverse effects, did not improve clinical outcomes in patients with ARDS. (Funded by the U.K. National Institute for Health Research Efficacy and Mechanism Evaluation Programme and others; HARP-2 Current Controlled Trials number, ISRCTN88244364 .).", "author" : [ { "dropping-particle" : "", "family" : "McAuley", "given" : "Daniel F", "non-dropping-particle" : "", "parse-names" : false, "suffix" : "" }, { "dropping-particle" : "", "family" : "Laffey", "given" : "John G", "non-dropping-particle" : "", "parse-names" : false, "suffix" : "" }, { "dropping-particle" : "", "family" : "O'Kane", "given" : "Cecilia M", "non-dropping-particle" : "", "parse-names" : false, "suffix" : "" }, { "dropping-particle" : "", "family" : "Perkins", "given" : "Gavin D", "non-dropping-particle" : "", "parse-names" : false, "suffix" : "" }, { "dropping-particle" : "", "family" : "Mullan", "given" : "Brian", "non-dropping-particle" : "", "parse-names" : false, "suffix" : "" }, { "dropping-particle" : "", "family" : "Trinder", "given" : "T John", "non-dropping-particle" : "", "parse-names" : false, "suffix" : "" }, { "dropping-particle" : "", "family" : "Johnston", "given" : "Paul", "non-dropping-particle" : "", "parse-names" : false, "suffix" : "" }, { "dropping-particle" : "", "family" : "Hopkins", "given" : "Philip A", "non-dropping-particle" : "", "parse-names" : false, "suffix" : "" }, { "dropping-particle" : "", "family" : "Johnston", "given" : "Andrew J", "non-dropping-particle" : "", "parse-names" : false, "suffix" : "" }, { "dropping-particle" : "", "family" : "McDowell", "given" : "Cliona", "non-dropping-particle" : "", "parse-names" : false, "suffix" : "" }, { "dropping-particle" : "", "family" : "McNally", "given" : "Christine", "non-dropping-particle" : "", "parse-names" : false, "suffix" : "" } ], "container-title" : "The New England journal of medicine", "id" : "ITEM-1", "issued" : { "date-parts" : [ [ "2014", "9", "30" ] ] }, "title" : "Simvastatin in the Acute Respiratory Distress Syndrome.", "type" : "article-journal" }, "uris" : [ "http://www.mendeley.com/documents/?uuid=5da83303-d729-4579-b196-1de1ad059164" ] } ], "mendeley" : { "formattedCitation" : "[3]", "plainTextFormattedCitation" : "[3]", "previouslyFormattedCitation" : "(3)" }, "properties" : { "noteIndex" : 0 }, "schema" : "https://github.com/citation-style-language/schema/raw/master/csl-citation.json" }</w:instrText>
      </w:r>
      <w:r w:rsidRPr="003E7E1B">
        <w:rPr>
          <w:rFonts w:asciiTheme="majorHAnsi" w:hAnsiTheme="majorHAnsi"/>
          <w:sz w:val="22"/>
          <w:szCs w:val="22"/>
        </w:rPr>
        <w:fldChar w:fldCharType="separate"/>
      </w:r>
      <w:r w:rsidR="00E135EE" w:rsidRPr="00E135EE">
        <w:rPr>
          <w:rFonts w:asciiTheme="majorHAnsi" w:hAnsiTheme="majorHAnsi"/>
          <w:noProof/>
          <w:sz w:val="22"/>
          <w:szCs w:val="22"/>
        </w:rPr>
        <w:t>[3]</w:t>
      </w:r>
      <w:r w:rsidRPr="003E7E1B">
        <w:rPr>
          <w:rFonts w:asciiTheme="majorHAnsi" w:hAnsiTheme="majorHAnsi"/>
          <w:sz w:val="22"/>
          <w:szCs w:val="22"/>
        </w:rPr>
        <w:fldChar w:fldCharType="end"/>
      </w:r>
      <w:r w:rsidRPr="003E7E1B">
        <w:rPr>
          <w:rFonts w:asciiTheme="majorHAnsi" w:hAnsiTheme="majorHAnsi"/>
          <w:sz w:val="22"/>
          <w:szCs w:val="22"/>
        </w:rPr>
        <w:t>, cardiovascular support days, intensive care length of stay, ICU mortality and 28 day mortality.</w:t>
      </w:r>
      <w:r w:rsidR="00760F3E">
        <w:rPr>
          <w:rFonts w:asciiTheme="majorHAnsi" w:hAnsiTheme="majorHAnsi"/>
          <w:sz w:val="22"/>
          <w:szCs w:val="22"/>
        </w:rPr>
        <w:t xml:space="preserve"> In addition, clinical factors were selected </w:t>
      </w:r>
      <w:r w:rsidR="00760F3E">
        <w:rPr>
          <w:rFonts w:asciiTheme="majorHAnsi" w:hAnsiTheme="majorHAnsi"/>
          <w:i/>
          <w:sz w:val="22"/>
          <w:szCs w:val="22"/>
        </w:rPr>
        <w:t>a priori</w:t>
      </w:r>
      <w:r w:rsidR="00760F3E">
        <w:rPr>
          <w:rFonts w:asciiTheme="majorHAnsi" w:hAnsiTheme="majorHAnsi"/>
          <w:sz w:val="22"/>
          <w:szCs w:val="22"/>
        </w:rPr>
        <w:t xml:space="preserve"> to determine association with assay results. These were: age, gender, need for mechanical ventilation, cardiovascular support or renal replacement therapy, APACHE II score, SOFA score, </w:t>
      </w:r>
      <w:proofErr w:type="spellStart"/>
      <w:r w:rsidR="00760F3E">
        <w:rPr>
          <w:rFonts w:asciiTheme="majorHAnsi" w:hAnsiTheme="majorHAnsi"/>
          <w:sz w:val="22"/>
          <w:szCs w:val="22"/>
        </w:rPr>
        <w:t>Charlson</w:t>
      </w:r>
      <w:proofErr w:type="spellEnd"/>
      <w:r w:rsidR="00760F3E">
        <w:rPr>
          <w:rFonts w:asciiTheme="majorHAnsi" w:hAnsiTheme="majorHAnsi"/>
          <w:sz w:val="22"/>
          <w:szCs w:val="22"/>
        </w:rPr>
        <w:t xml:space="preserve"> Index, P/F ratio, lactate, white cell count, neutrophil count, platelet count, creatinine level, and bilirubin level.</w:t>
      </w:r>
    </w:p>
    <w:p w14:paraId="10F8672C" w14:textId="77777777" w:rsidR="003E7E1B" w:rsidRPr="003E7E1B" w:rsidRDefault="003E7E1B" w:rsidP="003E7E1B">
      <w:pPr>
        <w:spacing w:line="480" w:lineRule="auto"/>
        <w:rPr>
          <w:rFonts w:asciiTheme="majorHAnsi" w:hAnsiTheme="majorHAnsi"/>
          <w:b/>
          <w:sz w:val="22"/>
          <w:szCs w:val="22"/>
          <w:lang w:val="en-US"/>
        </w:rPr>
      </w:pPr>
    </w:p>
    <w:p w14:paraId="4AEE52D1" w14:textId="77777777" w:rsidR="00EB1241" w:rsidRPr="003E7E1B" w:rsidRDefault="00EB1241" w:rsidP="003E7E1B">
      <w:pPr>
        <w:spacing w:line="480" w:lineRule="auto"/>
        <w:rPr>
          <w:rFonts w:asciiTheme="majorHAnsi" w:hAnsiTheme="majorHAnsi"/>
          <w:b/>
          <w:sz w:val="22"/>
          <w:szCs w:val="22"/>
          <w:lang w:val="en-US"/>
        </w:rPr>
      </w:pPr>
      <w:r w:rsidRPr="003E7E1B">
        <w:rPr>
          <w:rFonts w:asciiTheme="majorHAnsi" w:hAnsiTheme="majorHAnsi"/>
          <w:b/>
          <w:sz w:val="22"/>
          <w:szCs w:val="22"/>
          <w:lang w:val="en-US"/>
        </w:rPr>
        <w:t>Laboratory</w:t>
      </w:r>
    </w:p>
    <w:p w14:paraId="7E9C2DBC" w14:textId="410DF093" w:rsidR="00EB1241" w:rsidRPr="003E7E1B" w:rsidRDefault="00EB1241" w:rsidP="003E7E1B">
      <w:pPr>
        <w:spacing w:line="480" w:lineRule="auto"/>
        <w:rPr>
          <w:rFonts w:asciiTheme="majorHAnsi" w:eastAsia="Times New Roman" w:hAnsiTheme="majorHAnsi" w:cs="Lucida Grande"/>
          <w:b/>
          <w:color w:val="000000"/>
          <w:sz w:val="22"/>
          <w:szCs w:val="22"/>
          <w:shd w:val="clear" w:color="auto" w:fill="FFFFFF"/>
        </w:rPr>
      </w:pPr>
      <w:r w:rsidRPr="003E7E1B">
        <w:rPr>
          <w:rFonts w:asciiTheme="majorHAnsi" w:eastAsia="Times New Roman" w:hAnsiTheme="majorHAnsi" w:cs="Lucida Grande"/>
          <w:b/>
          <w:color w:val="000000"/>
          <w:sz w:val="22"/>
          <w:szCs w:val="22"/>
          <w:shd w:val="clear" w:color="auto" w:fill="FFFFFF"/>
        </w:rPr>
        <w:t xml:space="preserve">Peptide synthesis: </w:t>
      </w:r>
      <w:r w:rsidRPr="003E7E1B">
        <w:rPr>
          <w:rFonts w:asciiTheme="majorHAnsi" w:hAnsiTheme="majorHAnsi"/>
          <w:sz w:val="22"/>
        </w:rPr>
        <w:t xml:space="preserve">P4 peptide as described was synthesised with the </w:t>
      </w:r>
      <w:proofErr w:type="gramStart"/>
      <w:r w:rsidRPr="003E7E1B">
        <w:rPr>
          <w:rFonts w:asciiTheme="majorHAnsi" w:hAnsiTheme="majorHAnsi"/>
          <w:sz w:val="22"/>
        </w:rPr>
        <w:t xml:space="preserve">sequence  </w:t>
      </w:r>
      <w:r w:rsidRPr="003E7E1B">
        <w:rPr>
          <w:rFonts w:asciiTheme="majorHAnsi" w:hAnsiTheme="majorHAnsi"/>
          <w:sz w:val="22"/>
          <w:lang w:val="en-US"/>
        </w:rPr>
        <w:t>LFVESSVKRRPMKTVSQDTNIPIYAQIF</w:t>
      </w:r>
      <w:proofErr w:type="gramEnd"/>
      <w:r w:rsidRPr="003E7E1B">
        <w:rPr>
          <w:rFonts w:asciiTheme="majorHAnsi" w:hAnsiTheme="majorHAnsi"/>
          <w:sz w:val="22"/>
          <w:lang w:val="en-US"/>
        </w:rPr>
        <w:t xml:space="preserve">. The peptide was synthesized and purified at the Centre for Disease Control facility, Atlanta, Georgia, USA. An Advanced </w:t>
      </w:r>
      <w:proofErr w:type="spellStart"/>
      <w:r w:rsidRPr="003E7E1B">
        <w:rPr>
          <w:rFonts w:asciiTheme="majorHAnsi" w:hAnsiTheme="majorHAnsi"/>
          <w:sz w:val="22"/>
          <w:lang w:val="en-US"/>
        </w:rPr>
        <w:t>ChemTech</w:t>
      </w:r>
      <w:proofErr w:type="spellEnd"/>
      <w:r w:rsidRPr="003E7E1B">
        <w:rPr>
          <w:rFonts w:asciiTheme="majorHAnsi" w:hAnsiTheme="majorHAnsi"/>
          <w:sz w:val="22"/>
          <w:lang w:val="en-US"/>
        </w:rPr>
        <w:t xml:space="preserve"> 396 multiple peptide synthesizer was used to synthesize P4 using standard and modified 9-fluorenyl-methoxycarbonyl (</w:t>
      </w:r>
      <w:proofErr w:type="spellStart"/>
      <w:r w:rsidRPr="003E7E1B">
        <w:rPr>
          <w:rFonts w:asciiTheme="majorHAnsi" w:hAnsiTheme="majorHAnsi"/>
          <w:sz w:val="22"/>
          <w:lang w:val="en-US"/>
        </w:rPr>
        <w:t>Fmoc</w:t>
      </w:r>
      <w:proofErr w:type="spellEnd"/>
      <w:r w:rsidRPr="003E7E1B">
        <w:rPr>
          <w:rFonts w:asciiTheme="majorHAnsi" w:hAnsiTheme="majorHAnsi"/>
          <w:sz w:val="22"/>
          <w:lang w:val="en-US"/>
        </w:rPr>
        <w:t xml:space="preserve">) protocols </w:t>
      </w:r>
      <w:r w:rsidRPr="003E7E1B">
        <w:rPr>
          <w:rFonts w:asciiTheme="majorHAnsi" w:hAnsiTheme="majorHAnsi"/>
          <w:sz w:val="22"/>
          <w:lang w:val="en-US"/>
        </w:rPr>
        <w:fldChar w:fldCharType="begin" w:fldLock="1"/>
      </w:r>
      <w:r w:rsidR="00E135EE">
        <w:rPr>
          <w:rFonts w:asciiTheme="majorHAnsi" w:hAnsiTheme="majorHAnsi"/>
          <w:sz w:val="22"/>
          <w:lang w:val="en-US"/>
        </w:rPr>
        <w:instrText>ADDIN CSL_CITATION { "citationItems" : [ { "id" : "ITEM-1", "itemData" : { "ISSN" : "0003-2697", "PMID" : "495950", "author" : [ { "dropping-particle" : "", "family" : "Barany", "given" : "G", "non-dropping-particle" : "", "parse-names" : false, "suffix" : "" }, { "dropping-particle" : "", "family" : "Merrifield", "given" : "R B", "non-dropping-particle" : "", "parse-names" : false, "suffix" : "" } ], "container-title" : "Analytical biochemistry", "id" : "ITEM-1", "issue" : "1", "issued" : { "date-parts" : [ [ "1979", "5" ] ] }, "page" : "160-70", "title" : "A chromatographic method for the quantitative analysis of the deprotection of dithiasuccinoyl (Dts) amino acids.", "type" : "article-journal", "volume" : "95" }, "uris" : [ "http://www.mendeley.com/documents/?uuid=ecca1d29-1ef9-48d0-bbc2-8c7e02212d48" ] }, { "id" : "ITEM-2", "itemData" : { "ISSN" : "0264-410X", "PMID" : "9160515", "abstract" : "We prepared multiple antigen constructs (MACs) using circumsporozoite (CS) protein-based B-epitopes from Plasmodium berghei, (PPPPNPND)2 and Plasmodium yoelii, (QGPGAP)3QG, along with a P. berghei T-helper epitope KQIRDSITEEWS. Mice were immunized with individual MACs in oil-in-water or water-in-oil vehicles containing block copolymer (P1005) and detoxified RaLPS (RaLPS) as well as other adjuvants. Sporozoite challenge results demonstrated that MACs in adjuvant could induce antibodies capable of active and passive protection. Water-in-oil vaccines induced the highest level of protection in mice immunized with either P. berghei or P. yoelii MACs. In a study aimed at co-eliciting immunity against P. berghei and P. yoelii, three immunizations with MACs induced protective antibodies against P. berghei but not P. yoelii parasite challenge. Therefore, it can be concluded that individually MACs are capable of inducing strong and protective immune responses to either species of rodent malaria, and that protection can be passively transferred. When MAC formulations were used together as a combined vaccine, P. berghei MACs induced a strong protective antibody response while P. yoelii MACs induced a weaker nonprotective response.", "author" : [ { "dropping-particle" : "", "family" : "Reed", "given" : "R C", "non-dropping-particle" : "", "parse-names" : false, "suffix" : "" }, { "dropping-particle" : "", "family" : "Louis-Wileman", "given" : "V", "non-dropping-particle" : "", "parse-names" : false, "suffix" : "" }, { "dropping-particle" : "V", "family" : "Cosmai", "given" : "E", "non-dropping-particle" : "", "parse-names" : false, "suffix" : "" }, { "dropping-particle" : "", "family" : "Fang", "given" : "S", "non-dropping-particle" : "", "parse-names" : false, "suffix" : "" }, { "dropping-particle" : "", "family" : "Jue", "given" : "D L", "non-dropping-particle" : "", "parse-names" : false, "suffix" : "" }, { "dropping-particle" : "", "family" : "Wohlhueter", "given" : "R M", "non-dropping-particle" : "", "parse-names" : false, "suffix" : "" }, { "dropping-particle" : "", "family" : "Hunter", "given" : "R L", "non-dropping-particle" : "", "parse-names" : false, "suffix" : "" }, { "dropping-particle" : "", "family" : "Lal", "given" : "A A", "non-dropping-particle" : "", "parse-names" : false, "suffix" : "" } ], "container-title" : "Vaccine", "id" : "ITEM-2", "issue" : "5", "issued" : { "date-parts" : [ [ "1997", "4" ] ] }, "page" : "482-8", "title" : "Multiple antigen constructs (MACs): induction of sterile immunity against sporozoite stage of rodent malaria parasites, Plasmodium berghei and Plasmodium yoelii.", "type" : "article-journal", "volume" : "15" }, "uris" : [ "http://www.mendeley.com/documents/?uuid=173648d6-6a7b-4ee0-82b8-13c9715cbebf" ] }, { "id" : "ITEM-3", "itemData" : { "ISSN" : "0022-1759", "PMID" : "7540640", "abstract" : "Cytolytic T cells (CTL) play a critical role in providing protection against the liver stage of malaria infection. Previous investigations have shown that induction of CTL against peptide or proteins can be achieved by attachment of lipids. In the present study, we used the Plasmodium berghei circumsporozoite protein CTL epitope (SYIPSAEKI (PL76)). This peptide with cysteine-serine (CS) as spacer amino acids was coupled to palmitic acid (PA). The same CTL epitope containing only an extra serine was linked to S-[2,3-bis(palmitoyloxy)-(2-RS)-propyl]-N-palmitoyl-(R)-cysteine (tripam-C). Inbred mice [(BALB/c x C57BL/6)F1] were immunized intravenously with the lipopeptides. Both types of lipopeptides induced significant CTL responses after one injection. Immunization of the monopalmitic acid-peptide conjugate intraperitoneally emulsified in Freund's complete adjuvant also induced a significant CTL response, but the magnitude was lower as compared to the intravenous route. The major advantages of the use of the simple monopalmitic acid-peptide conjugates are: (i) low costs of the fatty acid; (ii) coupling of lipid to peptide can be performed using the peptide synthesizer during standard peptide synthesis, and (iii) standard peptide methodology can be used for purification. To investigate whether a spacer amino acid sequence between the actual CTL epitope and PA is required for induction of an optimal CTL response, we prepared monopalmitic acid-peptide conjugates with different spacer amino acids. A lipopeptide without a spacer amino acid and another one containing the CS spacer sequence both induced a CTL response, whereas a lipopeptide with a serine as spacer failed to induce CTL. These results indicate that the amino acid spacer sequences influence the immunological properties of the palmitic acid-peptide conjugates.", "author" : [ { "dropping-particle" : "", "family" : "Verheul", "given" : "A F", "non-dropping-particle" : "", "parse-names" : false, "suffix" : "" }, { "dropping-particle" : "", "family" : "Udhayakumar", "given" : "V", "non-dropping-particle" : "", "parse-names" : false, "suffix" : "" }, { "dropping-particle" : "", "family" : "Jue", "given" : "D L", "non-dropping-particle" : "", "parse-names" : false, "suffix" : "" }, { "dropping-particle" : "", "family" : "Wohlhueter", "given" : "R M", "non-dropping-particle" : "", "parse-names" : false, "suffix" : "" }, { "dropping-particle" : "", "family" : "Lal", "given" : "A A", "non-dropping-particle" : "", "parse-names" : false, "suffix" : "" } ], "container-title" : "Journal of immunological methods", "id" : "ITEM-3", "issue" : "2", "issued" : { "date-parts" : [ [ "1995", "6", "9" ] ] }, "page" : "219-26", "title" : "Monopalmitic acid-peptide conjugates induce cytotoxic T cell responses against malarial epitopes: importance of spacer amino acids.", "type" : "article-journal", "volume" : "182" }, "uris" : [ "http://www.mendeley.com/documents/?uuid=9dc05023-bda7-4a1a-8002-ff139236de07" ] } ], "mendeley" : { "formattedCitation" : "[4\u20136]", "plainTextFormattedCitation" : "[4\u20136]", "previouslyFormattedCitation" : "(4\u20136)" }, "properties" : { "noteIndex" : 0 }, "schema" : "https://github.com/citation-style-language/schema/raw/master/csl-citation.json" }</w:instrText>
      </w:r>
      <w:r w:rsidRPr="003E7E1B">
        <w:rPr>
          <w:rFonts w:asciiTheme="majorHAnsi" w:hAnsiTheme="majorHAnsi"/>
          <w:sz w:val="22"/>
          <w:lang w:val="en-US"/>
        </w:rPr>
        <w:fldChar w:fldCharType="separate"/>
      </w:r>
      <w:r w:rsidR="00E135EE" w:rsidRPr="00E135EE">
        <w:rPr>
          <w:rFonts w:asciiTheme="majorHAnsi" w:hAnsiTheme="majorHAnsi"/>
          <w:noProof/>
          <w:sz w:val="22"/>
          <w:lang w:val="en-US"/>
        </w:rPr>
        <w:t>[4–6]</w:t>
      </w:r>
      <w:r w:rsidRPr="003E7E1B">
        <w:rPr>
          <w:rFonts w:asciiTheme="majorHAnsi" w:hAnsiTheme="majorHAnsi"/>
          <w:sz w:val="22"/>
          <w:lang w:val="en-US"/>
        </w:rPr>
        <w:fldChar w:fldCharType="end"/>
      </w:r>
      <w:r w:rsidRPr="003E7E1B">
        <w:rPr>
          <w:rFonts w:asciiTheme="majorHAnsi" w:hAnsiTheme="majorHAnsi"/>
          <w:sz w:val="22"/>
          <w:lang w:val="en-US"/>
        </w:rPr>
        <w:t xml:space="preserve"> resulting in a free N- and C-terminus. P4 peptide batches were prepared at &gt;97% purity (measured by high-pressure liquid chromatography, HPLC), transported on dry ice to the UK and then stored at -20</w:t>
      </w:r>
      <w:r w:rsidRPr="003E7E1B">
        <w:rPr>
          <w:rFonts w:asciiTheme="majorHAnsi" w:hAnsiTheme="majorHAnsi"/>
          <w:sz w:val="22"/>
          <w:vertAlign w:val="superscript"/>
          <w:lang w:val="en-US"/>
        </w:rPr>
        <w:t>o</w:t>
      </w:r>
      <w:r w:rsidRPr="003E7E1B">
        <w:rPr>
          <w:rFonts w:asciiTheme="majorHAnsi" w:hAnsiTheme="majorHAnsi"/>
          <w:sz w:val="22"/>
          <w:lang w:val="en-US"/>
        </w:rPr>
        <w:t xml:space="preserve">C until the day of use. For each sample peptide was solubilized in </w:t>
      </w:r>
      <w:proofErr w:type="spellStart"/>
      <w:r w:rsidRPr="003E7E1B">
        <w:rPr>
          <w:rFonts w:asciiTheme="majorHAnsi" w:hAnsiTheme="majorHAnsi"/>
          <w:bCs/>
          <w:sz w:val="22"/>
        </w:rPr>
        <w:t>diethylpyrocarbonate</w:t>
      </w:r>
      <w:proofErr w:type="spellEnd"/>
      <w:r w:rsidRPr="003E7E1B">
        <w:rPr>
          <w:rFonts w:asciiTheme="majorHAnsi" w:hAnsiTheme="majorHAnsi"/>
          <w:bCs/>
          <w:sz w:val="22"/>
        </w:rPr>
        <w:t xml:space="preserve"> (</w:t>
      </w:r>
      <w:r w:rsidRPr="003E7E1B">
        <w:rPr>
          <w:rFonts w:asciiTheme="majorHAnsi" w:hAnsiTheme="majorHAnsi"/>
          <w:bCs/>
          <w:iCs/>
          <w:sz w:val="22"/>
        </w:rPr>
        <w:t>DEPC</w:t>
      </w:r>
      <w:r w:rsidRPr="003E7E1B">
        <w:rPr>
          <w:rFonts w:asciiTheme="majorHAnsi" w:hAnsiTheme="majorHAnsi"/>
          <w:bCs/>
          <w:sz w:val="22"/>
        </w:rPr>
        <w:t>)</w:t>
      </w:r>
      <w:r w:rsidRPr="003E7E1B">
        <w:rPr>
          <w:rFonts w:asciiTheme="majorHAnsi" w:hAnsiTheme="majorHAnsi"/>
          <w:sz w:val="22"/>
          <w:lang w:val="en-US"/>
        </w:rPr>
        <w:t xml:space="preserve"> water (1mg/ml OPKA and 4mg/ml whole blood assay) and stored at 4</w:t>
      </w:r>
      <w:r w:rsidRPr="003E7E1B">
        <w:rPr>
          <w:rFonts w:asciiTheme="majorHAnsi" w:hAnsiTheme="majorHAnsi"/>
          <w:sz w:val="22"/>
          <w:vertAlign w:val="superscript"/>
          <w:lang w:val="en-US"/>
        </w:rPr>
        <w:t>o</w:t>
      </w:r>
      <w:r w:rsidRPr="003E7E1B">
        <w:rPr>
          <w:rFonts w:asciiTheme="majorHAnsi" w:hAnsiTheme="majorHAnsi"/>
          <w:sz w:val="22"/>
          <w:lang w:val="en-US"/>
        </w:rPr>
        <w:t xml:space="preserve">C until immediately before addition to assays. </w:t>
      </w:r>
      <w:r w:rsidRPr="003E7E1B">
        <w:rPr>
          <w:rFonts w:asciiTheme="majorHAnsi" w:hAnsiTheme="majorHAnsi"/>
          <w:sz w:val="22"/>
          <w:szCs w:val="22"/>
        </w:rPr>
        <w:t xml:space="preserve">M12-1 is a peptide fragment of Streptococcal Group </w:t>
      </w:r>
      <w:proofErr w:type="gramStart"/>
      <w:r w:rsidRPr="003E7E1B">
        <w:rPr>
          <w:rFonts w:asciiTheme="majorHAnsi" w:hAnsiTheme="majorHAnsi"/>
          <w:sz w:val="22"/>
          <w:szCs w:val="22"/>
        </w:rPr>
        <w:t>A</w:t>
      </w:r>
      <w:proofErr w:type="gramEnd"/>
      <w:r w:rsidRPr="003E7E1B">
        <w:rPr>
          <w:rFonts w:asciiTheme="majorHAnsi" w:hAnsiTheme="majorHAnsi"/>
          <w:sz w:val="22"/>
          <w:szCs w:val="22"/>
        </w:rPr>
        <w:t xml:space="preserve"> </w:t>
      </w:r>
      <w:r w:rsidRPr="003E7E1B">
        <w:rPr>
          <w:rFonts w:asciiTheme="majorHAnsi" w:hAnsiTheme="majorHAnsi"/>
          <w:i/>
          <w:sz w:val="22"/>
          <w:szCs w:val="22"/>
        </w:rPr>
        <w:t>emm12</w:t>
      </w:r>
      <w:r w:rsidRPr="003E7E1B">
        <w:rPr>
          <w:rFonts w:asciiTheme="majorHAnsi" w:hAnsiTheme="majorHAnsi"/>
          <w:sz w:val="22"/>
          <w:szCs w:val="22"/>
        </w:rPr>
        <w:t xml:space="preserve"> protein </w:t>
      </w:r>
      <w:r w:rsidRPr="003E7E1B">
        <w:rPr>
          <w:rFonts w:asciiTheme="majorHAnsi" w:eastAsia="Times New Roman" w:hAnsiTheme="majorHAnsi" w:cs="Lucida Grande"/>
          <w:color w:val="000000"/>
          <w:sz w:val="22"/>
          <w:szCs w:val="22"/>
          <w:shd w:val="clear" w:color="auto" w:fill="FFFFFF"/>
        </w:rPr>
        <w:t xml:space="preserve">(synthesised as above by Centres for Disease Control, US) and this was used as a peptide control. M12-1 peptide is a well described virulence factor in </w:t>
      </w:r>
      <w:r w:rsidRPr="003E7E1B">
        <w:rPr>
          <w:rFonts w:asciiTheme="majorHAnsi" w:hAnsiTheme="majorHAnsi"/>
          <w:sz w:val="22"/>
          <w:szCs w:val="22"/>
        </w:rPr>
        <w:t xml:space="preserve">Streptococcal Group A infection </w:t>
      </w:r>
      <w:r w:rsidRPr="003E7E1B">
        <w:rPr>
          <w:rFonts w:asciiTheme="majorHAnsi" w:hAnsiTheme="majorHAnsi"/>
          <w:sz w:val="22"/>
          <w:szCs w:val="22"/>
          <w:lang w:val="en-US"/>
        </w:rPr>
        <w:fldChar w:fldCharType="begin" w:fldLock="1"/>
      </w:r>
      <w:r w:rsidR="00E135EE">
        <w:rPr>
          <w:rFonts w:asciiTheme="majorHAnsi" w:hAnsiTheme="majorHAnsi"/>
          <w:sz w:val="22"/>
          <w:szCs w:val="22"/>
          <w:lang w:val="en-US"/>
        </w:rPr>
        <w:instrText>ADDIN CSL_CITATION { "citationItems" : [ { "id" : "ITEM-1", "itemData" : { "DOI" : "10.4161/viru.2.5.16342", "ISSN" : "2150-5608", "PMID" : "21852752", "abstract" : "The M protein coats group A streptococci (GAS) and acts as the primary antigen and determinant of type-specific immunity. M is essential for GAS virulence, providing antiphagocytic functions critical to survival in human tissues and fluids. Specific regions of M protein also serve as shared antigens, and cross-reactivity between these epitopes and human proteins may be the source of autoimmune sequelae such as rheumatic heart disease. The M protein is hypervariable, and has long served as the primary target for epidemiological typing of GAS. Though other markers or genotyping methods may be necessary to increase strain resolution when clones of a given M type differ in clinically critical ways, M typing remains the most directly informative and well-documented method for tracking outbreaks of GAS, predicting clinical outcomes during those outbreaks, and measuring the general threat presented by GAS at any given time and place.", "author" : [ { "dropping-particle" : "", "family" : "Metzgar", "given" : "David", "non-dropping-particle" : "", "parse-names" : false, "suffix" : "" }, { "dropping-particle" : "", "family" : "Zampolli", "given" : "Antonella", "non-dropping-particle" : "", "parse-names" : false, "suffix" : "" } ], "container-title" : "Virulence", "id" : "ITEM-1", "issue" : "5", "issued" : { "date-parts" : [ [ "0", "1" ] ] }, "page" : "402-12", "title" : "The M protein of group A Streptococcus is a key virulence factor and a clinically relevant strain identification marker.", "type" : "article-journal", "volume" : "2" }, "uris" : [ "http://www.mendeley.com/documents/?uuid=4bbba571-f7c4-4580-80dc-68079b99315d" ] } ], "mendeley" : { "formattedCitation" : "[7]", "plainTextFormattedCitation" : "[7]", "previouslyFormattedCitation" : "(7)" }, "properties" : { "noteIndex" : 0 }, "schema" : "https://github.com/citation-style-language/schema/raw/master/csl-citation.json" }</w:instrText>
      </w:r>
      <w:r w:rsidRPr="003E7E1B">
        <w:rPr>
          <w:rFonts w:asciiTheme="majorHAnsi" w:hAnsiTheme="majorHAnsi"/>
          <w:sz w:val="22"/>
          <w:szCs w:val="22"/>
          <w:lang w:val="en-US"/>
        </w:rPr>
        <w:fldChar w:fldCharType="separate"/>
      </w:r>
      <w:r w:rsidR="00E135EE" w:rsidRPr="00E135EE">
        <w:rPr>
          <w:rFonts w:asciiTheme="majorHAnsi" w:hAnsiTheme="majorHAnsi"/>
          <w:noProof/>
          <w:sz w:val="22"/>
          <w:szCs w:val="22"/>
          <w:lang w:val="en-US"/>
        </w:rPr>
        <w:t>[7]</w:t>
      </w:r>
      <w:r w:rsidRPr="003E7E1B">
        <w:rPr>
          <w:rFonts w:asciiTheme="majorHAnsi" w:hAnsiTheme="majorHAnsi"/>
          <w:sz w:val="22"/>
          <w:szCs w:val="22"/>
          <w:lang w:val="en-US"/>
        </w:rPr>
        <w:fldChar w:fldCharType="end"/>
      </w:r>
      <w:r w:rsidRPr="003E7E1B">
        <w:rPr>
          <w:rFonts w:asciiTheme="majorHAnsi" w:hAnsiTheme="majorHAnsi"/>
          <w:sz w:val="22"/>
          <w:szCs w:val="22"/>
          <w:lang w:val="en-US"/>
        </w:rPr>
        <w:t xml:space="preserve"> and induces immunogenic responses in mice but not augmented phagocytic responses </w:t>
      </w:r>
      <w:r w:rsidRPr="003E7E1B">
        <w:rPr>
          <w:rFonts w:asciiTheme="majorHAnsi" w:hAnsiTheme="majorHAnsi"/>
          <w:sz w:val="22"/>
          <w:szCs w:val="22"/>
          <w:lang w:val="en-US"/>
        </w:rPr>
        <w:fldChar w:fldCharType="begin" w:fldLock="1"/>
      </w:r>
      <w:r w:rsidR="00E135EE">
        <w:rPr>
          <w:rFonts w:asciiTheme="majorHAnsi" w:hAnsiTheme="majorHAnsi"/>
          <w:sz w:val="22"/>
          <w:szCs w:val="22"/>
          <w:lang w:val="en-US"/>
        </w:rPr>
        <w:instrText>ADDIN CSL_CITATION { "citationItems" : [ { "id" : "ITEM-1", "itemData" : { "ISSN" : "0264-410X", "PMID" : "12798606", "abstract" : "The recent development of emm gene sequence-based typing methodology has allowed group A streptococci (GAS) M serotype prevalence data to be determined. This information has been used to identify the components of a multivalent M protein peptide vaccine that could theoretically prevent most of the GAS-mediated diseases in the USA. In this study, we have evaluated in mice the immunogenicity and protective ability of multiple synthetic, M type-specific peptides, derived from the N-termini of three prevalent GAS serotypes (three peptides per serotype, total of nine peptides). At least one peptide, representing each of the three M types tested, was immunogenic. Five of the nine synthetic peptides tested, elicited an immune response in mice, and sera raised against four of the peptides, all possessed functional activity as demonstrated in a bactericidal assay. In vivo nasopharyngeal challenge experiments were carried out with peptides from the M1 (peptide M1-3) and M3 (peptide M3-2) proteins induced in vivo immune protection by reducing intranasal carriage. Reduction in colonization for M1-3 and M3-2 was 90% (P=0.02) and 66% (P&lt;0.17), respectively. A reduction in colonization of 67% (P=0.03) was observed for M3-2 immunized mice when M43, a heterologous serotype, was used as the challenge strain. These results show the utility of synthetic, M type-specific peptides as antigens in a multivalent GAS vaccine.", "author" : [ { "dropping-particle" : "", "family" : "Bruner", "given" : "M", "non-dropping-particle" : "", "parse-names" : false, "suffix" : "" }, { "dropping-particle" : "", "family" : "James", "given" : "A", "non-dropping-particle" : "", "parse-names" : false, "suffix" : "" }, { "dropping-particle" : "", "family" : "Beall", "given" : "B", "non-dropping-particle" : "", "parse-names" : false, "suffix" : "" }, { "dropping-particle" : "", "family" : "Carlone", "given" : "G M", "non-dropping-particle" : "", "parse-names" : false, "suffix" : "" }, { "dropping-particle" : "", "family" : "Ades", "given" : "E", "non-dropping-particle" : "", "parse-names" : false, "suffix" : "" }, { "dropping-particle" : "", "family" : "Johnson", "given" : "S", "non-dropping-particle" : "", "parse-names" : false, "suffix" : "" }, { "dropping-particle" : "", "family" : "Guarner", "given" : "J", "non-dropping-particle" : "", "parse-names" : false, "suffix" : "" }, { "dropping-particle" : "", "family" : "Sampson", "given" : "J", "non-dropping-particle" : "", "parse-names" : false, "suffix" : "" } ], "container-title" : "Vaccine", "id" : "ITEM-1", "issue" : "21-22", "issued" : { "date-parts" : [ [ "2003", "6", "20" ] ] }, "page" : "2698-703", "title" : "Evaluation of synthetic, M type-specific peptides as antigens in a multivalent group A streptococcal vaccine.", "type" : "article-journal", "volume" : "21" }, "uris" : [ "http://www.mendeley.com/documents/?uuid=93ce0cec-0b42-450d-8687-18c5268c6d45" ] } ], "mendeley" : { "formattedCitation" : "[8]", "plainTextFormattedCitation" : "[8]", "previouslyFormattedCitation" : "(8)" }, "properties" : { "noteIndex" : 0 }, "schema" : "https://github.com/citation-style-language/schema/raw/master/csl-citation.json" }</w:instrText>
      </w:r>
      <w:r w:rsidRPr="003E7E1B">
        <w:rPr>
          <w:rFonts w:asciiTheme="majorHAnsi" w:hAnsiTheme="majorHAnsi"/>
          <w:sz w:val="22"/>
          <w:szCs w:val="22"/>
          <w:lang w:val="en-US"/>
        </w:rPr>
        <w:fldChar w:fldCharType="separate"/>
      </w:r>
      <w:r w:rsidR="00E135EE" w:rsidRPr="00E135EE">
        <w:rPr>
          <w:rFonts w:asciiTheme="majorHAnsi" w:hAnsiTheme="majorHAnsi"/>
          <w:noProof/>
          <w:sz w:val="22"/>
          <w:szCs w:val="22"/>
          <w:lang w:val="en-US"/>
        </w:rPr>
        <w:t>[8]</w:t>
      </w:r>
      <w:r w:rsidRPr="003E7E1B">
        <w:rPr>
          <w:rFonts w:asciiTheme="majorHAnsi" w:hAnsiTheme="majorHAnsi"/>
          <w:sz w:val="22"/>
          <w:szCs w:val="22"/>
          <w:lang w:val="en-US"/>
        </w:rPr>
        <w:fldChar w:fldCharType="end"/>
      </w:r>
      <w:r w:rsidRPr="003E7E1B">
        <w:rPr>
          <w:rFonts w:asciiTheme="majorHAnsi" w:hAnsiTheme="majorHAnsi"/>
          <w:sz w:val="22"/>
          <w:szCs w:val="22"/>
          <w:lang w:val="en-US"/>
        </w:rPr>
        <w:t>.</w:t>
      </w:r>
      <w:r w:rsidRPr="003E7E1B">
        <w:rPr>
          <w:rFonts w:asciiTheme="majorHAnsi" w:hAnsiTheme="majorHAnsi"/>
          <w:bCs/>
          <w:sz w:val="22"/>
        </w:rPr>
        <w:t xml:space="preserve">  </w:t>
      </w:r>
      <w:proofErr w:type="spellStart"/>
      <w:r w:rsidRPr="003E7E1B">
        <w:rPr>
          <w:rFonts w:asciiTheme="majorHAnsi" w:hAnsiTheme="majorHAnsi"/>
          <w:bCs/>
          <w:sz w:val="22"/>
        </w:rPr>
        <w:lastRenderedPageBreak/>
        <w:t>Diethylpyrocarbonate</w:t>
      </w:r>
      <w:proofErr w:type="spellEnd"/>
      <w:r w:rsidRPr="003E7E1B">
        <w:rPr>
          <w:rFonts w:asciiTheme="majorHAnsi" w:hAnsiTheme="majorHAnsi"/>
          <w:bCs/>
          <w:sz w:val="22"/>
        </w:rPr>
        <w:t xml:space="preserve"> (</w:t>
      </w:r>
      <w:r w:rsidRPr="003E7E1B">
        <w:rPr>
          <w:rFonts w:asciiTheme="majorHAnsi" w:eastAsia="Times New Roman" w:hAnsiTheme="majorHAnsi" w:cs="Lucida Grande"/>
          <w:color w:val="000000"/>
          <w:sz w:val="22"/>
          <w:szCs w:val="22"/>
          <w:shd w:val="clear" w:color="auto" w:fill="FFFFFF"/>
        </w:rPr>
        <w:t>DEPC</w:t>
      </w:r>
      <w:r w:rsidRPr="003E7E1B">
        <w:rPr>
          <w:rFonts w:asciiTheme="majorHAnsi" w:hAnsiTheme="majorHAnsi"/>
          <w:bCs/>
          <w:sz w:val="22"/>
        </w:rPr>
        <w:t xml:space="preserve">) water was used as solvent for the experimental solutions: 1mg/ml P4 peptide, 1mg/ml </w:t>
      </w:r>
      <w:r w:rsidRPr="003E7E1B">
        <w:rPr>
          <w:rFonts w:asciiTheme="majorHAnsi" w:hAnsiTheme="majorHAnsi"/>
          <w:sz w:val="22"/>
          <w:szCs w:val="22"/>
        </w:rPr>
        <w:t xml:space="preserve">M12-1 </w:t>
      </w:r>
      <w:r w:rsidRPr="003E7E1B">
        <w:rPr>
          <w:rFonts w:asciiTheme="majorHAnsi" w:hAnsiTheme="majorHAnsi"/>
          <w:bCs/>
          <w:sz w:val="22"/>
        </w:rPr>
        <w:t>peptide or plain DEPC water.</w:t>
      </w:r>
    </w:p>
    <w:p w14:paraId="48937444" w14:textId="77777777" w:rsidR="00EB1241" w:rsidRPr="003E7E1B" w:rsidRDefault="00EB1241" w:rsidP="003E7E1B">
      <w:pPr>
        <w:spacing w:line="480" w:lineRule="auto"/>
        <w:rPr>
          <w:rFonts w:asciiTheme="majorHAnsi" w:hAnsiTheme="majorHAnsi"/>
          <w:b/>
          <w:sz w:val="22"/>
          <w:szCs w:val="22"/>
          <w:lang w:val="en-US"/>
        </w:rPr>
      </w:pPr>
    </w:p>
    <w:p w14:paraId="5BE02EFE" w14:textId="77777777" w:rsidR="00EB1241" w:rsidRPr="003E7E1B" w:rsidRDefault="00EB1241" w:rsidP="003E7E1B">
      <w:pPr>
        <w:spacing w:line="480" w:lineRule="auto"/>
        <w:rPr>
          <w:rFonts w:asciiTheme="majorHAnsi" w:hAnsiTheme="majorHAnsi"/>
          <w:b/>
          <w:sz w:val="22"/>
          <w:szCs w:val="22"/>
          <w:lang w:val="en-US"/>
        </w:rPr>
      </w:pPr>
      <w:r w:rsidRPr="003E7E1B">
        <w:rPr>
          <w:rFonts w:asciiTheme="majorHAnsi" w:hAnsiTheme="majorHAnsi"/>
          <w:b/>
          <w:sz w:val="22"/>
          <w:szCs w:val="22"/>
          <w:lang w:val="en-US"/>
        </w:rPr>
        <w:t>Opsonophagocytosis killing assay (OPKA)</w:t>
      </w:r>
    </w:p>
    <w:p w14:paraId="42779B64" w14:textId="32FDC15B" w:rsidR="00EB1241" w:rsidRPr="003E7E1B" w:rsidRDefault="00EB1241" w:rsidP="003E7E1B">
      <w:pPr>
        <w:spacing w:line="480" w:lineRule="auto"/>
        <w:rPr>
          <w:rFonts w:asciiTheme="majorHAnsi" w:hAnsiTheme="majorHAnsi"/>
          <w:sz w:val="22"/>
          <w:szCs w:val="22"/>
          <w:lang w:val="en-US"/>
        </w:rPr>
      </w:pPr>
      <w:r w:rsidRPr="003E7E1B">
        <w:rPr>
          <w:rFonts w:asciiTheme="majorHAnsi" w:hAnsiTheme="majorHAnsi"/>
          <w:sz w:val="22"/>
          <w:szCs w:val="22"/>
          <w:lang w:val="en-US"/>
        </w:rPr>
        <w:t>The primary outcome measure for this study was neutrophil bacterial killing determined by a standard opsonophagocytosis assay with minor modifications</w:t>
      </w:r>
      <w:r w:rsidRPr="003E7E1B">
        <w:rPr>
          <w:rFonts w:asciiTheme="majorHAnsi" w:eastAsia="Times New Roman" w:hAnsiTheme="majorHAnsi" w:cs="Lucida Grande"/>
          <w:color w:val="000000"/>
          <w:sz w:val="22"/>
          <w:szCs w:val="22"/>
          <w:shd w:val="clear" w:color="auto" w:fill="FFFFFF"/>
        </w:rPr>
        <w:t xml:space="preserve"> </w:t>
      </w:r>
      <w:r w:rsidRPr="003E7E1B">
        <w:rPr>
          <w:rFonts w:asciiTheme="majorHAnsi" w:eastAsia="Times New Roman" w:hAnsiTheme="majorHAnsi" w:cs="Lucida Grande"/>
          <w:color w:val="000000"/>
          <w:sz w:val="22"/>
          <w:szCs w:val="22"/>
          <w:shd w:val="clear" w:color="auto" w:fill="FFFFFF"/>
        </w:rPr>
        <w:fldChar w:fldCharType="begin" w:fldLock="1"/>
      </w:r>
      <w:r w:rsidR="00E135EE">
        <w:rPr>
          <w:rFonts w:asciiTheme="majorHAnsi" w:eastAsia="Times New Roman" w:hAnsiTheme="majorHAnsi" w:cs="Lucida Grande"/>
          <w:color w:val="000000"/>
          <w:sz w:val="22"/>
          <w:szCs w:val="22"/>
          <w:shd w:val="clear" w:color="auto" w:fill="FFFFFF"/>
        </w:rPr>
        <w:instrText>ADDIN CSL_CITATION { "citationItems" : [ { "id" : "ITEM-1", "itemData" : { "DOI" : "10.1128/CVI.13.2.165-169.2006", "ISSN" : "1556-6811", "PMID" : "16467321", "author" : [ { "dropping-particle" : "", "family" : "Romero-Steiner", "given" : "Sandra", "non-dropping-particle" : "", "parse-names" : false, "suffix" : "" }, { "dropping-particle" : "", "family" : "Frasch", "given" : "Carl E", "non-dropping-particle" : "", "parse-names" : false, "suffix" : "" }, { "dropping-particle" : "", "family" : "Carlone", "given" : "George", "non-dropping-particle" : "", "parse-names" : false, "suffix" : "" }, { "dropping-particle" : "", "family" : "Fleck", "given" : "Roland A", "non-dropping-particle" : "", "parse-names" : false, "suffix" : "" }, { "dropping-particle" : "", "family" : "Goldblatt", "given" : "David", "non-dropping-particle" : "", "parse-names" : false, "suffix" : "" }, { "dropping-particle" : "", "family" : "Nahm", "given" : "Moon H", "non-dropping-particle" : "", "parse-names" : false, "suffix" : "" } ], "container-title" : "Clinical and vaccine immunology : CVI", "id" : "ITEM-1", "issue" : "2", "issued" : { "date-parts" : [ [ "2006", "2" ] ] }, "page" : "165-9", "title" : "Use of opsonophagocytosis for serological evaluation of pneumococcal vaccines.", "type" : "article-journal", "volume" : "13" }, "uris" : [ "http://www.mendeley.com/documents/?uuid=8c3dd186-18d3-4e55-82ee-5e5f95420725" ] } ], "mendeley" : { "formattedCitation" : "[9]", "plainTextFormattedCitation" : "[9]", "previouslyFormattedCitation" : "(9)" }, "properties" : { "noteIndex" : 0 }, "schema" : "https://github.com/citation-style-language/schema/raw/master/csl-citation.json" }</w:instrText>
      </w:r>
      <w:r w:rsidRPr="003E7E1B">
        <w:rPr>
          <w:rFonts w:asciiTheme="majorHAnsi" w:eastAsia="Times New Roman" w:hAnsiTheme="majorHAnsi" w:cs="Lucida Grande"/>
          <w:color w:val="000000"/>
          <w:sz w:val="22"/>
          <w:szCs w:val="22"/>
          <w:shd w:val="clear" w:color="auto" w:fill="FFFFFF"/>
        </w:rPr>
        <w:fldChar w:fldCharType="separate"/>
      </w:r>
      <w:r w:rsidR="00E135EE" w:rsidRPr="00E135EE">
        <w:rPr>
          <w:rFonts w:asciiTheme="majorHAnsi" w:eastAsia="Times New Roman" w:hAnsiTheme="majorHAnsi" w:cs="Lucida Grande"/>
          <w:noProof/>
          <w:color w:val="000000"/>
          <w:sz w:val="22"/>
          <w:szCs w:val="22"/>
          <w:shd w:val="clear" w:color="auto" w:fill="FFFFFF"/>
        </w:rPr>
        <w:t>[9]</w:t>
      </w:r>
      <w:r w:rsidRPr="003E7E1B">
        <w:rPr>
          <w:rFonts w:asciiTheme="majorHAnsi" w:eastAsia="Times New Roman" w:hAnsiTheme="majorHAnsi" w:cs="Lucida Grande"/>
          <w:color w:val="000000"/>
          <w:sz w:val="22"/>
          <w:szCs w:val="22"/>
          <w:shd w:val="clear" w:color="auto" w:fill="FFFFFF"/>
        </w:rPr>
        <w:fldChar w:fldCharType="end"/>
      </w:r>
      <w:r w:rsidRPr="003E7E1B">
        <w:rPr>
          <w:rFonts w:asciiTheme="majorHAnsi" w:hAnsiTheme="majorHAnsi"/>
          <w:sz w:val="22"/>
          <w:szCs w:val="22"/>
          <w:lang w:val="en-US"/>
        </w:rPr>
        <w:t xml:space="preserve">.  Neutrophils from patient samples were isolated and incubated with live pneumococci, </w:t>
      </w:r>
      <w:proofErr w:type="spellStart"/>
      <w:r w:rsidRPr="003E7E1B">
        <w:rPr>
          <w:rFonts w:asciiTheme="majorHAnsi" w:hAnsiTheme="majorHAnsi"/>
          <w:sz w:val="22"/>
          <w:szCs w:val="22"/>
          <w:lang w:val="en-US"/>
        </w:rPr>
        <w:t>opsonins</w:t>
      </w:r>
      <w:proofErr w:type="spellEnd"/>
      <w:r w:rsidRPr="003E7E1B">
        <w:rPr>
          <w:rFonts w:asciiTheme="majorHAnsi" w:hAnsiTheme="majorHAnsi"/>
          <w:sz w:val="22"/>
          <w:szCs w:val="22"/>
          <w:lang w:val="en-US"/>
        </w:rPr>
        <w:t xml:space="preserve"> and either immunostimulatory peptide P4 or controls as below:</w:t>
      </w:r>
    </w:p>
    <w:p w14:paraId="0191325C" w14:textId="77777777" w:rsidR="00EB1241" w:rsidRPr="003E7E1B" w:rsidRDefault="00EB1241" w:rsidP="003E7E1B">
      <w:pPr>
        <w:spacing w:line="480" w:lineRule="auto"/>
        <w:rPr>
          <w:rFonts w:asciiTheme="majorHAnsi" w:hAnsiTheme="majorHAnsi"/>
          <w:sz w:val="22"/>
          <w:szCs w:val="22"/>
          <w:lang w:val="en-US"/>
        </w:rPr>
      </w:pPr>
    </w:p>
    <w:p w14:paraId="3A459D88" w14:textId="154CB7DA" w:rsidR="00EB1241" w:rsidRPr="003E7E1B" w:rsidRDefault="00EB1241" w:rsidP="003E7E1B">
      <w:pPr>
        <w:spacing w:line="480" w:lineRule="auto"/>
        <w:rPr>
          <w:rFonts w:asciiTheme="majorHAnsi" w:hAnsiTheme="majorHAnsi"/>
          <w:bCs/>
          <w:sz w:val="22"/>
        </w:rPr>
      </w:pPr>
      <w:r w:rsidRPr="003E7E1B">
        <w:rPr>
          <w:rFonts w:asciiTheme="majorHAnsi" w:hAnsiTheme="majorHAnsi"/>
          <w:b/>
          <w:sz w:val="22"/>
          <w:szCs w:val="22"/>
          <w:lang w:val="en-US"/>
        </w:rPr>
        <w:t xml:space="preserve">Bacterial culture: </w:t>
      </w:r>
      <w:r w:rsidRPr="003E7E1B">
        <w:rPr>
          <w:rFonts w:asciiTheme="majorHAnsi" w:hAnsiTheme="majorHAnsi"/>
          <w:sz w:val="22"/>
          <w:szCs w:val="22"/>
          <w:lang w:val="en-US"/>
        </w:rPr>
        <w:t>Capsulated serotype 2 (D39 strain) pneumococci were grown in Todd Hewitt broth supplemented with 0.5% yeast extract (THY) at 37</w:t>
      </w:r>
      <w:r w:rsidRPr="003E7E1B">
        <w:rPr>
          <w:rFonts w:asciiTheme="majorHAnsi" w:hAnsiTheme="majorHAnsi"/>
          <w:sz w:val="22"/>
          <w:szCs w:val="22"/>
          <w:vertAlign w:val="superscript"/>
          <w:lang w:val="en-US"/>
        </w:rPr>
        <w:t>o</w:t>
      </w:r>
      <w:r w:rsidRPr="003E7E1B">
        <w:rPr>
          <w:rFonts w:asciiTheme="majorHAnsi" w:hAnsiTheme="majorHAnsi"/>
          <w:sz w:val="22"/>
          <w:szCs w:val="22"/>
          <w:lang w:val="en-US"/>
        </w:rPr>
        <w:t>C 5% CO</w:t>
      </w:r>
      <w:r w:rsidRPr="003E7E1B">
        <w:rPr>
          <w:rFonts w:asciiTheme="majorHAnsi" w:hAnsiTheme="majorHAnsi"/>
          <w:sz w:val="22"/>
          <w:szCs w:val="22"/>
          <w:vertAlign w:val="subscript"/>
          <w:lang w:val="en-US"/>
        </w:rPr>
        <w:t>2</w:t>
      </w:r>
      <w:r w:rsidRPr="003E7E1B">
        <w:rPr>
          <w:rFonts w:asciiTheme="majorHAnsi" w:hAnsiTheme="majorHAnsi"/>
          <w:sz w:val="22"/>
          <w:szCs w:val="22"/>
          <w:lang w:val="en-US"/>
        </w:rPr>
        <w:t xml:space="preserve"> until optical density 0.3-0.4 was reached, measured at 600nm. After the pause of the liquid culture, bacteria were centrifuged at 13,000rpm for 15min, broth removed and bacteria pellet resuspended in THY 10% glycerol, </w:t>
      </w:r>
      <w:proofErr w:type="spellStart"/>
      <w:r w:rsidRPr="003E7E1B">
        <w:rPr>
          <w:rFonts w:asciiTheme="majorHAnsi" w:hAnsiTheme="majorHAnsi"/>
          <w:sz w:val="22"/>
          <w:szCs w:val="22"/>
          <w:lang w:val="en-US"/>
        </w:rPr>
        <w:t>aliquoted</w:t>
      </w:r>
      <w:proofErr w:type="spellEnd"/>
      <w:r w:rsidRPr="003E7E1B">
        <w:rPr>
          <w:rFonts w:asciiTheme="majorHAnsi" w:hAnsiTheme="majorHAnsi"/>
          <w:sz w:val="22"/>
          <w:szCs w:val="22"/>
          <w:lang w:val="en-US"/>
        </w:rPr>
        <w:t xml:space="preserve"> and stored at -80</w:t>
      </w:r>
      <w:r w:rsidRPr="003E7E1B">
        <w:rPr>
          <w:rFonts w:asciiTheme="majorHAnsi" w:hAnsiTheme="majorHAnsi"/>
          <w:sz w:val="22"/>
          <w:szCs w:val="22"/>
          <w:vertAlign w:val="superscript"/>
          <w:lang w:val="en-US"/>
        </w:rPr>
        <w:t>o</w:t>
      </w:r>
      <w:r w:rsidRPr="003E7E1B">
        <w:rPr>
          <w:rFonts w:asciiTheme="majorHAnsi" w:hAnsiTheme="majorHAnsi"/>
          <w:sz w:val="22"/>
          <w:szCs w:val="22"/>
          <w:lang w:val="en-US"/>
        </w:rPr>
        <w:t xml:space="preserve">C. Bacterial concentration </w:t>
      </w:r>
      <w:r w:rsidRPr="003E7E1B">
        <w:rPr>
          <w:rFonts w:asciiTheme="majorHAnsi" w:hAnsiTheme="majorHAnsi"/>
          <w:iCs/>
          <w:sz w:val="22"/>
        </w:rPr>
        <w:t>(CFU/ml)</w:t>
      </w:r>
      <w:r w:rsidRPr="003E7E1B">
        <w:rPr>
          <w:rFonts w:asciiTheme="majorHAnsi" w:hAnsiTheme="majorHAnsi"/>
          <w:sz w:val="22"/>
          <w:szCs w:val="22"/>
          <w:lang w:val="en-US"/>
        </w:rPr>
        <w:t xml:space="preserve"> was quantified and </w:t>
      </w:r>
      <w:proofErr w:type="spellStart"/>
      <w:r w:rsidRPr="003E7E1B">
        <w:rPr>
          <w:rFonts w:asciiTheme="majorHAnsi" w:hAnsiTheme="majorHAnsi"/>
          <w:sz w:val="22"/>
          <w:szCs w:val="22"/>
          <w:lang w:val="en-US"/>
        </w:rPr>
        <w:t>standardised</w:t>
      </w:r>
      <w:proofErr w:type="spellEnd"/>
      <w:r w:rsidRPr="003E7E1B">
        <w:rPr>
          <w:rFonts w:asciiTheme="majorHAnsi" w:hAnsiTheme="majorHAnsi"/>
          <w:sz w:val="22"/>
          <w:szCs w:val="22"/>
          <w:lang w:val="en-US"/>
        </w:rPr>
        <w:t xml:space="preserve"> using the Miles and </w:t>
      </w:r>
      <w:proofErr w:type="spellStart"/>
      <w:r w:rsidRPr="003E7E1B">
        <w:rPr>
          <w:rFonts w:asciiTheme="majorHAnsi" w:hAnsiTheme="majorHAnsi"/>
          <w:sz w:val="22"/>
          <w:szCs w:val="22"/>
          <w:lang w:val="en-US"/>
        </w:rPr>
        <w:t>Misra</w:t>
      </w:r>
      <w:proofErr w:type="spellEnd"/>
      <w:r w:rsidRPr="003E7E1B">
        <w:rPr>
          <w:rFonts w:asciiTheme="majorHAnsi" w:hAnsiTheme="majorHAnsi"/>
          <w:sz w:val="22"/>
          <w:szCs w:val="22"/>
          <w:lang w:val="en-US"/>
        </w:rPr>
        <w:t xml:space="preserve"> technique </w:t>
      </w:r>
      <w:r w:rsidRPr="003E7E1B">
        <w:rPr>
          <w:rFonts w:asciiTheme="majorHAnsi" w:hAnsiTheme="majorHAnsi"/>
          <w:sz w:val="22"/>
          <w:szCs w:val="22"/>
          <w:lang w:val="en-US"/>
        </w:rPr>
        <w:fldChar w:fldCharType="begin" w:fldLock="1"/>
      </w:r>
      <w:r w:rsidR="00E135EE">
        <w:rPr>
          <w:rFonts w:asciiTheme="majorHAnsi" w:hAnsiTheme="majorHAnsi"/>
          <w:sz w:val="22"/>
          <w:szCs w:val="22"/>
          <w:lang w:val="en-US"/>
        </w:rPr>
        <w:instrText>ADDIN CSL_CITATION { "citationItems" : [ { "id" : "ITEM-1", "itemData" : { "ISSN" : "0022-1724", "PMID" : "20475467", "author" : [ { "dropping-particle" : "", "family" : "Miles", "given" : "A A", "non-dropping-particle" : "", "parse-names" : false, "suffix" : "" }, { "dropping-particle" : "", "family" : "Misra", "given" : "S S", "non-dropping-particle" : "", "parse-names" : false, "suffix" : "" }, { "dropping-particle" : "", "family" : "Irwin", "given" : "J O", "non-dropping-particle" : "", "parse-names" : false, "suffix" : "" } ], "container-title" : "The Journal of hygiene", "id" : "ITEM-1", "issue" : "6", "issued" : { "date-parts" : [ [ "1938", "11" ] ] }, "page" : "732-49", "title" : "The estimation of the bactericidal power of the blood.", "type" : "article-journal", "volume" : "38" }, "uris" : [ "http://www.mendeley.com/documents/?uuid=b0391beb-bd76-4681-bac5-3774e2643235" ] } ], "mendeley" : { "formattedCitation" : "[10]", "plainTextFormattedCitation" : "[10]", "previouslyFormattedCitation" : "(10)" }, "properties" : { "noteIndex" : 0 }, "schema" : "https://github.com/citation-style-language/schema/raw/master/csl-citation.json" }</w:instrText>
      </w:r>
      <w:r w:rsidRPr="003E7E1B">
        <w:rPr>
          <w:rFonts w:asciiTheme="majorHAnsi" w:hAnsiTheme="majorHAnsi"/>
          <w:sz w:val="22"/>
          <w:szCs w:val="22"/>
          <w:lang w:val="en-US"/>
        </w:rPr>
        <w:fldChar w:fldCharType="separate"/>
      </w:r>
      <w:r w:rsidR="00E135EE" w:rsidRPr="00E135EE">
        <w:rPr>
          <w:rFonts w:asciiTheme="majorHAnsi" w:hAnsiTheme="majorHAnsi"/>
          <w:noProof/>
          <w:sz w:val="22"/>
          <w:szCs w:val="22"/>
          <w:lang w:val="en-US"/>
        </w:rPr>
        <w:t>[10]</w:t>
      </w:r>
      <w:r w:rsidRPr="003E7E1B">
        <w:rPr>
          <w:rFonts w:asciiTheme="majorHAnsi" w:hAnsiTheme="majorHAnsi"/>
          <w:sz w:val="22"/>
          <w:szCs w:val="22"/>
          <w:lang w:val="en-US"/>
        </w:rPr>
        <w:fldChar w:fldCharType="end"/>
      </w:r>
      <w:r w:rsidRPr="003E7E1B">
        <w:rPr>
          <w:rFonts w:asciiTheme="majorHAnsi" w:hAnsiTheme="majorHAnsi"/>
          <w:sz w:val="22"/>
          <w:szCs w:val="22"/>
          <w:lang w:val="en-US"/>
        </w:rPr>
        <w:t>.</w:t>
      </w:r>
    </w:p>
    <w:p w14:paraId="1BB94765" w14:textId="77777777" w:rsidR="00EB1241" w:rsidRPr="003E7E1B" w:rsidRDefault="00EB1241" w:rsidP="003E7E1B">
      <w:pPr>
        <w:spacing w:line="480" w:lineRule="auto"/>
        <w:rPr>
          <w:rFonts w:asciiTheme="majorHAnsi" w:hAnsiTheme="majorHAnsi"/>
          <w:b/>
          <w:sz w:val="22"/>
          <w:szCs w:val="22"/>
          <w:lang w:val="en-US"/>
        </w:rPr>
      </w:pPr>
      <w:r w:rsidRPr="003E7E1B">
        <w:rPr>
          <w:rFonts w:asciiTheme="majorHAnsi" w:hAnsiTheme="majorHAnsi"/>
          <w:sz w:val="22"/>
          <w:szCs w:val="22"/>
          <w:lang w:val="en-US"/>
        </w:rPr>
        <w:t xml:space="preserve"> </w:t>
      </w:r>
    </w:p>
    <w:p w14:paraId="2DF4BC98" w14:textId="60DDF219" w:rsidR="00EB1241" w:rsidRPr="003E7E1B" w:rsidRDefault="00EB1241" w:rsidP="003E7E1B">
      <w:pPr>
        <w:spacing w:line="480" w:lineRule="auto"/>
        <w:rPr>
          <w:rFonts w:asciiTheme="majorHAnsi" w:hAnsiTheme="majorHAnsi"/>
          <w:bCs/>
          <w:sz w:val="22"/>
        </w:rPr>
      </w:pPr>
      <w:r w:rsidRPr="003E7E1B">
        <w:rPr>
          <w:rFonts w:asciiTheme="majorHAnsi" w:hAnsiTheme="majorHAnsi"/>
          <w:b/>
          <w:sz w:val="22"/>
          <w:szCs w:val="22"/>
          <w:lang w:val="en-US"/>
        </w:rPr>
        <w:t xml:space="preserve">Neutrophil isolation: </w:t>
      </w:r>
      <w:r w:rsidRPr="003E7E1B">
        <w:rPr>
          <w:rFonts w:asciiTheme="majorHAnsi" w:hAnsiTheme="majorHAnsi"/>
          <w:sz w:val="22"/>
          <w:szCs w:val="22"/>
          <w:lang w:val="en-US"/>
        </w:rPr>
        <w:t xml:space="preserve">Briefly, </w:t>
      </w:r>
      <w:r w:rsidRPr="003E7E1B">
        <w:rPr>
          <w:rFonts w:asciiTheme="majorHAnsi" w:hAnsiTheme="majorHAnsi"/>
          <w:bCs/>
          <w:sz w:val="22"/>
          <w:szCs w:val="22"/>
        </w:rPr>
        <w:t xml:space="preserve">heparinised whole blood was separated by density centrifugation (with </w:t>
      </w:r>
      <w:proofErr w:type="spellStart"/>
      <w:r w:rsidRPr="003E7E1B">
        <w:rPr>
          <w:rFonts w:asciiTheme="majorHAnsi" w:hAnsiTheme="majorHAnsi"/>
          <w:bCs/>
          <w:sz w:val="22"/>
          <w:szCs w:val="22"/>
        </w:rPr>
        <w:t>Histopaque</w:t>
      </w:r>
      <w:proofErr w:type="spellEnd"/>
      <w:r w:rsidRPr="003E7E1B">
        <w:rPr>
          <w:rFonts w:asciiTheme="majorHAnsi" w:hAnsiTheme="majorHAnsi"/>
          <w:bCs/>
          <w:sz w:val="22"/>
          <w:szCs w:val="22"/>
        </w:rPr>
        <w:t>® 1077 and 1119 at room temperature) into serum, peripheral blood mononuclear cells, polymorphonuclear leukocytes (PMNL) and red blood cells. The PMNL layer was removed and red blood cell contaminants lysed (</w:t>
      </w:r>
      <w:proofErr w:type="spellStart"/>
      <w:r w:rsidRPr="003E7E1B">
        <w:rPr>
          <w:rFonts w:asciiTheme="majorHAnsi" w:hAnsiTheme="majorHAnsi"/>
          <w:bCs/>
          <w:sz w:val="22"/>
          <w:szCs w:val="18"/>
          <w:lang w:val="en-US"/>
        </w:rPr>
        <w:t>Biolegend</w:t>
      </w:r>
      <w:proofErr w:type="spellEnd"/>
      <w:r w:rsidRPr="003E7E1B">
        <w:rPr>
          <w:rFonts w:asciiTheme="majorHAnsi" w:hAnsiTheme="majorHAnsi"/>
          <w:bCs/>
          <w:sz w:val="22"/>
          <w:szCs w:val="18"/>
          <w:lang w:val="en-US"/>
        </w:rPr>
        <w:t>, US</w:t>
      </w:r>
      <w:r w:rsidRPr="003E7E1B">
        <w:rPr>
          <w:rFonts w:asciiTheme="majorHAnsi" w:hAnsiTheme="majorHAnsi"/>
          <w:bCs/>
          <w:sz w:val="22"/>
          <w:szCs w:val="22"/>
        </w:rPr>
        <w:t>) prior to enumeration on a haemocytometer. Viability wa</w:t>
      </w:r>
      <w:r w:rsidR="00CF4E56">
        <w:rPr>
          <w:rFonts w:asciiTheme="majorHAnsi" w:hAnsiTheme="majorHAnsi"/>
          <w:bCs/>
          <w:sz w:val="22"/>
          <w:szCs w:val="22"/>
        </w:rPr>
        <w:t xml:space="preserve">s assessed using </w:t>
      </w:r>
      <w:proofErr w:type="spellStart"/>
      <w:r w:rsidR="00CF4E56">
        <w:rPr>
          <w:rFonts w:asciiTheme="majorHAnsi" w:hAnsiTheme="majorHAnsi"/>
          <w:bCs/>
          <w:sz w:val="22"/>
          <w:szCs w:val="22"/>
        </w:rPr>
        <w:t>Trypan</w:t>
      </w:r>
      <w:proofErr w:type="spellEnd"/>
      <w:r w:rsidR="00CF4E56">
        <w:rPr>
          <w:rFonts w:asciiTheme="majorHAnsi" w:hAnsiTheme="majorHAnsi"/>
          <w:bCs/>
          <w:sz w:val="22"/>
          <w:szCs w:val="22"/>
        </w:rPr>
        <w:t xml:space="preserve"> blue (&lt;9</w:t>
      </w:r>
      <w:r w:rsidRPr="003E7E1B">
        <w:rPr>
          <w:rFonts w:asciiTheme="majorHAnsi" w:hAnsiTheme="majorHAnsi"/>
          <w:bCs/>
          <w:sz w:val="22"/>
          <w:szCs w:val="22"/>
        </w:rPr>
        <w:t xml:space="preserve">0% viability excluded). </w:t>
      </w:r>
      <w:r w:rsidRPr="003E7E1B">
        <w:rPr>
          <w:rFonts w:asciiTheme="majorHAnsi" w:hAnsiTheme="majorHAnsi"/>
          <w:bCs/>
          <w:sz w:val="22"/>
        </w:rPr>
        <w:t>PMNLs were then diluted in opsonisation buffer (Hanks Balanced Salt Solution with calcium and magnesium mixed with 1% gelatin at a 9:1 ratio) to a concentration of 1.7 x 10</w:t>
      </w:r>
      <w:r w:rsidRPr="003E7E1B">
        <w:rPr>
          <w:rFonts w:asciiTheme="majorHAnsi" w:hAnsiTheme="majorHAnsi"/>
          <w:bCs/>
          <w:sz w:val="22"/>
          <w:vertAlign w:val="superscript"/>
        </w:rPr>
        <w:t>6</w:t>
      </w:r>
      <w:r w:rsidRPr="003E7E1B">
        <w:rPr>
          <w:rFonts w:asciiTheme="majorHAnsi" w:hAnsiTheme="majorHAnsi"/>
          <w:bCs/>
          <w:sz w:val="22"/>
        </w:rPr>
        <w:t xml:space="preserve"> PMNL/ml immediately prior to use in the opsonophagocytosis assay.</w:t>
      </w:r>
    </w:p>
    <w:p w14:paraId="20F3D0F6" w14:textId="77777777" w:rsidR="00EB1241" w:rsidRPr="003E7E1B" w:rsidRDefault="00EB1241" w:rsidP="003E7E1B">
      <w:pPr>
        <w:spacing w:line="480" w:lineRule="auto"/>
        <w:rPr>
          <w:rFonts w:asciiTheme="majorHAnsi" w:hAnsiTheme="majorHAnsi"/>
          <w:b/>
          <w:sz w:val="22"/>
          <w:szCs w:val="22"/>
          <w:lang w:val="en-US"/>
        </w:rPr>
      </w:pPr>
    </w:p>
    <w:p w14:paraId="44A43A9E" w14:textId="77777777" w:rsidR="00EB1241" w:rsidRPr="003E7E1B" w:rsidRDefault="00EB1241" w:rsidP="003E7E1B">
      <w:pPr>
        <w:spacing w:line="480" w:lineRule="auto"/>
        <w:rPr>
          <w:rFonts w:asciiTheme="majorHAnsi" w:eastAsia="Times New Roman" w:hAnsiTheme="majorHAnsi" w:cs="Lucida Grande"/>
          <w:bCs/>
          <w:color w:val="000000"/>
          <w:sz w:val="22"/>
          <w:szCs w:val="22"/>
          <w:shd w:val="clear" w:color="auto" w:fill="FFFFFF"/>
        </w:rPr>
      </w:pPr>
      <w:r w:rsidRPr="003E7E1B">
        <w:rPr>
          <w:rFonts w:asciiTheme="majorHAnsi" w:eastAsia="Times New Roman" w:hAnsiTheme="majorHAnsi" w:cs="Lucida Grande"/>
          <w:b/>
          <w:color w:val="000000"/>
          <w:sz w:val="22"/>
          <w:szCs w:val="22"/>
          <w:shd w:val="clear" w:color="auto" w:fill="FFFFFF"/>
        </w:rPr>
        <w:lastRenderedPageBreak/>
        <w:t xml:space="preserve">Bacterial opsonisation: </w:t>
      </w:r>
      <w:r w:rsidRPr="003E7E1B">
        <w:rPr>
          <w:rFonts w:asciiTheme="majorHAnsi" w:eastAsia="Times New Roman" w:hAnsiTheme="majorHAnsi" w:cs="Lucida Grande"/>
          <w:color w:val="000000"/>
          <w:sz w:val="22"/>
          <w:szCs w:val="22"/>
          <w:shd w:val="clear" w:color="auto" w:fill="FFFFFF"/>
        </w:rPr>
        <w:t xml:space="preserve">For each assay </w:t>
      </w:r>
      <w:r w:rsidRPr="003E7E1B">
        <w:rPr>
          <w:rFonts w:asciiTheme="majorHAnsi" w:eastAsia="Times New Roman" w:hAnsiTheme="majorHAnsi" w:cs="Lucida Grande"/>
          <w:bCs/>
          <w:color w:val="000000"/>
          <w:sz w:val="22"/>
          <w:szCs w:val="22"/>
          <w:shd w:val="clear" w:color="auto" w:fill="FFFFFF"/>
        </w:rPr>
        <w:t>an aliquot of standardised solution frozen D39 (ST2) bacteria was thawed and serially diluted to a concentration of 5 x 10</w:t>
      </w:r>
      <w:r w:rsidRPr="003E7E1B">
        <w:rPr>
          <w:rFonts w:asciiTheme="majorHAnsi" w:eastAsia="Times New Roman" w:hAnsiTheme="majorHAnsi" w:cs="Lucida Grande"/>
          <w:bCs/>
          <w:color w:val="000000"/>
          <w:sz w:val="22"/>
          <w:szCs w:val="22"/>
          <w:shd w:val="clear" w:color="auto" w:fill="FFFFFF"/>
          <w:vertAlign w:val="superscript"/>
        </w:rPr>
        <w:t>4</w:t>
      </w:r>
      <w:r w:rsidRPr="003E7E1B">
        <w:rPr>
          <w:rFonts w:asciiTheme="majorHAnsi" w:eastAsia="Times New Roman" w:hAnsiTheme="majorHAnsi" w:cs="Lucida Grande"/>
          <w:bCs/>
          <w:color w:val="000000"/>
          <w:sz w:val="22"/>
          <w:szCs w:val="22"/>
          <w:shd w:val="clear" w:color="auto" w:fill="FFFFFF"/>
        </w:rPr>
        <w:t xml:space="preserve"> CFU/ml. Human intravenous antibody (</w:t>
      </w:r>
      <w:proofErr w:type="spellStart"/>
      <w:r w:rsidRPr="003E7E1B">
        <w:rPr>
          <w:rFonts w:asciiTheme="majorHAnsi" w:eastAsia="Times New Roman" w:hAnsiTheme="majorHAnsi" w:cs="Lucida Grande"/>
          <w:bCs/>
          <w:color w:val="000000"/>
          <w:sz w:val="22"/>
          <w:szCs w:val="22"/>
          <w:shd w:val="clear" w:color="auto" w:fill="FFFFFF"/>
        </w:rPr>
        <w:t>Gammunex</w:t>
      </w:r>
      <w:proofErr w:type="spellEnd"/>
      <w:r w:rsidRPr="003E7E1B">
        <w:rPr>
          <w:rFonts w:asciiTheme="majorHAnsi" w:eastAsia="Times New Roman" w:hAnsiTheme="majorHAnsi" w:cs="Lucida Grande"/>
          <w:bCs/>
          <w:color w:val="000000"/>
          <w:sz w:val="22"/>
          <w:szCs w:val="22"/>
          <w:shd w:val="clear" w:color="auto" w:fill="FFFFFF"/>
        </w:rPr>
        <w:t xml:space="preserve">, </w:t>
      </w:r>
      <w:proofErr w:type="spellStart"/>
      <w:r w:rsidRPr="003E7E1B">
        <w:rPr>
          <w:rFonts w:asciiTheme="majorHAnsi" w:eastAsia="Times New Roman" w:hAnsiTheme="majorHAnsi" w:cs="Lucida Grande"/>
          <w:bCs/>
          <w:color w:val="000000"/>
          <w:sz w:val="22"/>
          <w:szCs w:val="22"/>
          <w:shd w:val="clear" w:color="auto" w:fill="FFFFFF"/>
        </w:rPr>
        <w:t>Grifols</w:t>
      </w:r>
      <w:proofErr w:type="spellEnd"/>
      <w:r w:rsidRPr="003E7E1B">
        <w:rPr>
          <w:rFonts w:asciiTheme="majorHAnsi" w:eastAsia="Times New Roman" w:hAnsiTheme="majorHAnsi" w:cs="Lucida Grande"/>
          <w:bCs/>
          <w:color w:val="000000"/>
          <w:sz w:val="22"/>
          <w:szCs w:val="22"/>
          <w:shd w:val="clear" w:color="auto" w:fill="FFFFFF"/>
        </w:rPr>
        <w:t xml:space="preserve">, Inc.) was used as the </w:t>
      </w:r>
      <w:proofErr w:type="spellStart"/>
      <w:r w:rsidRPr="003E7E1B">
        <w:rPr>
          <w:rFonts w:asciiTheme="majorHAnsi" w:eastAsia="Times New Roman" w:hAnsiTheme="majorHAnsi" w:cs="Lucida Grande"/>
          <w:bCs/>
          <w:color w:val="000000"/>
          <w:sz w:val="22"/>
          <w:szCs w:val="22"/>
          <w:shd w:val="clear" w:color="auto" w:fill="FFFFFF"/>
        </w:rPr>
        <w:t>opsonin</w:t>
      </w:r>
      <w:proofErr w:type="spellEnd"/>
      <w:r w:rsidRPr="003E7E1B">
        <w:rPr>
          <w:rFonts w:asciiTheme="majorHAnsi" w:eastAsia="Times New Roman" w:hAnsiTheme="majorHAnsi" w:cs="Lucida Grande"/>
          <w:bCs/>
          <w:color w:val="000000"/>
          <w:sz w:val="22"/>
          <w:szCs w:val="22"/>
          <w:shd w:val="clear" w:color="auto" w:fill="FFFFFF"/>
        </w:rPr>
        <w:t>, diluted to a 1 in 4 concentration with Hanks Balanced Salt Solution with magnesium and calcium (HBSS</w:t>
      </w:r>
      <w:r w:rsidRPr="003E7E1B">
        <w:rPr>
          <w:rFonts w:asciiTheme="majorHAnsi" w:eastAsia="Times New Roman" w:hAnsiTheme="majorHAnsi" w:cs="Lucida Grande"/>
          <w:bCs/>
          <w:color w:val="000000"/>
          <w:sz w:val="22"/>
          <w:szCs w:val="22"/>
          <w:shd w:val="clear" w:color="auto" w:fill="FFFFFF"/>
          <w:vertAlign w:val="superscript"/>
        </w:rPr>
        <w:t>+/+</w:t>
      </w:r>
      <w:r w:rsidRPr="003E7E1B">
        <w:rPr>
          <w:rFonts w:asciiTheme="majorHAnsi" w:eastAsia="Times New Roman" w:hAnsiTheme="majorHAnsi" w:cs="Lucida Grande"/>
          <w:bCs/>
          <w:color w:val="000000"/>
          <w:sz w:val="22"/>
          <w:szCs w:val="22"/>
          <w:shd w:val="clear" w:color="auto" w:fill="FFFFFF"/>
        </w:rPr>
        <w:t xml:space="preserve">). An opsonised bacterial suspension was prepared by adding 500μL of diluted IVIG to 500μL of the bacterial suspension in a clear bijoux tube. A non-opsonised bacterial suspension was </w:t>
      </w:r>
      <w:proofErr w:type="spellStart"/>
      <w:r w:rsidRPr="003E7E1B">
        <w:rPr>
          <w:rFonts w:asciiTheme="majorHAnsi" w:eastAsia="Times New Roman" w:hAnsiTheme="majorHAnsi" w:cs="Lucida Grande"/>
          <w:bCs/>
          <w:color w:val="000000"/>
          <w:sz w:val="22"/>
          <w:szCs w:val="22"/>
          <w:shd w:val="clear" w:color="auto" w:fill="FFFFFF"/>
        </w:rPr>
        <w:t>was</w:t>
      </w:r>
      <w:proofErr w:type="spellEnd"/>
      <w:r w:rsidRPr="003E7E1B">
        <w:rPr>
          <w:rFonts w:asciiTheme="majorHAnsi" w:eastAsia="Times New Roman" w:hAnsiTheme="majorHAnsi" w:cs="Lucida Grande"/>
          <w:bCs/>
          <w:color w:val="000000"/>
          <w:sz w:val="22"/>
          <w:szCs w:val="22"/>
          <w:shd w:val="clear" w:color="auto" w:fill="FFFFFF"/>
        </w:rPr>
        <w:t xml:space="preserve"> prepared by adding 500μL HBSS</w:t>
      </w:r>
      <w:r w:rsidRPr="003E7E1B">
        <w:rPr>
          <w:rFonts w:asciiTheme="majorHAnsi" w:eastAsia="Times New Roman" w:hAnsiTheme="majorHAnsi" w:cs="Lucida Grande"/>
          <w:bCs/>
          <w:color w:val="000000"/>
          <w:sz w:val="22"/>
          <w:szCs w:val="22"/>
          <w:shd w:val="clear" w:color="auto" w:fill="FFFFFF"/>
          <w:vertAlign w:val="superscript"/>
        </w:rPr>
        <w:t>+/+</w:t>
      </w:r>
      <w:r w:rsidRPr="003E7E1B">
        <w:rPr>
          <w:rFonts w:asciiTheme="majorHAnsi" w:eastAsia="Times New Roman" w:hAnsiTheme="majorHAnsi" w:cs="Lucida Grande"/>
          <w:bCs/>
          <w:color w:val="000000"/>
          <w:sz w:val="22"/>
          <w:szCs w:val="22"/>
          <w:shd w:val="clear" w:color="auto" w:fill="FFFFFF"/>
        </w:rPr>
        <w:t xml:space="preserve"> to 500μL of the bacterial suspension in a clear bijoux tube.  Both bijoux tubes were then incubated at 37</w:t>
      </w:r>
      <w:r w:rsidRPr="003E7E1B">
        <w:rPr>
          <w:rFonts w:asciiTheme="majorHAnsi" w:eastAsia="Times New Roman" w:hAnsiTheme="majorHAnsi" w:cs="Lucida Grande"/>
          <w:bCs/>
          <w:color w:val="000000"/>
          <w:sz w:val="22"/>
          <w:szCs w:val="22"/>
          <w:shd w:val="clear" w:color="auto" w:fill="FFFFFF"/>
          <w:vertAlign w:val="superscript"/>
        </w:rPr>
        <w:t>o</w:t>
      </w:r>
      <w:r w:rsidRPr="003E7E1B">
        <w:rPr>
          <w:rFonts w:asciiTheme="majorHAnsi" w:eastAsia="Times New Roman" w:hAnsiTheme="majorHAnsi" w:cs="Lucida Grande"/>
          <w:bCs/>
          <w:color w:val="000000"/>
          <w:sz w:val="22"/>
          <w:szCs w:val="22"/>
          <w:shd w:val="clear" w:color="auto" w:fill="FFFFFF"/>
        </w:rPr>
        <w:t>C for 20 minutes on a shaking incubator (100 RPM).</w:t>
      </w:r>
    </w:p>
    <w:p w14:paraId="6B69A3A6" w14:textId="77777777" w:rsidR="00EB1241" w:rsidRPr="003E7E1B" w:rsidRDefault="00EB1241" w:rsidP="003E7E1B">
      <w:pPr>
        <w:spacing w:line="480" w:lineRule="auto"/>
        <w:rPr>
          <w:rFonts w:asciiTheme="majorHAnsi" w:eastAsia="Times New Roman" w:hAnsiTheme="majorHAnsi" w:cs="Lucida Grande"/>
          <w:b/>
          <w:color w:val="000000"/>
          <w:sz w:val="22"/>
          <w:szCs w:val="22"/>
          <w:shd w:val="clear" w:color="auto" w:fill="FFFFFF"/>
        </w:rPr>
      </w:pPr>
    </w:p>
    <w:p w14:paraId="079E65A6" w14:textId="77777777" w:rsidR="00EB1241" w:rsidRPr="003E7E1B" w:rsidRDefault="00EB1241" w:rsidP="003E7E1B">
      <w:pPr>
        <w:spacing w:line="480" w:lineRule="auto"/>
        <w:rPr>
          <w:rFonts w:asciiTheme="majorHAnsi" w:hAnsiTheme="majorHAnsi"/>
          <w:bCs/>
          <w:sz w:val="22"/>
        </w:rPr>
      </w:pPr>
      <w:r w:rsidRPr="003E7E1B">
        <w:rPr>
          <w:rFonts w:asciiTheme="majorHAnsi" w:hAnsiTheme="majorHAnsi"/>
          <w:b/>
          <w:sz w:val="22"/>
          <w:lang w:val="en-US"/>
        </w:rPr>
        <w:t xml:space="preserve">Opsonophagocytosis assay: </w:t>
      </w:r>
      <w:r w:rsidRPr="003E7E1B">
        <w:rPr>
          <w:rFonts w:asciiTheme="majorHAnsi" w:hAnsiTheme="majorHAnsi"/>
          <w:bCs/>
          <w:sz w:val="22"/>
        </w:rPr>
        <w:t>Twenty microliters of the opsonised pneumococcal solution (500 bacteria), 10μL of baby rabbit complement (Mast Group, Merseyside UK) and 20μL of the experimental solution (peptide P4, control peptide or DEPC water control) were added in triplicate to a 96 well plate. Finally, 30μl of the 1.7 x 10</w:t>
      </w:r>
      <w:r w:rsidRPr="003E7E1B">
        <w:rPr>
          <w:rFonts w:asciiTheme="majorHAnsi" w:hAnsiTheme="majorHAnsi"/>
          <w:bCs/>
          <w:sz w:val="22"/>
          <w:vertAlign w:val="superscript"/>
        </w:rPr>
        <w:t>6</w:t>
      </w:r>
      <w:r w:rsidRPr="003E7E1B">
        <w:rPr>
          <w:rFonts w:asciiTheme="majorHAnsi" w:hAnsiTheme="majorHAnsi"/>
          <w:bCs/>
          <w:sz w:val="22"/>
        </w:rPr>
        <w:t xml:space="preserve"> PMNL/ml/well solution (51,000 PMNL) was added to the solution. The result was a final volume of 80μl with a multiplicity of infection (MOI) 100:1. Appropriate controls wells were used with non-opsonised bacteria, heat inactivated complement (incubated at 56</w:t>
      </w:r>
      <w:r w:rsidRPr="003E7E1B">
        <w:rPr>
          <w:rFonts w:asciiTheme="majorHAnsi" w:hAnsiTheme="majorHAnsi"/>
          <w:bCs/>
          <w:sz w:val="22"/>
          <w:vertAlign w:val="superscript"/>
        </w:rPr>
        <w:t>o</w:t>
      </w:r>
      <w:r w:rsidRPr="003E7E1B">
        <w:rPr>
          <w:rFonts w:asciiTheme="majorHAnsi" w:hAnsiTheme="majorHAnsi"/>
          <w:bCs/>
          <w:sz w:val="22"/>
        </w:rPr>
        <w:t xml:space="preserve">C for 30minutes), plain opsonisation buffer and plain DEPC water also added in triplicate to a 96 well plate. </w:t>
      </w:r>
      <w:r w:rsidRPr="003E7E1B">
        <w:rPr>
          <w:rFonts w:asciiTheme="majorHAnsi" w:hAnsiTheme="majorHAnsi"/>
          <w:bCs/>
          <w:sz w:val="22"/>
          <w:szCs w:val="18"/>
        </w:rPr>
        <w:t xml:space="preserve">The 96 well </w:t>
      </w:r>
      <w:proofErr w:type="gramStart"/>
      <w:r w:rsidRPr="003E7E1B">
        <w:rPr>
          <w:rFonts w:asciiTheme="majorHAnsi" w:hAnsiTheme="majorHAnsi"/>
          <w:bCs/>
          <w:sz w:val="22"/>
          <w:szCs w:val="18"/>
        </w:rPr>
        <w:t>plate</w:t>
      </w:r>
      <w:proofErr w:type="gramEnd"/>
      <w:r w:rsidRPr="003E7E1B">
        <w:rPr>
          <w:rFonts w:asciiTheme="majorHAnsi" w:hAnsiTheme="majorHAnsi"/>
          <w:bCs/>
          <w:sz w:val="22"/>
          <w:szCs w:val="18"/>
        </w:rPr>
        <w:t xml:space="preserve"> was then covered and incubated at 37</w:t>
      </w:r>
      <w:r w:rsidRPr="003E7E1B">
        <w:rPr>
          <w:rFonts w:asciiTheme="majorHAnsi" w:hAnsiTheme="majorHAnsi"/>
          <w:bCs/>
          <w:sz w:val="22"/>
          <w:szCs w:val="18"/>
          <w:vertAlign w:val="superscript"/>
        </w:rPr>
        <w:t>o</w:t>
      </w:r>
      <w:r w:rsidRPr="003E7E1B">
        <w:rPr>
          <w:rFonts w:asciiTheme="majorHAnsi" w:hAnsiTheme="majorHAnsi"/>
          <w:bCs/>
          <w:sz w:val="22"/>
          <w:szCs w:val="18"/>
        </w:rPr>
        <w:t>C for 45minutes with shaking (300 RPM). Subsequently, the plate was placed on ice for 15minutes to arrest the phagocytic process. After incubation, 10</w:t>
      </w:r>
      <w:r w:rsidRPr="003E7E1B">
        <w:rPr>
          <w:rFonts w:asciiTheme="majorHAnsi" w:hAnsiTheme="majorHAnsi"/>
          <w:bCs/>
          <w:sz w:val="22"/>
        </w:rPr>
        <w:t>μL of the opsonophagocytic solution was taken from each well with a multiplex pipette and plated onto blood agar.</w:t>
      </w:r>
    </w:p>
    <w:p w14:paraId="62AE4DD8" w14:textId="77777777" w:rsidR="00EB1241" w:rsidRPr="003E7E1B" w:rsidRDefault="00EB1241" w:rsidP="003E7E1B">
      <w:pPr>
        <w:spacing w:line="480" w:lineRule="auto"/>
        <w:rPr>
          <w:rFonts w:asciiTheme="majorHAnsi" w:hAnsiTheme="majorHAnsi"/>
          <w:b/>
          <w:bCs/>
          <w:sz w:val="22"/>
        </w:rPr>
      </w:pPr>
    </w:p>
    <w:p w14:paraId="53ED4EAE" w14:textId="419DF2C0" w:rsidR="00EB1241" w:rsidRPr="003E7E1B" w:rsidRDefault="00EB1241" w:rsidP="003E7E1B">
      <w:pPr>
        <w:spacing w:line="480" w:lineRule="auto"/>
        <w:rPr>
          <w:rFonts w:asciiTheme="majorHAnsi" w:hAnsiTheme="majorHAnsi"/>
          <w:sz w:val="22"/>
          <w:szCs w:val="22"/>
        </w:rPr>
      </w:pPr>
      <w:r w:rsidRPr="003E7E1B">
        <w:rPr>
          <w:rFonts w:asciiTheme="majorHAnsi" w:hAnsiTheme="majorHAnsi"/>
          <w:b/>
          <w:bCs/>
          <w:sz w:val="22"/>
        </w:rPr>
        <w:t xml:space="preserve">Colony forming unit enumeration: </w:t>
      </w:r>
      <w:r w:rsidRPr="003E7E1B">
        <w:rPr>
          <w:rFonts w:asciiTheme="majorHAnsi" w:hAnsiTheme="majorHAnsi"/>
          <w:bCs/>
          <w:sz w:val="22"/>
        </w:rPr>
        <w:t>Blood agar plates were incubated at 37</w:t>
      </w:r>
      <w:r w:rsidRPr="003E7E1B">
        <w:rPr>
          <w:rFonts w:asciiTheme="majorHAnsi" w:hAnsiTheme="majorHAnsi"/>
          <w:bCs/>
          <w:sz w:val="22"/>
          <w:vertAlign w:val="superscript"/>
        </w:rPr>
        <w:t>o</w:t>
      </w:r>
      <w:r w:rsidRPr="003E7E1B">
        <w:rPr>
          <w:rFonts w:asciiTheme="majorHAnsi" w:hAnsiTheme="majorHAnsi"/>
          <w:bCs/>
          <w:sz w:val="22"/>
        </w:rPr>
        <w:t>C with 5% CO</w:t>
      </w:r>
      <w:r w:rsidRPr="003E7E1B">
        <w:rPr>
          <w:rFonts w:asciiTheme="majorHAnsi" w:hAnsiTheme="majorHAnsi"/>
          <w:bCs/>
          <w:sz w:val="22"/>
          <w:vertAlign w:val="subscript"/>
        </w:rPr>
        <w:t>2</w:t>
      </w:r>
      <w:r w:rsidRPr="003E7E1B">
        <w:rPr>
          <w:rFonts w:asciiTheme="majorHAnsi" w:hAnsiTheme="majorHAnsi"/>
          <w:bCs/>
          <w:sz w:val="22"/>
        </w:rPr>
        <w:t xml:space="preserve"> for 18-24 hours. The number of colonies forming units that grew from each 10μL </w:t>
      </w:r>
      <w:proofErr w:type="gramStart"/>
      <w:r w:rsidRPr="003E7E1B">
        <w:rPr>
          <w:rFonts w:asciiTheme="majorHAnsi" w:hAnsiTheme="majorHAnsi"/>
          <w:bCs/>
          <w:sz w:val="22"/>
        </w:rPr>
        <w:t>were</w:t>
      </w:r>
      <w:proofErr w:type="gramEnd"/>
      <w:r w:rsidRPr="003E7E1B">
        <w:rPr>
          <w:rFonts w:asciiTheme="majorHAnsi" w:hAnsiTheme="majorHAnsi"/>
          <w:bCs/>
          <w:sz w:val="22"/>
        </w:rPr>
        <w:t xml:space="preserve"> then counted the mean of the triplicate calculated. </w:t>
      </w:r>
      <w:r w:rsidRPr="003E7E1B">
        <w:rPr>
          <w:rFonts w:asciiTheme="majorHAnsi" w:hAnsiTheme="majorHAnsi"/>
          <w:sz w:val="22"/>
          <w:szCs w:val="22"/>
          <w:lang w:val="en-US"/>
        </w:rPr>
        <w:t>Neutrophil bacterial killing index was calculated as: 1 – (experimental well divided by non-</w:t>
      </w:r>
      <w:r w:rsidR="00AD5557">
        <w:rPr>
          <w:rFonts w:asciiTheme="majorHAnsi" w:hAnsiTheme="majorHAnsi"/>
          <w:sz w:val="22"/>
          <w:szCs w:val="22"/>
          <w:lang w:val="en-US"/>
        </w:rPr>
        <w:t>PMN</w:t>
      </w:r>
      <w:r w:rsidRPr="003E7E1B">
        <w:rPr>
          <w:rFonts w:asciiTheme="majorHAnsi" w:hAnsiTheme="majorHAnsi"/>
          <w:sz w:val="22"/>
          <w:szCs w:val="22"/>
          <w:lang w:val="en-US"/>
        </w:rPr>
        <w:t xml:space="preserve"> control well). The experimental well components were: isolated PMNLs, opsonised bacteria and complement </w:t>
      </w:r>
      <w:proofErr w:type="gramStart"/>
      <w:r w:rsidRPr="003E7E1B">
        <w:rPr>
          <w:rFonts w:asciiTheme="majorHAnsi" w:hAnsiTheme="majorHAnsi"/>
          <w:sz w:val="22"/>
          <w:szCs w:val="22"/>
          <w:lang w:val="en-US"/>
        </w:rPr>
        <w:t>with either</w:t>
      </w:r>
      <w:proofErr w:type="gramEnd"/>
      <w:r w:rsidRPr="003E7E1B">
        <w:rPr>
          <w:rFonts w:asciiTheme="majorHAnsi" w:hAnsiTheme="majorHAnsi"/>
          <w:sz w:val="22"/>
          <w:szCs w:val="22"/>
          <w:lang w:val="en-US"/>
        </w:rPr>
        <w:t xml:space="preserve"> P4 peptide, M12-1 peptide (12 samples) or vehicle </w:t>
      </w:r>
      <w:r w:rsidRPr="003E7E1B">
        <w:rPr>
          <w:rFonts w:asciiTheme="majorHAnsi" w:hAnsiTheme="majorHAnsi"/>
          <w:sz w:val="22"/>
          <w:szCs w:val="22"/>
          <w:lang w:val="en-US"/>
        </w:rPr>
        <w:lastRenderedPageBreak/>
        <w:t>control</w:t>
      </w:r>
      <w:r w:rsidR="00AD5557">
        <w:rPr>
          <w:rFonts w:asciiTheme="majorHAnsi" w:hAnsiTheme="majorHAnsi"/>
          <w:sz w:val="22"/>
          <w:szCs w:val="22"/>
        </w:rPr>
        <w:t>. The non-PMN</w:t>
      </w:r>
      <w:r w:rsidRPr="003E7E1B">
        <w:rPr>
          <w:rFonts w:asciiTheme="majorHAnsi" w:hAnsiTheme="majorHAnsi"/>
          <w:sz w:val="22"/>
          <w:szCs w:val="22"/>
        </w:rPr>
        <w:t xml:space="preserve"> control well components were: opsonised bacteria and complement. The effect of P4 was calculated as the absolute difference between the paired killing indices.</w:t>
      </w:r>
    </w:p>
    <w:p w14:paraId="249ACA18" w14:textId="77777777" w:rsidR="003E7E1B" w:rsidRPr="003E7E1B" w:rsidRDefault="003E7E1B" w:rsidP="003E7E1B">
      <w:pPr>
        <w:spacing w:line="480" w:lineRule="auto"/>
        <w:rPr>
          <w:rFonts w:asciiTheme="majorHAnsi" w:hAnsiTheme="majorHAnsi"/>
          <w:b/>
          <w:sz w:val="22"/>
          <w:szCs w:val="22"/>
          <w:lang w:val="en-US"/>
        </w:rPr>
      </w:pPr>
    </w:p>
    <w:p w14:paraId="181D4CE1" w14:textId="77777777" w:rsidR="003E7E1B" w:rsidRPr="003E7E1B" w:rsidRDefault="00EB1241" w:rsidP="003E7E1B">
      <w:pPr>
        <w:spacing w:line="480" w:lineRule="auto"/>
        <w:rPr>
          <w:rFonts w:asciiTheme="majorHAnsi" w:hAnsiTheme="majorHAnsi"/>
          <w:b/>
          <w:sz w:val="22"/>
          <w:szCs w:val="22"/>
          <w:lang w:val="en-US"/>
        </w:rPr>
      </w:pPr>
      <w:r w:rsidRPr="003E7E1B">
        <w:rPr>
          <w:rFonts w:asciiTheme="majorHAnsi" w:hAnsiTheme="majorHAnsi"/>
          <w:b/>
          <w:sz w:val="22"/>
          <w:szCs w:val="22"/>
          <w:lang w:val="en-US"/>
        </w:rPr>
        <w:t>Whole blood phagocytosis assay (WBPA)</w:t>
      </w:r>
    </w:p>
    <w:p w14:paraId="737A21D6" w14:textId="72A15C1C" w:rsidR="00EB1241" w:rsidRPr="003E7E1B" w:rsidRDefault="00EB1241" w:rsidP="003E7E1B">
      <w:pPr>
        <w:spacing w:line="480" w:lineRule="auto"/>
        <w:rPr>
          <w:rFonts w:asciiTheme="majorHAnsi" w:hAnsiTheme="majorHAnsi"/>
          <w:b/>
          <w:sz w:val="22"/>
          <w:szCs w:val="22"/>
          <w:lang w:val="en-US"/>
        </w:rPr>
      </w:pPr>
      <w:r w:rsidRPr="003E7E1B">
        <w:rPr>
          <w:rFonts w:asciiTheme="majorHAnsi" w:hAnsiTheme="majorHAnsi"/>
          <w:sz w:val="22"/>
          <w:szCs w:val="22"/>
          <w:lang w:val="en-US"/>
        </w:rPr>
        <w:t xml:space="preserve">The whole blood phagocytosis assay was used to investigate how stimulation with P4 peptide influenced neutrophil association with intraphagosomal reporter beads and their subsequent oxidation within the </w:t>
      </w:r>
      <w:proofErr w:type="spellStart"/>
      <w:r w:rsidRPr="003E7E1B">
        <w:rPr>
          <w:rFonts w:asciiTheme="majorHAnsi" w:hAnsiTheme="majorHAnsi"/>
          <w:sz w:val="22"/>
          <w:szCs w:val="22"/>
          <w:lang w:val="en-US"/>
        </w:rPr>
        <w:t>phagosome</w:t>
      </w:r>
      <w:proofErr w:type="spellEnd"/>
      <w:r w:rsidRPr="003E7E1B">
        <w:rPr>
          <w:rFonts w:asciiTheme="majorHAnsi" w:hAnsiTheme="majorHAnsi"/>
          <w:sz w:val="22"/>
          <w:szCs w:val="22"/>
          <w:lang w:val="en-US"/>
        </w:rPr>
        <w:t xml:space="preserve">. This assay builds upon previously published work using intraphagosomal reporter beads </w:t>
      </w:r>
      <w:r w:rsidRPr="003E7E1B">
        <w:rPr>
          <w:rFonts w:asciiTheme="majorHAnsi" w:hAnsiTheme="majorHAnsi"/>
          <w:sz w:val="22"/>
          <w:szCs w:val="22"/>
          <w:lang w:val="en-US"/>
        </w:rPr>
        <w:fldChar w:fldCharType="begin" w:fldLock="1"/>
      </w:r>
      <w:r w:rsidR="00E135EE">
        <w:rPr>
          <w:rFonts w:asciiTheme="majorHAnsi" w:hAnsiTheme="majorHAnsi"/>
          <w:sz w:val="22"/>
          <w:szCs w:val="22"/>
          <w:lang w:val="en-US"/>
        </w:rPr>
        <w:instrText>ADDIN CSL_CITATION { "citationItems" : [ { "id" : "ITEM-1", "itemData" : { "DOI" : "10.1111/j.1600-0854.2009.00877.x", "ISSN" : "1600-0854", "PMID" : "19183302", "abstract" : "Generation of an oxidative burst within the phagosomes of neutrophils, dendritic cells and macrophages is an essential component of the innate immune system. To examine the kinetics of the oxidative burst in the macrophage phagosome, we developed two new assays using beads coated with oxidation-sensitive fluorochromes.These assays permitted quantification and temporal resolution of the oxidative burst within the phagosome. The macrophage phagosomal oxidative burst is short lived,with oxidation of bead-associated substrates reaching maximal activity within 30 min following phagocytosis.Additionally, the extent and rate of macrophage phagosomal substrate oxidation were subject to immunomodulation by activation with lipopolysaccharide and/or interferon-gamma.", "author" : [ { "dropping-particle" : "", "family" : "VanderVen", "given" : "Brian C", "non-dropping-particle" : "", "parse-names" : false, "suffix" : "" }, { "dropping-particle" : "", "family" : "Yates", "given" : "Robin M", "non-dropping-particle" : "", "parse-names" : false, "suffix" : "" }, { "dropping-particle" : "", "family" : "Russell", "given" : "David G", "non-dropping-particle" : "", "parse-names" : false, "suffix" : "" } ], "container-title" : "Traffic (Copenhagen, Denmark)", "id" : "ITEM-1", "issue" : "4", "issued" : { "date-parts" : [ [ "2009", "4" ] ] }, "page" : "372-8", "title" : "Intraphagosomal measurement of the magnitude and duration of the oxidative burst.", "type" : "article-journal", "volume" : "10" }, "uris" : [ "http://www.mendeley.com/documents/?uuid=f478df1d-b75b-4951-b804-bc5d45bb284f" ] } ], "mendeley" : { "formattedCitation" : "[11]", "plainTextFormattedCitation" : "[11]", "previouslyFormattedCitation" : "(11)" }, "properties" : { "noteIndex" : 0 }, "schema" : "https://github.com/citation-style-language/schema/raw/master/csl-citation.json" }</w:instrText>
      </w:r>
      <w:r w:rsidRPr="003E7E1B">
        <w:rPr>
          <w:rFonts w:asciiTheme="majorHAnsi" w:hAnsiTheme="majorHAnsi"/>
          <w:sz w:val="22"/>
          <w:szCs w:val="22"/>
          <w:lang w:val="en-US"/>
        </w:rPr>
        <w:fldChar w:fldCharType="separate"/>
      </w:r>
      <w:r w:rsidR="00E135EE" w:rsidRPr="00E135EE">
        <w:rPr>
          <w:rFonts w:asciiTheme="majorHAnsi" w:hAnsiTheme="majorHAnsi"/>
          <w:noProof/>
          <w:sz w:val="22"/>
          <w:szCs w:val="22"/>
          <w:lang w:val="en-US"/>
        </w:rPr>
        <w:t>[11]</w:t>
      </w:r>
      <w:r w:rsidRPr="003E7E1B">
        <w:rPr>
          <w:rFonts w:asciiTheme="majorHAnsi" w:hAnsiTheme="majorHAnsi"/>
          <w:sz w:val="22"/>
          <w:szCs w:val="22"/>
          <w:lang w:val="en-US"/>
        </w:rPr>
        <w:fldChar w:fldCharType="end"/>
      </w:r>
      <w:r w:rsidRPr="003E7E1B">
        <w:rPr>
          <w:rFonts w:asciiTheme="majorHAnsi" w:hAnsiTheme="majorHAnsi"/>
          <w:sz w:val="22"/>
          <w:szCs w:val="22"/>
          <w:lang w:val="en-US"/>
        </w:rPr>
        <w:t xml:space="preserve">. This assay was performed in parallel with the opsonophagocytosis assay from the same patient sample. </w:t>
      </w:r>
    </w:p>
    <w:p w14:paraId="2F711278" w14:textId="77777777" w:rsidR="00EB1241" w:rsidRPr="003E7E1B" w:rsidRDefault="00EB1241" w:rsidP="003E7E1B">
      <w:pPr>
        <w:spacing w:line="480" w:lineRule="auto"/>
        <w:rPr>
          <w:rFonts w:asciiTheme="majorHAnsi" w:hAnsiTheme="majorHAnsi"/>
          <w:sz w:val="22"/>
          <w:szCs w:val="22"/>
          <w:lang w:val="en-US"/>
        </w:rPr>
      </w:pPr>
    </w:p>
    <w:p w14:paraId="1FDE45A9" w14:textId="77777777" w:rsidR="00EB1241" w:rsidRPr="003E7E1B" w:rsidRDefault="00EB1241" w:rsidP="003E7E1B">
      <w:pPr>
        <w:spacing w:line="480" w:lineRule="auto"/>
        <w:rPr>
          <w:rFonts w:asciiTheme="majorHAnsi" w:hAnsiTheme="majorHAnsi"/>
          <w:bCs/>
          <w:sz w:val="22"/>
          <w:szCs w:val="18"/>
        </w:rPr>
      </w:pPr>
      <w:r w:rsidRPr="003E7E1B">
        <w:rPr>
          <w:rFonts w:asciiTheme="majorHAnsi" w:hAnsiTheme="majorHAnsi"/>
          <w:b/>
          <w:sz w:val="22"/>
          <w:szCs w:val="22"/>
          <w:lang w:val="en-US"/>
        </w:rPr>
        <w:t xml:space="preserve">Intraphagosomal reporter bead manufacture: </w:t>
      </w:r>
      <w:proofErr w:type="spellStart"/>
      <w:r w:rsidRPr="003E7E1B">
        <w:rPr>
          <w:rFonts w:asciiTheme="majorHAnsi" w:hAnsiTheme="majorHAnsi"/>
          <w:bCs/>
          <w:sz w:val="22"/>
          <w:szCs w:val="18"/>
        </w:rPr>
        <w:t>Carboxymethylated</w:t>
      </w:r>
      <w:proofErr w:type="spellEnd"/>
      <w:r w:rsidRPr="003E7E1B">
        <w:rPr>
          <w:rFonts w:asciiTheme="majorHAnsi" w:hAnsiTheme="majorHAnsi"/>
          <w:bCs/>
          <w:sz w:val="22"/>
          <w:szCs w:val="18"/>
        </w:rPr>
        <w:t xml:space="preserve"> silica beads (</w:t>
      </w:r>
      <w:proofErr w:type="spellStart"/>
      <w:r w:rsidRPr="003E7E1B">
        <w:rPr>
          <w:rFonts w:asciiTheme="majorHAnsi" w:hAnsiTheme="majorHAnsi"/>
          <w:bCs/>
          <w:sz w:val="22"/>
          <w:szCs w:val="18"/>
        </w:rPr>
        <w:t>Kisker</w:t>
      </w:r>
      <w:proofErr w:type="spellEnd"/>
      <w:r w:rsidRPr="003E7E1B">
        <w:rPr>
          <w:rFonts w:asciiTheme="majorHAnsi" w:hAnsiTheme="majorHAnsi"/>
          <w:bCs/>
          <w:sz w:val="22"/>
          <w:szCs w:val="18"/>
        </w:rPr>
        <w:t xml:space="preserve"> Biotech, Germany - 3μm diameter) were incubated for 20 minutes with a N</w:t>
      </w:r>
      <w:proofErr w:type="gramStart"/>
      <w:r w:rsidRPr="003E7E1B">
        <w:rPr>
          <w:rFonts w:asciiTheme="majorHAnsi" w:hAnsiTheme="majorHAnsi"/>
          <w:bCs/>
          <w:sz w:val="22"/>
          <w:szCs w:val="18"/>
        </w:rPr>
        <w:t>,N’</w:t>
      </w:r>
      <w:proofErr w:type="gramEnd"/>
      <w:r w:rsidRPr="003E7E1B">
        <w:rPr>
          <w:rFonts w:asciiTheme="majorHAnsi" w:hAnsiTheme="majorHAnsi"/>
          <w:bCs/>
          <w:sz w:val="22"/>
          <w:szCs w:val="18"/>
        </w:rPr>
        <w:t>-</w:t>
      </w:r>
      <w:proofErr w:type="spellStart"/>
      <w:r w:rsidRPr="003E7E1B">
        <w:rPr>
          <w:rFonts w:asciiTheme="majorHAnsi" w:hAnsiTheme="majorHAnsi"/>
          <w:bCs/>
          <w:sz w:val="22"/>
          <w:szCs w:val="18"/>
        </w:rPr>
        <w:t>dicyclohexylcarbodiimide</w:t>
      </w:r>
      <w:proofErr w:type="spellEnd"/>
      <w:r w:rsidRPr="003E7E1B">
        <w:rPr>
          <w:rFonts w:asciiTheme="majorHAnsi" w:hAnsiTheme="majorHAnsi"/>
          <w:bCs/>
          <w:sz w:val="22"/>
          <w:szCs w:val="18"/>
        </w:rPr>
        <w:t xml:space="preserve"> solution (Sigma, US) and subsequently washed and pelleted. These </w:t>
      </w:r>
      <w:proofErr w:type="spellStart"/>
      <w:proofErr w:type="gramStart"/>
      <w:r w:rsidRPr="003E7E1B">
        <w:rPr>
          <w:rFonts w:asciiTheme="majorHAnsi" w:hAnsiTheme="majorHAnsi"/>
          <w:bCs/>
          <w:sz w:val="22"/>
          <w:szCs w:val="18"/>
        </w:rPr>
        <w:t>carbodiimide</w:t>
      </w:r>
      <w:proofErr w:type="spellEnd"/>
      <w:r w:rsidRPr="003E7E1B">
        <w:rPr>
          <w:rFonts w:asciiTheme="majorHAnsi" w:hAnsiTheme="majorHAnsi"/>
          <w:bCs/>
          <w:sz w:val="22"/>
          <w:szCs w:val="18"/>
        </w:rPr>
        <w:t xml:space="preserve"> linked</w:t>
      </w:r>
      <w:proofErr w:type="gramEnd"/>
      <w:r w:rsidRPr="003E7E1B">
        <w:rPr>
          <w:rFonts w:asciiTheme="majorHAnsi" w:hAnsiTheme="majorHAnsi"/>
          <w:bCs/>
          <w:sz w:val="22"/>
          <w:szCs w:val="18"/>
        </w:rPr>
        <w:t xml:space="preserve"> beads were then added to a coupling solution (sodium borate 0.1M pH 8.0), defatted bovine serum albumin (Sigma, US) and human immunoglobulin (IgG, Sigma, US) and incubated for 16hours. Beads were then washed and pelleted. IgG labelled beads were then added to a solution of reporter </w:t>
      </w:r>
      <w:proofErr w:type="spellStart"/>
      <w:r w:rsidRPr="003E7E1B">
        <w:rPr>
          <w:rFonts w:asciiTheme="majorHAnsi" w:hAnsiTheme="majorHAnsi"/>
          <w:bCs/>
          <w:sz w:val="22"/>
          <w:szCs w:val="18"/>
        </w:rPr>
        <w:t>fluorochrome</w:t>
      </w:r>
      <w:proofErr w:type="spellEnd"/>
      <w:r w:rsidRPr="003E7E1B">
        <w:rPr>
          <w:rFonts w:asciiTheme="majorHAnsi" w:hAnsiTheme="majorHAnsi"/>
          <w:bCs/>
          <w:sz w:val="22"/>
          <w:szCs w:val="18"/>
        </w:rPr>
        <w:t xml:space="preserve"> (</w:t>
      </w:r>
      <w:proofErr w:type="spellStart"/>
      <w:r w:rsidRPr="003E7E1B">
        <w:rPr>
          <w:rFonts w:asciiTheme="majorHAnsi" w:hAnsiTheme="majorHAnsi"/>
          <w:bCs/>
          <w:sz w:val="22"/>
          <w:szCs w:val="18"/>
        </w:rPr>
        <w:t>OxyBurst</w:t>
      </w:r>
      <w:proofErr w:type="spellEnd"/>
      <w:r w:rsidRPr="003E7E1B">
        <w:rPr>
          <w:rFonts w:asciiTheme="majorHAnsi" w:hAnsiTheme="majorHAnsi"/>
          <w:bCs/>
          <w:sz w:val="22"/>
          <w:szCs w:val="18"/>
        </w:rPr>
        <w:t xml:space="preserve"> Green, FITC, Invitrogen) and </w:t>
      </w:r>
      <w:proofErr w:type="spellStart"/>
      <w:r w:rsidRPr="003E7E1B">
        <w:rPr>
          <w:rFonts w:asciiTheme="majorHAnsi" w:hAnsiTheme="majorHAnsi"/>
          <w:bCs/>
          <w:sz w:val="22"/>
          <w:szCs w:val="18"/>
        </w:rPr>
        <w:t>dimethylsulfoxide</w:t>
      </w:r>
      <w:proofErr w:type="spellEnd"/>
      <w:r w:rsidRPr="003E7E1B">
        <w:rPr>
          <w:rFonts w:asciiTheme="majorHAnsi" w:hAnsiTheme="majorHAnsi"/>
          <w:bCs/>
          <w:sz w:val="22"/>
          <w:szCs w:val="18"/>
        </w:rPr>
        <w:t xml:space="preserve"> (DMSO) and incubated for 1 hour. The beads were then washed and this step once. Subsequently the beads were coupled to the calibrator </w:t>
      </w:r>
      <w:proofErr w:type="spellStart"/>
      <w:r w:rsidRPr="003E7E1B">
        <w:rPr>
          <w:rFonts w:asciiTheme="majorHAnsi" w:hAnsiTheme="majorHAnsi"/>
          <w:bCs/>
          <w:sz w:val="22"/>
          <w:szCs w:val="18"/>
        </w:rPr>
        <w:t>Alexa</w:t>
      </w:r>
      <w:proofErr w:type="spellEnd"/>
      <w:r w:rsidRPr="003E7E1B">
        <w:rPr>
          <w:rFonts w:asciiTheme="majorHAnsi" w:hAnsiTheme="majorHAnsi"/>
          <w:bCs/>
          <w:sz w:val="22"/>
          <w:szCs w:val="18"/>
        </w:rPr>
        <w:t xml:space="preserve"> </w:t>
      </w:r>
      <w:proofErr w:type="spellStart"/>
      <w:r w:rsidRPr="003E7E1B">
        <w:rPr>
          <w:rFonts w:asciiTheme="majorHAnsi" w:hAnsiTheme="majorHAnsi"/>
          <w:bCs/>
          <w:sz w:val="22"/>
          <w:szCs w:val="18"/>
        </w:rPr>
        <w:t>fluor</w:t>
      </w:r>
      <w:proofErr w:type="spellEnd"/>
      <w:r w:rsidRPr="003E7E1B">
        <w:rPr>
          <w:rFonts w:asciiTheme="majorHAnsi" w:hAnsiTheme="majorHAnsi"/>
          <w:bCs/>
          <w:sz w:val="22"/>
          <w:szCs w:val="18"/>
        </w:rPr>
        <w:t xml:space="preserve"> 405 (Pacific Blue, Invitrogen) using the two-step process as above. The IgG and </w:t>
      </w:r>
      <w:proofErr w:type="spellStart"/>
      <w:r w:rsidRPr="003E7E1B">
        <w:rPr>
          <w:rFonts w:asciiTheme="majorHAnsi" w:hAnsiTheme="majorHAnsi"/>
          <w:bCs/>
          <w:sz w:val="22"/>
          <w:szCs w:val="18"/>
        </w:rPr>
        <w:t>fluorophore</w:t>
      </w:r>
      <w:proofErr w:type="spellEnd"/>
      <w:r w:rsidRPr="003E7E1B">
        <w:rPr>
          <w:rFonts w:asciiTheme="majorHAnsi" w:hAnsiTheme="majorHAnsi"/>
          <w:bCs/>
          <w:sz w:val="22"/>
          <w:szCs w:val="18"/>
        </w:rPr>
        <w:t xml:space="preserve"> labelled beads were then washed, suspended in 0.02% sodium </w:t>
      </w:r>
      <w:proofErr w:type="spellStart"/>
      <w:r w:rsidRPr="003E7E1B">
        <w:rPr>
          <w:rFonts w:asciiTheme="majorHAnsi" w:hAnsiTheme="majorHAnsi"/>
          <w:bCs/>
          <w:sz w:val="22"/>
          <w:szCs w:val="18"/>
        </w:rPr>
        <w:t>azide</w:t>
      </w:r>
      <w:proofErr w:type="spellEnd"/>
      <w:r w:rsidRPr="003E7E1B">
        <w:rPr>
          <w:rFonts w:asciiTheme="majorHAnsi" w:hAnsiTheme="majorHAnsi"/>
          <w:bCs/>
          <w:sz w:val="22"/>
          <w:szCs w:val="18"/>
        </w:rPr>
        <w:t xml:space="preserve"> solution and divided into 90μl aliquots. Subsequently, beads were stored in the dark at -20</w:t>
      </w:r>
      <w:r w:rsidRPr="003E7E1B">
        <w:rPr>
          <w:rFonts w:asciiTheme="majorHAnsi" w:hAnsiTheme="majorHAnsi"/>
          <w:bCs/>
          <w:sz w:val="22"/>
          <w:szCs w:val="18"/>
          <w:vertAlign w:val="superscript"/>
        </w:rPr>
        <w:t>o</w:t>
      </w:r>
      <w:r w:rsidRPr="003E7E1B">
        <w:rPr>
          <w:rFonts w:asciiTheme="majorHAnsi" w:hAnsiTheme="majorHAnsi"/>
          <w:bCs/>
          <w:sz w:val="22"/>
          <w:szCs w:val="18"/>
        </w:rPr>
        <w:t>C until use.</w:t>
      </w:r>
    </w:p>
    <w:p w14:paraId="2D23237C" w14:textId="77777777" w:rsidR="00EB1241" w:rsidRPr="003E7E1B" w:rsidRDefault="00EB1241" w:rsidP="003E7E1B">
      <w:pPr>
        <w:spacing w:line="480" w:lineRule="auto"/>
        <w:rPr>
          <w:rFonts w:asciiTheme="majorHAnsi" w:hAnsiTheme="majorHAnsi"/>
          <w:b/>
          <w:bCs/>
          <w:sz w:val="22"/>
          <w:szCs w:val="18"/>
        </w:rPr>
      </w:pPr>
    </w:p>
    <w:p w14:paraId="381523A4" w14:textId="77777777" w:rsidR="00EB1241" w:rsidRPr="003E7E1B" w:rsidRDefault="00EB1241" w:rsidP="003E7E1B">
      <w:pPr>
        <w:spacing w:line="480" w:lineRule="auto"/>
        <w:rPr>
          <w:rFonts w:asciiTheme="majorHAnsi" w:hAnsiTheme="majorHAnsi"/>
          <w:bCs/>
          <w:sz w:val="22"/>
          <w:szCs w:val="18"/>
        </w:rPr>
      </w:pPr>
      <w:r w:rsidRPr="003E7E1B">
        <w:rPr>
          <w:rFonts w:asciiTheme="majorHAnsi" w:hAnsiTheme="majorHAnsi"/>
          <w:b/>
          <w:bCs/>
          <w:sz w:val="22"/>
          <w:szCs w:val="18"/>
        </w:rPr>
        <w:t>Assay constituents:</w:t>
      </w:r>
      <w:r w:rsidRPr="003E7E1B">
        <w:rPr>
          <w:rFonts w:asciiTheme="majorHAnsi" w:hAnsiTheme="majorHAnsi"/>
          <w:bCs/>
          <w:sz w:val="22"/>
          <w:szCs w:val="18"/>
        </w:rPr>
        <w:t xml:space="preserve"> Materials for the bead assay were defrosted and prepared on the day of blood sampling. One aliquot per blood sample of intraphagosomal reporter beads was washed in 1ml of Roswell Park Memorial Institute (RPMI) media (Invitrogen, US) and pelleted using a 30s spin at 13.3xG. This process was repeated three times to remove the sodium </w:t>
      </w:r>
      <w:proofErr w:type="spellStart"/>
      <w:r w:rsidRPr="003E7E1B">
        <w:rPr>
          <w:rFonts w:asciiTheme="majorHAnsi" w:hAnsiTheme="majorHAnsi"/>
          <w:bCs/>
          <w:sz w:val="22"/>
          <w:szCs w:val="18"/>
        </w:rPr>
        <w:t>azide</w:t>
      </w:r>
      <w:proofErr w:type="spellEnd"/>
      <w:r w:rsidRPr="003E7E1B">
        <w:rPr>
          <w:rFonts w:asciiTheme="majorHAnsi" w:hAnsiTheme="majorHAnsi"/>
          <w:bCs/>
          <w:sz w:val="22"/>
          <w:szCs w:val="18"/>
        </w:rPr>
        <w:t xml:space="preserve">. Subsequently, beads </w:t>
      </w:r>
      <w:r w:rsidRPr="003E7E1B">
        <w:rPr>
          <w:rFonts w:asciiTheme="majorHAnsi" w:hAnsiTheme="majorHAnsi"/>
          <w:bCs/>
          <w:sz w:val="22"/>
          <w:szCs w:val="18"/>
        </w:rPr>
        <w:lastRenderedPageBreak/>
        <w:t>were resuspended in a solution of 1.8ml RPMI (30 x 10</w:t>
      </w:r>
      <w:r w:rsidRPr="003E7E1B">
        <w:rPr>
          <w:rFonts w:asciiTheme="majorHAnsi" w:hAnsiTheme="majorHAnsi"/>
          <w:bCs/>
          <w:sz w:val="22"/>
          <w:szCs w:val="18"/>
          <w:vertAlign w:val="superscript"/>
        </w:rPr>
        <w:t>6</w:t>
      </w:r>
      <w:r w:rsidRPr="003E7E1B">
        <w:rPr>
          <w:rFonts w:asciiTheme="majorHAnsi" w:hAnsiTheme="majorHAnsi"/>
          <w:bCs/>
          <w:sz w:val="22"/>
          <w:szCs w:val="18"/>
        </w:rPr>
        <w:t xml:space="preserve"> beads /ml). Experimental solutions were prepared (P4 peptide 4mg/ml, DEPC water and LPS 100ng/ml). Lipopolysaccharide (LPS) was used as a positive control with pre-made aliquots defrosted on the day of use (100ng/ml stored at -80</w:t>
      </w:r>
      <w:r w:rsidRPr="003E7E1B">
        <w:rPr>
          <w:rFonts w:asciiTheme="majorHAnsi" w:hAnsiTheme="majorHAnsi"/>
          <w:bCs/>
          <w:sz w:val="22"/>
          <w:szCs w:val="18"/>
          <w:vertAlign w:val="superscript"/>
        </w:rPr>
        <w:t>o</w:t>
      </w:r>
      <w:r w:rsidRPr="003E7E1B">
        <w:rPr>
          <w:rFonts w:asciiTheme="majorHAnsi" w:hAnsiTheme="majorHAnsi"/>
          <w:bCs/>
          <w:sz w:val="22"/>
          <w:szCs w:val="18"/>
        </w:rPr>
        <w:t>C). Subsequently, aliquots of beads were mixed with the experimental solutions (10:2 parts). The P4 and DEPC solutions were then subdivided into 120</w:t>
      </w:r>
      <w:r w:rsidRPr="003E7E1B">
        <w:rPr>
          <w:rFonts w:asciiTheme="majorHAnsi" w:hAnsiTheme="majorHAnsi"/>
          <w:bCs/>
          <w:sz w:val="22"/>
        </w:rPr>
        <w:t>μl</w:t>
      </w:r>
      <w:r w:rsidRPr="003E7E1B">
        <w:rPr>
          <w:rFonts w:asciiTheme="majorHAnsi" w:hAnsiTheme="majorHAnsi"/>
          <w:bCs/>
          <w:sz w:val="22"/>
          <w:szCs w:val="18"/>
        </w:rPr>
        <w:t xml:space="preserve"> aliquots for each incubation time point (0, 10, 20, 30, 45 and 60 minutes). One LPS solution was made for 45 minutes incubation. Samples were stored in the dark at room temperature prior to addition of whole blood at specified time points - see below.</w:t>
      </w:r>
    </w:p>
    <w:p w14:paraId="1E050B05" w14:textId="77777777" w:rsidR="00EB1241" w:rsidRPr="003E7E1B" w:rsidRDefault="00EB1241" w:rsidP="003E7E1B">
      <w:pPr>
        <w:spacing w:line="480" w:lineRule="auto"/>
        <w:rPr>
          <w:rFonts w:asciiTheme="majorHAnsi" w:hAnsiTheme="majorHAnsi"/>
          <w:b/>
          <w:bCs/>
          <w:sz w:val="22"/>
          <w:szCs w:val="18"/>
        </w:rPr>
      </w:pPr>
    </w:p>
    <w:p w14:paraId="42847A62" w14:textId="77777777" w:rsidR="00EB1241" w:rsidRPr="003E7E1B" w:rsidRDefault="00EB1241" w:rsidP="003E7E1B">
      <w:pPr>
        <w:spacing w:line="480" w:lineRule="auto"/>
        <w:rPr>
          <w:rFonts w:asciiTheme="majorHAnsi" w:hAnsiTheme="majorHAnsi"/>
          <w:bCs/>
          <w:sz w:val="22"/>
          <w:szCs w:val="18"/>
          <w:lang w:val="en-US"/>
        </w:rPr>
      </w:pPr>
      <w:r w:rsidRPr="003E7E1B">
        <w:rPr>
          <w:rFonts w:asciiTheme="majorHAnsi" w:hAnsiTheme="majorHAnsi"/>
          <w:b/>
          <w:bCs/>
          <w:sz w:val="22"/>
          <w:szCs w:val="18"/>
        </w:rPr>
        <w:t xml:space="preserve">Incubation and processing: </w:t>
      </w:r>
      <w:r w:rsidRPr="003E7E1B">
        <w:rPr>
          <w:rFonts w:asciiTheme="majorHAnsi" w:hAnsiTheme="majorHAnsi"/>
          <w:bCs/>
          <w:sz w:val="22"/>
          <w:szCs w:val="18"/>
        </w:rPr>
        <w:t>After venepuncture, citrated blood (</w:t>
      </w:r>
      <w:r w:rsidRPr="003E7E1B">
        <w:rPr>
          <w:rFonts w:asciiTheme="majorHAnsi" w:hAnsiTheme="majorHAnsi"/>
          <w:sz w:val="22"/>
        </w:rPr>
        <w:t>4.5ml 9NC (BD))</w:t>
      </w:r>
      <w:r w:rsidRPr="003E7E1B">
        <w:rPr>
          <w:rFonts w:asciiTheme="majorHAnsi" w:hAnsiTheme="majorHAnsi"/>
          <w:bCs/>
          <w:sz w:val="22"/>
          <w:szCs w:val="18"/>
        </w:rPr>
        <w:t xml:space="preserve"> was placed on an automated mixer to </w:t>
      </w:r>
      <w:r w:rsidRPr="003E7E1B">
        <w:rPr>
          <w:rFonts w:asciiTheme="majorHAnsi" w:hAnsiTheme="majorHAnsi"/>
          <w:bCs/>
          <w:sz w:val="22"/>
          <w:szCs w:val="18"/>
          <w:lang w:val="en-US"/>
        </w:rPr>
        <w:t>prevent settling and permitted to reach room temperature. Subsequently, 100µl of whole blood was added to the paired bead solutions at pre-defined time intervals (60, 45, 30, 20, 10 and 0 minutes), commencing with the 60-minute sample. Blood and bead solutions were mixed with the pipette and then placed in a rotating incubator (300RPM) in the dark at 37</w:t>
      </w:r>
      <w:r w:rsidRPr="003E7E1B">
        <w:rPr>
          <w:rFonts w:asciiTheme="majorHAnsi" w:hAnsiTheme="majorHAnsi"/>
          <w:bCs/>
          <w:sz w:val="22"/>
          <w:szCs w:val="18"/>
          <w:vertAlign w:val="superscript"/>
          <w:lang w:val="en-US"/>
        </w:rPr>
        <w:t>o</w:t>
      </w:r>
      <w:r w:rsidRPr="003E7E1B">
        <w:rPr>
          <w:rFonts w:asciiTheme="majorHAnsi" w:hAnsiTheme="majorHAnsi"/>
          <w:bCs/>
          <w:sz w:val="22"/>
          <w:szCs w:val="18"/>
          <w:lang w:val="en-US"/>
        </w:rPr>
        <w:t xml:space="preserve">C. The </w:t>
      </w:r>
      <w:r w:rsidRPr="003E7E1B">
        <w:rPr>
          <w:rFonts w:asciiTheme="majorHAnsi" w:hAnsiTheme="majorHAnsi"/>
          <w:sz w:val="22"/>
        </w:rPr>
        <w:t xml:space="preserve">blood tube was placed on the mixer between time intervals. </w:t>
      </w:r>
      <w:r w:rsidRPr="003E7E1B">
        <w:rPr>
          <w:rFonts w:asciiTheme="majorHAnsi" w:hAnsiTheme="majorHAnsi"/>
          <w:bCs/>
          <w:sz w:val="22"/>
          <w:szCs w:val="18"/>
          <w:lang w:val="en-US"/>
        </w:rPr>
        <w:t xml:space="preserve">After 60 minutes all tubes were placed on ice in the dark for 10 minutes to arrest biological activity (0 minute tubes placed directly on ice). Subsequently, 2ml of red cell lysis buffer (5ml 10X RBC lysis buffer, </w:t>
      </w:r>
      <w:proofErr w:type="spellStart"/>
      <w:r w:rsidRPr="003E7E1B">
        <w:rPr>
          <w:rFonts w:asciiTheme="majorHAnsi" w:hAnsiTheme="majorHAnsi"/>
          <w:bCs/>
          <w:sz w:val="22"/>
          <w:szCs w:val="18"/>
          <w:lang w:val="en-US"/>
        </w:rPr>
        <w:t>Biolegend</w:t>
      </w:r>
      <w:proofErr w:type="spellEnd"/>
      <w:r w:rsidRPr="003E7E1B">
        <w:rPr>
          <w:rFonts w:asciiTheme="majorHAnsi" w:hAnsiTheme="majorHAnsi"/>
          <w:bCs/>
          <w:sz w:val="22"/>
          <w:szCs w:val="18"/>
          <w:lang w:val="en-US"/>
        </w:rPr>
        <w:t>, US diluted in 45ml distilled water at 4</w:t>
      </w:r>
      <w:r w:rsidRPr="003E7E1B">
        <w:rPr>
          <w:rFonts w:asciiTheme="majorHAnsi" w:hAnsiTheme="majorHAnsi"/>
          <w:bCs/>
          <w:sz w:val="22"/>
          <w:szCs w:val="18"/>
          <w:vertAlign w:val="superscript"/>
          <w:lang w:val="en-US"/>
        </w:rPr>
        <w:t>o</w:t>
      </w:r>
      <w:r w:rsidRPr="003E7E1B">
        <w:rPr>
          <w:rFonts w:asciiTheme="majorHAnsi" w:hAnsiTheme="majorHAnsi"/>
          <w:bCs/>
          <w:sz w:val="22"/>
          <w:szCs w:val="18"/>
          <w:lang w:val="en-US"/>
        </w:rPr>
        <w:t>C) was added to each tube and the experimental solution resuspended. The tubes were then placed at 4</w:t>
      </w:r>
      <w:r w:rsidRPr="003E7E1B">
        <w:rPr>
          <w:rFonts w:asciiTheme="majorHAnsi" w:hAnsiTheme="majorHAnsi"/>
          <w:bCs/>
          <w:sz w:val="22"/>
          <w:szCs w:val="18"/>
          <w:vertAlign w:val="superscript"/>
          <w:lang w:val="en-US"/>
        </w:rPr>
        <w:t>o</w:t>
      </w:r>
      <w:r w:rsidRPr="003E7E1B">
        <w:rPr>
          <w:rFonts w:asciiTheme="majorHAnsi" w:hAnsiTheme="majorHAnsi"/>
          <w:bCs/>
          <w:sz w:val="22"/>
          <w:szCs w:val="18"/>
          <w:lang w:val="en-US"/>
        </w:rPr>
        <w:t>C</w:t>
      </w:r>
      <w:r w:rsidRPr="003E7E1B" w:rsidDel="0094062E">
        <w:rPr>
          <w:rFonts w:asciiTheme="majorHAnsi" w:hAnsiTheme="majorHAnsi"/>
          <w:bCs/>
          <w:sz w:val="22"/>
          <w:szCs w:val="18"/>
          <w:vertAlign w:val="superscript"/>
          <w:lang w:val="en-US"/>
        </w:rPr>
        <w:t xml:space="preserve"> </w:t>
      </w:r>
      <w:r w:rsidRPr="003E7E1B">
        <w:rPr>
          <w:rFonts w:asciiTheme="majorHAnsi" w:hAnsiTheme="majorHAnsi"/>
          <w:bCs/>
          <w:sz w:val="22"/>
          <w:szCs w:val="18"/>
          <w:lang w:val="en-US"/>
        </w:rPr>
        <w:t xml:space="preserve">for 20 minutes to permit red cell lysis. Following the lysis step, the tubes were centrifuged at 1300rpm for 5 minutes with brake. The supernatant was then poured away to leave the cell pellet. The pellet was then resuspended and washed in 2ml </w:t>
      </w:r>
      <w:r w:rsidRPr="003E7E1B">
        <w:rPr>
          <w:rFonts w:asciiTheme="majorHAnsi" w:hAnsiTheme="majorHAnsi"/>
          <w:bCs/>
          <w:sz w:val="22"/>
          <w:szCs w:val="18"/>
        </w:rPr>
        <w:t>Dulbecco's phosphate-buffered saline (</w:t>
      </w:r>
      <w:r w:rsidRPr="003E7E1B">
        <w:rPr>
          <w:rFonts w:asciiTheme="majorHAnsi" w:hAnsiTheme="majorHAnsi"/>
          <w:bCs/>
          <w:iCs/>
          <w:sz w:val="22"/>
          <w:szCs w:val="18"/>
        </w:rPr>
        <w:t>DPBS</w:t>
      </w:r>
      <w:r w:rsidRPr="003E7E1B">
        <w:rPr>
          <w:rFonts w:asciiTheme="majorHAnsi" w:hAnsiTheme="majorHAnsi"/>
          <w:bCs/>
          <w:iCs/>
          <w:sz w:val="22"/>
          <w:szCs w:val="18"/>
          <w:vertAlign w:val="superscript"/>
        </w:rPr>
        <w:t>-/-</w:t>
      </w:r>
      <w:r w:rsidRPr="003E7E1B">
        <w:rPr>
          <w:rFonts w:asciiTheme="majorHAnsi" w:hAnsiTheme="majorHAnsi"/>
          <w:bCs/>
          <w:sz w:val="22"/>
          <w:szCs w:val="18"/>
        </w:rPr>
        <w:t>), no calcium and no magnesium. The centrifugation step was then repeated and supernatant poured away to leave a straw coloured pellet. The pellet was then resuspended in 300</w:t>
      </w:r>
      <w:r w:rsidRPr="003E7E1B">
        <w:rPr>
          <w:rFonts w:asciiTheme="majorHAnsi" w:hAnsiTheme="majorHAnsi"/>
          <w:bCs/>
          <w:sz w:val="22"/>
          <w:szCs w:val="18"/>
          <w:lang w:val="en-US"/>
        </w:rPr>
        <w:t>µL DPBS</w:t>
      </w:r>
      <w:r w:rsidRPr="003E7E1B">
        <w:rPr>
          <w:rFonts w:asciiTheme="majorHAnsi" w:hAnsiTheme="majorHAnsi"/>
          <w:bCs/>
          <w:sz w:val="22"/>
          <w:szCs w:val="18"/>
          <w:vertAlign w:val="superscript"/>
          <w:lang w:val="en-US"/>
        </w:rPr>
        <w:t>-/-</w:t>
      </w:r>
      <w:r w:rsidRPr="003E7E1B">
        <w:rPr>
          <w:rFonts w:asciiTheme="majorHAnsi" w:hAnsiTheme="majorHAnsi"/>
          <w:bCs/>
          <w:sz w:val="22"/>
          <w:szCs w:val="18"/>
          <w:lang w:val="en-US"/>
        </w:rPr>
        <w:t xml:space="preserve"> and stored on ice, in the dark, until flow </w:t>
      </w:r>
      <w:proofErr w:type="spellStart"/>
      <w:r w:rsidRPr="003E7E1B">
        <w:rPr>
          <w:rFonts w:asciiTheme="majorHAnsi" w:hAnsiTheme="majorHAnsi"/>
          <w:bCs/>
          <w:sz w:val="22"/>
          <w:szCs w:val="18"/>
          <w:lang w:val="en-US"/>
        </w:rPr>
        <w:t>cytometric</w:t>
      </w:r>
      <w:proofErr w:type="spellEnd"/>
      <w:r w:rsidRPr="003E7E1B">
        <w:rPr>
          <w:rFonts w:asciiTheme="majorHAnsi" w:hAnsiTheme="majorHAnsi"/>
          <w:bCs/>
          <w:sz w:val="22"/>
          <w:szCs w:val="18"/>
          <w:lang w:val="en-US"/>
        </w:rPr>
        <w:t xml:space="preserve"> acquisition (within 2 hours).</w:t>
      </w:r>
    </w:p>
    <w:p w14:paraId="6F57EAF3" w14:textId="77777777" w:rsidR="00EB1241" w:rsidRPr="003E7E1B" w:rsidRDefault="00EB1241" w:rsidP="003E7E1B">
      <w:pPr>
        <w:spacing w:line="480" w:lineRule="auto"/>
        <w:rPr>
          <w:rFonts w:asciiTheme="majorHAnsi" w:hAnsiTheme="majorHAnsi"/>
          <w:bCs/>
          <w:sz w:val="22"/>
          <w:szCs w:val="18"/>
          <w:lang w:val="en-US"/>
        </w:rPr>
      </w:pPr>
    </w:p>
    <w:p w14:paraId="1ADD54F4" w14:textId="77777777" w:rsidR="00EB1241" w:rsidRPr="003E7E1B" w:rsidRDefault="00EB1241" w:rsidP="003E7E1B">
      <w:pPr>
        <w:spacing w:line="480" w:lineRule="auto"/>
        <w:rPr>
          <w:rFonts w:asciiTheme="majorHAnsi" w:hAnsiTheme="majorHAnsi"/>
          <w:bCs/>
          <w:sz w:val="22"/>
          <w:szCs w:val="18"/>
          <w:lang w:val="en-US"/>
        </w:rPr>
      </w:pPr>
      <w:r w:rsidRPr="003E7E1B">
        <w:rPr>
          <w:rFonts w:asciiTheme="majorHAnsi" w:hAnsiTheme="majorHAnsi"/>
          <w:b/>
          <w:bCs/>
          <w:sz w:val="22"/>
          <w:szCs w:val="18"/>
          <w:lang w:val="en-US"/>
        </w:rPr>
        <w:lastRenderedPageBreak/>
        <w:t xml:space="preserve">Fluorescence </w:t>
      </w:r>
      <w:proofErr w:type="gramStart"/>
      <w:r w:rsidRPr="003E7E1B">
        <w:rPr>
          <w:rFonts w:asciiTheme="majorHAnsi" w:hAnsiTheme="majorHAnsi"/>
          <w:b/>
          <w:bCs/>
          <w:sz w:val="22"/>
          <w:szCs w:val="18"/>
          <w:lang w:val="en-US"/>
        </w:rPr>
        <w:t>Minus One (FMO) controls</w:t>
      </w:r>
      <w:proofErr w:type="gramEnd"/>
      <w:r w:rsidRPr="003E7E1B">
        <w:rPr>
          <w:rFonts w:asciiTheme="majorHAnsi" w:hAnsiTheme="majorHAnsi"/>
          <w:b/>
          <w:bCs/>
          <w:sz w:val="22"/>
          <w:szCs w:val="18"/>
          <w:lang w:val="en-US"/>
        </w:rPr>
        <w:t xml:space="preserve">: </w:t>
      </w:r>
      <w:r w:rsidRPr="003E7E1B">
        <w:rPr>
          <w:rFonts w:asciiTheme="majorHAnsi" w:hAnsiTheme="majorHAnsi"/>
          <w:bCs/>
          <w:sz w:val="22"/>
          <w:szCs w:val="18"/>
          <w:lang w:val="en-US"/>
        </w:rPr>
        <w:t xml:space="preserve">RPMI was substituted for intraphagosomal reporter beads to exclude cellular </w:t>
      </w:r>
      <w:proofErr w:type="spellStart"/>
      <w:r w:rsidRPr="003E7E1B">
        <w:rPr>
          <w:rFonts w:asciiTheme="majorHAnsi" w:hAnsiTheme="majorHAnsi"/>
          <w:bCs/>
          <w:sz w:val="22"/>
          <w:szCs w:val="18"/>
          <w:lang w:val="en-US"/>
        </w:rPr>
        <w:t>autofluorescence</w:t>
      </w:r>
      <w:proofErr w:type="spellEnd"/>
      <w:r w:rsidRPr="003E7E1B">
        <w:rPr>
          <w:rFonts w:asciiTheme="majorHAnsi" w:hAnsiTheme="majorHAnsi"/>
          <w:bCs/>
          <w:sz w:val="22"/>
          <w:szCs w:val="18"/>
          <w:lang w:val="en-US"/>
        </w:rPr>
        <w:t xml:space="preserve"> after 0 and 45 minutes incubation with P4 peptide and vehicle control solutions. RPMI was substituted for blood and plain silica beads added to bead controls. Beads were incubated for 45 minutes to exclude independent </w:t>
      </w:r>
      <w:r w:rsidRPr="003E7E1B">
        <w:rPr>
          <w:rFonts w:asciiTheme="majorHAnsi" w:hAnsiTheme="majorHAnsi"/>
          <w:bCs/>
          <w:sz w:val="22"/>
          <w:szCs w:val="18"/>
        </w:rPr>
        <w:t xml:space="preserve">intraphagosomal bead degradation/oxidation with P4 peptide and vehicle control solutions. These </w:t>
      </w:r>
      <w:r w:rsidRPr="003E7E1B">
        <w:rPr>
          <w:rFonts w:asciiTheme="majorHAnsi" w:eastAsia="Times New Roman" w:hAnsiTheme="majorHAnsi" w:cs="Lucida Grande"/>
          <w:color w:val="000000"/>
          <w:sz w:val="22"/>
          <w:szCs w:val="22"/>
          <w:shd w:val="clear" w:color="auto" w:fill="FFFFFF"/>
          <w:lang w:val="en-US"/>
        </w:rPr>
        <w:t xml:space="preserve">biological comparison controls were used to set negative and positive boundaries for flow </w:t>
      </w:r>
      <w:proofErr w:type="spellStart"/>
      <w:r w:rsidRPr="003E7E1B">
        <w:rPr>
          <w:rFonts w:asciiTheme="majorHAnsi" w:eastAsia="Times New Roman" w:hAnsiTheme="majorHAnsi" w:cs="Lucida Grande"/>
          <w:color w:val="000000"/>
          <w:sz w:val="22"/>
          <w:szCs w:val="22"/>
          <w:shd w:val="clear" w:color="auto" w:fill="FFFFFF"/>
          <w:lang w:val="en-US"/>
        </w:rPr>
        <w:t>cytometric</w:t>
      </w:r>
      <w:proofErr w:type="spellEnd"/>
      <w:r w:rsidRPr="003E7E1B">
        <w:rPr>
          <w:rFonts w:asciiTheme="majorHAnsi" w:eastAsia="Times New Roman" w:hAnsiTheme="majorHAnsi" w:cs="Lucida Grande"/>
          <w:color w:val="000000"/>
          <w:sz w:val="22"/>
          <w:szCs w:val="22"/>
          <w:shd w:val="clear" w:color="auto" w:fill="FFFFFF"/>
          <w:lang w:val="en-US"/>
        </w:rPr>
        <w:t xml:space="preserve"> analysis.</w:t>
      </w:r>
    </w:p>
    <w:p w14:paraId="3810E50A" w14:textId="77777777" w:rsidR="00EB1241" w:rsidRPr="003E7E1B" w:rsidRDefault="00EB1241" w:rsidP="003E7E1B">
      <w:pPr>
        <w:spacing w:line="480" w:lineRule="auto"/>
        <w:rPr>
          <w:rFonts w:asciiTheme="majorHAnsi" w:hAnsiTheme="majorHAnsi"/>
          <w:sz w:val="22"/>
          <w:szCs w:val="22"/>
          <w:lang w:val="en-US"/>
        </w:rPr>
      </w:pPr>
    </w:p>
    <w:p w14:paraId="7B2F86A6" w14:textId="77777777" w:rsidR="00EB1241" w:rsidRPr="003E7E1B" w:rsidRDefault="00EB1241" w:rsidP="003E7E1B">
      <w:pPr>
        <w:spacing w:line="480" w:lineRule="auto"/>
        <w:rPr>
          <w:rFonts w:asciiTheme="majorHAnsi" w:hAnsiTheme="majorHAnsi"/>
          <w:sz w:val="22"/>
          <w:szCs w:val="22"/>
          <w:lang w:val="en-US"/>
        </w:rPr>
      </w:pPr>
      <w:r w:rsidRPr="003E7E1B">
        <w:rPr>
          <w:rFonts w:asciiTheme="majorHAnsi" w:hAnsiTheme="majorHAnsi"/>
          <w:b/>
          <w:sz w:val="22"/>
          <w:szCs w:val="22"/>
          <w:lang w:val="en-US"/>
        </w:rPr>
        <w:t xml:space="preserve">Cell surface markers: </w:t>
      </w:r>
      <w:r w:rsidRPr="003E7E1B">
        <w:rPr>
          <w:rFonts w:asciiTheme="majorHAnsi" w:eastAsia="Times New Roman" w:hAnsiTheme="majorHAnsi" w:cs="Lucida Grande"/>
          <w:color w:val="000000"/>
          <w:sz w:val="22"/>
          <w:szCs w:val="22"/>
          <w:shd w:val="clear" w:color="auto" w:fill="FFFFFF"/>
        </w:rPr>
        <w:t xml:space="preserve">Cellular expression of CD14 (monocyte marker) and CD66B (neutrophil marker) were measured in a subset of samples. </w:t>
      </w:r>
      <w:r w:rsidRPr="003E7E1B">
        <w:rPr>
          <w:rFonts w:asciiTheme="majorHAnsi" w:hAnsiTheme="majorHAnsi"/>
          <w:sz w:val="22"/>
          <w:szCs w:val="22"/>
          <w:lang w:val="en-US"/>
        </w:rPr>
        <w:t xml:space="preserve">CD66b antibody was used to </w:t>
      </w:r>
      <w:r w:rsidRPr="003E7E1B">
        <w:rPr>
          <w:rFonts w:asciiTheme="majorHAnsi" w:hAnsiTheme="majorHAnsi"/>
          <w:sz w:val="22"/>
          <w:szCs w:val="22"/>
        </w:rPr>
        <w:t xml:space="preserve">measure neutrophil cell surface expression of </w:t>
      </w:r>
      <w:r w:rsidRPr="003E7E1B">
        <w:rPr>
          <w:rFonts w:asciiTheme="majorHAnsi" w:hAnsiTheme="majorHAnsi"/>
          <w:sz w:val="22"/>
          <w:szCs w:val="22"/>
          <w:lang w:val="en-US"/>
        </w:rPr>
        <w:t xml:space="preserve">carcinoembryonic antigen gene family member 6 (CGM6). </w:t>
      </w:r>
      <w:r w:rsidRPr="003E7E1B">
        <w:rPr>
          <w:rFonts w:asciiTheme="majorHAnsi" w:hAnsiTheme="majorHAnsi" w:cs="Arial"/>
          <w:sz w:val="22"/>
          <w:szCs w:val="22"/>
        </w:rPr>
        <w:t xml:space="preserve">To do this, we evaluated an additional paired (vehicle control vs. P4 peptide) assay at 45 minutes with cell surface markers applied prior to acquisition. </w:t>
      </w:r>
      <w:r w:rsidRPr="003E7E1B">
        <w:rPr>
          <w:rFonts w:asciiTheme="majorHAnsi" w:eastAsia="Times New Roman" w:hAnsiTheme="majorHAnsi" w:cs="Lucida Grande"/>
          <w:color w:val="000000"/>
          <w:sz w:val="22"/>
          <w:szCs w:val="22"/>
          <w:shd w:val="clear" w:color="auto" w:fill="FFFFFF"/>
        </w:rPr>
        <w:t xml:space="preserve">Samples that identified less than 750 monocytes were excluded from the analysis. </w:t>
      </w:r>
      <w:r w:rsidRPr="003E7E1B">
        <w:rPr>
          <w:rFonts w:asciiTheme="majorHAnsi" w:eastAsia="Times New Roman" w:hAnsiTheme="majorHAnsi" w:cs="Lucida Grande"/>
          <w:bCs/>
          <w:color w:val="000000"/>
          <w:sz w:val="22"/>
          <w:szCs w:val="22"/>
          <w:shd w:val="clear" w:color="auto" w:fill="FFFFFF"/>
          <w:lang w:val="en-US"/>
        </w:rPr>
        <w:t xml:space="preserve">The antibodies used were: </w:t>
      </w:r>
      <w:proofErr w:type="spellStart"/>
      <w:r w:rsidRPr="003E7E1B">
        <w:rPr>
          <w:rFonts w:asciiTheme="majorHAnsi" w:eastAsia="Times New Roman" w:hAnsiTheme="majorHAnsi" w:cs="Lucida Grande"/>
          <w:bCs/>
          <w:color w:val="000000"/>
          <w:sz w:val="22"/>
          <w:szCs w:val="22"/>
          <w:shd w:val="clear" w:color="auto" w:fill="FFFFFF"/>
          <w:lang w:val="en-US"/>
        </w:rPr>
        <w:t>PerCP</w:t>
      </w:r>
      <w:proofErr w:type="spellEnd"/>
      <w:r w:rsidRPr="003E7E1B">
        <w:rPr>
          <w:rFonts w:asciiTheme="majorHAnsi" w:eastAsia="Times New Roman" w:hAnsiTheme="majorHAnsi" w:cs="Lucida Grande"/>
          <w:bCs/>
          <w:color w:val="000000"/>
          <w:sz w:val="22"/>
          <w:szCs w:val="22"/>
          <w:shd w:val="clear" w:color="auto" w:fill="FFFFFF"/>
          <w:lang w:val="en-US"/>
        </w:rPr>
        <w:t xml:space="preserve">-Cy 5.5 anti-human CD14 (clone MΦP9, mouse IgG2b, BD </w:t>
      </w:r>
      <w:proofErr w:type="spellStart"/>
      <w:r w:rsidRPr="003E7E1B">
        <w:rPr>
          <w:rFonts w:asciiTheme="majorHAnsi" w:eastAsia="Times New Roman" w:hAnsiTheme="majorHAnsi" w:cs="Lucida Grande"/>
          <w:bCs/>
          <w:color w:val="000000"/>
          <w:sz w:val="22"/>
          <w:szCs w:val="22"/>
          <w:shd w:val="clear" w:color="auto" w:fill="FFFFFF"/>
          <w:lang w:val="en-US"/>
        </w:rPr>
        <w:t>Pharmingen</w:t>
      </w:r>
      <w:proofErr w:type="spellEnd"/>
      <w:r w:rsidRPr="003E7E1B">
        <w:rPr>
          <w:rFonts w:asciiTheme="majorHAnsi" w:eastAsia="Times New Roman" w:hAnsiTheme="majorHAnsi" w:cs="Lucida Grande"/>
          <w:bCs/>
          <w:color w:val="000000"/>
          <w:sz w:val="22"/>
          <w:szCs w:val="22"/>
          <w:shd w:val="clear" w:color="auto" w:fill="FFFFFF"/>
          <w:lang w:val="en-US"/>
        </w:rPr>
        <w:t xml:space="preserve">) and APC anti-human CD66b (clone G10F5, mouse </w:t>
      </w:r>
      <w:proofErr w:type="spellStart"/>
      <w:r w:rsidRPr="003E7E1B">
        <w:rPr>
          <w:rFonts w:asciiTheme="majorHAnsi" w:eastAsia="Times New Roman" w:hAnsiTheme="majorHAnsi" w:cs="Lucida Grande"/>
          <w:bCs/>
          <w:color w:val="000000"/>
          <w:sz w:val="22"/>
          <w:szCs w:val="22"/>
          <w:shd w:val="clear" w:color="auto" w:fill="FFFFFF"/>
          <w:lang w:val="en-US"/>
        </w:rPr>
        <w:t>IgMκ</w:t>
      </w:r>
      <w:proofErr w:type="spellEnd"/>
      <w:r w:rsidRPr="003E7E1B">
        <w:rPr>
          <w:rFonts w:asciiTheme="majorHAnsi" w:eastAsia="Times New Roman" w:hAnsiTheme="majorHAnsi" w:cs="Lucida Grande"/>
          <w:bCs/>
          <w:color w:val="000000"/>
          <w:sz w:val="22"/>
          <w:szCs w:val="22"/>
          <w:shd w:val="clear" w:color="auto" w:fill="FFFFFF"/>
          <w:lang w:val="en-US"/>
        </w:rPr>
        <w:t xml:space="preserve">, </w:t>
      </w:r>
      <w:proofErr w:type="spellStart"/>
      <w:r w:rsidRPr="003E7E1B">
        <w:rPr>
          <w:rFonts w:asciiTheme="majorHAnsi" w:eastAsia="Times New Roman" w:hAnsiTheme="majorHAnsi" w:cs="Lucida Grande"/>
          <w:bCs/>
          <w:color w:val="000000"/>
          <w:sz w:val="22"/>
          <w:szCs w:val="22"/>
          <w:shd w:val="clear" w:color="auto" w:fill="FFFFFF"/>
          <w:lang w:val="en-US"/>
        </w:rPr>
        <w:t>Stemcell</w:t>
      </w:r>
      <w:proofErr w:type="spellEnd"/>
      <w:r w:rsidRPr="003E7E1B">
        <w:rPr>
          <w:rFonts w:asciiTheme="majorHAnsi" w:eastAsia="Times New Roman" w:hAnsiTheme="majorHAnsi" w:cs="Lucida Grande"/>
          <w:bCs/>
          <w:color w:val="000000"/>
          <w:sz w:val="22"/>
          <w:szCs w:val="22"/>
          <w:shd w:val="clear" w:color="auto" w:fill="FFFFFF"/>
          <w:lang w:val="en-US"/>
        </w:rPr>
        <w:t xml:space="preserve"> technologies). </w:t>
      </w:r>
    </w:p>
    <w:p w14:paraId="07D039C4" w14:textId="77777777" w:rsidR="00CF4E56" w:rsidRDefault="00CF4E56" w:rsidP="003E7E1B">
      <w:pPr>
        <w:spacing w:line="480" w:lineRule="auto"/>
        <w:rPr>
          <w:rFonts w:asciiTheme="majorHAnsi" w:eastAsia="Times New Roman" w:hAnsiTheme="majorHAnsi" w:cs="Lucida Grande"/>
          <w:b/>
          <w:color w:val="000000"/>
          <w:sz w:val="22"/>
          <w:szCs w:val="22"/>
          <w:shd w:val="clear" w:color="auto" w:fill="FFFFFF"/>
        </w:rPr>
      </w:pPr>
    </w:p>
    <w:p w14:paraId="07D35D7F" w14:textId="0D8FEB9C" w:rsidR="00EB1241" w:rsidRPr="003E7E1B" w:rsidRDefault="00EB1241" w:rsidP="003E7E1B">
      <w:pPr>
        <w:spacing w:line="480" w:lineRule="auto"/>
        <w:rPr>
          <w:rFonts w:asciiTheme="majorHAnsi" w:hAnsiTheme="majorHAnsi"/>
          <w:bCs/>
          <w:sz w:val="22"/>
          <w:szCs w:val="18"/>
        </w:rPr>
      </w:pPr>
      <w:r w:rsidRPr="003E7E1B">
        <w:rPr>
          <w:rFonts w:asciiTheme="majorHAnsi" w:eastAsia="Times New Roman" w:hAnsiTheme="majorHAnsi" w:cs="Lucida Grande"/>
          <w:b/>
          <w:color w:val="000000"/>
          <w:sz w:val="22"/>
          <w:szCs w:val="22"/>
          <w:shd w:val="clear" w:color="auto" w:fill="FFFFFF"/>
        </w:rPr>
        <w:t xml:space="preserve">Flow </w:t>
      </w:r>
      <w:proofErr w:type="spellStart"/>
      <w:r w:rsidRPr="003E7E1B">
        <w:rPr>
          <w:rFonts w:asciiTheme="majorHAnsi" w:eastAsia="Times New Roman" w:hAnsiTheme="majorHAnsi" w:cs="Lucida Grande"/>
          <w:b/>
          <w:color w:val="000000"/>
          <w:sz w:val="22"/>
          <w:szCs w:val="22"/>
          <w:shd w:val="clear" w:color="auto" w:fill="FFFFFF"/>
        </w:rPr>
        <w:t>cytometric</w:t>
      </w:r>
      <w:proofErr w:type="spellEnd"/>
      <w:r w:rsidRPr="003E7E1B">
        <w:rPr>
          <w:rFonts w:asciiTheme="majorHAnsi" w:eastAsia="Times New Roman" w:hAnsiTheme="majorHAnsi" w:cs="Lucida Grande"/>
          <w:b/>
          <w:color w:val="000000"/>
          <w:sz w:val="22"/>
          <w:szCs w:val="22"/>
          <w:shd w:val="clear" w:color="auto" w:fill="FFFFFF"/>
        </w:rPr>
        <w:t xml:space="preserve"> acquisition and analysis: </w:t>
      </w:r>
      <w:r w:rsidRPr="003E7E1B">
        <w:rPr>
          <w:rFonts w:asciiTheme="majorHAnsi" w:eastAsia="Times New Roman" w:hAnsiTheme="majorHAnsi" w:cs="Lucida Grande"/>
          <w:color w:val="000000"/>
          <w:sz w:val="22"/>
          <w:szCs w:val="22"/>
          <w:shd w:val="clear" w:color="auto" w:fill="FFFFFF"/>
          <w:lang w:val="en-US"/>
        </w:rPr>
        <w:t>Compensation beads (BD Biosciences) were used to create compensation matrices and a sequential cell gating strategy used to identify populations of interest</w:t>
      </w:r>
      <w:r w:rsidRPr="003E7E1B">
        <w:rPr>
          <w:rFonts w:asciiTheme="majorHAnsi" w:eastAsia="Times New Roman" w:hAnsiTheme="majorHAnsi" w:cs="Lucida Grande"/>
          <w:color w:val="000000"/>
          <w:sz w:val="22"/>
          <w:szCs w:val="22"/>
          <w:shd w:val="clear" w:color="auto" w:fill="FFFFFF"/>
        </w:rPr>
        <w:t xml:space="preserve">. All samples were acquired using </w:t>
      </w:r>
      <w:r w:rsidRPr="003E7E1B">
        <w:rPr>
          <w:rFonts w:asciiTheme="majorHAnsi" w:eastAsia="Times New Roman" w:hAnsiTheme="majorHAnsi" w:cs="Lucida Grande"/>
          <w:color w:val="000000"/>
          <w:sz w:val="22"/>
          <w:szCs w:val="22"/>
          <w:shd w:val="clear" w:color="auto" w:fill="FFFFFF"/>
          <w:lang w:val="en-US"/>
        </w:rPr>
        <w:t xml:space="preserve">a BD LSRII Flow Cytometer equipped </w:t>
      </w:r>
      <w:r w:rsidRPr="003E7E1B">
        <w:rPr>
          <w:rFonts w:asciiTheme="majorHAnsi" w:eastAsia="Times New Roman" w:hAnsiTheme="majorHAnsi" w:cs="Lucida Grande"/>
          <w:color w:val="000000"/>
          <w:sz w:val="22"/>
          <w:szCs w:val="22"/>
          <w:shd w:val="clear" w:color="auto" w:fill="FFFFFF"/>
        </w:rPr>
        <w:t xml:space="preserve">with three lasers emitting at 405, 488 and 633nm (Becton Dickinson) using </w:t>
      </w:r>
      <w:proofErr w:type="spellStart"/>
      <w:r w:rsidRPr="003E7E1B">
        <w:rPr>
          <w:rFonts w:asciiTheme="majorHAnsi" w:eastAsia="Times New Roman" w:hAnsiTheme="majorHAnsi" w:cs="Lucida Grande"/>
          <w:color w:val="000000"/>
          <w:sz w:val="22"/>
          <w:szCs w:val="22"/>
          <w:shd w:val="clear" w:color="auto" w:fill="FFFFFF"/>
        </w:rPr>
        <w:t>FacsDiva</w:t>
      </w:r>
      <w:proofErr w:type="spellEnd"/>
      <w:r w:rsidRPr="003E7E1B">
        <w:rPr>
          <w:rFonts w:asciiTheme="majorHAnsi" w:eastAsia="Times New Roman" w:hAnsiTheme="majorHAnsi" w:cs="Lucida Grande"/>
          <w:color w:val="000000"/>
          <w:sz w:val="22"/>
          <w:szCs w:val="22"/>
          <w:shd w:val="clear" w:color="auto" w:fill="FFFFFF"/>
        </w:rPr>
        <w:t xml:space="preserve"> (software version 6.1, BD Biosciences) and </w:t>
      </w:r>
      <w:proofErr w:type="spellStart"/>
      <w:r w:rsidRPr="003E7E1B">
        <w:rPr>
          <w:rFonts w:asciiTheme="majorHAnsi" w:eastAsia="Times New Roman" w:hAnsiTheme="majorHAnsi" w:cs="Lucida Grande"/>
          <w:color w:val="000000"/>
          <w:sz w:val="22"/>
          <w:szCs w:val="22"/>
          <w:shd w:val="clear" w:color="auto" w:fill="FFFFFF"/>
        </w:rPr>
        <w:t>FlowJo</w:t>
      </w:r>
      <w:proofErr w:type="spellEnd"/>
      <w:r w:rsidRPr="003E7E1B">
        <w:rPr>
          <w:rFonts w:asciiTheme="majorHAnsi" w:eastAsia="Times New Roman" w:hAnsiTheme="majorHAnsi" w:cs="Lucida Grande"/>
          <w:color w:val="000000"/>
          <w:sz w:val="22"/>
          <w:szCs w:val="22"/>
          <w:shd w:val="clear" w:color="auto" w:fill="FFFFFF"/>
        </w:rPr>
        <w:t xml:space="preserve"> (software version 10.7, Tree Star) flow cytometry software. </w:t>
      </w:r>
      <w:r w:rsidRPr="003E7E1B">
        <w:rPr>
          <w:rFonts w:asciiTheme="majorHAnsi" w:hAnsiTheme="majorHAnsi"/>
          <w:bCs/>
          <w:sz w:val="22"/>
          <w:szCs w:val="18"/>
        </w:rPr>
        <w:t xml:space="preserve">At least 50,000 events were acquired per sample within a gate targeting the neutrophil population (according to FSC-A and SSC-A parameters). </w:t>
      </w:r>
    </w:p>
    <w:p w14:paraId="52B68C8E" w14:textId="77777777" w:rsidR="00EB1241" w:rsidRPr="003E7E1B" w:rsidRDefault="00EB1241" w:rsidP="003E7E1B">
      <w:pPr>
        <w:spacing w:line="480" w:lineRule="auto"/>
        <w:rPr>
          <w:rFonts w:asciiTheme="majorHAnsi" w:hAnsiTheme="majorHAnsi"/>
          <w:bCs/>
          <w:sz w:val="22"/>
          <w:szCs w:val="18"/>
        </w:rPr>
      </w:pPr>
    </w:p>
    <w:p w14:paraId="403AFF00" w14:textId="44E05BCE" w:rsidR="00EB1241" w:rsidRPr="003E7E1B" w:rsidRDefault="00EB1241" w:rsidP="003E7E1B">
      <w:pPr>
        <w:spacing w:line="480" w:lineRule="auto"/>
        <w:rPr>
          <w:rFonts w:asciiTheme="majorHAnsi" w:hAnsiTheme="majorHAnsi"/>
          <w:sz w:val="22"/>
          <w:szCs w:val="22"/>
        </w:rPr>
      </w:pPr>
      <w:r w:rsidRPr="003E7E1B">
        <w:rPr>
          <w:rFonts w:asciiTheme="majorHAnsi" w:hAnsiTheme="majorHAnsi"/>
          <w:sz w:val="22"/>
          <w:szCs w:val="22"/>
        </w:rPr>
        <w:t>For the whole blood phagocytosis assay the gating stra</w:t>
      </w:r>
      <w:r w:rsidR="00E135EE">
        <w:rPr>
          <w:rFonts w:asciiTheme="majorHAnsi" w:hAnsiTheme="majorHAnsi"/>
          <w:sz w:val="22"/>
          <w:szCs w:val="22"/>
        </w:rPr>
        <w:t>tegies are outlined in Figure S2</w:t>
      </w:r>
      <w:r w:rsidRPr="003E7E1B">
        <w:rPr>
          <w:rFonts w:asciiTheme="majorHAnsi" w:hAnsiTheme="majorHAnsi"/>
          <w:sz w:val="22"/>
          <w:szCs w:val="22"/>
        </w:rPr>
        <w:t xml:space="preserve">. Neutrophil and intraphagosomal reporter bead association was determined as the percentage of gated (FSC-A, SSC-A) neutrophils that expressed intraphagosomal reporter bead calibrator </w:t>
      </w:r>
      <w:proofErr w:type="spellStart"/>
      <w:r w:rsidRPr="003E7E1B">
        <w:rPr>
          <w:rFonts w:asciiTheme="majorHAnsi" w:hAnsiTheme="majorHAnsi"/>
          <w:sz w:val="22"/>
          <w:szCs w:val="22"/>
        </w:rPr>
        <w:t>fluor</w:t>
      </w:r>
      <w:proofErr w:type="spellEnd"/>
      <w:r w:rsidRPr="003E7E1B">
        <w:rPr>
          <w:rFonts w:asciiTheme="majorHAnsi" w:hAnsiTheme="majorHAnsi"/>
          <w:sz w:val="22"/>
          <w:szCs w:val="22"/>
        </w:rPr>
        <w:t xml:space="preserve">. Monocyte and </w:t>
      </w:r>
      <w:r w:rsidRPr="003E7E1B">
        <w:rPr>
          <w:rFonts w:asciiTheme="majorHAnsi" w:hAnsiTheme="majorHAnsi"/>
          <w:sz w:val="22"/>
          <w:szCs w:val="22"/>
        </w:rPr>
        <w:lastRenderedPageBreak/>
        <w:t xml:space="preserve">intraphagosomal reporter bead association was determined as the percentage of gated (CD14 positive) monocytes that expressed calibrator </w:t>
      </w:r>
      <w:proofErr w:type="spellStart"/>
      <w:r w:rsidRPr="003E7E1B">
        <w:rPr>
          <w:rFonts w:asciiTheme="majorHAnsi" w:hAnsiTheme="majorHAnsi"/>
          <w:sz w:val="22"/>
          <w:szCs w:val="22"/>
        </w:rPr>
        <w:t>fluorochrome</w:t>
      </w:r>
      <w:proofErr w:type="spellEnd"/>
      <w:r w:rsidRPr="003E7E1B">
        <w:rPr>
          <w:rFonts w:asciiTheme="majorHAnsi" w:hAnsiTheme="majorHAnsi"/>
          <w:sz w:val="22"/>
          <w:szCs w:val="22"/>
        </w:rPr>
        <w:t xml:space="preserve">. Intraphagosomal reporter bead oxidation was calculated as a ratio of reporter </w:t>
      </w:r>
      <w:proofErr w:type="spellStart"/>
      <w:r w:rsidRPr="003E7E1B">
        <w:rPr>
          <w:rFonts w:asciiTheme="majorHAnsi" w:hAnsiTheme="majorHAnsi"/>
          <w:sz w:val="22"/>
          <w:szCs w:val="22"/>
        </w:rPr>
        <w:t>fluorochrome</w:t>
      </w:r>
      <w:proofErr w:type="spellEnd"/>
      <w:r w:rsidRPr="003E7E1B">
        <w:rPr>
          <w:rFonts w:asciiTheme="majorHAnsi" w:hAnsiTheme="majorHAnsi"/>
          <w:sz w:val="22"/>
          <w:szCs w:val="22"/>
        </w:rPr>
        <w:t xml:space="preserve"> mean fluorescence intensity (MFI, FITC) divided by calibrator </w:t>
      </w:r>
      <w:proofErr w:type="spellStart"/>
      <w:r w:rsidRPr="003E7E1B">
        <w:rPr>
          <w:rFonts w:asciiTheme="majorHAnsi" w:hAnsiTheme="majorHAnsi"/>
          <w:sz w:val="22"/>
          <w:szCs w:val="22"/>
        </w:rPr>
        <w:t>fluorochrome</w:t>
      </w:r>
      <w:proofErr w:type="spellEnd"/>
      <w:r w:rsidRPr="003E7E1B">
        <w:rPr>
          <w:rFonts w:asciiTheme="majorHAnsi" w:hAnsiTheme="majorHAnsi"/>
          <w:sz w:val="22"/>
          <w:szCs w:val="22"/>
        </w:rPr>
        <w:t xml:space="preserve"> MFI (Pacific Blue) in neutrophils and monocytes associated with beads.</w:t>
      </w:r>
    </w:p>
    <w:p w14:paraId="32556D8E" w14:textId="77777777" w:rsidR="00EB1241" w:rsidRPr="003E7E1B" w:rsidRDefault="00EB1241" w:rsidP="003E7E1B">
      <w:pPr>
        <w:spacing w:line="480" w:lineRule="auto"/>
        <w:rPr>
          <w:rFonts w:asciiTheme="majorHAnsi" w:hAnsiTheme="majorHAnsi"/>
          <w:bCs/>
          <w:sz w:val="22"/>
          <w:szCs w:val="18"/>
        </w:rPr>
      </w:pPr>
    </w:p>
    <w:p w14:paraId="1258B02A" w14:textId="77777777" w:rsidR="00EB1241" w:rsidRPr="003E7E1B" w:rsidRDefault="00EB1241" w:rsidP="003E7E1B">
      <w:pPr>
        <w:spacing w:line="480" w:lineRule="auto"/>
        <w:rPr>
          <w:rFonts w:asciiTheme="majorHAnsi" w:eastAsia="Times New Roman" w:hAnsiTheme="majorHAnsi" w:cs="Lucida Grande"/>
          <w:b/>
          <w:color w:val="000000"/>
          <w:sz w:val="22"/>
          <w:szCs w:val="22"/>
          <w:shd w:val="clear" w:color="auto" w:fill="FFFFFF"/>
        </w:rPr>
      </w:pPr>
      <w:r w:rsidRPr="003E7E1B">
        <w:rPr>
          <w:rFonts w:asciiTheme="majorHAnsi" w:eastAsia="Times New Roman" w:hAnsiTheme="majorHAnsi" w:cs="Lucida Grande"/>
          <w:b/>
          <w:bCs/>
          <w:color w:val="000000"/>
          <w:sz w:val="22"/>
          <w:szCs w:val="22"/>
          <w:shd w:val="clear" w:color="auto" w:fill="FFFFFF"/>
          <w:lang w:val="en-US"/>
        </w:rPr>
        <w:t>Statistical analysis</w:t>
      </w:r>
    </w:p>
    <w:p w14:paraId="6F6AEAFC" w14:textId="285CB674" w:rsidR="00EB1241" w:rsidRPr="003E7E1B" w:rsidRDefault="00EB1241" w:rsidP="003E7E1B">
      <w:pPr>
        <w:spacing w:line="480" w:lineRule="auto"/>
        <w:rPr>
          <w:rFonts w:asciiTheme="majorHAnsi" w:hAnsiTheme="majorHAnsi"/>
          <w:sz w:val="22"/>
          <w:szCs w:val="22"/>
        </w:rPr>
      </w:pPr>
      <w:r w:rsidRPr="003E7E1B">
        <w:rPr>
          <w:rFonts w:asciiTheme="majorHAnsi" w:hAnsiTheme="majorHAnsi"/>
          <w:sz w:val="22"/>
          <w:szCs w:val="22"/>
          <w:lang w:val="en-US"/>
        </w:rPr>
        <w:t>Power calculations for t</w:t>
      </w:r>
      <w:r w:rsidR="00CF4E56">
        <w:rPr>
          <w:rFonts w:asciiTheme="majorHAnsi" w:hAnsiTheme="majorHAnsi"/>
          <w:sz w:val="22"/>
          <w:szCs w:val="22"/>
          <w:lang w:val="en-US"/>
        </w:rPr>
        <w:t xml:space="preserve">his study were based on preliminary </w:t>
      </w:r>
      <w:r w:rsidRPr="003E7E1B">
        <w:rPr>
          <w:rFonts w:asciiTheme="majorHAnsi" w:hAnsiTheme="majorHAnsi"/>
          <w:sz w:val="22"/>
          <w:szCs w:val="22"/>
          <w:lang w:val="en-US"/>
        </w:rPr>
        <w:t xml:space="preserve">work that examined P4 peptide in patients with severe community acquired pneumonia (unpublished). The primary outcome was neutrophil mediated bacterial killing (%). </w:t>
      </w:r>
      <w:r w:rsidRPr="003E7E1B">
        <w:rPr>
          <w:rFonts w:asciiTheme="majorHAnsi" w:hAnsiTheme="majorHAnsi"/>
          <w:sz w:val="22"/>
          <w:szCs w:val="22"/>
        </w:rPr>
        <w:t>P4 enhanced neutrophil bacterial killing from a mean (SD) of 30.78 (23.28) to a mean (SD) of 46.80 (12.79). Using these data we determined that recruitment of 58 patients would provide 90% power (alpha level &lt;0.05, two tailed) to detect a 16% increase in bacterial killing.</w:t>
      </w:r>
    </w:p>
    <w:p w14:paraId="73C5BA6F" w14:textId="77777777" w:rsidR="00EB1241" w:rsidRPr="003E7E1B" w:rsidRDefault="00EB1241" w:rsidP="003E7E1B">
      <w:pPr>
        <w:spacing w:line="480" w:lineRule="auto"/>
        <w:rPr>
          <w:rFonts w:asciiTheme="majorHAnsi" w:hAnsiTheme="majorHAnsi"/>
          <w:sz w:val="22"/>
          <w:szCs w:val="22"/>
        </w:rPr>
      </w:pPr>
    </w:p>
    <w:p w14:paraId="038E1BF4" w14:textId="5D1567DE" w:rsidR="00EB1241" w:rsidRPr="003E7E1B" w:rsidRDefault="00EB1241" w:rsidP="003E7E1B">
      <w:pPr>
        <w:spacing w:line="480" w:lineRule="auto"/>
        <w:rPr>
          <w:rFonts w:asciiTheme="majorHAnsi" w:hAnsiTheme="majorHAnsi"/>
          <w:sz w:val="22"/>
          <w:szCs w:val="22"/>
          <w:lang w:val="en-US"/>
        </w:rPr>
      </w:pPr>
      <w:r w:rsidRPr="003E7E1B">
        <w:rPr>
          <w:rFonts w:asciiTheme="majorHAnsi" w:hAnsiTheme="majorHAnsi"/>
          <w:sz w:val="22"/>
          <w:szCs w:val="22"/>
          <w:lang w:val="en-US"/>
        </w:rPr>
        <w:t>Data were summarized using median (</w:t>
      </w:r>
      <w:r w:rsidRPr="003E7E1B">
        <w:rPr>
          <w:rFonts w:asciiTheme="majorHAnsi" w:hAnsiTheme="majorHAnsi"/>
          <w:sz w:val="22"/>
          <w:szCs w:val="22"/>
        </w:rPr>
        <w:t>IQR)</w:t>
      </w:r>
      <w:r w:rsidRPr="003E7E1B">
        <w:rPr>
          <w:rFonts w:asciiTheme="majorHAnsi" w:hAnsiTheme="majorHAnsi"/>
          <w:sz w:val="22"/>
          <w:szCs w:val="22"/>
          <w:lang w:val="en-US"/>
        </w:rPr>
        <w:t>, examined for normality and appropriate statistical tests applied. Linear mixed-model regression analyses were applied to the data to adjust for repeated measures in individual patients and determine if phase or source of infection were independent predictors of response to P4 peptide stimulation. In addition, for early phase samples, area under the curve was calculated using a statistical pharmacokinetic function (</w:t>
      </w:r>
      <w:proofErr w:type="spellStart"/>
      <w:r w:rsidRPr="003E7E1B">
        <w:rPr>
          <w:rFonts w:asciiTheme="majorHAnsi" w:hAnsiTheme="majorHAnsi"/>
          <w:sz w:val="22"/>
          <w:szCs w:val="22"/>
          <w:lang w:val="en-US"/>
        </w:rPr>
        <w:t>pksumm</w:t>
      </w:r>
      <w:proofErr w:type="spellEnd"/>
      <w:r w:rsidRPr="003E7E1B">
        <w:rPr>
          <w:rFonts w:asciiTheme="majorHAnsi" w:hAnsiTheme="majorHAnsi"/>
          <w:sz w:val="22"/>
          <w:szCs w:val="22"/>
          <w:lang w:val="en-US"/>
        </w:rPr>
        <w:t>) to summarize output from the whole blood phagocytosis assay (all time points: 0, 10, 20, 30, 45 and 60 minutes) to determine association wit</w:t>
      </w:r>
      <w:r w:rsidR="00351799">
        <w:rPr>
          <w:rFonts w:asciiTheme="majorHAnsi" w:hAnsiTheme="majorHAnsi"/>
          <w:sz w:val="22"/>
          <w:szCs w:val="22"/>
          <w:lang w:val="en-US"/>
        </w:rPr>
        <w:t>h clinical parameters (Figure S5</w:t>
      </w:r>
      <w:r w:rsidRPr="003E7E1B">
        <w:rPr>
          <w:rFonts w:asciiTheme="majorHAnsi" w:hAnsiTheme="majorHAnsi"/>
          <w:sz w:val="22"/>
          <w:szCs w:val="22"/>
          <w:lang w:val="en-US"/>
        </w:rPr>
        <w:t xml:space="preserve">). Linear and logistic regression analyses were performed to examine association between potential clinical predictors of assay output and to examine if the assay predicted clinical outcome measures. The effect of P4 was calculated as the absolute difference between the curves. Statistical analysis was performed using STATA 13.1, </w:t>
      </w:r>
      <w:proofErr w:type="spellStart"/>
      <w:r w:rsidRPr="003E7E1B">
        <w:rPr>
          <w:rFonts w:asciiTheme="majorHAnsi" w:hAnsiTheme="majorHAnsi"/>
          <w:sz w:val="22"/>
          <w:szCs w:val="22"/>
          <w:lang w:val="en-US"/>
        </w:rPr>
        <w:t>Statacorp</w:t>
      </w:r>
      <w:proofErr w:type="spellEnd"/>
      <w:r w:rsidRPr="003E7E1B">
        <w:rPr>
          <w:rFonts w:asciiTheme="majorHAnsi" w:hAnsiTheme="majorHAnsi"/>
          <w:sz w:val="22"/>
          <w:szCs w:val="22"/>
          <w:lang w:val="en-US"/>
        </w:rPr>
        <w:t>, 2013.</w:t>
      </w:r>
    </w:p>
    <w:p w14:paraId="558A3B17" w14:textId="77777777" w:rsidR="00EB1241" w:rsidRPr="003E7E1B" w:rsidRDefault="00EB1241" w:rsidP="003E7E1B">
      <w:pPr>
        <w:spacing w:line="480" w:lineRule="auto"/>
        <w:rPr>
          <w:rFonts w:asciiTheme="majorHAnsi" w:hAnsiTheme="majorHAnsi"/>
          <w:b/>
          <w:sz w:val="22"/>
          <w:szCs w:val="22"/>
        </w:rPr>
      </w:pPr>
    </w:p>
    <w:p w14:paraId="6EFE561B" w14:textId="43873CB6" w:rsidR="00655CDF" w:rsidRPr="00655CDF" w:rsidRDefault="002A4819" w:rsidP="00655CDF">
      <w:pPr>
        <w:spacing w:line="480" w:lineRule="auto"/>
        <w:rPr>
          <w:rFonts w:asciiTheme="majorHAnsi" w:hAnsiTheme="majorHAnsi"/>
          <w:b/>
          <w:sz w:val="22"/>
          <w:szCs w:val="22"/>
          <w:u w:val="single"/>
        </w:rPr>
      </w:pPr>
      <w:r w:rsidRPr="009E7290">
        <w:rPr>
          <w:rFonts w:asciiTheme="majorHAnsi" w:hAnsiTheme="majorHAnsi"/>
          <w:b/>
          <w:sz w:val="22"/>
          <w:szCs w:val="22"/>
          <w:highlight w:val="yellow"/>
          <w:u w:val="single"/>
        </w:rPr>
        <w:lastRenderedPageBreak/>
        <w:t>Results</w:t>
      </w:r>
    </w:p>
    <w:p w14:paraId="7EC1D19E" w14:textId="4615FA2E" w:rsidR="002D52AA" w:rsidRPr="002D52AA" w:rsidRDefault="002D52AA" w:rsidP="002D52AA">
      <w:pPr>
        <w:spacing w:line="480" w:lineRule="auto"/>
        <w:rPr>
          <w:rFonts w:asciiTheme="majorHAnsi" w:hAnsiTheme="majorHAnsi"/>
          <w:b/>
          <w:sz w:val="22"/>
          <w:szCs w:val="22"/>
          <w:highlight w:val="yellow"/>
        </w:rPr>
      </w:pPr>
      <w:r w:rsidRPr="002D52AA">
        <w:rPr>
          <w:rFonts w:asciiTheme="majorHAnsi" w:hAnsiTheme="majorHAnsi"/>
          <w:b/>
          <w:sz w:val="22"/>
          <w:szCs w:val="22"/>
          <w:highlight w:val="yellow"/>
        </w:rPr>
        <w:t>P4 peptide concentration in whole blood phagocytosis assay</w:t>
      </w:r>
    </w:p>
    <w:p w14:paraId="4B344CFD" w14:textId="55A288EE" w:rsidR="002D52AA" w:rsidRPr="002D52AA" w:rsidRDefault="002D52AA" w:rsidP="002D52AA">
      <w:pPr>
        <w:spacing w:line="480" w:lineRule="auto"/>
        <w:rPr>
          <w:rFonts w:ascii="Calibri" w:hAnsi="Calibri"/>
          <w:sz w:val="22"/>
          <w:szCs w:val="22"/>
          <w:highlight w:val="yellow"/>
        </w:rPr>
      </w:pPr>
      <w:r w:rsidRPr="002D52AA">
        <w:rPr>
          <w:rFonts w:asciiTheme="majorHAnsi" w:hAnsiTheme="majorHAnsi"/>
          <w:sz w:val="22"/>
          <w:szCs w:val="22"/>
          <w:highlight w:val="yellow"/>
        </w:rPr>
        <w:t>The starting point for P4 peptide concentration was that used for the opsonophagocytosis assay. For this assay, 20</w:t>
      </w:r>
      <w:r w:rsidRPr="002D52AA">
        <w:rPr>
          <w:rFonts w:ascii="Calibri" w:hAnsi="Calibri"/>
          <w:sz w:val="22"/>
          <w:szCs w:val="22"/>
          <w:highlight w:val="yellow"/>
        </w:rPr>
        <w:t>μ</w:t>
      </w:r>
      <w:r w:rsidRPr="002D52AA">
        <w:rPr>
          <w:rFonts w:asciiTheme="majorHAnsi" w:hAnsiTheme="majorHAnsi"/>
          <w:sz w:val="22"/>
          <w:szCs w:val="22"/>
          <w:highlight w:val="yellow"/>
        </w:rPr>
        <w:t>l 1mg/ml P4 peptide in DEPC water was added to the bacterial, neutrophil and complement solutions to constitute a total volume of 80</w:t>
      </w:r>
      <w:r w:rsidRPr="002D52AA">
        <w:rPr>
          <w:rFonts w:ascii="Calibri" w:hAnsi="Calibri"/>
          <w:sz w:val="22"/>
          <w:szCs w:val="22"/>
          <w:highlight w:val="yellow"/>
        </w:rPr>
        <w:t>μ</w:t>
      </w:r>
      <w:r w:rsidRPr="002D52AA">
        <w:rPr>
          <w:rFonts w:asciiTheme="majorHAnsi" w:hAnsiTheme="majorHAnsi"/>
          <w:sz w:val="22"/>
          <w:szCs w:val="22"/>
          <w:highlight w:val="yellow"/>
        </w:rPr>
        <w:t>l per well (250</w:t>
      </w:r>
      <w:r w:rsidRPr="002D52AA">
        <w:rPr>
          <w:rFonts w:ascii="Calibri" w:hAnsi="Calibri"/>
          <w:sz w:val="22"/>
          <w:szCs w:val="22"/>
          <w:highlight w:val="yellow"/>
        </w:rPr>
        <w:t>μg/ml P4 peptide in solution). Therefore, using the equation V</w:t>
      </w:r>
      <w:r w:rsidRPr="002D52AA">
        <w:rPr>
          <w:rFonts w:ascii="Calibri" w:hAnsi="Calibri"/>
          <w:sz w:val="22"/>
          <w:szCs w:val="22"/>
          <w:highlight w:val="yellow"/>
          <w:vertAlign w:val="subscript"/>
        </w:rPr>
        <w:t xml:space="preserve">1 </w:t>
      </w:r>
      <w:r w:rsidRPr="002D52AA">
        <w:rPr>
          <w:rFonts w:ascii="Calibri" w:hAnsi="Calibri"/>
          <w:sz w:val="22"/>
          <w:szCs w:val="22"/>
          <w:highlight w:val="yellow"/>
        </w:rPr>
        <w:t>x C</w:t>
      </w:r>
      <w:r w:rsidRPr="002D52AA">
        <w:rPr>
          <w:rFonts w:ascii="Calibri" w:hAnsi="Calibri"/>
          <w:sz w:val="22"/>
          <w:szCs w:val="22"/>
          <w:highlight w:val="yellow"/>
          <w:vertAlign w:val="subscript"/>
        </w:rPr>
        <w:t>1</w:t>
      </w:r>
      <w:r w:rsidRPr="002D52AA">
        <w:rPr>
          <w:rFonts w:ascii="Calibri" w:hAnsi="Calibri"/>
          <w:sz w:val="22"/>
          <w:szCs w:val="22"/>
          <w:highlight w:val="yellow"/>
        </w:rPr>
        <w:t xml:space="preserve"> = V</w:t>
      </w:r>
      <w:r w:rsidRPr="002D52AA">
        <w:rPr>
          <w:rFonts w:ascii="Calibri" w:hAnsi="Calibri"/>
          <w:sz w:val="22"/>
          <w:szCs w:val="22"/>
          <w:highlight w:val="yellow"/>
          <w:vertAlign w:val="subscript"/>
        </w:rPr>
        <w:t xml:space="preserve">2 </w:t>
      </w:r>
      <w:r w:rsidRPr="002D52AA">
        <w:rPr>
          <w:rFonts w:ascii="Calibri" w:hAnsi="Calibri"/>
          <w:sz w:val="22"/>
          <w:szCs w:val="22"/>
          <w:highlight w:val="yellow"/>
        </w:rPr>
        <w:t>x C</w:t>
      </w:r>
      <w:r w:rsidRPr="002D52AA">
        <w:rPr>
          <w:rFonts w:ascii="Calibri" w:hAnsi="Calibri"/>
          <w:sz w:val="22"/>
          <w:szCs w:val="22"/>
          <w:highlight w:val="yellow"/>
          <w:vertAlign w:val="subscript"/>
        </w:rPr>
        <w:t>2</w:t>
      </w:r>
      <w:r w:rsidRPr="002D52AA">
        <w:rPr>
          <w:rFonts w:ascii="Calibri" w:hAnsi="Calibri"/>
          <w:sz w:val="22"/>
          <w:szCs w:val="22"/>
          <w:highlight w:val="yellow"/>
        </w:rPr>
        <w:t xml:space="preserve">, </w:t>
      </w:r>
      <w:r w:rsidRPr="002D52AA">
        <w:rPr>
          <w:rFonts w:asciiTheme="majorHAnsi" w:hAnsiTheme="majorHAnsi"/>
          <w:sz w:val="22"/>
          <w:szCs w:val="22"/>
          <w:highlight w:val="yellow"/>
        </w:rPr>
        <w:t>20</w:t>
      </w:r>
      <w:r w:rsidRPr="002D52AA">
        <w:rPr>
          <w:rFonts w:ascii="Calibri" w:hAnsi="Calibri"/>
          <w:sz w:val="22"/>
          <w:szCs w:val="22"/>
          <w:highlight w:val="yellow"/>
        </w:rPr>
        <w:t>μ</w:t>
      </w:r>
      <w:r w:rsidRPr="002D52AA">
        <w:rPr>
          <w:rFonts w:asciiTheme="majorHAnsi" w:hAnsiTheme="majorHAnsi"/>
          <w:sz w:val="22"/>
          <w:szCs w:val="22"/>
          <w:highlight w:val="yellow"/>
        </w:rPr>
        <w:t>l</w:t>
      </w:r>
      <w:r w:rsidRPr="002D52AA">
        <w:rPr>
          <w:rFonts w:ascii="Calibri" w:hAnsi="Calibri"/>
          <w:sz w:val="22"/>
          <w:szCs w:val="22"/>
          <w:highlight w:val="yellow"/>
        </w:rPr>
        <w:t xml:space="preserve"> of 2.75mg/ml P4 peptide in DEPC was added to the blood-bead solution to (total volume of 220μ</w:t>
      </w:r>
      <w:r w:rsidRPr="002D52AA">
        <w:rPr>
          <w:rFonts w:asciiTheme="majorHAnsi" w:hAnsiTheme="majorHAnsi"/>
          <w:sz w:val="22"/>
          <w:szCs w:val="22"/>
          <w:highlight w:val="yellow"/>
        </w:rPr>
        <w:t>l). However, in validation experiments, no difference between vehicle control and P4 peptide stimulated samples was observed at this concentration. Therefore, a titrated concentration experiment was used to determine optimal dose for this assay (Table S1). For this experiment, blood from a healthy volunteer was separated into aliquots and incubated with intraphagosomal reporter beads for 30 minutes with increasing doses of P4 peptide. Based on this work 4mg/ml P4 peptide in 20</w:t>
      </w:r>
      <w:r w:rsidRPr="002D52AA">
        <w:rPr>
          <w:rFonts w:ascii="Calibri" w:hAnsi="Calibri"/>
          <w:sz w:val="22"/>
          <w:szCs w:val="22"/>
          <w:highlight w:val="yellow"/>
        </w:rPr>
        <w:t>μ</w:t>
      </w:r>
      <w:r w:rsidRPr="002D52AA">
        <w:rPr>
          <w:rFonts w:asciiTheme="majorHAnsi" w:hAnsiTheme="majorHAnsi"/>
          <w:sz w:val="22"/>
          <w:szCs w:val="22"/>
          <w:highlight w:val="yellow"/>
        </w:rPr>
        <w:t>l DEPC (final concentration 364</w:t>
      </w:r>
      <w:r w:rsidRPr="002D52AA">
        <w:rPr>
          <w:rFonts w:ascii="Calibri" w:hAnsi="Calibri"/>
          <w:sz w:val="22"/>
          <w:szCs w:val="22"/>
          <w:highlight w:val="yellow"/>
        </w:rPr>
        <w:t>μg/ml) was used for the finalised assay.</w:t>
      </w:r>
    </w:p>
    <w:tbl>
      <w:tblPr>
        <w:tblStyle w:val="LightShading"/>
        <w:tblW w:w="9144" w:type="dxa"/>
        <w:tblLook w:val="06A0" w:firstRow="1" w:lastRow="0" w:firstColumn="1" w:lastColumn="0" w:noHBand="1" w:noVBand="1"/>
      </w:tblPr>
      <w:tblGrid>
        <w:gridCol w:w="2660"/>
        <w:gridCol w:w="3366"/>
        <w:gridCol w:w="3118"/>
      </w:tblGrid>
      <w:tr w:rsidR="002D52AA" w:rsidRPr="002D52AA" w14:paraId="1E920FCA" w14:textId="77777777" w:rsidTr="002D5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07A55EF" w14:textId="77777777" w:rsidR="002D52AA" w:rsidRPr="002D52AA" w:rsidRDefault="002D52AA" w:rsidP="002D52AA">
            <w:pPr>
              <w:spacing w:line="480" w:lineRule="auto"/>
              <w:rPr>
                <w:rFonts w:ascii="Calibri" w:hAnsi="Calibri"/>
                <w:sz w:val="22"/>
                <w:szCs w:val="22"/>
                <w:highlight w:val="yellow"/>
              </w:rPr>
            </w:pPr>
            <w:r w:rsidRPr="002D52AA">
              <w:rPr>
                <w:rFonts w:ascii="Calibri" w:hAnsi="Calibri"/>
                <w:sz w:val="22"/>
                <w:szCs w:val="22"/>
                <w:highlight w:val="yellow"/>
              </w:rPr>
              <w:t>P4 peptide concentration</w:t>
            </w:r>
          </w:p>
        </w:tc>
        <w:tc>
          <w:tcPr>
            <w:tcW w:w="3366" w:type="dxa"/>
          </w:tcPr>
          <w:p w14:paraId="603F8B5D" w14:textId="77777777" w:rsidR="002D52AA" w:rsidRPr="002D52AA" w:rsidRDefault="002D52AA" w:rsidP="002D52AA">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Neutrophil-bead association</w:t>
            </w:r>
          </w:p>
        </w:tc>
        <w:tc>
          <w:tcPr>
            <w:tcW w:w="3118" w:type="dxa"/>
          </w:tcPr>
          <w:p w14:paraId="00D24AF3" w14:textId="77777777" w:rsidR="002D52AA" w:rsidRPr="002D52AA" w:rsidRDefault="002D52AA" w:rsidP="002D52AA">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Bead oxidation ratio</w:t>
            </w:r>
          </w:p>
        </w:tc>
      </w:tr>
      <w:tr w:rsidR="002D52AA" w:rsidRPr="002D52AA" w14:paraId="6DBAB961" w14:textId="77777777" w:rsidTr="002D52AA">
        <w:tc>
          <w:tcPr>
            <w:cnfStyle w:val="001000000000" w:firstRow="0" w:lastRow="0" w:firstColumn="1" w:lastColumn="0" w:oddVBand="0" w:evenVBand="0" w:oddHBand="0" w:evenHBand="0" w:firstRowFirstColumn="0" w:firstRowLastColumn="0" w:lastRowFirstColumn="0" w:lastRowLastColumn="0"/>
            <w:tcW w:w="2660" w:type="dxa"/>
          </w:tcPr>
          <w:p w14:paraId="6474851C" w14:textId="77777777" w:rsidR="002D52AA" w:rsidRPr="002D52AA" w:rsidRDefault="002D52AA" w:rsidP="002D52AA">
            <w:pPr>
              <w:spacing w:line="480" w:lineRule="auto"/>
              <w:rPr>
                <w:rFonts w:ascii="Calibri" w:hAnsi="Calibri"/>
                <w:b w:val="0"/>
                <w:sz w:val="22"/>
                <w:szCs w:val="22"/>
                <w:highlight w:val="yellow"/>
              </w:rPr>
            </w:pPr>
            <w:r w:rsidRPr="002D52AA">
              <w:rPr>
                <w:rFonts w:ascii="Calibri" w:hAnsi="Calibri"/>
                <w:b w:val="0"/>
                <w:sz w:val="22"/>
                <w:szCs w:val="22"/>
                <w:highlight w:val="yellow"/>
              </w:rPr>
              <w:t>0 mg/ml</w:t>
            </w:r>
          </w:p>
        </w:tc>
        <w:tc>
          <w:tcPr>
            <w:tcW w:w="3366" w:type="dxa"/>
          </w:tcPr>
          <w:p w14:paraId="65236883"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8.4%</w:t>
            </w:r>
          </w:p>
        </w:tc>
        <w:tc>
          <w:tcPr>
            <w:tcW w:w="3118" w:type="dxa"/>
          </w:tcPr>
          <w:p w14:paraId="1A6D49F3"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1.12</w:t>
            </w:r>
          </w:p>
        </w:tc>
      </w:tr>
      <w:tr w:rsidR="002D52AA" w:rsidRPr="002D52AA" w14:paraId="6F8CE6B3" w14:textId="77777777" w:rsidTr="002D52AA">
        <w:tc>
          <w:tcPr>
            <w:cnfStyle w:val="001000000000" w:firstRow="0" w:lastRow="0" w:firstColumn="1" w:lastColumn="0" w:oddVBand="0" w:evenVBand="0" w:oddHBand="0" w:evenHBand="0" w:firstRowFirstColumn="0" w:firstRowLastColumn="0" w:lastRowFirstColumn="0" w:lastRowLastColumn="0"/>
            <w:tcW w:w="2660" w:type="dxa"/>
          </w:tcPr>
          <w:p w14:paraId="2F66B0BB" w14:textId="77777777" w:rsidR="002D52AA" w:rsidRPr="002D52AA" w:rsidRDefault="002D52AA" w:rsidP="002D52AA">
            <w:pPr>
              <w:spacing w:line="480" w:lineRule="auto"/>
              <w:rPr>
                <w:rFonts w:ascii="Calibri" w:hAnsi="Calibri"/>
                <w:b w:val="0"/>
                <w:sz w:val="22"/>
                <w:szCs w:val="22"/>
                <w:highlight w:val="yellow"/>
              </w:rPr>
            </w:pPr>
            <w:r w:rsidRPr="002D52AA">
              <w:rPr>
                <w:rFonts w:ascii="Calibri" w:hAnsi="Calibri"/>
                <w:b w:val="0"/>
                <w:sz w:val="22"/>
                <w:szCs w:val="22"/>
                <w:highlight w:val="yellow"/>
              </w:rPr>
              <w:t>2.75 mg/ml</w:t>
            </w:r>
          </w:p>
        </w:tc>
        <w:tc>
          <w:tcPr>
            <w:tcW w:w="3366" w:type="dxa"/>
          </w:tcPr>
          <w:p w14:paraId="1196BE64"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8.6%</w:t>
            </w:r>
          </w:p>
        </w:tc>
        <w:tc>
          <w:tcPr>
            <w:tcW w:w="3118" w:type="dxa"/>
          </w:tcPr>
          <w:p w14:paraId="5F12CE9B"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1.18</w:t>
            </w:r>
          </w:p>
        </w:tc>
      </w:tr>
      <w:tr w:rsidR="002D52AA" w:rsidRPr="002D52AA" w14:paraId="1B6E0EC0" w14:textId="77777777" w:rsidTr="002D52AA">
        <w:tc>
          <w:tcPr>
            <w:cnfStyle w:val="001000000000" w:firstRow="0" w:lastRow="0" w:firstColumn="1" w:lastColumn="0" w:oddVBand="0" w:evenVBand="0" w:oddHBand="0" w:evenHBand="0" w:firstRowFirstColumn="0" w:firstRowLastColumn="0" w:lastRowFirstColumn="0" w:lastRowLastColumn="0"/>
            <w:tcW w:w="2660" w:type="dxa"/>
          </w:tcPr>
          <w:p w14:paraId="0B7B4B6E" w14:textId="77777777" w:rsidR="002D52AA" w:rsidRPr="002D52AA" w:rsidRDefault="002D52AA" w:rsidP="002D52AA">
            <w:pPr>
              <w:spacing w:line="480" w:lineRule="auto"/>
              <w:rPr>
                <w:rFonts w:ascii="Calibri" w:hAnsi="Calibri"/>
                <w:b w:val="0"/>
                <w:sz w:val="22"/>
                <w:szCs w:val="22"/>
                <w:highlight w:val="yellow"/>
              </w:rPr>
            </w:pPr>
            <w:r w:rsidRPr="002D52AA">
              <w:rPr>
                <w:rFonts w:ascii="Calibri" w:hAnsi="Calibri"/>
                <w:b w:val="0"/>
                <w:sz w:val="22"/>
                <w:szCs w:val="22"/>
                <w:highlight w:val="yellow"/>
              </w:rPr>
              <w:t>4 mg/ml</w:t>
            </w:r>
          </w:p>
        </w:tc>
        <w:tc>
          <w:tcPr>
            <w:tcW w:w="3366" w:type="dxa"/>
          </w:tcPr>
          <w:p w14:paraId="14096BBE"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17.5%</w:t>
            </w:r>
          </w:p>
        </w:tc>
        <w:tc>
          <w:tcPr>
            <w:tcW w:w="3118" w:type="dxa"/>
          </w:tcPr>
          <w:p w14:paraId="48771504"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1.38</w:t>
            </w:r>
          </w:p>
        </w:tc>
      </w:tr>
      <w:tr w:rsidR="002D52AA" w:rsidRPr="002D52AA" w14:paraId="1BBECBA0" w14:textId="77777777" w:rsidTr="002D52AA">
        <w:tc>
          <w:tcPr>
            <w:cnfStyle w:val="001000000000" w:firstRow="0" w:lastRow="0" w:firstColumn="1" w:lastColumn="0" w:oddVBand="0" w:evenVBand="0" w:oddHBand="0" w:evenHBand="0" w:firstRowFirstColumn="0" w:firstRowLastColumn="0" w:lastRowFirstColumn="0" w:lastRowLastColumn="0"/>
            <w:tcW w:w="2660" w:type="dxa"/>
          </w:tcPr>
          <w:p w14:paraId="68389C7C" w14:textId="77777777" w:rsidR="002D52AA" w:rsidRPr="002D52AA" w:rsidRDefault="002D52AA" w:rsidP="002D52AA">
            <w:pPr>
              <w:spacing w:line="480" w:lineRule="auto"/>
              <w:rPr>
                <w:rFonts w:ascii="Calibri" w:hAnsi="Calibri"/>
                <w:b w:val="0"/>
                <w:sz w:val="22"/>
                <w:szCs w:val="22"/>
                <w:highlight w:val="yellow"/>
              </w:rPr>
            </w:pPr>
            <w:r w:rsidRPr="002D52AA">
              <w:rPr>
                <w:rFonts w:ascii="Calibri" w:hAnsi="Calibri"/>
                <w:b w:val="0"/>
                <w:sz w:val="22"/>
                <w:szCs w:val="22"/>
                <w:highlight w:val="yellow"/>
              </w:rPr>
              <w:t>5 mg/ml</w:t>
            </w:r>
          </w:p>
        </w:tc>
        <w:tc>
          <w:tcPr>
            <w:tcW w:w="3366" w:type="dxa"/>
          </w:tcPr>
          <w:p w14:paraId="5ED83EDA"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14.3%</w:t>
            </w:r>
          </w:p>
        </w:tc>
        <w:tc>
          <w:tcPr>
            <w:tcW w:w="3118" w:type="dxa"/>
          </w:tcPr>
          <w:p w14:paraId="28F00A10"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1.30</w:t>
            </w:r>
          </w:p>
        </w:tc>
      </w:tr>
      <w:tr w:rsidR="002D52AA" w:rsidRPr="002D52AA" w14:paraId="279D6E0D" w14:textId="77777777" w:rsidTr="002D52AA">
        <w:tc>
          <w:tcPr>
            <w:cnfStyle w:val="001000000000" w:firstRow="0" w:lastRow="0" w:firstColumn="1" w:lastColumn="0" w:oddVBand="0" w:evenVBand="0" w:oddHBand="0" w:evenHBand="0" w:firstRowFirstColumn="0" w:firstRowLastColumn="0" w:lastRowFirstColumn="0" w:lastRowLastColumn="0"/>
            <w:tcW w:w="2660" w:type="dxa"/>
          </w:tcPr>
          <w:p w14:paraId="01967B5E" w14:textId="77777777" w:rsidR="002D52AA" w:rsidRPr="002D52AA" w:rsidRDefault="002D52AA" w:rsidP="002D52AA">
            <w:pPr>
              <w:spacing w:line="480" w:lineRule="auto"/>
              <w:rPr>
                <w:rFonts w:ascii="Calibri" w:hAnsi="Calibri"/>
                <w:b w:val="0"/>
                <w:sz w:val="22"/>
                <w:szCs w:val="22"/>
                <w:highlight w:val="yellow"/>
              </w:rPr>
            </w:pPr>
            <w:r w:rsidRPr="002D52AA">
              <w:rPr>
                <w:rFonts w:ascii="Calibri" w:hAnsi="Calibri"/>
                <w:b w:val="0"/>
                <w:sz w:val="22"/>
                <w:szCs w:val="22"/>
                <w:highlight w:val="yellow"/>
              </w:rPr>
              <w:t>10 mg/ml</w:t>
            </w:r>
          </w:p>
        </w:tc>
        <w:tc>
          <w:tcPr>
            <w:tcW w:w="3366" w:type="dxa"/>
          </w:tcPr>
          <w:p w14:paraId="05076825"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9.1%</w:t>
            </w:r>
          </w:p>
        </w:tc>
        <w:tc>
          <w:tcPr>
            <w:tcW w:w="3118" w:type="dxa"/>
          </w:tcPr>
          <w:p w14:paraId="08330041" w14:textId="77777777" w:rsidR="002D52AA" w:rsidRPr="002D52AA" w:rsidRDefault="002D52AA" w:rsidP="002D52AA">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rPr>
            </w:pPr>
            <w:r w:rsidRPr="002D52AA">
              <w:rPr>
                <w:rFonts w:ascii="Calibri" w:hAnsi="Calibri"/>
                <w:sz w:val="22"/>
                <w:szCs w:val="22"/>
                <w:highlight w:val="yellow"/>
              </w:rPr>
              <w:t>1.36</w:t>
            </w:r>
          </w:p>
        </w:tc>
      </w:tr>
    </w:tbl>
    <w:p w14:paraId="5D93B847" w14:textId="77777777" w:rsidR="002D52AA" w:rsidRPr="002D52AA" w:rsidRDefault="002D52AA" w:rsidP="002D52AA">
      <w:pPr>
        <w:spacing w:line="480" w:lineRule="auto"/>
        <w:rPr>
          <w:rFonts w:ascii="Calibri" w:hAnsi="Calibri"/>
          <w:b/>
          <w:sz w:val="18"/>
          <w:szCs w:val="22"/>
          <w:highlight w:val="yellow"/>
        </w:rPr>
      </w:pPr>
    </w:p>
    <w:p w14:paraId="071159C2" w14:textId="665D0937" w:rsidR="002D52AA" w:rsidRDefault="002D52AA" w:rsidP="002D52AA">
      <w:pPr>
        <w:spacing w:line="480" w:lineRule="auto"/>
        <w:rPr>
          <w:rFonts w:ascii="Calibri" w:hAnsi="Calibri"/>
          <w:sz w:val="18"/>
          <w:szCs w:val="22"/>
        </w:rPr>
      </w:pPr>
      <w:r w:rsidRPr="002D52AA">
        <w:rPr>
          <w:rFonts w:ascii="Calibri" w:hAnsi="Calibri"/>
          <w:b/>
          <w:sz w:val="18"/>
          <w:szCs w:val="22"/>
          <w:highlight w:val="yellow"/>
        </w:rPr>
        <w:t xml:space="preserve">Table S1: </w:t>
      </w:r>
      <w:r w:rsidRPr="002D52AA">
        <w:rPr>
          <w:rFonts w:ascii="Calibri" w:hAnsi="Calibri"/>
          <w:sz w:val="18"/>
          <w:szCs w:val="22"/>
          <w:highlight w:val="yellow"/>
        </w:rPr>
        <w:t>Illustrates results from a P4 peptide titration experiment to determine optimal dose for the whole blood phagocytosis assay. Citrated blood samples 100μl were incubated with intraphagosomal reporter beads (30 x 10</w:t>
      </w:r>
      <w:r w:rsidRPr="002D52AA">
        <w:rPr>
          <w:rFonts w:ascii="Calibri" w:hAnsi="Calibri"/>
          <w:sz w:val="18"/>
          <w:szCs w:val="22"/>
          <w:highlight w:val="yellow"/>
          <w:vertAlign w:val="superscript"/>
        </w:rPr>
        <w:t xml:space="preserve">6 </w:t>
      </w:r>
      <w:r w:rsidRPr="002D52AA">
        <w:rPr>
          <w:rFonts w:ascii="Calibri" w:hAnsi="Calibri"/>
          <w:sz w:val="18"/>
          <w:szCs w:val="22"/>
          <w:highlight w:val="yellow"/>
        </w:rPr>
        <w:t xml:space="preserve">beads/ml in RPMI, 100μl) and 20μl of experimental solution (concentration as above) for 30 minutes. Samples were then lysed, processed and acquired by flow cytometry. Neutrophils were gated according to </w:t>
      </w:r>
      <w:r w:rsidRPr="002D52AA">
        <w:rPr>
          <w:rFonts w:ascii="Calibri" w:hAnsi="Calibri"/>
          <w:bCs/>
          <w:sz w:val="18"/>
          <w:szCs w:val="22"/>
          <w:highlight w:val="yellow"/>
        </w:rPr>
        <w:t xml:space="preserve">FSC-A and SSC-A parameters. Neutrophil-bead association was defined as the proportion of neutrophils that expressed intraphagosomal reporter bead calibrator </w:t>
      </w:r>
      <w:proofErr w:type="spellStart"/>
      <w:r w:rsidRPr="002D52AA">
        <w:rPr>
          <w:rFonts w:ascii="Calibri" w:hAnsi="Calibri"/>
          <w:bCs/>
          <w:sz w:val="18"/>
          <w:szCs w:val="22"/>
          <w:highlight w:val="yellow"/>
        </w:rPr>
        <w:t>fluor</w:t>
      </w:r>
      <w:proofErr w:type="spellEnd"/>
      <w:r w:rsidRPr="002D52AA">
        <w:rPr>
          <w:rFonts w:ascii="Calibri" w:hAnsi="Calibri"/>
          <w:bCs/>
          <w:sz w:val="18"/>
          <w:szCs w:val="22"/>
          <w:highlight w:val="yellow"/>
        </w:rPr>
        <w:t xml:space="preserve"> (Pacific blue). Intraphagosomal reporter bead oxidation ratio was defined as mean fluorescence intensity reporter </w:t>
      </w:r>
      <w:proofErr w:type="spellStart"/>
      <w:r w:rsidRPr="002D52AA">
        <w:rPr>
          <w:rFonts w:ascii="Calibri" w:hAnsi="Calibri"/>
          <w:bCs/>
          <w:sz w:val="18"/>
          <w:szCs w:val="22"/>
          <w:highlight w:val="yellow"/>
        </w:rPr>
        <w:t>fluor</w:t>
      </w:r>
      <w:proofErr w:type="spellEnd"/>
      <w:r w:rsidRPr="002D52AA">
        <w:rPr>
          <w:rFonts w:ascii="Calibri" w:hAnsi="Calibri"/>
          <w:bCs/>
          <w:sz w:val="18"/>
          <w:szCs w:val="22"/>
          <w:highlight w:val="yellow"/>
        </w:rPr>
        <w:t xml:space="preserve"> (FITC) divided by calibrator </w:t>
      </w:r>
      <w:proofErr w:type="spellStart"/>
      <w:r w:rsidRPr="002D52AA">
        <w:rPr>
          <w:rFonts w:ascii="Calibri" w:hAnsi="Calibri"/>
          <w:bCs/>
          <w:sz w:val="18"/>
          <w:szCs w:val="22"/>
          <w:highlight w:val="yellow"/>
        </w:rPr>
        <w:t>fluor</w:t>
      </w:r>
      <w:proofErr w:type="spellEnd"/>
      <w:r w:rsidRPr="002D52AA">
        <w:rPr>
          <w:rFonts w:ascii="Calibri" w:hAnsi="Calibri"/>
          <w:bCs/>
          <w:sz w:val="18"/>
          <w:szCs w:val="22"/>
          <w:highlight w:val="yellow"/>
        </w:rPr>
        <w:t xml:space="preserve"> (Pacific Blue).</w:t>
      </w:r>
    </w:p>
    <w:p w14:paraId="028AF63E" w14:textId="01719DDD" w:rsidR="002D52AA" w:rsidRDefault="002D52AA" w:rsidP="00655CDF">
      <w:pPr>
        <w:rPr>
          <w:rFonts w:asciiTheme="majorHAnsi" w:hAnsiTheme="majorHAnsi"/>
          <w:b/>
          <w:sz w:val="22"/>
          <w:szCs w:val="22"/>
          <w:highlight w:val="yellow"/>
        </w:rPr>
      </w:pPr>
    </w:p>
    <w:p w14:paraId="2815660B" w14:textId="77777777" w:rsidR="002D52AA" w:rsidRDefault="002D52AA" w:rsidP="00655CDF">
      <w:pPr>
        <w:rPr>
          <w:rFonts w:asciiTheme="majorHAnsi" w:hAnsiTheme="majorHAnsi"/>
          <w:b/>
          <w:sz w:val="22"/>
          <w:szCs w:val="22"/>
          <w:highlight w:val="yellow"/>
        </w:rPr>
      </w:pPr>
    </w:p>
    <w:p w14:paraId="2AD4A1E1" w14:textId="734E14C9" w:rsidR="00655CDF" w:rsidRPr="009D1C45" w:rsidRDefault="00655CDF" w:rsidP="00655CDF">
      <w:pPr>
        <w:rPr>
          <w:rFonts w:asciiTheme="majorHAnsi" w:hAnsiTheme="majorHAnsi"/>
          <w:b/>
          <w:sz w:val="22"/>
          <w:szCs w:val="22"/>
          <w:highlight w:val="yellow"/>
        </w:rPr>
      </w:pPr>
      <w:r w:rsidRPr="009D1C45">
        <w:rPr>
          <w:rFonts w:asciiTheme="majorHAnsi" w:hAnsiTheme="majorHAnsi"/>
          <w:b/>
          <w:sz w:val="22"/>
          <w:szCs w:val="22"/>
          <w:highlight w:val="yellow"/>
        </w:rPr>
        <w:t>Association between blood parameters and baseline neutrophil bacterial killing</w:t>
      </w:r>
    </w:p>
    <w:p w14:paraId="3A52F600" w14:textId="77777777" w:rsidR="00655CDF" w:rsidRPr="009D1C45" w:rsidRDefault="00655CDF" w:rsidP="00655CDF">
      <w:pPr>
        <w:rPr>
          <w:rFonts w:asciiTheme="majorHAnsi" w:hAnsiTheme="majorHAnsi"/>
          <w:b/>
          <w:sz w:val="22"/>
          <w:szCs w:val="22"/>
          <w:highlight w:val="yellow"/>
        </w:rPr>
      </w:pPr>
    </w:p>
    <w:tbl>
      <w:tblPr>
        <w:tblStyle w:val="LightShading"/>
        <w:tblW w:w="8755" w:type="dxa"/>
        <w:tblLook w:val="06A0" w:firstRow="1" w:lastRow="0" w:firstColumn="1" w:lastColumn="0" w:noHBand="1" w:noVBand="1"/>
      </w:tblPr>
      <w:tblGrid>
        <w:gridCol w:w="1951"/>
        <w:gridCol w:w="2758"/>
        <w:gridCol w:w="1206"/>
        <w:gridCol w:w="997"/>
        <w:gridCol w:w="959"/>
        <w:gridCol w:w="884"/>
      </w:tblGrid>
      <w:tr w:rsidR="00655CDF" w:rsidRPr="009D1C45" w14:paraId="162A7CC5" w14:textId="77777777" w:rsidTr="002D5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BB43FDC" w14:textId="77777777" w:rsidR="00655CDF" w:rsidRPr="009D1C45" w:rsidRDefault="00655CDF" w:rsidP="002D52AA">
            <w:pPr>
              <w:spacing w:line="480" w:lineRule="auto"/>
              <w:rPr>
                <w:rFonts w:asciiTheme="majorHAnsi" w:hAnsiTheme="majorHAnsi"/>
                <w:sz w:val="22"/>
                <w:szCs w:val="18"/>
                <w:highlight w:val="yellow"/>
              </w:rPr>
            </w:pPr>
            <w:r w:rsidRPr="009D1C45">
              <w:rPr>
                <w:rFonts w:asciiTheme="majorHAnsi" w:hAnsiTheme="majorHAnsi"/>
                <w:sz w:val="22"/>
                <w:szCs w:val="18"/>
                <w:highlight w:val="yellow"/>
              </w:rPr>
              <w:t>Group</w:t>
            </w:r>
          </w:p>
        </w:tc>
        <w:tc>
          <w:tcPr>
            <w:tcW w:w="2758" w:type="dxa"/>
          </w:tcPr>
          <w:p w14:paraId="6D0296F0"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Independent variable</w:t>
            </w:r>
          </w:p>
        </w:tc>
        <w:tc>
          <w:tcPr>
            <w:tcW w:w="1206" w:type="dxa"/>
          </w:tcPr>
          <w:p w14:paraId="176561FC"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roofErr w:type="spellStart"/>
            <w:r w:rsidRPr="009D1C45">
              <w:rPr>
                <w:rFonts w:asciiTheme="majorHAnsi" w:hAnsiTheme="majorHAnsi"/>
                <w:sz w:val="22"/>
                <w:szCs w:val="18"/>
                <w:highlight w:val="yellow"/>
              </w:rPr>
              <w:t>Coef</w:t>
            </w:r>
            <w:proofErr w:type="spellEnd"/>
            <w:r w:rsidRPr="009D1C45">
              <w:rPr>
                <w:rFonts w:asciiTheme="majorHAnsi" w:hAnsiTheme="majorHAnsi"/>
                <w:sz w:val="22"/>
                <w:szCs w:val="18"/>
                <w:highlight w:val="yellow"/>
              </w:rPr>
              <w:t>.</w:t>
            </w:r>
          </w:p>
        </w:tc>
        <w:tc>
          <w:tcPr>
            <w:tcW w:w="997" w:type="dxa"/>
          </w:tcPr>
          <w:p w14:paraId="276CD07F"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roofErr w:type="spellStart"/>
            <w:r w:rsidRPr="009D1C45">
              <w:rPr>
                <w:rFonts w:asciiTheme="majorHAnsi" w:hAnsiTheme="majorHAnsi"/>
                <w:sz w:val="22"/>
                <w:szCs w:val="18"/>
                <w:highlight w:val="yellow"/>
              </w:rPr>
              <w:t>Std.Err</w:t>
            </w:r>
            <w:proofErr w:type="spellEnd"/>
            <w:r w:rsidRPr="009D1C45">
              <w:rPr>
                <w:rFonts w:asciiTheme="majorHAnsi" w:hAnsiTheme="majorHAnsi"/>
                <w:sz w:val="22"/>
                <w:szCs w:val="18"/>
                <w:highlight w:val="yellow"/>
              </w:rPr>
              <w:t>.</w:t>
            </w:r>
          </w:p>
        </w:tc>
        <w:tc>
          <w:tcPr>
            <w:tcW w:w="959" w:type="dxa"/>
          </w:tcPr>
          <w:p w14:paraId="14876AB6"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roofErr w:type="gramStart"/>
            <w:r w:rsidRPr="009D1C45">
              <w:rPr>
                <w:rFonts w:asciiTheme="majorHAnsi" w:hAnsiTheme="majorHAnsi"/>
                <w:sz w:val="22"/>
                <w:szCs w:val="18"/>
                <w:highlight w:val="yellow"/>
              </w:rPr>
              <w:t>p</w:t>
            </w:r>
            <w:proofErr w:type="gramEnd"/>
            <w:r w:rsidRPr="009D1C45">
              <w:rPr>
                <w:rFonts w:asciiTheme="majorHAnsi" w:hAnsiTheme="majorHAnsi"/>
                <w:sz w:val="22"/>
                <w:szCs w:val="18"/>
                <w:highlight w:val="yellow"/>
              </w:rPr>
              <w:t>-value</w:t>
            </w:r>
          </w:p>
        </w:tc>
        <w:tc>
          <w:tcPr>
            <w:tcW w:w="884" w:type="dxa"/>
          </w:tcPr>
          <w:p w14:paraId="2A15820A"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R</w:t>
            </w:r>
            <w:r w:rsidRPr="009D1C45">
              <w:rPr>
                <w:rFonts w:asciiTheme="majorHAnsi" w:hAnsiTheme="majorHAnsi"/>
                <w:sz w:val="22"/>
                <w:szCs w:val="18"/>
                <w:highlight w:val="yellow"/>
                <w:vertAlign w:val="superscript"/>
              </w:rPr>
              <w:t>2</w:t>
            </w:r>
          </w:p>
        </w:tc>
      </w:tr>
      <w:tr w:rsidR="00655CDF" w:rsidRPr="009D1C45" w14:paraId="2224A05F"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val="restart"/>
          </w:tcPr>
          <w:p w14:paraId="770161D0" w14:textId="77777777" w:rsidR="00655CDF" w:rsidRPr="009D1C45" w:rsidRDefault="00655CDF" w:rsidP="002D52AA">
            <w:pPr>
              <w:spacing w:line="480" w:lineRule="auto"/>
              <w:rPr>
                <w:rFonts w:asciiTheme="majorHAnsi" w:hAnsiTheme="majorHAnsi"/>
                <w:sz w:val="22"/>
                <w:szCs w:val="18"/>
                <w:highlight w:val="yellow"/>
              </w:rPr>
            </w:pPr>
            <w:r w:rsidRPr="009D1C45">
              <w:rPr>
                <w:rFonts w:asciiTheme="majorHAnsi" w:hAnsiTheme="majorHAnsi"/>
                <w:sz w:val="22"/>
                <w:szCs w:val="18"/>
                <w:highlight w:val="yellow"/>
              </w:rPr>
              <w:t>Blood parameters</w:t>
            </w:r>
          </w:p>
        </w:tc>
        <w:tc>
          <w:tcPr>
            <w:tcW w:w="2758" w:type="dxa"/>
          </w:tcPr>
          <w:p w14:paraId="0B125703"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White Cell Count</w:t>
            </w:r>
          </w:p>
        </w:tc>
        <w:tc>
          <w:tcPr>
            <w:tcW w:w="1206" w:type="dxa"/>
          </w:tcPr>
          <w:p w14:paraId="59A0B7AC"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-0.14</w:t>
            </w:r>
          </w:p>
        </w:tc>
        <w:tc>
          <w:tcPr>
            <w:tcW w:w="997" w:type="dxa"/>
          </w:tcPr>
          <w:p w14:paraId="05B33A6C"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0.17</w:t>
            </w:r>
          </w:p>
        </w:tc>
        <w:tc>
          <w:tcPr>
            <w:tcW w:w="959" w:type="dxa"/>
          </w:tcPr>
          <w:p w14:paraId="47D4FB27"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0.402</w:t>
            </w:r>
          </w:p>
        </w:tc>
        <w:tc>
          <w:tcPr>
            <w:tcW w:w="884" w:type="dxa"/>
          </w:tcPr>
          <w:p w14:paraId="50B3F0AB"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
        </w:tc>
      </w:tr>
      <w:tr w:rsidR="00655CDF" w:rsidRPr="009D1C45" w14:paraId="572F69CC"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tcPr>
          <w:p w14:paraId="72292497" w14:textId="77777777" w:rsidR="00655CDF" w:rsidRPr="009D1C45" w:rsidRDefault="00655CDF" w:rsidP="002D52AA">
            <w:pPr>
              <w:spacing w:line="480" w:lineRule="auto"/>
              <w:rPr>
                <w:rFonts w:asciiTheme="majorHAnsi" w:hAnsiTheme="majorHAnsi"/>
                <w:sz w:val="22"/>
                <w:szCs w:val="18"/>
                <w:highlight w:val="yellow"/>
              </w:rPr>
            </w:pPr>
          </w:p>
        </w:tc>
        <w:tc>
          <w:tcPr>
            <w:tcW w:w="2758" w:type="dxa"/>
          </w:tcPr>
          <w:p w14:paraId="2F6DAB05"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Neutrophils</w:t>
            </w:r>
          </w:p>
        </w:tc>
        <w:tc>
          <w:tcPr>
            <w:tcW w:w="1206" w:type="dxa"/>
          </w:tcPr>
          <w:p w14:paraId="1D46A387"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-0.15</w:t>
            </w:r>
          </w:p>
        </w:tc>
        <w:tc>
          <w:tcPr>
            <w:tcW w:w="997" w:type="dxa"/>
          </w:tcPr>
          <w:p w14:paraId="39FC3B2C"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0.18</w:t>
            </w:r>
          </w:p>
        </w:tc>
        <w:tc>
          <w:tcPr>
            <w:tcW w:w="959" w:type="dxa"/>
          </w:tcPr>
          <w:p w14:paraId="1C76EB9E"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0.411</w:t>
            </w:r>
          </w:p>
        </w:tc>
        <w:tc>
          <w:tcPr>
            <w:tcW w:w="884" w:type="dxa"/>
          </w:tcPr>
          <w:p w14:paraId="1939BDB4"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
        </w:tc>
      </w:tr>
      <w:tr w:rsidR="00655CDF" w:rsidRPr="009D1C45" w14:paraId="179B682A"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tcPr>
          <w:p w14:paraId="50FA94EB" w14:textId="77777777" w:rsidR="00655CDF" w:rsidRPr="009D1C45" w:rsidRDefault="00655CDF" w:rsidP="002D52AA">
            <w:pPr>
              <w:spacing w:line="480" w:lineRule="auto"/>
              <w:rPr>
                <w:rFonts w:asciiTheme="majorHAnsi" w:hAnsiTheme="majorHAnsi"/>
                <w:sz w:val="22"/>
                <w:szCs w:val="18"/>
                <w:highlight w:val="yellow"/>
              </w:rPr>
            </w:pPr>
          </w:p>
        </w:tc>
        <w:tc>
          <w:tcPr>
            <w:tcW w:w="2758" w:type="dxa"/>
          </w:tcPr>
          <w:p w14:paraId="382FE519"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Platelets</w:t>
            </w:r>
          </w:p>
        </w:tc>
        <w:tc>
          <w:tcPr>
            <w:tcW w:w="1206" w:type="dxa"/>
          </w:tcPr>
          <w:p w14:paraId="2074AEE0"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-0.002</w:t>
            </w:r>
          </w:p>
        </w:tc>
        <w:tc>
          <w:tcPr>
            <w:tcW w:w="997" w:type="dxa"/>
          </w:tcPr>
          <w:p w14:paraId="37658318"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0.01</w:t>
            </w:r>
          </w:p>
        </w:tc>
        <w:tc>
          <w:tcPr>
            <w:tcW w:w="959" w:type="dxa"/>
          </w:tcPr>
          <w:p w14:paraId="4C6300A4"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0.854</w:t>
            </w:r>
          </w:p>
        </w:tc>
        <w:tc>
          <w:tcPr>
            <w:tcW w:w="884" w:type="dxa"/>
          </w:tcPr>
          <w:p w14:paraId="0D1C7404"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
        </w:tc>
      </w:tr>
      <w:tr w:rsidR="00655CDF" w:rsidRPr="009D1C45" w14:paraId="64ECAEDB"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tcPr>
          <w:p w14:paraId="3FF7DB44" w14:textId="77777777" w:rsidR="00655CDF" w:rsidRPr="009D1C45" w:rsidRDefault="00655CDF" w:rsidP="002D52AA">
            <w:pPr>
              <w:spacing w:line="480" w:lineRule="auto"/>
              <w:rPr>
                <w:rFonts w:asciiTheme="majorHAnsi" w:hAnsiTheme="majorHAnsi"/>
                <w:sz w:val="22"/>
                <w:szCs w:val="18"/>
                <w:highlight w:val="yellow"/>
              </w:rPr>
            </w:pPr>
          </w:p>
        </w:tc>
        <w:tc>
          <w:tcPr>
            <w:tcW w:w="2758" w:type="dxa"/>
          </w:tcPr>
          <w:p w14:paraId="22A38889"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Creatinine</w:t>
            </w:r>
          </w:p>
        </w:tc>
        <w:tc>
          <w:tcPr>
            <w:tcW w:w="1206" w:type="dxa"/>
          </w:tcPr>
          <w:p w14:paraId="76B9B886"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-0.02</w:t>
            </w:r>
          </w:p>
        </w:tc>
        <w:tc>
          <w:tcPr>
            <w:tcW w:w="997" w:type="dxa"/>
          </w:tcPr>
          <w:p w14:paraId="4DE8D4D4"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0.01</w:t>
            </w:r>
          </w:p>
        </w:tc>
        <w:tc>
          <w:tcPr>
            <w:tcW w:w="959" w:type="dxa"/>
          </w:tcPr>
          <w:p w14:paraId="7839B56F"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0.116</w:t>
            </w:r>
          </w:p>
        </w:tc>
        <w:tc>
          <w:tcPr>
            <w:tcW w:w="884" w:type="dxa"/>
          </w:tcPr>
          <w:p w14:paraId="58F25D28"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
        </w:tc>
      </w:tr>
      <w:tr w:rsidR="00655CDF" w:rsidRPr="009D1C45" w14:paraId="42F1BB40"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tcPr>
          <w:p w14:paraId="66FCF3E7" w14:textId="77777777" w:rsidR="00655CDF" w:rsidRPr="009D1C45" w:rsidRDefault="00655CDF" w:rsidP="002D52AA">
            <w:pPr>
              <w:spacing w:line="480" w:lineRule="auto"/>
              <w:rPr>
                <w:rFonts w:asciiTheme="majorHAnsi" w:hAnsiTheme="majorHAnsi"/>
                <w:sz w:val="22"/>
                <w:szCs w:val="18"/>
                <w:highlight w:val="yellow"/>
              </w:rPr>
            </w:pPr>
          </w:p>
        </w:tc>
        <w:tc>
          <w:tcPr>
            <w:tcW w:w="2758" w:type="dxa"/>
          </w:tcPr>
          <w:p w14:paraId="1125D7C9"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Bilirubin</w:t>
            </w:r>
          </w:p>
        </w:tc>
        <w:tc>
          <w:tcPr>
            <w:tcW w:w="1206" w:type="dxa"/>
          </w:tcPr>
          <w:p w14:paraId="73D3FEF3"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-0.005</w:t>
            </w:r>
          </w:p>
        </w:tc>
        <w:tc>
          <w:tcPr>
            <w:tcW w:w="997" w:type="dxa"/>
          </w:tcPr>
          <w:p w14:paraId="26E8B4AD"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0.03</w:t>
            </w:r>
          </w:p>
        </w:tc>
        <w:tc>
          <w:tcPr>
            <w:tcW w:w="959" w:type="dxa"/>
          </w:tcPr>
          <w:p w14:paraId="48682930"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0.844</w:t>
            </w:r>
          </w:p>
        </w:tc>
        <w:tc>
          <w:tcPr>
            <w:tcW w:w="884" w:type="dxa"/>
          </w:tcPr>
          <w:p w14:paraId="5F00F632"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
        </w:tc>
      </w:tr>
    </w:tbl>
    <w:p w14:paraId="4EA94CFB" w14:textId="77777777" w:rsidR="00655CDF" w:rsidRPr="009D1C45" w:rsidRDefault="00655CDF" w:rsidP="00655CDF">
      <w:pPr>
        <w:spacing w:line="480" w:lineRule="auto"/>
        <w:rPr>
          <w:rFonts w:asciiTheme="majorHAnsi" w:hAnsiTheme="majorHAnsi"/>
          <w:b/>
          <w:sz w:val="18"/>
          <w:highlight w:val="yellow"/>
        </w:rPr>
      </w:pPr>
    </w:p>
    <w:p w14:paraId="4FFB2501" w14:textId="77777777" w:rsidR="00655CDF" w:rsidRPr="009D1C45" w:rsidRDefault="00655CDF" w:rsidP="00655CDF">
      <w:pPr>
        <w:spacing w:line="480" w:lineRule="auto"/>
        <w:rPr>
          <w:rFonts w:asciiTheme="majorHAnsi" w:hAnsiTheme="majorHAnsi"/>
          <w:b/>
          <w:sz w:val="18"/>
          <w:highlight w:val="yellow"/>
        </w:rPr>
      </w:pPr>
      <w:r w:rsidRPr="009D1C45">
        <w:rPr>
          <w:rFonts w:asciiTheme="majorHAnsi" w:hAnsiTheme="majorHAnsi"/>
          <w:b/>
          <w:sz w:val="18"/>
          <w:highlight w:val="yellow"/>
        </w:rPr>
        <w:t xml:space="preserve">Table S1: Univariate regression analyses to determine association between patient clinical factors and baseline neutrophil bacterial killing. </w:t>
      </w:r>
      <w:r w:rsidRPr="009D1C45">
        <w:rPr>
          <w:rFonts w:asciiTheme="majorHAnsi" w:hAnsiTheme="majorHAnsi"/>
          <w:sz w:val="18"/>
          <w:highlight w:val="yellow"/>
        </w:rPr>
        <w:t xml:space="preserve">Table demonstrates the relationship between clinical factors (independent variables) and neutrophil bacterial killing calculated as (1 – (colony forming units experimental well) / (colony forming units opsonised non-neutrophil control well)) x 100. </w:t>
      </w:r>
      <w:proofErr w:type="spellStart"/>
      <w:r w:rsidRPr="009D1C45">
        <w:rPr>
          <w:rFonts w:asciiTheme="majorHAnsi" w:hAnsiTheme="majorHAnsi"/>
          <w:sz w:val="18"/>
          <w:highlight w:val="yellow"/>
        </w:rPr>
        <w:t>Coef</w:t>
      </w:r>
      <w:proofErr w:type="spellEnd"/>
      <w:r w:rsidRPr="009D1C45">
        <w:rPr>
          <w:rFonts w:asciiTheme="majorHAnsi" w:hAnsiTheme="majorHAnsi"/>
          <w:sz w:val="18"/>
          <w:highlight w:val="yellow"/>
        </w:rPr>
        <w:t xml:space="preserve">. = </w:t>
      </w:r>
      <w:proofErr w:type="gramStart"/>
      <w:r w:rsidRPr="009D1C45">
        <w:rPr>
          <w:rFonts w:asciiTheme="majorHAnsi" w:hAnsiTheme="majorHAnsi"/>
          <w:sz w:val="18"/>
          <w:highlight w:val="yellow"/>
        </w:rPr>
        <w:t>coefficient</w:t>
      </w:r>
      <w:proofErr w:type="gramEnd"/>
      <w:r w:rsidRPr="009D1C45">
        <w:rPr>
          <w:rFonts w:asciiTheme="majorHAnsi" w:hAnsiTheme="majorHAnsi"/>
          <w:sz w:val="18"/>
          <w:highlight w:val="yellow"/>
        </w:rPr>
        <w:t xml:space="preserve">. </w:t>
      </w:r>
      <w:proofErr w:type="spellStart"/>
      <w:r w:rsidRPr="009D1C45">
        <w:rPr>
          <w:rFonts w:asciiTheme="majorHAnsi" w:hAnsiTheme="majorHAnsi"/>
          <w:sz w:val="18"/>
          <w:highlight w:val="yellow"/>
        </w:rPr>
        <w:t>Std.Err</w:t>
      </w:r>
      <w:proofErr w:type="spellEnd"/>
      <w:r w:rsidRPr="009D1C45">
        <w:rPr>
          <w:rFonts w:asciiTheme="majorHAnsi" w:hAnsiTheme="majorHAnsi"/>
          <w:sz w:val="18"/>
          <w:highlight w:val="yellow"/>
        </w:rPr>
        <w:t xml:space="preserve">. = </w:t>
      </w:r>
      <w:proofErr w:type="gramStart"/>
      <w:r w:rsidRPr="009D1C45">
        <w:rPr>
          <w:rFonts w:asciiTheme="majorHAnsi" w:hAnsiTheme="majorHAnsi"/>
          <w:sz w:val="18"/>
          <w:highlight w:val="yellow"/>
        </w:rPr>
        <w:t>standard</w:t>
      </w:r>
      <w:proofErr w:type="gramEnd"/>
      <w:r w:rsidRPr="009D1C45">
        <w:rPr>
          <w:rFonts w:asciiTheme="majorHAnsi" w:hAnsiTheme="majorHAnsi"/>
          <w:sz w:val="18"/>
          <w:highlight w:val="yellow"/>
        </w:rPr>
        <w:t xml:space="preserve"> error. </w:t>
      </w:r>
      <w:proofErr w:type="gramStart"/>
      <w:r w:rsidRPr="009D1C45">
        <w:rPr>
          <w:rFonts w:asciiTheme="majorHAnsi" w:hAnsiTheme="majorHAnsi"/>
          <w:sz w:val="18"/>
          <w:highlight w:val="yellow"/>
        </w:rPr>
        <w:t>Linear regression analysis.</w:t>
      </w:r>
      <w:proofErr w:type="gramEnd"/>
    </w:p>
    <w:p w14:paraId="70C77FD0" w14:textId="77777777" w:rsidR="00655CDF" w:rsidRPr="009D1C45" w:rsidRDefault="00655CDF" w:rsidP="00655CDF">
      <w:pPr>
        <w:rPr>
          <w:rFonts w:asciiTheme="majorHAnsi" w:hAnsiTheme="majorHAnsi"/>
          <w:b/>
          <w:sz w:val="22"/>
          <w:szCs w:val="22"/>
          <w:highlight w:val="yellow"/>
        </w:rPr>
      </w:pPr>
    </w:p>
    <w:p w14:paraId="307F3058" w14:textId="77777777" w:rsidR="00655CDF" w:rsidRPr="009D1C45" w:rsidRDefault="00655CDF" w:rsidP="00655CDF">
      <w:pPr>
        <w:rPr>
          <w:rFonts w:asciiTheme="majorHAnsi" w:hAnsiTheme="majorHAnsi"/>
          <w:b/>
          <w:sz w:val="22"/>
          <w:szCs w:val="22"/>
          <w:highlight w:val="yellow"/>
        </w:rPr>
      </w:pPr>
      <w:r w:rsidRPr="009D1C45">
        <w:rPr>
          <w:rFonts w:asciiTheme="majorHAnsi" w:hAnsiTheme="majorHAnsi"/>
          <w:b/>
          <w:sz w:val="22"/>
          <w:szCs w:val="22"/>
          <w:highlight w:val="yellow"/>
        </w:rPr>
        <w:t>Association between blood parameters and P4 peptide activity in the opsonophagocytosis killing assay</w:t>
      </w:r>
    </w:p>
    <w:p w14:paraId="1A6E7B75" w14:textId="77777777" w:rsidR="00655CDF" w:rsidRPr="009D1C45" w:rsidRDefault="00655CDF" w:rsidP="00655CDF">
      <w:pPr>
        <w:rPr>
          <w:rFonts w:asciiTheme="majorHAnsi" w:hAnsiTheme="majorHAnsi"/>
          <w:b/>
          <w:sz w:val="22"/>
          <w:szCs w:val="22"/>
          <w:highlight w:val="yellow"/>
        </w:rPr>
      </w:pPr>
    </w:p>
    <w:tbl>
      <w:tblPr>
        <w:tblStyle w:val="LightShading"/>
        <w:tblW w:w="8618" w:type="dxa"/>
        <w:tblLook w:val="06A0" w:firstRow="1" w:lastRow="0" w:firstColumn="1" w:lastColumn="0" w:noHBand="1" w:noVBand="1"/>
      </w:tblPr>
      <w:tblGrid>
        <w:gridCol w:w="1951"/>
        <w:gridCol w:w="2758"/>
        <w:gridCol w:w="1206"/>
        <w:gridCol w:w="997"/>
        <w:gridCol w:w="959"/>
        <w:gridCol w:w="747"/>
      </w:tblGrid>
      <w:tr w:rsidR="00655CDF" w:rsidRPr="009D1C45" w14:paraId="1E6FE8B2" w14:textId="77777777" w:rsidTr="002D5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B830907" w14:textId="77777777" w:rsidR="00655CDF" w:rsidRPr="009D1C45" w:rsidRDefault="00655CDF" w:rsidP="002D52AA">
            <w:pPr>
              <w:spacing w:line="480" w:lineRule="auto"/>
              <w:rPr>
                <w:rFonts w:asciiTheme="majorHAnsi" w:hAnsiTheme="majorHAnsi"/>
                <w:sz w:val="22"/>
                <w:szCs w:val="18"/>
                <w:highlight w:val="yellow"/>
              </w:rPr>
            </w:pPr>
            <w:r w:rsidRPr="009D1C45">
              <w:rPr>
                <w:rFonts w:asciiTheme="majorHAnsi" w:hAnsiTheme="majorHAnsi"/>
                <w:sz w:val="22"/>
                <w:szCs w:val="18"/>
                <w:highlight w:val="yellow"/>
              </w:rPr>
              <w:t>Group</w:t>
            </w:r>
          </w:p>
        </w:tc>
        <w:tc>
          <w:tcPr>
            <w:tcW w:w="2758" w:type="dxa"/>
          </w:tcPr>
          <w:p w14:paraId="0CFE1D00"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Independent variable</w:t>
            </w:r>
          </w:p>
        </w:tc>
        <w:tc>
          <w:tcPr>
            <w:tcW w:w="1206" w:type="dxa"/>
          </w:tcPr>
          <w:p w14:paraId="0BAB391C"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roofErr w:type="spellStart"/>
            <w:r w:rsidRPr="009D1C45">
              <w:rPr>
                <w:rFonts w:asciiTheme="majorHAnsi" w:hAnsiTheme="majorHAnsi"/>
                <w:sz w:val="22"/>
                <w:szCs w:val="18"/>
                <w:highlight w:val="yellow"/>
              </w:rPr>
              <w:t>Coef</w:t>
            </w:r>
            <w:proofErr w:type="spellEnd"/>
            <w:r w:rsidRPr="009D1C45">
              <w:rPr>
                <w:rFonts w:asciiTheme="majorHAnsi" w:hAnsiTheme="majorHAnsi"/>
                <w:sz w:val="22"/>
                <w:szCs w:val="18"/>
                <w:highlight w:val="yellow"/>
              </w:rPr>
              <w:t>.</w:t>
            </w:r>
          </w:p>
        </w:tc>
        <w:tc>
          <w:tcPr>
            <w:tcW w:w="997" w:type="dxa"/>
          </w:tcPr>
          <w:p w14:paraId="42BA8BD0"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roofErr w:type="spellStart"/>
            <w:r w:rsidRPr="009D1C45">
              <w:rPr>
                <w:rFonts w:asciiTheme="majorHAnsi" w:hAnsiTheme="majorHAnsi"/>
                <w:sz w:val="22"/>
                <w:szCs w:val="18"/>
                <w:highlight w:val="yellow"/>
              </w:rPr>
              <w:t>Std.Err</w:t>
            </w:r>
            <w:proofErr w:type="spellEnd"/>
            <w:r w:rsidRPr="009D1C45">
              <w:rPr>
                <w:rFonts w:asciiTheme="majorHAnsi" w:hAnsiTheme="majorHAnsi"/>
                <w:sz w:val="22"/>
                <w:szCs w:val="18"/>
                <w:highlight w:val="yellow"/>
              </w:rPr>
              <w:t>.</w:t>
            </w:r>
          </w:p>
        </w:tc>
        <w:tc>
          <w:tcPr>
            <w:tcW w:w="959" w:type="dxa"/>
          </w:tcPr>
          <w:p w14:paraId="09927D96"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roofErr w:type="gramStart"/>
            <w:r w:rsidRPr="009D1C45">
              <w:rPr>
                <w:rFonts w:asciiTheme="majorHAnsi" w:hAnsiTheme="majorHAnsi"/>
                <w:sz w:val="22"/>
                <w:szCs w:val="18"/>
                <w:highlight w:val="yellow"/>
              </w:rPr>
              <w:t>p</w:t>
            </w:r>
            <w:proofErr w:type="gramEnd"/>
            <w:r w:rsidRPr="009D1C45">
              <w:rPr>
                <w:rFonts w:asciiTheme="majorHAnsi" w:hAnsiTheme="majorHAnsi"/>
                <w:sz w:val="22"/>
                <w:szCs w:val="18"/>
                <w:highlight w:val="yellow"/>
              </w:rPr>
              <w:t>-value</w:t>
            </w:r>
          </w:p>
        </w:tc>
        <w:tc>
          <w:tcPr>
            <w:tcW w:w="747" w:type="dxa"/>
          </w:tcPr>
          <w:p w14:paraId="53E8A0DC" w14:textId="77777777" w:rsidR="00655CDF" w:rsidRPr="009D1C45" w:rsidRDefault="00655CDF" w:rsidP="002D52AA">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R</w:t>
            </w:r>
            <w:r w:rsidRPr="009D1C45">
              <w:rPr>
                <w:rFonts w:asciiTheme="majorHAnsi" w:hAnsiTheme="majorHAnsi"/>
                <w:sz w:val="22"/>
                <w:szCs w:val="18"/>
                <w:highlight w:val="yellow"/>
                <w:vertAlign w:val="superscript"/>
              </w:rPr>
              <w:t>2</w:t>
            </w:r>
          </w:p>
        </w:tc>
      </w:tr>
      <w:tr w:rsidR="00655CDF" w:rsidRPr="009D1C45" w14:paraId="0A1DC3EA"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val="restart"/>
          </w:tcPr>
          <w:p w14:paraId="463EC729" w14:textId="77777777" w:rsidR="00655CDF" w:rsidRPr="009D1C45" w:rsidRDefault="00655CDF" w:rsidP="002D52AA">
            <w:pPr>
              <w:spacing w:line="480" w:lineRule="auto"/>
              <w:rPr>
                <w:rFonts w:asciiTheme="majorHAnsi" w:hAnsiTheme="majorHAnsi"/>
                <w:sz w:val="22"/>
                <w:szCs w:val="18"/>
                <w:highlight w:val="yellow"/>
              </w:rPr>
            </w:pPr>
            <w:r w:rsidRPr="009D1C45">
              <w:rPr>
                <w:rFonts w:asciiTheme="majorHAnsi" w:hAnsiTheme="majorHAnsi"/>
                <w:sz w:val="22"/>
                <w:szCs w:val="18"/>
                <w:highlight w:val="yellow"/>
              </w:rPr>
              <w:t>Blood parameters</w:t>
            </w:r>
          </w:p>
        </w:tc>
        <w:tc>
          <w:tcPr>
            <w:tcW w:w="2758" w:type="dxa"/>
          </w:tcPr>
          <w:p w14:paraId="716B4935"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White Cell Count</w:t>
            </w:r>
          </w:p>
        </w:tc>
        <w:tc>
          <w:tcPr>
            <w:tcW w:w="1206" w:type="dxa"/>
          </w:tcPr>
          <w:p w14:paraId="3BE463E0"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0.13</w:t>
            </w:r>
          </w:p>
        </w:tc>
        <w:tc>
          <w:tcPr>
            <w:tcW w:w="997" w:type="dxa"/>
          </w:tcPr>
          <w:p w14:paraId="43D85853"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w:t>
            </w:r>
          </w:p>
        </w:tc>
        <w:tc>
          <w:tcPr>
            <w:tcW w:w="959" w:type="dxa"/>
          </w:tcPr>
          <w:p w14:paraId="5DC13AB9"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0.233</w:t>
            </w:r>
          </w:p>
        </w:tc>
        <w:tc>
          <w:tcPr>
            <w:tcW w:w="747" w:type="dxa"/>
          </w:tcPr>
          <w:p w14:paraId="58F6AB7D"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
        </w:tc>
      </w:tr>
      <w:tr w:rsidR="00655CDF" w:rsidRPr="009D1C45" w14:paraId="725E9DAD"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tcPr>
          <w:p w14:paraId="32F191E5" w14:textId="77777777" w:rsidR="00655CDF" w:rsidRPr="009D1C45" w:rsidRDefault="00655CDF" w:rsidP="002D52AA">
            <w:pPr>
              <w:spacing w:line="480" w:lineRule="auto"/>
              <w:rPr>
                <w:rFonts w:asciiTheme="majorHAnsi" w:hAnsiTheme="majorHAnsi"/>
                <w:sz w:val="22"/>
                <w:szCs w:val="18"/>
                <w:highlight w:val="yellow"/>
              </w:rPr>
            </w:pPr>
          </w:p>
        </w:tc>
        <w:tc>
          <w:tcPr>
            <w:tcW w:w="2758" w:type="dxa"/>
          </w:tcPr>
          <w:p w14:paraId="7876C645"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Neutrophils</w:t>
            </w:r>
          </w:p>
        </w:tc>
        <w:tc>
          <w:tcPr>
            <w:tcW w:w="1206" w:type="dxa"/>
          </w:tcPr>
          <w:p w14:paraId="7FA13B3A"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0.14</w:t>
            </w:r>
          </w:p>
        </w:tc>
        <w:tc>
          <w:tcPr>
            <w:tcW w:w="997" w:type="dxa"/>
          </w:tcPr>
          <w:p w14:paraId="676A0B24"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0.12</w:t>
            </w:r>
          </w:p>
        </w:tc>
        <w:tc>
          <w:tcPr>
            <w:tcW w:w="959" w:type="dxa"/>
          </w:tcPr>
          <w:p w14:paraId="6A3A53A5"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0.258</w:t>
            </w:r>
          </w:p>
        </w:tc>
        <w:tc>
          <w:tcPr>
            <w:tcW w:w="747" w:type="dxa"/>
          </w:tcPr>
          <w:p w14:paraId="5AA7CC8A"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
        </w:tc>
      </w:tr>
      <w:tr w:rsidR="00655CDF" w:rsidRPr="009D1C45" w14:paraId="3D75401B"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tcPr>
          <w:p w14:paraId="32D3E3FE" w14:textId="77777777" w:rsidR="00655CDF" w:rsidRPr="009D1C45" w:rsidRDefault="00655CDF" w:rsidP="002D52AA">
            <w:pPr>
              <w:spacing w:line="480" w:lineRule="auto"/>
              <w:rPr>
                <w:rFonts w:asciiTheme="majorHAnsi" w:hAnsiTheme="majorHAnsi"/>
                <w:sz w:val="22"/>
                <w:szCs w:val="18"/>
                <w:highlight w:val="yellow"/>
              </w:rPr>
            </w:pPr>
          </w:p>
        </w:tc>
        <w:tc>
          <w:tcPr>
            <w:tcW w:w="2758" w:type="dxa"/>
          </w:tcPr>
          <w:p w14:paraId="05DE61B7"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Platelets</w:t>
            </w:r>
          </w:p>
        </w:tc>
        <w:tc>
          <w:tcPr>
            <w:tcW w:w="1206" w:type="dxa"/>
          </w:tcPr>
          <w:p w14:paraId="3F57662C"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-0.002</w:t>
            </w:r>
          </w:p>
        </w:tc>
        <w:tc>
          <w:tcPr>
            <w:tcW w:w="997" w:type="dxa"/>
          </w:tcPr>
          <w:p w14:paraId="16F784C6"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0.007</w:t>
            </w:r>
          </w:p>
        </w:tc>
        <w:tc>
          <w:tcPr>
            <w:tcW w:w="959" w:type="dxa"/>
          </w:tcPr>
          <w:p w14:paraId="30AD4ACA"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0.790</w:t>
            </w:r>
          </w:p>
        </w:tc>
        <w:tc>
          <w:tcPr>
            <w:tcW w:w="747" w:type="dxa"/>
          </w:tcPr>
          <w:p w14:paraId="031AFD54"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
        </w:tc>
      </w:tr>
      <w:tr w:rsidR="00655CDF" w:rsidRPr="009D1C45" w14:paraId="46B87955"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tcPr>
          <w:p w14:paraId="56291551" w14:textId="77777777" w:rsidR="00655CDF" w:rsidRPr="009D1C45" w:rsidRDefault="00655CDF" w:rsidP="002D52AA">
            <w:pPr>
              <w:spacing w:line="480" w:lineRule="auto"/>
              <w:rPr>
                <w:rFonts w:asciiTheme="majorHAnsi" w:hAnsiTheme="majorHAnsi"/>
                <w:sz w:val="22"/>
                <w:szCs w:val="18"/>
                <w:highlight w:val="yellow"/>
              </w:rPr>
            </w:pPr>
          </w:p>
        </w:tc>
        <w:tc>
          <w:tcPr>
            <w:tcW w:w="2758" w:type="dxa"/>
          </w:tcPr>
          <w:p w14:paraId="0123962D"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Creatinine</w:t>
            </w:r>
          </w:p>
        </w:tc>
        <w:tc>
          <w:tcPr>
            <w:tcW w:w="1206" w:type="dxa"/>
          </w:tcPr>
          <w:p w14:paraId="4D44F657"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0.02</w:t>
            </w:r>
          </w:p>
        </w:tc>
        <w:tc>
          <w:tcPr>
            <w:tcW w:w="997" w:type="dxa"/>
          </w:tcPr>
          <w:p w14:paraId="69AB5812"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0.008</w:t>
            </w:r>
          </w:p>
        </w:tc>
        <w:tc>
          <w:tcPr>
            <w:tcW w:w="959" w:type="dxa"/>
          </w:tcPr>
          <w:p w14:paraId="6D5EA87E"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0.004</w:t>
            </w:r>
          </w:p>
        </w:tc>
        <w:tc>
          <w:tcPr>
            <w:tcW w:w="747" w:type="dxa"/>
          </w:tcPr>
          <w:p w14:paraId="6372D093"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0.151</w:t>
            </w:r>
          </w:p>
        </w:tc>
      </w:tr>
      <w:tr w:rsidR="00655CDF" w:rsidRPr="009D1C45" w14:paraId="37E9D6F3" w14:textId="77777777" w:rsidTr="002D52AA">
        <w:tc>
          <w:tcPr>
            <w:cnfStyle w:val="001000000000" w:firstRow="0" w:lastRow="0" w:firstColumn="1" w:lastColumn="0" w:oddVBand="0" w:evenVBand="0" w:oddHBand="0" w:evenHBand="0" w:firstRowFirstColumn="0" w:firstRowLastColumn="0" w:lastRowFirstColumn="0" w:lastRowLastColumn="0"/>
            <w:tcW w:w="1951" w:type="dxa"/>
            <w:vMerge/>
          </w:tcPr>
          <w:p w14:paraId="2E139B3B" w14:textId="77777777" w:rsidR="00655CDF" w:rsidRPr="009D1C45" w:rsidRDefault="00655CDF" w:rsidP="002D52AA">
            <w:pPr>
              <w:spacing w:line="480" w:lineRule="auto"/>
              <w:rPr>
                <w:rFonts w:asciiTheme="majorHAnsi" w:hAnsiTheme="majorHAnsi"/>
                <w:sz w:val="22"/>
                <w:szCs w:val="18"/>
                <w:highlight w:val="yellow"/>
              </w:rPr>
            </w:pPr>
          </w:p>
        </w:tc>
        <w:tc>
          <w:tcPr>
            <w:tcW w:w="2758" w:type="dxa"/>
          </w:tcPr>
          <w:p w14:paraId="4136E8BF"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Bilirubin</w:t>
            </w:r>
          </w:p>
        </w:tc>
        <w:tc>
          <w:tcPr>
            <w:tcW w:w="1206" w:type="dxa"/>
          </w:tcPr>
          <w:p w14:paraId="728BB7B5"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0.009</w:t>
            </w:r>
          </w:p>
        </w:tc>
        <w:tc>
          <w:tcPr>
            <w:tcW w:w="997" w:type="dxa"/>
          </w:tcPr>
          <w:p w14:paraId="7513902A"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0.02</w:t>
            </w:r>
          </w:p>
        </w:tc>
        <w:tc>
          <w:tcPr>
            <w:tcW w:w="959" w:type="dxa"/>
          </w:tcPr>
          <w:p w14:paraId="0A8E8D61"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r w:rsidRPr="009D1C45">
              <w:rPr>
                <w:rFonts w:asciiTheme="majorHAnsi" w:hAnsiTheme="majorHAnsi"/>
                <w:sz w:val="22"/>
                <w:szCs w:val="18"/>
                <w:highlight w:val="yellow"/>
              </w:rPr>
              <w:t>0.591</w:t>
            </w:r>
          </w:p>
        </w:tc>
        <w:tc>
          <w:tcPr>
            <w:tcW w:w="747" w:type="dxa"/>
          </w:tcPr>
          <w:p w14:paraId="19D267EE" w14:textId="77777777" w:rsidR="00655CDF" w:rsidRPr="009D1C45" w:rsidRDefault="00655CDF" w:rsidP="002D52AA">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18"/>
                <w:highlight w:val="yellow"/>
              </w:rPr>
            </w:pPr>
          </w:p>
        </w:tc>
      </w:tr>
    </w:tbl>
    <w:p w14:paraId="20E7F8AD" w14:textId="77777777" w:rsidR="00655CDF" w:rsidRPr="009D1C45" w:rsidRDefault="00655CDF" w:rsidP="00655CDF">
      <w:pPr>
        <w:spacing w:line="480" w:lineRule="auto"/>
        <w:rPr>
          <w:rFonts w:asciiTheme="majorHAnsi" w:hAnsiTheme="majorHAnsi"/>
          <w:b/>
          <w:sz w:val="18"/>
          <w:highlight w:val="yellow"/>
        </w:rPr>
      </w:pPr>
    </w:p>
    <w:p w14:paraId="7E3BDADD" w14:textId="77777777" w:rsidR="00655CDF" w:rsidRDefault="00655CDF" w:rsidP="00655CDF">
      <w:pPr>
        <w:spacing w:line="480" w:lineRule="auto"/>
        <w:rPr>
          <w:rFonts w:asciiTheme="majorHAnsi" w:hAnsiTheme="majorHAnsi"/>
          <w:sz w:val="18"/>
        </w:rPr>
      </w:pPr>
      <w:r w:rsidRPr="009D1C45">
        <w:rPr>
          <w:rFonts w:asciiTheme="majorHAnsi" w:hAnsiTheme="majorHAnsi"/>
          <w:b/>
          <w:sz w:val="18"/>
          <w:highlight w:val="yellow"/>
        </w:rPr>
        <w:t xml:space="preserve">Table S2: Univariate regression analyses to determine association between patient clinical factors and response to P4 peptide in neutrophil bacterial killing. </w:t>
      </w:r>
      <w:r w:rsidRPr="009D1C45">
        <w:rPr>
          <w:rFonts w:asciiTheme="majorHAnsi" w:hAnsiTheme="majorHAnsi"/>
          <w:sz w:val="18"/>
          <w:highlight w:val="yellow"/>
        </w:rPr>
        <w:t xml:space="preserve">Table demonstrates the relationship between clinical factors (independent variables) and absolute difference in bacterial killing calculated between neutrophils exposed to P4 peptide and vehicle control. Killing index is calculated as: (1 – (colony forming units experimental well) / (colony forming units opsonised non-neutrophil control well)) x 100. </w:t>
      </w:r>
      <w:proofErr w:type="spellStart"/>
      <w:r w:rsidRPr="009D1C45">
        <w:rPr>
          <w:rFonts w:asciiTheme="majorHAnsi" w:hAnsiTheme="majorHAnsi"/>
          <w:sz w:val="18"/>
          <w:highlight w:val="yellow"/>
        </w:rPr>
        <w:t>Coef</w:t>
      </w:r>
      <w:proofErr w:type="spellEnd"/>
      <w:r w:rsidRPr="009D1C45">
        <w:rPr>
          <w:rFonts w:asciiTheme="majorHAnsi" w:hAnsiTheme="majorHAnsi"/>
          <w:sz w:val="18"/>
          <w:highlight w:val="yellow"/>
        </w:rPr>
        <w:t xml:space="preserve">. = </w:t>
      </w:r>
      <w:proofErr w:type="gramStart"/>
      <w:r w:rsidRPr="009D1C45">
        <w:rPr>
          <w:rFonts w:asciiTheme="majorHAnsi" w:hAnsiTheme="majorHAnsi"/>
          <w:sz w:val="18"/>
          <w:highlight w:val="yellow"/>
        </w:rPr>
        <w:t>coefficient</w:t>
      </w:r>
      <w:proofErr w:type="gramEnd"/>
      <w:r w:rsidRPr="009D1C45">
        <w:rPr>
          <w:rFonts w:asciiTheme="majorHAnsi" w:hAnsiTheme="majorHAnsi"/>
          <w:sz w:val="18"/>
          <w:highlight w:val="yellow"/>
        </w:rPr>
        <w:t xml:space="preserve">. </w:t>
      </w:r>
      <w:proofErr w:type="spellStart"/>
      <w:r w:rsidRPr="009D1C45">
        <w:rPr>
          <w:rFonts w:asciiTheme="majorHAnsi" w:hAnsiTheme="majorHAnsi"/>
          <w:sz w:val="18"/>
          <w:highlight w:val="yellow"/>
        </w:rPr>
        <w:t>Std.Err</w:t>
      </w:r>
      <w:proofErr w:type="spellEnd"/>
      <w:r w:rsidRPr="009D1C45">
        <w:rPr>
          <w:rFonts w:asciiTheme="majorHAnsi" w:hAnsiTheme="majorHAnsi"/>
          <w:sz w:val="18"/>
          <w:highlight w:val="yellow"/>
        </w:rPr>
        <w:t xml:space="preserve">. = </w:t>
      </w:r>
      <w:proofErr w:type="gramStart"/>
      <w:r w:rsidRPr="009D1C45">
        <w:rPr>
          <w:rFonts w:asciiTheme="majorHAnsi" w:hAnsiTheme="majorHAnsi"/>
          <w:sz w:val="18"/>
          <w:highlight w:val="yellow"/>
        </w:rPr>
        <w:t>standard</w:t>
      </w:r>
      <w:proofErr w:type="gramEnd"/>
      <w:r w:rsidRPr="009D1C45">
        <w:rPr>
          <w:rFonts w:asciiTheme="majorHAnsi" w:hAnsiTheme="majorHAnsi"/>
          <w:sz w:val="18"/>
          <w:highlight w:val="yellow"/>
        </w:rPr>
        <w:t xml:space="preserve"> error. </w:t>
      </w:r>
      <w:proofErr w:type="gramStart"/>
      <w:r w:rsidRPr="009D1C45">
        <w:rPr>
          <w:rFonts w:asciiTheme="majorHAnsi" w:hAnsiTheme="majorHAnsi"/>
          <w:sz w:val="18"/>
          <w:highlight w:val="yellow"/>
        </w:rPr>
        <w:t>Linear regression analysis.</w:t>
      </w:r>
      <w:proofErr w:type="gramEnd"/>
    </w:p>
    <w:p w14:paraId="07EB3FF9" w14:textId="77777777" w:rsidR="0092671F" w:rsidRDefault="0092671F" w:rsidP="003E7E1B">
      <w:pPr>
        <w:spacing w:line="480" w:lineRule="auto"/>
        <w:rPr>
          <w:rFonts w:asciiTheme="majorHAnsi" w:hAnsiTheme="majorHAnsi"/>
          <w:b/>
          <w:sz w:val="22"/>
          <w:szCs w:val="22"/>
          <w:highlight w:val="yellow"/>
        </w:rPr>
      </w:pPr>
    </w:p>
    <w:p w14:paraId="6B88958B" w14:textId="7AC3124C" w:rsidR="002A4819" w:rsidRPr="00C52B89" w:rsidRDefault="002A4819" w:rsidP="003E7E1B">
      <w:pPr>
        <w:spacing w:line="480" w:lineRule="auto"/>
        <w:rPr>
          <w:rFonts w:asciiTheme="majorHAnsi" w:hAnsiTheme="majorHAnsi"/>
          <w:b/>
          <w:sz w:val="22"/>
          <w:szCs w:val="22"/>
          <w:highlight w:val="yellow"/>
        </w:rPr>
      </w:pPr>
      <w:r w:rsidRPr="00C52B89">
        <w:rPr>
          <w:rFonts w:asciiTheme="majorHAnsi" w:hAnsiTheme="majorHAnsi"/>
          <w:b/>
          <w:sz w:val="22"/>
          <w:szCs w:val="22"/>
          <w:highlight w:val="yellow"/>
        </w:rPr>
        <w:lastRenderedPageBreak/>
        <w:t>Opsonophagocytosis assay analysis</w:t>
      </w:r>
    </w:p>
    <w:p w14:paraId="22FF4F6C" w14:textId="77777777" w:rsidR="002A4819" w:rsidRPr="00C52B89" w:rsidRDefault="002A4819" w:rsidP="003E7E1B">
      <w:pPr>
        <w:spacing w:line="480" w:lineRule="auto"/>
        <w:rPr>
          <w:rFonts w:asciiTheme="majorHAnsi" w:hAnsiTheme="majorHAnsi"/>
          <w:b/>
          <w:sz w:val="22"/>
          <w:szCs w:val="22"/>
          <w:highlight w:val="yellow"/>
        </w:rPr>
      </w:pPr>
    </w:p>
    <w:p w14:paraId="4F64404B" w14:textId="07D68B54" w:rsidR="00D14BC8" w:rsidRDefault="00D14BC8" w:rsidP="003E7E1B">
      <w:pPr>
        <w:spacing w:line="480" w:lineRule="auto"/>
        <w:rPr>
          <w:rFonts w:asciiTheme="majorHAnsi" w:hAnsiTheme="majorHAnsi"/>
          <w:sz w:val="22"/>
          <w:szCs w:val="22"/>
        </w:rPr>
      </w:pPr>
      <w:r w:rsidRPr="00C52B89">
        <w:rPr>
          <w:rFonts w:asciiTheme="majorHAnsi" w:hAnsiTheme="majorHAnsi"/>
          <w:sz w:val="22"/>
          <w:szCs w:val="22"/>
          <w:highlight w:val="yellow"/>
        </w:rPr>
        <w:t>Raw, non-adjusted, data from the opsonophagocytosis killing assay is presented</w:t>
      </w:r>
      <w:r w:rsidR="00C52B89" w:rsidRPr="00C52B89">
        <w:rPr>
          <w:rFonts w:asciiTheme="majorHAnsi" w:hAnsiTheme="majorHAnsi"/>
          <w:sz w:val="22"/>
          <w:szCs w:val="22"/>
          <w:highlight w:val="yellow"/>
        </w:rPr>
        <w:t xml:space="preserve">. </w:t>
      </w:r>
      <w:r w:rsidRPr="00C52B89">
        <w:rPr>
          <w:rFonts w:asciiTheme="majorHAnsi" w:hAnsiTheme="majorHAnsi"/>
          <w:sz w:val="22"/>
          <w:szCs w:val="22"/>
          <w:highlight w:val="yellow"/>
        </w:rPr>
        <w:t>This data was used</w:t>
      </w:r>
      <w:r w:rsidR="00C52B89" w:rsidRPr="00C52B89">
        <w:rPr>
          <w:rFonts w:asciiTheme="majorHAnsi" w:hAnsiTheme="majorHAnsi"/>
          <w:sz w:val="22"/>
          <w:szCs w:val="22"/>
          <w:highlight w:val="yellow"/>
        </w:rPr>
        <w:t xml:space="preserve"> to generate the mixed-model regression analysis to adjust for the hierarchical nature of sampling (one patient sampled three times).</w:t>
      </w:r>
    </w:p>
    <w:p w14:paraId="13D0D326" w14:textId="77777777" w:rsidR="00C52B89" w:rsidRDefault="00C52B89" w:rsidP="003E7E1B">
      <w:pPr>
        <w:spacing w:line="480" w:lineRule="auto"/>
        <w:rPr>
          <w:rFonts w:asciiTheme="majorHAnsi" w:hAnsiTheme="majorHAnsi"/>
          <w:sz w:val="22"/>
          <w:szCs w:val="22"/>
        </w:rPr>
      </w:pPr>
    </w:p>
    <w:p w14:paraId="498C2930" w14:textId="40CC8CBF" w:rsidR="00E25641" w:rsidRDefault="00E25641" w:rsidP="003E7E1B">
      <w:pPr>
        <w:spacing w:line="480" w:lineRule="auto"/>
        <w:rPr>
          <w:rFonts w:asciiTheme="majorHAnsi" w:hAnsiTheme="majorHAnsi"/>
          <w:b/>
          <w:sz w:val="22"/>
          <w:szCs w:val="22"/>
        </w:rPr>
      </w:pPr>
      <w:r w:rsidRPr="009E7290">
        <w:rPr>
          <w:rFonts w:asciiTheme="majorHAnsi" w:hAnsiTheme="majorHAnsi"/>
          <w:b/>
          <w:sz w:val="22"/>
          <w:szCs w:val="22"/>
          <w:highlight w:val="yellow"/>
        </w:rPr>
        <w:t>Opsonophagocytosis assay: raw data</w:t>
      </w:r>
    </w:p>
    <w:p w14:paraId="5E418A64" w14:textId="77777777" w:rsidR="00655CDF" w:rsidRPr="00E25641" w:rsidRDefault="00655CDF" w:rsidP="003E7E1B">
      <w:pPr>
        <w:spacing w:line="480" w:lineRule="auto"/>
        <w:rPr>
          <w:rFonts w:asciiTheme="majorHAnsi" w:hAnsiTheme="majorHAnsi"/>
          <w:b/>
          <w:sz w:val="22"/>
          <w:szCs w:val="22"/>
        </w:rPr>
      </w:pPr>
    </w:p>
    <w:tbl>
      <w:tblPr>
        <w:tblStyle w:val="LightShading"/>
        <w:tblpPr w:leftFromText="180" w:rightFromText="180" w:vertAnchor="text" w:horzAnchor="page" w:tblpX="1481" w:tblpY="93"/>
        <w:tblW w:w="7054" w:type="dxa"/>
        <w:tblLayout w:type="fixed"/>
        <w:tblLook w:val="06A0" w:firstRow="1" w:lastRow="0" w:firstColumn="1" w:lastColumn="0" w:noHBand="1" w:noVBand="1"/>
      </w:tblPr>
      <w:tblGrid>
        <w:gridCol w:w="1526"/>
        <w:gridCol w:w="567"/>
        <w:gridCol w:w="993"/>
        <w:gridCol w:w="1528"/>
        <w:gridCol w:w="773"/>
        <w:gridCol w:w="1667"/>
      </w:tblGrid>
      <w:tr w:rsidR="001113BC" w:rsidRPr="003E7E1B" w14:paraId="747EA502" w14:textId="77777777" w:rsidTr="00111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2B0DB01" w14:textId="5E7CBA12" w:rsidR="001113BC" w:rsidRPr="003E7E1B" w:rsidRDefault="001113BC" w:rsidP="003E7E1B">
            <w:pPr>
              <w:spacing w:line="480" w:lineRule="auto"/>
              <w:rPr>
                <w:rFonts w:asciiTheme="majorHAnsi" w:hAnsiTheme="majorHAnsi"/>
                <w:sz w:val="22"/>
                <w:szCs w:val="22"/>
              </w:rPr>
            </w:pPr>
            <w:r w:rsidRPr="003E7E1B">
              <w:rPr>
                <w:rFonts w:asciiTheme="majorHAnsi" w:hAnsiTheme="majorHAnsi"/>
                <w:sz w:val="22"/>
                <w:szCs w:val="22"/>
              </w:rPr>
              <w:t>Sample</w:t>
            </w:r>
          </w:p>
        </w:tc>
        <w:tc>
          <w:tcPr>
            <w:tcW w:w="567" w:type="dxa"/>
          </w:tcPr>
          <w:p w14:paraId="55CE5F3F" w14:textId="77777777" w:rsidR="001113BC" w:rsidRPr="003E7E1B" w:rsidRDefault="001113B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proofErr w:type="gramStart"/>
            <w:r w:rsidRPr="003E7E1B">
              <w:rPr>
                <w:rFonts w:asciiTheme="majorHAnsi" w:hAnsiTheme="majorHAnsi"/>
                <w:sz w:val="22"/>
                <w:szCs w:val="22"/>
              </w:rPr>
              <w:t>n</w:t>
            </w:r>
            <w:proofErr w:type="gramEnd"/>
          </w:p>
        </w:tc>
        <w:tc>
          <w:tcPr>
            <w:tcW w:w="993" w:type="dxa"/>
          </w:tcPr>
          <w:p w14:paraId="6928E255" w14:textId="77777777" w:rsidR="001113BC" w:rsidRPr="003E7E1B" w:rsidRDefault="001113B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Control</w:t>
            </w:r>
          </w:p>
        </w:tc>
        <w:tc>
          <w:tcPr>
            <w:tcW w:w="1528" w:type="dxa"/>
          </w:tcPr>
          <w:p w14:paraId="607FBDAE" w14:textId="5550E6DB" w:rsidR="001113BC" w:rsidRPr="003E7E1B" w:rsidRDefault="001113B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C.I.</w:t>
            </w:r>
          </w:p>
        </w:tc>
        <w:tc>
          <w:tcPr>
            <w:tcW w:w="773" w:type="dxa"/>
          </w:tcPr>
          <w:p w14:paraId="1F9C9E25" w14:textId="77777777" w:rsidR="001113BC" w:rsidRPr="003E7E1B" w:rsidRDefault="001113B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P4</w:t>
            </w:r>
          </w:p>
        </w:tc>
        <w:tc>
          <w:tcPr>
            <w:tcW w:w="1667" w:type="dxa"/>
          </w:tcPr>
          <w:p w14:paraId="566BB46D" w14:textId="6E6B46C2" w:rsidR="001113BC" w:rsidRPr="003E7E1B" w:rsidRDefault="001113B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C.I.</w:t>
            </w:r>
          </w:p>
        </w:tc>
      </w:tr>
      <w:tr w:rsidR="001113BC" w:rsidRPr="003E7E1B" w14:paraId="273837D8" w14:textId="77777777" w:rsidTr="001113BC">
        <w:tc>
          <w:tcPr>
            <w:cnfStyle w:val="001000000000" w:firstRow="0" w:lastRow="0" w:firstColumn="1" w:lastColumn="0" w:oddVBand="0" w:evenVBand="0" w:oddHBand="0" w:evenHBand="0" w:firstRowFirstColumn="0" w:firstRowLastColumn="0" w:lastRowFirstColumn="0" w:lastRowLastColumn="0"/>
            <w:tcW w:w="1526" w:type="dxa"/>
          </w:tcPr>
          <w:p w14:paraId="398D3011" w14:textId="77777777" w:rsidR="001113BC" w:rsidRPr="003E7E1B" w:rsidRDefault="001113BC" w:rsidP="003E7E1B">
            <w:pPr>
              <w:spacing w:line="480" w:lineRule="auto"/>
              <w:rPr>
                <w:rFonts w:asciiTheme="majorHAnsi" w:hAnsiTheme="majorHAnsi"/>
                <w:sz w:val="22"/>
                <w:szCs w:val="22"/>
              </w:rPr>
            </w:pPr>
            <w:r w:rsidRPr="003E7E1B">
              <w:rPr>
                <w:rFonts w:asciiTheme="majorHAnsi" w:hAnsiTheme="majorHAnsi"/>
                <w:sz w:val="22"/>
                <w:szCs w:val="22"/>
              </w:rPr>
              <w:t xml:space="preserve">Early </w:t>
            </w:r>
          </w:p>
        </w:tc>
        <w:tc>
          <w:tcPr>
            <w:tcW w:w="567" w:type="dxa"/>
          </w:tcPr>
          <w:p w14:paraId="7879DD34" w14:textId="77777777"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54</w:t>
            </w:r>
          </w:p>
        </w:tc>
        <w:tc>
          <w:tcPr>
            <w:tcW w:w="993" w:type="dxa"/>
          </w:tcPr>
          <w:p w14:paraId="76281CB5" w14:textId="77777777" w:rsidR="001113BC" w:rsidRPr="003E7E1B" w:rsidRDefault="001113BC" w:rsidP="003E7E1B">
            <w:pPr>
              <w:spacing w:line="480" w:lineRule="auto"/>
              <w:ind w:left="-43" w:firstLine="43"/>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15.26</w:t>
            </w:r>
          </w:p>
        </w:tc>
        <w:tc>
          <w:tcPr>
            <w:tcW w:w="1528" w:type="dxa"/>
          </w:tcPr>
          <w:p w14:paraId="7BE23FAA" w14:textId="77777777"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12.56 – 17.96</w:t>
            </w:r>
          </w:p>
        </w:tc>
        <w:tc>
          <w:tcPr>
            <w:tcW w:w="773" w:type="dxa"/>
          </w:tcPr>
          <w:p w14:paraId="31B15CF6" w14:textId="77777777"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24.44</w:t>
            </w:r>
          </w:p>
        </w:tc>
        <w:tc>
          <w:tcPr>
            <w:tcW w:w="1667" w:type="dxa"/>
          </w:tcPr>
          <w:p w14:paraId="7C481B1C" w14:textId="77777777"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21.78 – 27.09</w:t>
            </w:r>
          </w:p>
        </w:tc>
      </w:tr>
      <w:tr w:rsidR="001113BC" w:rsidRPr="003E7E1B" w14:paraId="03590F06" w14:textId="77777777" w:rsidTr="001113BC">
        <w:tc>
          <w:tcPr>
            <w:cnfStyle w:val="001000000000" w:firstRow="0" w:lastRow="0" w:firstColumn="1" w:lastColumn="0" w:oddVBand="0" w:evenVBand="0" w:oddHBand="0" w:evenHBand="0" w:firstRowFirstColumn="0" w:firstRowLastColumn="0" w:lastRowFirstColumn="0" w:lastRowLastColumn="0"/>
            <w:tcW w:w="1526" w:type="dxa"/>
          </w:tcPr>
          <w:p w14:paraId="32C32958" w14:textId="77777777" w:rsidR="001113BC" w:rsidRPr="003E7E1B" w:rsidRDefault="001113BC" w:rsidP="003E7E1B">
            <w:pPr>
              <w:spacing w:line="480" w:lineRule="auto"/>
              <w:rPr>
                <w:rFonts w:asciiTheme="majorHAnsi" w:hAnsiTheme="majorHAnsi"/>
                <w:sz w:val="22"/>
                <w:szCs w:val="22"/>
              </w:rPr>
            </w:pPr>
            <w:r w:rsidRPr="003E7E1B">
              <w:rPr>
                <w:rFonts w:asciiTheme="majorHAnsi" w:hAnsiTheme="majorHAnsi"/>
                <w:sz w:val="22"/>
                <w:szCs w:val="22"/>
              </w:rPr>
              <w:t>Latent</w:t>
            </w:r>
          </w:p>
        </w:tc>
        <w:tc>
          <w:tcPr>
            <w:tcW w:w="567" w:type="dxa"/>
          </w:tcPr>
          <w:p w14:paraId="0415E093" w14:textId="374D9806"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39</w:t>
            </w:r>
          </w:p>
        </w:tc>
        <w:tc>
          <w:tcPr>
            <w:tcW w:w="993" w:type="dxa"/>
          </w:tcPr>
          <w:p w14:paraId="56552571" w14:textId="36CDDEB2"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21.08</w:t>
            </w:r>
          </w:p>
        </w:tc>
        <w:tc>
          <w:tcPr>
            <w:tcW w:w="1528" w:type="dxa"/>
          </w:tcPr>
          <w:p w14:paraId="1B8A492D" w14:textId="1D95A700"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18.14 – 24.03</w:t>
            </w:r>
          </w:p>
        </w:tc>
        <w:tc>
          <w:tcPr>
            <w:tcW w:w="773" w:type="dxa"/>
          </w:tcPr>
          <w:p w14:paraId="2326171F" w14:textId="11347076"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28.72</w:t>
            </w:r>
          </w:p>
        </w:tc>
        <w:tc>
          <w:tcPr>
            <w:tcW w:w="1667" w:type="dxa"/>
          </w:tcPr>
          <w:p w14:paraId="0751B697" w14:textId="5103BD7F"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25.21 – 32.23</w:t>
            </w:r>
          </w:p>
        </w:tc>
      </w:tr>
      <w:tr w:rsidR="001113BC" w:rsidRPr="003E7E1B" w14:paraId="3A75E79C" w14:textId="77777777" w:rsidTr="001113BC">
        <w:tc>
          <w:tcPr>
            <w:cnfStyle w:val="001000000000" w:firstRow="0" w:lastRow="0" w:firstColumn="1" w:lastColumn="0" w:oddVBand="0" w:evenVBand="0" w:oddHBand="0" w:evenHBand="0" w:firstRowFirstColumn="0" w:firstRowLastColumn="0" w:lastRowFirstColumn="0" w:lastRowLastColumn="0"/>
            <w:tcW w:w="1526" w:type="dxa"/>
          </w:tcPr>
          <w:p w14:paraId="0AA2156D" w14:textId="77777777" w:rsidR="001113BC" w:rsidRPr="003E7E1B" w:rsidRDefault="001113BC" w:rsidP="003E7E1B">
            <w:pPr>
              <w:spacing w:line="480" w:lineRule="auto"/>
              <w:rPr>
                <w:rFonts w:asciiTheme="majorHAnsi" w:hAnsiTheme="majorHAnsi"/>
                <w:sz w:val="22"/>
                <w:szCs w:val="22"/>
              </w:rPr>
            </w:pPr>
            <w:r w:rsidRPr="003E7E1B">
              <w:rPr>
                <w:rFonts w:asciiTheme="majorHAnsi" w:hAnsiTheme="majorHAnsi"/>
                <w:sz w:val="22"/>
                <w:szCs w:val="22"/>
              </w:rPr>
              <w:t>Convalescent</w:t>
            </w:r>
          </w:p>
        </w:tc>
        <w:tc>
          <w:tcPr>
            <w:tcW w:w="567" w:type="dxa"/>
          </w:tcPr>
          <w:p w14:paraId="071CAB93" w14:textId="613B1AF3"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18</w:t>
            </w:r>
          </w:p>
        </w:tc>
        <w:tc>
          <w:tcPr>
            <w:tcW w:w="993" w:type="dxa"/>
          </w:tcPr>
          <w:p w14:paraId="71EEE9FC" w14:textId="3385C301"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23.87</w:t>
            </w:r>
          </w:p>
        </w:tc>
        <w:tc>
          <w:tcPr>
            <w:tcW w:w="1528" w:type="dxa"/>
          </w:tcPr>
          <w:p w14:paraId="7593629A" w14:textId="4CFC8AAF"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17.44 – 30.30</w:t>
            </w:r>
          </w:p>
        </w:tc>
        <w:tc>
          <w:tcPr>
            <w:tcW w:w="773" w:type="dxa"/>
          </w:tcPr>
          <w:p w14:paraId="323AAA1A" w14:textId="0F614BBF"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32.99</w:t>
            </w:r>
          </w:p>
        </w:tc>
        <w:tc>
          <w:tcPr>
            <w:tcW w:w="1667" w:type="dxa"/>
          </w:tcPr>
          <w:p w14:paraId="0F9C808A" w14:textId="7CAFE1FF" w:rsidR="001113BC" w:rsidRPr="003E7E1B" w:rsidRDefault="001113B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26.16 – 39.81</w:t>
            </w:r>
          </w:p>
        </w:tc>
      </w:tr>
    </w:tbl>
    <w:p w14:paraId="7FD4B98B" w14:textId="77777777" w:rsidR="0094172F" w:rsidRPr="003E7E1B" w:rsidRDefault="0094172F" w:rsidP="003E7E1B">
      <w:pPr>
        <w:spacing w:line="480" w:lineRule="auto"/>
        <w:rPr>
          <w:rFonts w:asciiTheme="majorHAnsi" w:hAnsiTheme="majorHAnsi"/>
          <w:sz w:val="22"/>
          <w:szCs w:val="22"/>
        </w:rPr>
      </w:pPr>
    </w:p>
    <w:p w14:paraId="3B3211F7" w14:textId="77777777" w:rsidR="00685F8F" w:rsidRPr="003E7E1B" w:rsidRDefault="00685F8F" w:rsidP="003E7E1B">
      <w:pPr>
        <w:spacing w:line="480" w:lineRule="auto"/>
        <w:rPr>
          <w:rFonts w:asciiTheme="majorHAnsi" w:hAnsiTheme="majorHAnsi"/>
          <w:sz w:val="22"/>
          <w:szCs w:val="22"/>
        </w:rPr>
      </w:pPr>
    </w:p>
    <w:p w14:paraId="0AE81690" w14:textId="77777777" w:rsidR="00685F8F" w:rsidRPr="003E7E1B" w:rsidRDefault="00685F8F" w:rsidP="003E7E1B">
      <w:pPr>
        <w:spacing w:line="480" w:lineRule="auto"/>
        <w:rPr>
          <w:rFonts w:asciiTheme="majorHAnsi" w:hAnsiTheme="majorHAnsi"/>
          <w:sz w:val="22"/>
          <w:szCs w:val="22"/>
        </w:rPr>
      </w:pPr>
    </w:p>
    <w:p w14:paraId="04B64006" w14:textId="77777777" w:rsidR="00685F8F" w:rsidRPr="003E7E1B" w:rsidRDefault="00685F8F" w:rsidP="003E7E1B">
      <w:pPr>
        <w:spacing w:line="480" w:lineRule="auto"/>
        <w:rPr>
          <w:rFonts w:asciiTheme="majorHAnsi" w:hAnsiTheme="majorHAnsi"/>
          <w:sz w:val="22"/>
          <w:szCs w:val="22"/>
        </w:rPr>
      </w:pPr>
    </w:p>
    <w:p w14:paraId="1D1D93E5" w14:textId="77777777" w:rsidR="00B0196C" w:rsidRPr="003E7E1B" w:rsidRDefault="00B0196C" w:rsidP="003E7E1B">
      <w:pPr>
        <w:spacing w:line="480" w:lineRule="auto"/>
        <w:rPr>
          <w:rFonts w:asciiTheme="majorHAnsi" w:hAnsiTheme="majorHAnsi"/>
          <w:sz w:val="22"/>
          <w:szCs w:val="22"/>
        </w:rPr>
      </w:pPr>
    </w:p>
    <w:p w14:paraId="016B01B0" w14:textId="47F23CF2" w:rsidR="00081AC4" w:rsidRDefault="00081AC4" w:rsidP="00081AC4">
      <w:pPr>
        <w:spacing w:line="480" w:lineRule="auto"/>
        <w:rPr>
          <w:rFonts w:asciiTheme="majorHAnsi" w:hAnsiTheme="majorHAnsi"/>
          <w:sz w:val="18"/>
          <w:szCs w:val="22"/>
        </w:rPr>
      </w:pPr>
      <w:r w:rsidRPr="008D521D">
        <w:rPr>
          <w:rFonts w:asciiTheme="majorHAnsi" w:hAnsiTheme="majorHAnsi"/>
          <w:b/>
          <w:sz w:val="18"/>
          <w:szCs w:val="22"/>
        </w:rPr>
        <w:t>The neutrophil bacterial killing index is significantly higher in patient samples stimulated with P4 peptide in the early, latent and convalescent phases of severe infection.</w:t>
      </w:r>
      <w:r w:rsidRPr="008D521D">
        <w:rPr>
          <w:rFonts w:asciiTheme="majorHAnsi" w:hAnsiTheme="majorHAnsi"/>
          <w:sz w:val="18"/>
          <w:szCs w:val="22"/>
        </w:rPr>
        <w:t xml:space="preserve"> Table demonstrates mean and 95% confidence intervals (C.I.) for neutrophil bacterial killing index in samples stimulated with control (DEPC water) compared to P4 peptide (250μg/ml). This raw data was used for the mixed model regression analysis described</w:t>
      </w:r>
      <w:r w:rsidR="00E135EE">
        <w:rPr>
          <w:rFonts w:asciiTheme="majorHAnsi" w:hAnsiTheme="majorHAnsi"/>
          <w:sz w:val="18"/>
          <w:szCs w:val="22"/>
        </w:rPr>
        <w:t xml:space="preserve"> in Figure 1</w:t>
      </w:r>
      <w:r w:rsidR="008D521D" w:rsidRPr="008D521D">
        <w:rPr>
          <w:rFonts w:asciiTheme="majorHAnsi" w:hAnsiTheme="majorHAnsi"/>
          <w:sz w:val="18"/>
          <w:szCs w:val="22"/>
        </w:rPr>
        <w:t xml:space="preserve"> of the main manuscript.</w:t>
      </w:r>
      <w:r w:rsidRPr="008D521D">
        <w:rPr>
          <w:rFonts w:asciiTheme="majorHAnsi" w:hAnsiTheme="majorHAnsi"/>
          <w:sz w:val="18"/>
          <w:szCs w:val="22"/>
        </w:rPr>
        <w:t xml:space="preserve"> </w:t>
      </w:r>
      <w:proofErr w:type="gramStart"/>
      <w:r w:rsidRPr="008D521D">
        <w:rPr>
          <w:rFonts w:asciiTheme="majorHAnsi" w:hAnsiTheme="majorHAnsi"/>
          <w:sz w:val="18"/>
          <w:szCs w:val="22"/>
        </w:rPr>
        <w:t>Statistical analysis by paired t-test.</w:t>
      </w:r>
      <w:proofErr w:type="gramEnd"/>
    </w:p>
    <w:p w14:paraId="0D9E0C50" w14:textId="77777777" w:rsidR="002A4819" w:rsidRDefault="002A4819" w:rsidP="00081AC4">
      <w:pPr>
        <w:spacing w:line="480" w:lineRule="auto"/>
        <w:rPr>
          <w:rFonts w:asciiTheme="majorHAnsi" w:hAnsiTheme="majorHAnsi"/>
          <w:sz w:val="18"/>
          <w:szCs w:val="22"/>
        </w:rPr>
      </w:pPr>
    </w:p>
    <w:p w14:paraId="034B0473" w14:textId="5B449B09" w:rsidR="002A4819" w:rsidRPr="002A4819" w:rsidRDefault="002A4819" w:rsidP="00081AC4">
      <w:pPr>
        <w:spacing w:line="480" w:lineRule="auto"/>
        <w:rPr>
          <w:rFonts w:asciiTheme="majorHAnsi" w:hAnsiTheme="majorHAnsi"/>
          <w:sz w:val="22"/>
          <w:szCs w:val="22"/>
        </w:rPr>
      </w:pPr>
    </w:p>
    <w:p w14:paraId="161349EC" w14:textId="77777777" w:rsidR="0074360B" w:rsidRDefault="0074360B" w:rsidP="00081AC4">
      <w:pPr>
        <w:spacing w:line="480" w:lineRule="auto"/>
        <w:rPr>
          <w:rFonts w:asciiTheme="majorHAnsi" w:hAnsiTheme="majorHAnsi"/>
          <w:sz w:val="18"/>
          <w:szCs w:val="22"/>
        </w:rPr>
      </w:pPr>
    </w:p>
    <w:p w14:paraId="55E16F55" w14:textId="77777777" w:rsidR="0074360B" w:rsidRDefault="0074360B">
      <w:pPr>
        <w:rPr>
          <w:rFonts w:ascii="Calibri" w:hAnsi="Calibri"/>
          <w:b/>
          <w:sz w:val="22"/>
          <w:szCs w:val="22"/>
        </w:rPr>
      </w:pPr>
      <w:r>
        <w:rPr>
          <w:rFonts w:ascii="Calibri" w:hAnsi="Calibri"/>
          <w:b/>
          <w:sz w:val="22"/>
          <w:szCs w:val="22"/>
        </w:rPr>
        <w:br w:type="page"/>
      </w:r>
    </w:p>
    <w:p w14:paraId="04564DD7" w14:textId="1D191513" w:rsidR="0074360B" w:rsidRDefault="00C52B89" w:rsidP="0074360B">
      <w:pPr>
        <w:spacing w:line="480" w:lineRule="auto"/>
        <w:rPr>
          <w:rFonts w:ascii="Calibri" w:hAnsi="Calibri"/>
          <w:sz w:val="22"/>
          <w:szCs w:val="22"/>
        </w:rPr>
      </w:pPr>
      <w:r w:rsidRPr="00C52B89">
        <w:rPr>
          <w:rFonts w:ascii="Calibri" w:hAnsi="Calibri"/>
          <w:sz w:val="22"/>
          <w:szCs w:val="22"/>
          <w:highlight w:val="yellow"/>
        </w:rPr>
        <w:lastRenderedPageBreak/>
        <w:t>The table below demonstrates the output from the mixed model regression analysis for patient opsonophagocytosis assay outcomes. Coefficients from this analysis were used in linear comparison analyses to generate point estimates and 95% confidence intervals used to generate Figure 1 in the main manuscript.</w:t>
      </w:r>
    </w:p>
    <w:p w14:paraId="033ED90A" w14:textId="77777777" w:rsidR="00C52B89" w:rsidRDefault="00C52B89" w:rsidP="0074360B">
      <w:pPr>
        <w:spacing w:line="480" w:lineRule="auto"/>
        <w:rPr>
          <w:rFonts w:ascii="Calibri" w:hAnsi="Calibri"/>
          <w:sz w:val="22"/>
          <w:szCs w:val="22"/>
        </w:rPr>
      </w:pPr>
    </w:p>
    <w:p w14:paraId="02406424" w14:textId="7B4E6A01" w:rsidR="00E25641" w:rsidRPr="00E25641" w:rsidRDefault="00E25641" w:rsidP="0074360B">
      <w:pPr>
        <w:spacing w:line="480" w:lineRule="auto"/>
        <w:rPr>
          <w:rFonts w:ascii="Calibri" w:hAnsi="Calibri"/>
          <w:b/>
          <w:sz w:val="22"/>
          <w:szCs w:val="22"/>
        </w:rPr>
      </w:pPr>
      <w:r w:rsidRPr="009E7290">
        <w:rPr>
          <w:rFonts w:ascii="Calibri" w:hAnsi="Calibri"/>
          <w:b/>
          <w:sz w:val="22"/>
          <w:szCs w:val="22"/>
          <w:highlight w:val="yellow"/>
        </w:rPr>
        <w:t>Opsonophagocytosis assay: adjusted data</w:t>
      </w:r>
    </w:p>
    <w:tbl>
      <w:tblPr>
        <w:tblStyle w:val="LightShading"/>
        <w:tblW w:w="8195" w:type="dxa"/>
        <w:tblLook w:val="06A0" w:firstRow="1" w:lastRow="0" w:firstColumn="1" w:lastColumn="0" w:noHBand="1" w:noVBand="1"/>
      </w:tblPr>
      <w:tblGrid>
        <w:gridCol w:w="3227"/>
        <w:gridCol w:w="1360"/>
        <w:gridCol w:w="1363"/>
        <w:gridCol w:w="2245"/>
      </w:tblGrid>
      <w:tr w:rsidR="0074360B" w:rsidRPr="00555084" w14:paraId="6DFB4D49" w14:textId="77777777" w:rsidTr="007D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5D80E61" w14:textId="77777777" w:rsidR="0074360B" w:rsidRPr="00555084" w:rsidRDefault="0074360B" w:rsidP="007D7243">
            <w:pPr>
              <w:spacing w:line="480" w:lineRule="auto"/>
              <w:rPr>
                <w:rFonts w:ascii="Calibri" w:hAnsi="Calibri"/>
                <w:sz w:val="22"/>
                <w:szCs w:val="22"/>
              </w:rPr>
            </w:pPr>
            <w:r w:rsidRPr="00555084">
              <w:rPr>
                <w:rFonts w:ascii="Calibri" w:hAnsi="Calibri"/>
                <w:sz w:val="22"/>
                <w:szCs w:val="22"/>
              </w:rPr>
              <w:t>Variable</w:t>
            </w:r>
          </w:p>
        </w:tc>
        <w:tc>
          <w:tcPr>
            <w:tcW w:w="1360" w:type="dxa"/>
          </w:tcPr>
          <w:p w14:paraId="5CAC867D" w14:textId="77777777" w:rsidR="0074360B" w:rsidRPr="00555084" w:rsidRDefault="0074360B" w:rsidP="007D7243">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Coefficient</w:t>
            </w:r>
          </w:p>
        </w:tc>
        <w:tc>
          <w:tcPr>
            <w:tcW w:w="1363" w:type="dxa"/>
          </w:tcPr>
          <w:p w14:paraId="61B04EC9" w14:textId="77777777" w:rsidR="0074360B" w:rsidRPr="00555084" w:rsidRDefault="0074360B" w:rsidP="007D7243">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P value</w:t>
            </w:r>
          </w:p>
        </w:tc>
        <w:tc>
          <w:tcPr>
            <w:tcW w:w="2245" w:type="dxa"/>
          </w:tcPr>
          <w:p w14:paraId="43CB6C01" w14:textId="77777777" w:rsidR="0074360B" w:rsidRPr="00555084" w:rsidRDefault="0074360B" w:rsidP="007D7243">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C.I.</w:t>
            </w:r>
          </w:p>
        </w:tc>
      </w:tr>
      <w:tr w:rsidR="0074360B" w:rsidRPr="00555084" w14:paraId="502D1838" w14:textId="77777777" w:rsidTr="007D7243">
        <w:tc>
          <w:tcPr>
            <w:cnfStyle w:val="001000000000" w:firstRow="0" w:lastRow="0" w:firstColumn="1" w:lastColumn="0" w:oddVBand="0" w:evenVBand="0" w:oddHBand="0" w:evenHBand="0" w:firstRowFirstColumn="0" w:firstRowLastColumn="0" w:lastRowFirstColumn="0" w:lastRowLastColumn="0"/>
            <w:tcW w:w="3227" w:type="dxa"/>
          </w:tcPr>
          <w:p w14:paraId="5CD0CB13" w14:textId="77777777" w:rsidR="0074360B" w:rsidRPr="00555084" w:rsidRDefault="0074360B" w:rsidP="007D7243">
            <w:pPr>
              <w:spacing w:line="480" w:lineRule="auto"/>
              <w:rPr>
                <w:rFonts w:ascii="Calibri" w:hAnsi="Calibri"/>
                <w:b w:val="0"/>
                <w:sz w:val="22"/>
                <w:szCs w:val="22"/>
              </w:rPr>
            </w:pPr>
            <w:r w:rsidRPr="00555084">
              <w:rPr>
                <w:rFonts w:ascii="Calibri" w:hAnsi="Calibri"/>
                <w:b w:val="0"/>
                <w:sz w:val="22"/>
                <w:szCs w:val="22"/>
              </w:rPr>
              <w:t xml:space="preserve">Latent phase (vs. early) </w:t>
            </w:r>
          </w:p>
        </w:tc>
        <w:tc>
          <w:tcPr>
            <w:tcW w:w="1360" w:type="dxa"/>
          </w:tcPr>
          <w:p w14:paraId="510B84EC"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4.88</w:t>
            </w:r>
          </w:p>
        </w:tc>
        <w:tc>
          <w:tcPr>
            <w:tcW w:w="1363" w:type="dxa"/>
          </w:tcPr>
          <w:p w14:paraId="41F73697"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&lt;0.001</w:t>
            </w:r>
          </w:p>
        </w:tc>
        <w:tc>
          <w:tcPr>
            <w:tcW w:w="2245" w:type="dxa"/>
          </w:tcPr>
          <w:p w14:paraId="43F60510"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2.39 – 7.36</w:t>
            </w:r>
          </w:p>
        </w:tc>
      </w:tr>
      <w:tr w:rsidR="0074360B" w:rsidRPr="00555084" w14:paraId="54B63D17" w14:textId="77777777" w:rsidTr="007D7243">
        <w:tc>
          <w:tcPr>
            <w:cnfStyle w:val="001000000000" w:firstRow="0" w:lastRow="0" w:firstColumn="1" w:lastColumn="0" w:oddVBand="0" w:evenVBand="0" w:oddHBand="0" w:evenHBand="0" w:firstRowFirstColumn="0" w:firstRowLastColumn="0" w:lastRowFirstColumn="0" w:lastRowLastColumn="0"/>
            <w:tcW w:w="3227" w:type="dxa"/>
          </w:tcPr>
          <w:p w14:paraId="6D06FB47" w14:textId="77777777" w:rsidR="0074360B" w:rsidRPr="00555084" w:rsidRDefault="0074360B" w:rsidP="007D7243">
            <w:pPr>
              <w:spacing w:line="480" w:lineRule="auto"/>
              <w:rPr>
                <w:rFonts w:ascii="Calibri" w:hAnsi="Calibri"/>
                <w:b w:val="0"/>
                <w:sz w:val="22"/>
                <w:szCs w:val="22"/>
              </w:rPr>
            </w:pPr>
            <w:r w:rsidRPr="00555084">
              <w:rPr>
                <w:rFonts w:ascii="Calibri" w:hAnsi="Calibri"/>
                <w:b w:val="0"/>
                <w:sz w:val="22"/>
                <w:szCs w:val="22"/>
              </w:rPr>
              <w:t>Convalescent phase (vs. early)</w:t>
            </w:r>
          </w:p>
        </w:tc>
        <w:tc>
          <w:tcPr>
            <w:tcW w:w="1360" w:type="dxa"/>
          </w:tcPr>
          <w:p w14:paraId="3FE2B1F4"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7.13</w:t>
            </w:r>
          </w:p>
        </w:tc>
        <w:tc>
          <w:tcPr>
            <w:tcW w:w="1363" w:type="dxa"/>
          </w:tcPr>
          <w:p w14:paraId="76D1AB7D"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&lt;0.001</w:t>
            </w:r>
          </w:p>
        </w:tc>
        <w:tc>
          <w:tcPr>
            <w:tcW w:w="2245" w:type="dxa"/>
          </w:tcPr>
          <w:p w14:paraId="64ACD00C"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3.23 – 11.04</w:t>
            </w:r>
          </w:p>
        </w:tc>
      </w:tr>
      <w:tr w:rsidR="0074360B" w:rsidRPr="00555084" w14:paraId="568CEB5F" w14:textId="77777777" w:rsidTr="007D7243">
        <w:tc>
          <w:tcPr>
            <w:cnfStyle w:val="001000000000" w:firstRow="0" w:lastRow="0" w:firstColumn="1" w:lastColumn="0" w:oddVBand="0" w:evenVBand="0" w:oddHBand="0" w:evenHBand="0" w:firstRowFirstColumn="0" w:firstRowLastColumn="0" w:lastRowFirstColumn="0" w:lastRowLastColumn="0"/>
            <w:tcW w:w="3227" w:type="dxa"/>
          </w:tcPr>
          <w:p w14:paraId="6E52884C" w14:textId="77777777" w:rsidR="0074360B" w:rsidRPr="00555084" w:rsidRDefault="0074360B" w:rsidP="007D7243">
            <w:pPr>
              <w:spacing w:line="480" w:lineRule="auto"/>
              <w:rPr>
                <w:rFonts w:ascii="Calibri" w:hAnsi="Calibri"/>
                <w:b w:val="0"/>
                <w:sz w:val="22"/>
                <w:szCs w:val="22"/>
              </w:rPr>
            </w:pPr>
            <w:r w:rsidRPr="00555084">
              <w:rPr>
                <w:rFonts w:ascii="Calibri" w:hAnsi="Calibri"/>
                <w:b w:val="0"/>
                <w:sz w:val="22"/>
                <w:szCs w:val="22"/>
              </w:rPr>
              <w:t>P4 peptide (vs. control)</w:t>
            </w:r>
          </w:p>
        </w:tc>
        <w:tc>
          <w:tcPr>
            <w:tcW w:w="1360" w:type="dxa"/>
          </w:tcPr>
          <w:p w14:paraId="6F43CFDB"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8.55</w:t>
            </w:r>
          </w:p>
        </w:tc>
        <w:tc>
          <w:tcPr>
            <w:tcW w:w="1363" w:type="dxa"/>
          </w:tcPr>
          <w:p w14:paraId="1789F554"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&lt;0.001</w:t>
            </w:r>
          </w:p>
        </w:tc>
        <w:tc>
          <w:tcPr>
            <w:tcW w:w="2245" w:type="dxa"/>
          </w:tcPr>
          <w:p w14:paraId="2295593B"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6.35 – 10.76</w:t>
            </w:r>
          </w:p>
        </w:tc>
      </w:tr>
      <w:tr w:rsidR="0074360B" w:rsidRPr="00555084" w14:paraId="6D3F2C2D" w14:textId="77777777" w:rsidTr="007D7243">
        <w:tc>
          <w:tcPr>
            <w:cnfStyle w:val="001000000000" w:firstRow="0" w:lastRow="0" w:firstColumn="1" w:lastColumn="0" w:oddVBand="0" w:evenVBand="0" w:oddHBand="0" w:evenHBand="0" w:firstRowFirstColumn="0" w:firstRowLastColumn="0" w:lastRowFirstColumn="0" w:lastRowLastColumn="0"/>
            <w:tcW w:w="3227" w:type="dxa"/>
          </w:tcPr>
          <w:p w14:paraId="772E8B87" w14:textId="77777777" w:rsidR="0074360B" w:rsidRPr="00555084" w:rsidRDefault="0074360B" w:rsidP="007D7243">
            <w:pPr>
              <w:spacing w:line="480" w:lineRule="auto"/>
              <w:rPr>
                <w:rFonts w:ascii="Calibri" w:hAnsi="Calibri"/>
                <w:b w:val="0"/>
                <w:sz w:val="22"/>
                <w:szCs w:val="22"/>
              </w:rPr>
            </w:pPr>
            <w:r w:rsidRPr="00555084">
              <w:rPr>
                <w:rFonts w:ascii="Calibri" w:hAnsi="Calibri"/>
                <w:b w:val="0"/>
                <w:sz w:val="22"/>
                <w:szCs w:val="22"/>
              </w:rPr>
              <w:t>Constant</w:t>
            </w:r>
          </w:p>
        </w:tc>
        <w:tc>
          <w:tcPr>
            <w:tcW w:w="1360" w:type="dxa"/>
          </w:tcPr>
          <w:p w14:paraId="4FABA916"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15.54</w:t>
            </w:r>
          </w:p>
        </w:tc>
        <w:tc>
          <w:tcPr>
            <w:tcW w:w="1363" w:type="dxa"/>
          </w:tcPr>
          <w:p w14:paraId="07829254"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&lt;0.001</w:t>
            </w:r>
          </w:p>
        </w:tc>
        <w:tc>
          <w:tcPr>
            <w:tcW w:w="2245" w:type="dxa"/>
          </w:tcPr>
          <w:p w14:paraId="3734521E"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12.98 – 18.09</w:t>
            </w:r>
          </w:p>
        </w:tc>
      </w:tr>
    </w:tbl>
    <w:p w14:paraId="2B8EAE0A" w14:textId="77777777" w:rsidR="0074360B" w:rsidRPr="00555084" w:rsidRDefault="0074360B" w:rsidP="0074360B">
      <w:pPr>
        <w:spacing w:line="480" w:lineRule="auto"/>
        <w:rPr>
          <w:rFonts w:ascii="Calibri" w:hAnsi="Calibri"/>
          <w:b/>
          <w:sz w:val="22"/>
          <w:szCs w:val="22"/>
        </w:rPr>
      </w:pPr>
    </w:p>
    <w:tbl>
      <w:tblPr>
        <w:tblStyle w:val="LightShading"/>
        <w:tblW w:w="7054" w:type="dxa"/>
        <w:tblLook w:val="06A0" w:firstRow="1" w:lastRow="0" w:firstColumn="1" w:lastColumn="0" w:noHBand="1" w:noVBand="1"/>
      </w:tblPr>
      <w:tblGrid>
        <w:gridCol w:w="2660"/>
        <w:gridCol w:w="1559"/>
        <w:gridCol w:w="1276"/>
        <w:gridCol w:w="1559"/>
      </w:tblGrid>
      <w:tr w:rsidR="0074360B" w:rsidRPr="00555084" w14:paraId="5F9E902A" w14:textId="77777777" w:rsidTr="007D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BB77A7F" w14:textId="77777777" w:rsidR="0074360B" w:rsidRPr="00555084" w:rsidRDefault="0074360B" w:rsidP="007D7243">
            <w:pPr>
              <w:spacing w:line="480" w:lineRule="auto"/>
              <w:rPr>
                <w:rFonts w:ascii="Calibri" w:hAnsi="Calibri"/>
                <w:sz w:val="22"/>
                <w:szCs w:val="22"/>
              </w:rPr>
            </w:pPr>
            <w:r w:rsidRPr="00555084">
              <w:rPr>
                <w:rFonts w:ascii="Calibri" w:hAnsi="Calibri"/>
                <w:sz w:val="22"/>
                <w:szCs w:val="22"/>
              </w:rPr>
              <w:t>Random-effects parameters</w:t>
            </w:r>
          </w:p>
        </w:tc>
        <w:tc>
          <w:tcPr>
            <w:tcW w:w="1559" w:type="dxa"/>
          </w:tcPr>
          <w:p w14:paraId="68E30AD7" w14:textId="77777777" w:rsidR="0074360B" w:rsidRPr="00555084" w:rsidRDefault="0074360B" w:rsidP="007D7243">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Estimate</w:t>
            </w:r>
          </w:p>
        </w:tc>
        <w:tc>
          <w:tcPr>
            <w:tcW w:w="1276" w:type="dxa"/>
          </w:tcPr>
          <w:p w14:paraId="6923B67D" w14:textId="77777777" w:rsidR="0074360B" w:rsidRPr="00555084" w:rsidRDefault="0074360B" w:rsidP="007D7243">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Std. Err.</w:t>
            </w:r>
          </w:p>
        </w:tc>
        <w:tc>
          <w:tcPr>
            <w:tcW w:w="1559" w:type="dxa"/>
          </w:tcPr>
          <w:p w14:paraId="1A1CD831" w14:textId="77777777" w:rsidR="0074360B" w:rsidRPr="00555084" w:rsidRDefault="0074360B" w:rsidP="007D7243">
            <w:pPr>
              <w:spacing w:line="480" w:lineRule="auto"/>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C.I.</w:t>
            </w:r>
          </w:p>
        </w:tc>
      </w:tr>
      <w:tr w:rsidR="0074360B" w:rsidRPr="00555084" w14:paraId="317A95A5" w14:textId="77777777" w:rsidTr="007D7243">
        <w:tc>
          <w:tcPr>
            <w:cnfStyle w:val="001000000000" w:firstRow="0" w:lastRow="0" w:firstColumn="1" w:lastColumn="0" w:oddVBand="0" w:evenVBand="0" w:oddHBand="0" w:evenHBand="0" w:firstRowFirstColumn="0" w:firstRowLastColumn="0" w:lastRowFirstColumn="0" w:lastRowLastColumn="0"/>
            <w:tcW w:w="2660" w:type="dxa"/>
          </w:tcPr>
          <w:p w14:paraId="610D7638" w14:textId="77777777" w:rsidR="0074360B" w:rsidRPr="00555084" w:rsidRDefault="0074360B" w:rsidP="007D7243">
            <w:pPr>
              <w:spacing w:line="480" w:lineRule="auto"/>
              <w:rPr>
                <w:rFonts w:ascii="Calibri" w:hAnsi="Calibri"/>
                <w:b w:val="0"/>
                <w:sz w:val="22"/>
                <w:szCs w:val="22"/>
              </w:rPr>
            </w:pPr>
            <w:r w:rsidRPr="00555084">
              <w:rPr>
                <w:rFonts w:ascii="Calibri" w:hAnsi="Calibri"/>
                <w:b w:val="0"/>
                <w:sz w:val="22"/>
                <w:szCs w:val="22"/>
              </w:rPr>
              <w:t>Individual variance</w:t>
            </w:r>
          </w:p>
        </w:tc>
        <w:tc>
          <w:tcPr>
            <w:tcW w:w="1559" w:type="dxa"/>
          </w:tcPr>
          <w:p w14:paraId="5C7D2FD0"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6.34</w:t>
            </w:r>
          </w:p>
        </w:tc>
        <w:tc>
          <w:tcPr>
            <w:tcW w:w="1276" w:type="dxa"/>
          </w:tcPr>
          <w:p w14:paraId="49A026DD"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0.92</w:t>
            </w:r>
          </w:p>
        </w:tc>
        <w:tc>
          <w:tcPr>
            <w:tcW w:w="1559" w:type="dxa"/>
          </w:tcPr>
          <w:p w14:paraId="1FFFC022"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4.77 – 8.43</w:t>
            </w:r>
          </w:p>
        </w:tc>
      </w:tr>
      <w:tr w:rsidR="0074360B" w:rsidRPr="00555084" w14:paraId="14EB5504" w14:textId="77777777" w:rsidTr="007D7243">
        <w:tc>
          <w:tcPr>
            <w:cnfStyle w:val="001000000000" w:firstRow="0" w:lastRow="0" w:firstColumn="1" w:lastColumn="0" w:oddVBand="0" w:evenVBand="0" w:oddHBand="0" w:evenHBand="0" w:firstRowFirstColumn="0" w:firstRowLastColumn="0" w:lastRowFirstColumn="0" w:lastRowLastColumn="0"/>
            <w:tcW w:w="2660" w:type="dxa"/>
          </w:tcPr>
          <w:p w14:paraId="46CBA4BF" w14:textId="77777777" w:rsidR="0074360B" w:rsidRPr="00555084" w:rsidRDefault="0074360B" w:rsidP="007D7243">
            <w:pPr>
              <w:spacing w:line="480" w:lineRule="auto"/>
              <w:rPr>
                <w:rFonts w:ascii="Calibri" w:hAnsi="Calibri"/>
                <w:b w:val="0"/>
                <w:sz w:val="22"/>
                <w:szCs w:val="22"/>
              </w:rPr>
            </w:pPr>
            <w:r w:rsidRPr="00555084">
              <w:rPr>
                <w:rFonts w:ascii="Calibri" w:hAnsi="Calibri"/>
                <w:b w:val="0"/>
                <w:sz w:val="22"/>
                <w:szCs w:val="22"/>
              </w:rPr>
              <w:t>Residual variance</w:t>
            </w:r>
          </w:p>
        </w:tc>
        <w:tc>
          <w:tcPr>
            <w:tcW w:w="1559" w:type="dxa"/>
          </w:tcPr>
          <w:p w14:paraId="0D7C0A02"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8.13</w:t>
            </w:r>
          </w:p>
        </w:tc>
        <w:tc>
          <w:tcPr>
            <w:tcW w:w="1276" w:type="dxa"/>
          </w:tcPr>
          <w:p w14:paraId="6A98A14D"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0.44</w:t>
            </w:r>
          </w:p>
        </w:tc>
        <w:tc>
          <w:tcPr>
            <w:tcW w:w="1559" w:type="dxa"/>
          </w:tcPr>
          <w:p w14:paraId="7C70F81C" w14:textId="77777777" w:rsidR="0074360B" w:rsidRPr="00555084" w:rsidRDefault="0074360B" w:rsidP="007D7243">
            <w:pPr>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555084">
              <w:rPr>
                <w:rFonts w:ascii="Calibri" w:hAnsi="Calibri"/>
                <w:sz w:val="22"/>
                <w:szCs w:val="22"/>
              </w:rPr>
              <w:t>7.28 – 9.10</w:t>
            </w:r>
          </w:p>
        </w:tc>
      </w:tr>
    </w:tbl>
    <w:p w14:paraId="23294442" w14:textId="77777777" w:rsidR="0074360B" w:rsidRDefault="0074360B" w:rsidP="0074360B">
      <w:pPr>
        <w:spacing w:line="480" w:lineRule="auto"/>
        <w:rPr>
          <w:rFonts w:ascii="Calibri" w:hAnsi="Calibri"/>
          <w:b/>
          <w:sz w:val="22"/>
          <w:szCs w:val="22"/>
        </w:rPr>
      </w:pPr>
    </w:p>
    <w:p w14:paraId="6EBDEF6E" w14:textId="664A3578" w:rsidR="0074360B" w:rsidRPr="0074360B" w:rsidRDefault="0074360B" w:rsidP="0074360B">
      <w:pPr>
        <w:spacing w:line="480" w:lineRule="auto"/>
        <w:rPr>
          <w:rFonts w:ascii="Calibri" w:hAnsi="Calibri"/>
          <w:sz w:val="18"/>
          <w:szCs w:val="22"/>
        </w:rPr>
      </w:pPr>
      <w:r w:rsidRPr="0074360B">
        <w:rPr>
          <w:rFonts w:ascii="Calibri" w:hAnsi="Calibri"/>
          <w:b/>
          <w:sz w:val="18"/>
          <w:szCs w:val="22"/>
        </w:rPr>
        <w:t>Mixed-model regression analysis for the opsonophagocytosis assay.</w:t>
      </w:r>
      <w:r w:rsidRPr="0074360B">
        <w:rPr>
          <w:rFonts w:ascii="Calibri" w:hAnsi="Calibri"/>
          <w:sz w:val="18"/>
          <w:szCs w:val="22"/>
        </w:rPr>
        <w:t xml:space="preserve"> Table illustrates significant factors that influence neutrophil bacterial killing in the opsonophagocytosis killing assay. Bacterial killing index is calculated as: (1 – (colony forming units experimental well) / (colony forming units opsonised non-neutrophil control well)) x 100). The constant value represents the bacterial killing index by neutrophils from patients admitted to critical care with respiratory infection in the early phase of infection when exposed to vehicle control. Number of observations = 210, number of groups = 54, average observations per group = 3.9 (min 2, max 6). Individual variance refers to random effects at the patient level (level two error). Residual variance refers to level one error variance (variance of the overall error term). The coefficient describes the mean difference between groups. C.I. = confidence interval, Std. Err. = </w:t>
      </w:r>
      <w:proofErr w:type="gramStart"/>
      <w:r w:rsidRPr="0074360B">
        <w:rPr>
          <w:rFonts w:ascii="Calibri" w:hAnsi="Calibri"/>
          <w:sz w:val="18"/>
          <w:szCs w:val="22"/>
        </w:rPr>
        <w:t>standard</w:t>
      </w:r>
      <w:proofErr w:type="gramEnd"/>
      <w:r w:rsidRPr="0074360B">
        <w:rPr>
          <w:rFonts w:ascii="Calibri" w:hAnsi="Calibri"/>
          <w:sz w:val="18"/>
          <w:szCs w:val="22"/>
        </w:rPr>
        <w:t xml:space="preserve"> error.</w:t>
      </w:r>
    </w:p>
    <w:p w14:paraId="35613F16" w14:textId="77777777" w:rsidR="0074360B" w:rsidRPr="00555084" w:rsidRDefault="0074360B" w:rsidP="0074360B">
      <w:pPr>
        <w:spacing w:line="480" w:lineRule="auto"/>
        <w:rPr>
          <w:rFonts w:ascii="Calibri" w:hAnsi="Calibri"/>
          <w:b/>
          <w:sz w:val="22"/>
          <w:szCs w:val="22"/>
        </w:rPr>
      </w:pPr>
    </w:p>
    <w:p w14:paraId="675C2F81" w14:textId="4F6DD404" w:rsidR="0032068F" w:rsidRDefault="0032068F">
      <w:pPr>
        <w:rPr>
          <w:rFonts w:asciiTheme="majorHAnsi" w:hAnsiTheme="majorHAnsi"/>
          <w:b/>
          <w:sz w:val="22"/>
          <w:szCs w:val="22"/>
        </w:rPr>
      </w:pPr>
    </w:p>
    <w:p w14:paraId="4686DA24" w14:textId="51D9559D" w:rsidR="00C52B89" w:rsidRPr="00D640E2" w:rsidRDefault="0010213A" w:rsidP="00C52B89">
      <w:pPr>
        <w:rPr>
          <w:rFonts w:asciiTheme="majorHAnsi" w:hAnsiTheme="majorHAnsi"/>
          <w:b/>
          <w:sz w:val="22"/>
          <w:szCs w:val="22"/>
          <w:highlight w:val="yellow"/>
        </w:rPr>
      </w:pPr>
      <w:r>
        <w:rPr>
          <w:rFonts w:asciiTheme="majorHAnsi" w:hAnsiTheme="majorHAnsi"/>
          <w:b/>
          <w:sz w:val="22"/>
          <w:szCs w:val="22"/>
          <w:highlight w:val="yellow"/>
        </w:rPr>
        <w:br w:type="page"/>
      </w:r>
      <w:r w:rsidR="00C52B89" w:rsidRPr="00D640E2">
        <w:rPr>
          <w:rFonts w:asciiTheme="majorHAnsi" w:hAnsiTheme="majorHAnsi"/>
          <w:b/>
          <w:sz w:val="22"/>
          <w:szCs w:val="22"/>
          <w:highlight w:val="yellow"/>
        </w:rPr>
        <w:lastRenderedPageBreak/>
        <w:t>Whole blood phagocytosis assay: neutrophil-bead association analysis</w:t>
      </w:r>
    </w:p>
    <w:p w14:paraId="3B76DB48" w14:textId="77777777" w:rsidR="00C52B89" w:rsidRPr="00D640E2" w:rsidRDefault="00C52B89" w:rsidP="00C52B89">
      <w:pPr>
        <w:rPr>
          <w:rFonts w:asciiTheme="majorHAnsi" w:hAnsiTheme="majorHAnsi"/>
          <w:b/>
          <w:sz w:val="22"/>
          <w:szCs w:val="22"/>
          <w:highlight w:val="yellow"/>
        </w:rPr>
      </w:pPr>
    </w:p>
    <w:p w14:paraId="6DF3842C" w14:textId="77777777" w:rsidR="00E25641" w:rsidRPr="00D640E2" w:rsidRDefault="00E25641" w:rsidP="00C52B89">
      <w:pPr>
        <w:spacing w:line="480" w:lineRule="auto"/>
        <w:rPr>
          <w:rFonts w:asciiTheme="majorHAnsi" w:hAnsiTheme="majorHAnsi"/>
          <w:sz w:val="22"/>
          <w:szCs w:val="22"/>
          <w:highlight w:val="yellow"/>
        </w:rPr>
      </w:pPr>
    </w:p>
    <w:p w14:paraId="386CEEE1" w14:textId="1A146510" w:rsidR="00D640E2" w:rsidRDefault="00C52B89" w:rsidP="00D640E2">
      <w:pPr>
        <w:spacing w:line="480" w:lineRule="auto"/>
        <w:rPr>
          <w:rFonts w:asciiTheme="majorHAnsi" w:hAnsiTheme="majorHAnsi"/>
          <w:sz w:val="22"/>
          <w:szCs w:val="22"/>
          <w:highlight w:val="yellow"/>
        </w:rPr>
      </w:pPr>
      <w:r w:rsidRPr="00D640E2">
        <w:rPr>
          <w:rFonts w:asciiTheme="majorHAnsi" w:hAnsiTheme="majorHAnsi"/>
          <w:sz w:val="22"/>
          <w:szCs w:val="22"/>
          <w:highlight w:val="yellow"/>
        </w:rPr>
        <w:t>Raw, non-adjusted, data from the whole blood phagocytosis assay</w:t>
      </w:r>
      <w:r w:rsidR="00D640E2">
        <w:rPr>
          <w:rFonts w:asciiTheme="majorHAnsi" w:hAnsiTheme="majorHAnsi"/>
          <w:sz w:val="22"/>
          <w:szCs w:val="22"/>
          <w:highlight w:val="yellow"/>
        </w:rPr>
        <w:t xml:space="preserve"> neutrophil-bead association</w:t>
      </w:r>
      <w:r w:rsidR="001806AF">
        <w:rPr>
          <w:rFonts w:asciiTheme="majorHAnsi" w:hAnsiTheme="majorHAnsi"/>
          <w:sz w:val="22"/>
          <w:szCs w:val="22"/>
          <w:highlight w:val="yellow"/>
        </w:rPr>
        <w:t xml:space="preserve"> output</w:t>
      </w:r>
      <w:r w:rsidRPr="00D640E2">
        <w:rPr>
          <w:rFonts w:asciiTheme="majorHAnsi" w:hAnsiTheme="majorHAnsi"/>
          <w:sz w:val="22"/>
          <w:szCs w:val="22"/>
          <w:highlight w:val="yellow"/>
        </w:rPr>
        <w:t xml:space="preserve"> is presented</w:t>
      </w:r>
      <w:r w:rsidR="00E25641" w:rsidRPr="00D640E2">
        <w:rPr>
          <w:rFonts w:asciiTheme="majorHAnsi" w:hAnsiTheme="majorHAnsi"/>
          <w:sz w:val="22"/>
          <w:szCs w:val="22"/>
          <w:highlight w:val="yellow"/>
        </w:rPr>
        <w:t xml:space="preserve"> below</w:t>
      </w:r>
      <w:r w:rsidRPr="00D640E2">
        <w:rPr>
          <w:rFonts w:asciiTheme="majorHAnsi" w:hAnsiTheme="majorHAnsi"/>
          <w:sz w:val="22"/>
          <w:szCs w:val="22"/>
          <w:highlight w:val="yellow"/>
        </w:rPr>
        <w:t>. This data was used to generate the mixed-model regression analysis to adjust for the hierarchical nature of sampling (one patient sampled three times).</w:t>
      </w:r>
      <w:r w:rsidR="00E25641" w:rsidRPr="00D640E2">
        <w:rPr>
          <w:rFonts w:asciiTheme="majorHAnsi" w:hAnsiTheme="majorHAnsi"/>
          <w:sz w:val="22"/>
          <w:szCs w:val="22"/>
          <w:highlight w:val="yellow"/>
        </w:rPr>
        <w:t xml:space="preserve"> </w:t>
      </w:r>
    </w:p>
    <w:p w14:paraId="2F7A4E52" w14:textId="77777777" w:rsidR="00D640E2" w:rsidRDefault="00D640E2" w:rsidP="00D640E2">
      <w:pPr>
        <w:spacing w:line="480" w:lineRule="auto"/>
        <w:rPr>
          <w:rFonts w:asciiTheme="majorHAnsi" w:hAnsiTheme="majorHAnsi"/>
          <w:sz w:val="22"/>
          <w:szCs w:val="22"/>
          <w:highlight w:val="yellow"/>
        </w:rPr>
      </w:pPr>
    </w:p>
    <w:p w14:paraId="34443796" w14:textId="46150554" w:rsidR="00D640E2" w:rsidRDefault="00E25641" w:rsidP="00D640E2">
      <w:pPr>
        <w:spacing w:line="480" w:lineRule="auto"/>
        <w:rPr>
          <w:rFonts w:ascii="Calibri" w:hAnsi="Calibri"/>
          <w:sz w:val="22"/>
          <w:szCs w:val="22"/>
        </w:rPr>
      </w:pPr>
      <w:r w:rsidRPr="00D640E2">
        <w:rPr>
          <w:rFonts w:asciiTheme="majorHAnsi" w:hAnsiTheme="majorHAnsi"/>
          <w:sz w:val="22"/>
          <w:szCs w:val="22"/>
          <w:highlight w:val="yellow"/>
        </w:rPr>
        <w:t>The following table details the mixed-model regression analysis</w:t>
      </w:r>
      <w:r w:rsidR="00D640E2" w:rsidRPr="00D640E2">
        <w:rPr>
          <w:rFonts w:asciiTheme="majorHAnsi" w:hAnsiTheme="majorHAnsi"/>
          <w:sz w:val="22"/>
          <w:szCs w:val="22"/>
          <w:highlight w:val="yellow"/>
        </w:rPr>
        <w:t xml:space="preserve"> for neutrophil-bead association, including the interaction between P4 peptide and incubation period. </w:t>
      </w:r>
      <w:r w:rsidR="00D640E2" w:rsidRPr="00D640E2">
        <w:rPr>
          <w:rFonts w:ascii="Calibri" w:hAnsi="Calibri"/>
          <w:sz w:val="22"/>
          <w:szCs w:val="22"/>
          <w:highlight w:val="yellow"/>
        </w:rPr>
        <w:t>. Coefficients from this analysis were used in linear comparison analyses to generate point estimates and 95% confidence intervals used to generate Figure 2A in the main manuscript.</w:t>
      </w:r>
    </w:p>
    <w:p w14:paraId="5D6CA0C2" w14:textId="27BDB7E3" w:rsidR="00C52B89" w:rsidRDefault="00C52B89" w:rsidP="00C52B89">
      <w:pPr>
        <w:spacing w:line="480" w:lineRule="auto"/>
        <w:rPr>
          <w:rFonts w:asciiTheme="majorHAnsi" w:hAnsiTheme="majorHAnsi"/>
          <w:sz w:val="22"/>
          <w:szCs w:val="22"/>
        </w:rPr>
      </w:pPr>
    </w:p>
    <w:p w14:paraId="673A0393" w14:textId="6EC71F1D" w:rsidR="00E25641" w:rsidRDefault="00E25641">
      <w:pPr>
        <w:rPr>
          <w:rFonts w:asciiTheme="majorHAnsi" w:hAnsiTheme="majorHAnsi"/>
          <w:b/>
          <w:sz w:val="22"/>
          <w:szCs w:val="22"/>
        </w:rPr>
      </w:pPr>
      <w:r>
        <w:rPr>
          <w:rFonts w:asciiTheme="majorHAnsi" w:hAnsiTheme="majorHAnsi"/>
          <w:b/>
          <w:sz w:val="22"/>
          <w:szCs w:val="22"/>
        </w:rPr>
        <w:br w:type="page"/>
      </w:r>
    </w:p>
    <w:p w14:paraId="680195E4" w14:textId="37E0FBA6" w:rsidR="00C52B89" w:rsidRPr="00E25641" w:rsidRDefault="00E25641" w:rsidP="00C52B89">
      <w:pPr>
        <w:rPr>
          <w:rFonts w:asciiTheme="majorHAnsi" w:hAnsiTheme="majorHAnsi"/>
          <w:b/>
          <w:sz w:val="22"/>
          <w:szCs w:val="22"/>
        </w:rPr>
      </w:pPr>
      <w:r w:rsidRPr="009E7290">
        <w:rPr>
          <w:rFonts w:asciiTheme="majorHAnsi" w:hAnsiTheme="majorHAnsi"/>
          <w:b/>
          <w:sz w:val="22"/>
          <w:szCs w:val="22"/>
          <w:highlight w:val="yellow"/>
        </w:rPr>
        <w:lastRenderedPageBreak/>
        <w:t>Whole blood phagocytosis assay neutrophil-bead association: raw data</w:t>
      </w:r>
    </w:p>
    <w:p w14:paraId="0A4599A9" w14:textId="77777777" w:rsidR="00E25641" w:rsidRPr="003E7E1B" w:rsidRDefault="00E25641" w:rsidP="00C52B89">
      <w:pPr>
        <w:rPr>
          <w:rFonts w:asciiTheme="majorHAnsi" w:hAnsiTheme="majorHAnsi"/>
          <w:b/>
          <w:sz w:val="22"/>
          <w:szCs w:val="22"/>
        </w:rPr>
      </w:pPr>
    </w:p>
    <w:tbl>
      <w:tblPr>
        <w:tblStyle w:val="LightShading"/>
        <w:tblpPr w:leftFromText="180" w:rightFromText="180" w:vertAnchor="text" w:horzAnchor="page" w:tblpX="1733" w:tblpY="93"/>
        <w:tblW w:w="8581" w:type="dxa"/>
        <w:tblLayout w:type="fixed"/>
        <w:tblLook w:val="06A0" w:firstRow="1" w:lastRow="0" w:firstColumn="1" w:lastColumn="0" w:noHBand="1" w:noVBand="1"/>
      </w:tblPr>
      <w:tblGrid>
        <w:gridCol w:w="1885"/>
        <w:gridCol w:w="567"/>
        <w:gridCol w:w="1276"/>
        <w:gridCol w:w="993"/>
        <w:gridCol w:w="1528"/>
        <w:gridCol w:w="773"/>
        <w:gridCol w:w="1559"/>
      </w:tblGrid>
      <w:tr w:rsidR="001113BC" w:rsidRPr="008D521D" w14:paraId="11B6E597" w14:textId="77777777" w:rsidTr="00F96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D6730D2" w14:textId="77777777" w:rsidR="001113BC" w:rsidRPr="008D521D" w:rsidRDefault="001113BC" w:rsidP="00F96FC6">
            <w:pPr>
              <w:spacing w:line="480" w:lineRule="auto"/>
              <w:rPr>
                <w:rFonts w:asciiTheme="majorHAnsi" w:hAnsiTheme="majorHAnsi"/>
                <w:sz w:val="20"/>
                <w:szCs w:val="20"/>
              </w:rPr>
            </w:pPr>
            <w:r w:rsidRPr="008D521D">
              <w:rPr>
                <w:rFonts w:asciiTheme="majorHAnsi" w:hAnsiTheme="majorHAnsi"/>
                <w:sz w:val="20"/>
                <w:szCs w:val="20"/>
              </w:rPr>
              <w:t>Sample</w:t>
            </w:r>
          </w:p>
        </w:tc>
        <w:tc>
          <w:tcPr>
            <w:tcW w:w="567" w:type="dxa"/>
          </w:tcPr>
          <w:p w14:paraId="2AC8E2F3" w14:textId="77777777" w:rsidR="001113BC" w:rsidRPr="008D521D" w:rsidRDefault="001113BC"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roofErr w:type="gramStart"/>
            <w:r w:rsidRPr="008D521D">
              <w:rPr>
                <w:rFonts w:asciiTheme="majorHAnsi" w:hAnsiTheme="majorHAnsi"/>
                <w:sz w:val="20"/>
                <w:szCs w:val="20"/>
              </w:rPr>
              <w:t>n</w:t>
            </w:r>
            <w:proofErr w:type="gramEnd"/>
          </w:p>
        </w:tc>
        <w:tc>
          <w:tcPr>
            <w:tcW w:w="1276" w:type="dxa"/>
          </w:tcPr>
          <w:p w14:paraId="77B74516" w14:textId="77777777" w:rsidR="001113BC" w:rsidRPr="008D521D" w:rsidRDefault="001113BC"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Incubation</w:t>
            </w:r>
          </w:p>
        </w:tc>
        <w:tc>
          <w:tcPr>
            <w:tcW w:w="993" w:type="dxa"/>
          </w:tcPr>
          <w:p w14:paraId="4CE261C4" w14:textId="77777777" w:rsidR="001113BC" w:rsidRPr="008D521D" w:rsidRDefault="001113BC"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Control</w:t>
            </w:r>
          </w:p>
        </w:tc>
        <w:tc>
          <w:tcPr>
            <w:tcW w:w="1528" w:type="dxa"/>
          </w:tcPr>
          <w:p w14:paraId="23CD70F3" w14:textId="77777777" w:rsidR="001113BC" w:rsidRPr="008D521D" w:rsidRDefault="001113BC"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C.I.</w:t>
            </w:r>
          </w:p>
        </w:tc>
        <w:tc>
          <w:tcPr>
            <w:tcW w:w="773" w:type="dxa"/>
          </w:tcPr>
          <w:p w14:paraId="1B72DE77" w14:textId="77777777" w:rsidR="001113BC" w:rsidRPr="008D521D" w:rsidRDefault="001113BC"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P4</w:t>
            </w:r>
          </w:p>
        </w:tc>
        <w:tc>
          <w:tcPr>
            <w:tcW w:w="1559" w:type="dxa"/>
          </w:tcPr>
          <w:p w14:paraId="20CD39F3" w14:textId="77777777" w:rsidR="001113BC" w:rsidRPr="008D521D" w:rsidRDefault="001113BC"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C.I.</w:t>
            </w:r>
          </w:p>
        </w:tc>
      </w:tr>
      <w:tr w:rsidR="001113BC" w:rsidRPr="008D521D" w14:paraId="3B7A4CBA"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val="restart"/>
            <w:tcBorders>
              <w:top w:val="single" w:sz="8" w:space="0" w:color="000000" w:themeColor="text1"/>
              <w:bottom w:val="nil"/>
            </w:tcBorders>
            <w:vAlign w:val="center"/>
          </w:tcPr>
          <w:p w14:paraId="30928BA0" w14:textId="77777777" w:rsidR="001113BC" w:rsidRPr="008D521D" w:rsidRDefault="001113BC" w:rsidP="00F96FC6">
            <w:pPr>
              <w:spacing w:line="480" w:lineRule="auto"/>
              <w:jc w:val="center"/>
              <w:rPr>
                <w:rFonts w:asciiTheme="majorHAnsi" w:hAnsiTheme="majorHAnsi"/>
                <w:sz w:val="20"/>
                <w:szCs w:val="20"/>
              </w:rPr>
            </w:pPr>
            <w:r w:rsidRPr="008D521D">
              <w:rPr>
                <w:rFonts w:asciiTheme="majorHAnsi" w:hAnsiTheme="majorHAnsi"/>
                <w:sz w:val="20"/>
                <w:szCs w:val="20"/>
              </w:rPr>
              <w:t>Early</w:t>
            </w:r>
          </w:p>
        </w:tc>
        <w:tc>
          <w:tcPr>
            <w:tcW w:w="567" w:type="dxa"/>
            <w:vMerge w:val="restart"/>
            <w:tcBorders>
              <w:top w:val="single" w:sz="8" w:space="0" w:color="000000" w:themeColor="text1"/>
              <w:bottom w:val="nil"/>
            </w:tcBorders>
            <w:vAlign w:val="center"/>
          </w:tcPr>
          <w:p w14:paraId="010354B1"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8D521D">
              <w:rPr>
                <w:rFonts w:asciiTheme="majorHAnsi" w:hAnsiTheme="majorHAnsi"/>
                <w:b/>
                <w:sz w:val="20"/>
                <w:szCs w:val="20"/>
              </w:rPr>
              <w:t>44</w:t>
            </w:r>
          </w:p>
        </w:tc>
        <w:tc>
          <w:tcPr>
            <w:tcW w:w="1276" w:type="dxa"/>
            <w:tcBorders>
              <w:top w:val="single" w:sz="8" w:space="0" w:color="000000" w:themeColor="text1"/>
              <w:bottom w:val="nil"/>
            </w:tcBorders>
          </w:tcPr>
          <w:p w14:paraId="77D4BC6D"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w:t>
            </w:r>
          </w:p>
        </w:tc>
        <w:tc>
          <w:tcPr>
            <w:tcW w:w="993" w:type="dxa"/>
            <w:tcBorders>
              <w:top w:val="single" w:sz="8" w:space="0" w:color="000000" w:themeColor="text1"/>
              <w:bottom w:val="nil"/>
            </w:tcBorders>
          </w:tcPr>
          <w:p w14:paraId="374D8F4B" w14:textId="77777777" w:rsidR="001113BC" w:rsidRPr="008D521D" w:rsidRDefault="001113BC" w:rsidP="00F96FC6">
            <w:pPr>
              <w:spacing w:line="480" w:lineRule="auto"/>
              <w:ind w:left="-43" w:firstLine="43"/>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1.60</w:t>
            </w:r>
          </w:p>
        </w:tc>
        <w:tc>
          <w:tcPr>
            <w:tcW w:w="1528" w:type="dxa"/>
            <w:tcBorders>
              <w:top w:val="single" w:sz="8" w:space="0" w:color="000000" w:themeColor="text1"/>
              <w:bottom w:val="nil"/>
            </w:tcBorders>
          </w:tcPr>
          <w:p w14:paraId="357F12A1"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0.27 – 2.94</w:t>
            </w:r>
          </w:p>
        </w:tc>
        <w:tc>
          <w:tcPr>
            <w:tcW w:w="773" w:type="dxa"/>
            <w:tcBorders>
              <w:top w:val="single" w:sz="8" w:space="0" w:color="000000" w:themeColor="text1"/>
              <w:bottom w:val="nil"/>
            </w:tcBorders>
          </w:tcPr>
          <w:p w14:paraId="66FA70EB"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1.31</w:t>
            </w:r>
          </w:p>
        </w:tc>
        <w:tc>
          <w:tcPr>
            <w:tcW w:w="1559" w:type="dxa"/>
            <w:tcBorders>
              <w:top w:val="single" w:sz="8" w:space="0" w:color="000000" w:themeColor="text1"/>
              <w:bottom w:val="nil"/>
            </w:tcBorders>
          </w:tcPr>
          <w:p w14:paraId="30CADDAF"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0.14 – 0.53</w:t>
            </w:r>
          </w:p>
        </w:tc>
      </w:tr>
      <w:tr w:rsidR="001113BC" w:rsidRPr="008D521D" w14:paraId="39D8FC84"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nil"/>
            </w:tcBorders>
          </w:tcPr>
          <w:p w14:paraId="5DDE3EC8"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nil"/>
            </w:tcBorders>
          </w:tcPr>
          <w:p w14:paraId="321B55E0"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5DBA3655"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w:t>
            </w:r>
          </w:p>
        </w:tc>
        <w:tc>
          <w:tcPr>
            <w:tcW w:w="993" w:type="dxa"/>
            <w:tcBorders>
              <w:top w:val="nil"/>
              <w:bottom w:val="nil"/>
            </w:tcBorders>
          </w:tcPr>
          <w:p w14:paraId="4BC3516A"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7.87</w:t>
            </w:r>
          </w:p>
        </w:tc>
        <w:tc>
          <w:tcPr>
            <w:tcW w:w="1528" w:type="dxa"/>
            <w:tcBorders>
              <w:top w:val="nil"/>
              <w:bottom w:val="nil"/>
            </w:tcBorders>
          </w:tcPr>
          <w:p w14:paraId="1F1736FC"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5.64 – 10.10</w:t>
            </w:r>
          </w:p>
        </w:tc>
        <w:tc>
          <w:tcPr>
            <w:tcW w:w="773" w:type="dxa"/>
            <w:tcBorders>
              <w:top w:val="nil"/>
              <w:bottom w:val="nil"/>
            </w:tcBorders>
          </w:tcPr>
          <w:p w14:paraId="58A53577"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11.68</w:t>
            </w:r>
          </w:p>
        </w:tc>
        <w:tc>
          <w:tcPr>
            <w:tcW w:w="1559" w:type="dxa"/>
            <w:tcBorders>
              <w:top w:val="nil"/>
              <w:bottom w:val="nil"/>
            </w:tcBorders>
          </w:tcPr>
          <w:p w14:paraId="550100DA"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8.37 – 14.99</w:t>
            </w:r>
          </w:p>
        </w:tc>
      </w:tr>
      <w:tr w:rsidR="001113BC" w:rsidRPr="008D521D" w14:paraId="3D36179D"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nil"/>
            </w:tcBorders>
          </w:tcPr>
          <w:p w14:paraId="545C295F"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nil"/>
            </w:tcBorders>
          </w:tcPr>
          <w:p w14:paraId="6EABFE0C"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573DF8B6"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20</w:t>
            </w:r>
          </w:p>
        </w:tc>
        <w:tc>
          <w:tcPr>
            <w:tcW w:w="993" w:type="dxa"/>
            <w:tcBorders>
              <w:top w:val="nil"/>
              <w:bottom w:val="nil"/>
            </w:tcBorders>
          </w:tcPr>
          <w:p w14:paraId="7F7B3CC0"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14.24</w:t>
            </w:r>
          </w:p>
        </w:tc>
        <w:tc>
          <w:tcPr>
            <w:tcW w:w="1528" w:type="dxa"/>
            <w:tcBorders>
              <w:top w:val="nil"/>
              <w:bottom w:val="nil"/>
            </w:tcBorders>
          </w:tcPr>
          <w:p w14:paraId="35D67B66"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10.49 – 17.99</w:t>
            </w:r>
          </w:p>
        </w:tc>
        <w:tc>
          <w:tcPr>
            <w:tcW w:w="773" w:type="dxa"/>
            <w:tcBorders>
              <w:top w:val="nil"/>
              <w:bottom w:val="nil"/>
            </w:tcBorders>
          </w:tcPr>
          <w:p w14:paraId="0048D665"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23.49</w:t>
            </w:r>
          </w:p>
        </w:tc>
        <w:tc>
          <w:tcPr>
            <w:tcW w:w="1559" w:type="dxa"/>
            <w:tcBorders>
              <w:top w:val="nil"/>
              <w:bottom w:val="nil"/>
            </w:tcBorders>
          </w:tcPr>
          <w:p w14:paraId="0555881C"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18.84 – 28.14</w:t>
            </w:r>
          </w:p>
        </w:tc>
      </w:tr>
      <w:tr w:rsidR="001113BC" w:rsidRPr="008D521D" w14:paraId="29CE6A3F"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nil"/>
            </w:tcBorders>
          </w:tcPr>
          <w:p w14:paraId="5F34A505"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nil"/>
            </w:tcBorders>
          </w:tcPr>
          <w:p w14:paraId="01AB997F"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2F2C4719"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30</w:t>
            </w:r>
          </w:p>
        </w:tc>
        <w:tc>
          <w:tcPr>
            <w:tcW w:w="993" w:type="dxa"/>
            <w:tcBorders>
              <w:top w:val="nil"/>
              <w:bottom w:val="nil"/>
            </w:tcBorders>
          </w:tcPr>
          <w:p w14:paraId="50B05922"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17.70</w:t>
            </w:r>
          </w:p>
        </w:tc>
        <w:tc>
          <w:tcPr>
            <w:tcW w:w="1528" w:type="dxa"/>
            <w:tcBorders>
              <w:top w:val="nil"/>
              <w:bottom w:val="nil"/>
            </w:tcBorders>
          </w:tcPr>
          <w:p w14:paraId="18585009"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13.16 – 22.25</w:t>
            </w:r>
          </w:p>
        </w:tc>
        <w:tc>
          <w:tcPr>
            <w:tcW w:w="773" w:type="dxa"/>
            <w:tcBorders>
              <w:top w:val="nil"/>
              <w:bottom w:val="nil"/>
            </w:tcBorders>
          </w:tcPr>
          <w:p w14:paraId="0F032537"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32.07</w:t>
            </w:r>
          </w:p>
        </w:tc>
        <w:tc>
          <w:tcPr>
            <w:tcW w:w="1559" w:type="dxa"/>
            <w:tcBorders>
              <w:top w:val="nil"/>
              <w:bottom w:val="nil"/>
            </w:tcBorders>
          </w:tcPr>
          <w:p w14:paraId="06B76E73"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26.07 – 38.08</w:t>
            </w:r>
          </w:p>
        </w:tc>
      </w:tr>
      <w:tr w:rsidR="001113BC" w:rsidRPr="008D521D" w14:paraId="370D002E"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nil"/>
            </w:tcBorders>
          </w:tcPr>
          <w:p w14:paraId="6ECEB053"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nil"/>
            </w:tcBorders>
          </w:tcPr>
          <w:p w14:paraId="0A4F5E43"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21DFD86E"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45</w:t>
            </w:r>
          </w:p>
        </w:tc>
        <w:tc>
          <w:tcPr>
            <w:tcW w:w="993" w:type="dxa"/>
            <w:tcBorders>
              <w:top w:val="nil"/>
              <w:bottom w:val="nil"/>
            </w:tcBorders>
          </w:tcPr>
          <w:p w14:paraId="237EAE42"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22.38</w:t>
            </w:r>
          </w:p>
        </w:tc>
        <w:tc>
          <w:tcPr>
            <w:tcW w:w="1528" w:type="dxa"/>
            <w:tcBorders>
              <w:top w:val="nil"/>
              <w:bottom w:val="nil"/>
            </w:tcBorders>
          </w:tcPr>
          <w:p w14:paraId="4DEFD997"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17.55 – 27.21</w:t>
            </w:r>
          </w:p>
        </w:tc>
        <w:tc>
          <w:tcPr>
            <w:tcW w:w="773" w:type="dxa"/>
            <w:tcBorders>
              <w:top w:val="nil"/>
              <w:bottom w:val="nil"/>
            </w:tcBorders>
          </w:tcPr>
          <w:p w14:paraId="057B57DE"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37.01</w:t>
            </w:r>
          </w:p>
        </w:tc>
        <w:tc>
          <w:tcPr>
            <w:tcW w:w="1559" w:type="dxa"/>
            <w:tcBorders>
              <w:top w:val="nil"/>
              <w:bottom w:val="nil"/>
            </w:tcBorders>
          </w:tcPr>
          <w:p w14:paraId="67E6833D"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31.15 – 42.87</w:t>
            </w:r>
          </w:p>
        </w:tc>
      </w:tr>
      <w:tr w:rsidR="001113BC" w:rsidRPr="008D521D" w14:paraId="5C4B1FB7"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single" w:sz="4" w:space="0" w:color="auto"/>
            </w:tcBorders>
          </w:tcPr>
          <w:p w14:paraId="08CCB03E"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single" w:sz="4" w:space="0" w:color="auto"/>
            </w:tcBorders>
          </w:tcPr>
          <w:p w14:paraId="2F91F199"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single" w:sz="4" w:space="0" w:color="auto"/>
            </w:tcBorders>
          </w:tcPr>
          <w:p w14:paraId="0CEE4178"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60</w:t>
            </w:r>
          </w:p>
        </w:tc>
        <w:tc>
          <w:tcPr>
            <w:tcW w:w="993" w:type="dxa"/>
            <w:tcBorders>
              <w:top w:val="nil"/>
              <w:bottom w:val="single" w:sz="4" w:space="0" w:color="auto"/>
            </w:tcBorders>
          </w:tcPr>
          <w:p w14:paraId="2B5245A1"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34.65</w:t>
            </w:r>
          </w:p>
        </w:tc>
        <w:tc>
          <w:tcPr>
            <w:tcW w:w="1528" w:type="dxa"/>
            <w:tcBorders>
              <w:top w:val="nil"/>
              <w:bottom w:val="single" w:sz="4" w:space="0" w:color="auto"/>
            </w:tcBorders>
          </w:tcPr>
          <w:p w14:paraId="0E45EB56"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28.79 – 40.52</w:t>
            </w:r>
          </w:p>
        </w:tc>
        <w:tc>
          <w:tcPr>
            <w:tcW w:w="773" w:type="dxa"/>
            <w:tcBorders>
              <w:top w:val="nil"/>
              <w:bottom w:val="single" w:sz="4" w:space="0" w:color="auto"/>
            </w:tcBorders>
          </w:tcPr>
          <w:p w14:paraId="2B61FE69"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43.51</w:t>
            </w:r>
          </w:p>
        </w:tc>
        <w:tc>
          <w:tcPr>
            <w:tcW w:w="1559" w:type="dxa"/>
            <w:tcBorders>
              <w:top w:val="nil"/>
              <w:bottom w:val="single" w:sz="4" w:space="0" w:color="auto"/>
            </w:tcBorders>
          </w:tcPr>
          <w:p w14:paraId="6969D683"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37.30 – 49.71</w:t>
            </w:r>
          </w:p>
        </w:tc>
      </w:tr>
      <w:tr w:rsidR="001113BC" w:rsidRPr="008D521D" w14:paraId="19C8BE22"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val="restart"/>
            <w:tcBorders>
              <w:top w:val="single" w:sz="4" w:space="0" w:color="auto"/>
              <w:bottom w:val="nil"/>
            </w:tcBorders>
            <w:vAlign w:val="center"/>
          </w:tcPr>
          <w:p w14:paraId="490C88B8" w14:textId="77777777" w:rsidR="001113BC" w:rsidRPr="008D521D" w:rsidRDefault="001113BC" w:rsidP="00F96FC6">
            <w:pPr>
              <w:spacing w:line="480" w:lineRule="auto"/>
              <w:jc w:val="center"/>
              <w:rPr>
                <w:rFonts w:asciiTheme="majorHAnsi" w:hAnsiTheme="majorHAnsi"/>
                <w:sz w:val="20"/>
                <w:szCs w:val="20"/>
              </w:rPr>
            </w:pPr>
            <w:r w:rsidRPr="008D521D">
              <w:rPr>
                <w:rFonts w:asciiTheme="majorHAnsi" w:hAnsiTheme="majorHAnsi"/>
                <w:sz w:val="20"/>
                <w:szCs w:val="20"/>
              </w:rPr>
              <w:t>Latent</w:t>
            </w:r>
          </w:p>
        </w:tc>
        <w:tc>
          <w:tcPr>
            <w:tcW w:w="567" w:type="dxa"/>
            <w:vMerge w:val="restart"/>
            <w:tcBorders>
              <w:top w:val="single" w:sz="4" w:space="0" w:color="auto"/>
              <w:bottom w:val="nil"/>
            </w:tcBorders>
            <w:vAlign w:val="center"/>
          </w:tcPr>
          <w:p w14:paraId="00E5E180"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8D521D">
              <w:rPr>
                <w:rFonts w:asciiTheme="majorHAnsi" w:hAnsiTheme="majorHAnsi"/>
                <w:b/>
                <w:sz w:val="20"/>
                <w:szCs w:val="20"/>
              </w:rPr>
              <w:t>32</w:t>
            </w:r>
          </w:p>
        </w:tc>
        <w:tc>
          <w:tcPr>
            <w:tcW w:w="1276" w:type="dxa"/>
            <w:tcBorders>
              <w:top w:val="single" w:sz="4" w:space="0" w:color="auto"/>
              <w:bottom w:val="nil"/>
            </w:tcBorders>
          </w:tcPr>
          <w:p w14:paraId="0E089922"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w:t>
            </w:r>
          </w:p>
        </w:tc>
        <w:tc>
          <w:tcPr>
            <w:tcW w:w="993" w:type="dxa"/>
            <w:tcBorders>
              <w:top w:val="single" w:sz="4" w:space="0" w:color="auto"/>
              <w:bottom w:val="nil"/>
            </w:tcBorders>
          </w:tcPr>
          <w:p w14:paraId="7AE77894" w14:textId="77777777" w:rsidR="001113BC" w:rsidRPr="008D521D" w:rsidRDefault="001113BC" w:rsidP="00F96FC6">
            <w:pPr>
              <w:spacing w:line="480" w:lineRule="auto"/>
              <w:ind w:left="-43" w:firstLine="43"/>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0.60</w:t>
            </w:r>
          </w:p>
        </w:tc>
        <w:tc>
          <w:tcPr>
            <w:tcW w:w="1528" w:type="dxa"/>
            <w:tcBorders>
              <w:top w:val="single" w:sz="4" w:space="0" w:color="auto"/>
              <w:bottom w:val="nil"/>
            </w:tcBorders>
          </w:tcPr>
          <w:p w14:paraId="1D09B932"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0.39 – 0.81</w:t>
            </w:r>
          </w:p>
        </w:tc>
        <w:tc>
          <w:tcPr>
            <w:tcW w:w="773" w:type="dxa"/>
            <w:tcBorders>
              <w:top w:val="single" w:sz="4" w:space="0" w:color="auto"/>
              <w:bottom w:val="nil"/>
            </w:tcBorders>
          </w:tcPr>
          <w:p w14:paraId="191272EE"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0.41</w:t>
            </w:r>
          </w:p>
        </w:tc>
        <w:tc>
          <w:tcPr>
            <w:tcW w:w="1559" w:type="dxa"/>
            <w:tcBorders>
              <w:top w:val="single" w:sz="4" w:space="0" w:color="auto"/>
              <w:bottom w:val="nil"/>
            </w:tcBorders>
          </w:tcPr>
          <w:p w14:paraId="73CFDE0A"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0.29 – 0.53</w:t>
            </w:r>
          </w:p>
        </w:tc>
      </w:tr>
      <w:tr w:rsidR="001113BC" w:rsidRPr="008D521D" w14:paraId="7E89A179"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nil"/>
            </w:tcBorders>
          </w:tcPr>
          <w:p w14:paraId="4532EEF9"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nil"/>
            </w:tcBorders>
          </w:tcPr>
          <w:p w14:paraId="4E06B161"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71CFB7CB"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w:t>
            </w:r>
          </w:p>
        </w:tc>
        <w:tc>
          <w:tcPr>
            <w:tcW w:w="993" w:type="dxa"/>
            <w:tcBorders>
              <w:top w:val="nil"/>
              <w:bottom w:val="nil"/>
            </w:tcBorders>
          </w:tcPr>
          <w:p w14:paraId="48CAD39E"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4.11</w:t>
            </w:r>
          </w:p>
        </w:tc>
        <w:tc>
          <w:tcPr>
            <w:tcW w:w="1528" w:type="dxa"/>
            <w:tcBorders>
              <w:top w:val="nil"/>
              <w:bottom w:val="nil"/>
            </w:tcBorders>
          </w:tcPr>
          <w:p w14:paraId="28252B64"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2.56 – 5.67</w:t>
            </w:r>
          </w:p>
        </w:tc>
        <w:tc>
          <w:tcPr>
            <w:tcW w:w="773" w:type="dxa"/>
            <w:tcBorders>
              <w:top w:val="nil"/>
              <w:bottom w:val="nil"/>
            </w:tcBorders>
          </w:tcPr>
          <w:p w14:paraId="34FE70BF"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7.35</w:t>
            </w:r>
          </w:p>
        </w:tc>
        <w:tc>
          <w:tcPr>
            <w:tcW w:w="1559" w:type="dxa"/>
            <w:tcBorders>
              <w:top w:val="nil"/>
              <w:bottom w:val="nil"/>
            </w:tcBorders>
          </w:tcPr>
          <w:p w14:paraId="20382BED"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4.34 – 10.36</w:t>
            </w:r>
          </w:p>
        </w:tc>
      </w:tr>
      <w:tr w:rsidR="001113BC" w:rsidRPr="008D521D" w14:paraId="12382FB9"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nil"/>
            </w:tcBorders>
          </w:tcPr>
          <w:p w14:paraId="0104A109"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nil"/>
            </w:tcBorders>
          </w:tcPr>
          <w:p w14:paraId="29A29656"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5D6E2055"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20</w:t>
            </w:r>
          </w:p>
        </w:tc>
        <w:tc>
          <w:tcPr>
            <w:tcW w:w="993" w:type="dxa"/>
            <w:tcBorders>
              <w:top w:val="nil"/>
              <w:bottom w:val="nil"/>
            </w:tcBorders>
          </w:tcPr>
          <w:p w14:paraId="64DB3FF8"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7.04</w:t>
            </w:r>
          </w:p>
        </w:tc>
        <w:tc>
          <w:tcPr>
            <w:tcW w:w="1528" w:type="dxa"/>
            <w:tcBorders>
              <w:top w:val="nil"/>
              <w:bottom w:val="nil"/>
            </w:tcBorders>
          </w:tcPr>
          <w:p w14:paraId="4A320295"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4.69 – 9.40</w:t>
            </w:r>
          </w:p>
        </w:tc>
        <w:tc>
          <w:tcPr>
            <w:tcW w:w="773" w:type="dxa"/>
            <w:tcBorders>
              <w:top w:val="nil"/>
              <w:bottom w:val="nil"/>
            </w:tcBorders>
          </w:tcPr>
          <w:p w14:paraId="7B99E0C6"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14.44</w:t>
            </w:r>
          </w:p>
        </w:tc>
        <w:tc>
          <w:tcPr>
            <w:tcW w:w="1559" w:type="dxa"/>
            <w:tcBorders>
              <w:top w:val="nil"/>
              <w:bottom w:val="nil"/>
            </w:tcBorders>
          </w:tcPr>
          <w:p w14:paraId="5950F32E"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10.49 – 18.39</w:t>
            </w:r>
          </w:p>
        </w:tc>
      </w:tr>
      <w:tr w:rsidR="001113BC" w:rsidRPr="008D521D" w14:paraId="592AA5A0"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nil"/>
            </w:tcBorders>
          </w:tcPr>
          <w:p w14:paraId="108B8887"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nil"/>
            </w:tcBorders>
          </w:tcPr>
          <w:p w14:paraId="54015EFC"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53A5CF60"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30</w:t>
            </w:r>
          </w:p>
        </w:tc>
        <w:tc>
          <w:tcPr>
            <w:tcW w:w="993" w:type="dxa"/>
            <w:tcBorders>
              <w:top w:val="nil"/>
              <w:bottom w:val="nil"/>
            </w:tcBorders>
          </w:tcPr>
          <w:p w14:paraId="1B1169F2"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9.78</w:t>
            </w:r>
          </w:p>
        </w:tc>
        <w:tc>
          <w:tcPr>
            <w:tcW w:w="1528" w:type="dxa"/>
            <w:tcBorders>
              <w:top w:val="nil"/>
              <w:bottom w:val="nil"/>
            </w:tcBorders>
          </w:tcPr>
          <w:p w14:paraId="061A3B1D"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6.88 – 12.68</w:t>
            </w:r>
          </w:p>
        </w:tc>
        <w:tc>
          <w:tcPr>
            <w:tcW w:w="773" w:type="dxa"/>
            <w:tcBorders>
              <w:top w:val="nil"/>
              <w:bottom w:val="nil"/>
            </w:tcBorders>
          </w:tcPr>
          <w:p w14:paraId="375A84FA"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19.89</w:t>
            </w:r>
          </w:p>
        </w:tc>
        <w:tc>
          <w:tcPr>
            <w:tcW w:w="1559" w:type="dxa"/>
            <w:tcBorders>
              <w:top w:val="nil"/>
              <w:bottom w:val="nil"/>
            </w:tcBorders>
          </w:tcPr>
          <w:p w14:paraId="26AC4290"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15.25 – 24.53</w:t>
            </w:r>
          </w:p>
        </w:tc>
      </w:tr>
      <w:tr w:rsidR="001113BC" w:rsidRPr="008D521D" w14:paraId="0674D5F9"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nil"/>
            </w:tcBorders>
          </w:tcPr>
          <w:p w14:paraId="5420D539"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nil"/>
            </w:tcBorders>
          </w:tcPr>
          <w:p w14:paraId="0AA0CD58"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55F25015"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45</w:t>
            </w:r>
          </w:p>
        </w:tc>
        <w:tc>
          <w:tcPr>
            <w:tcW w:w="993" w:type="dxa"/>
            <w:tcBorders>
              <w:top w:val="nil"/>
              <w:bottom w:val="nil"/>
            </w:tcBorders>
          </w:tcPr>
          <w:p w14:paraId="4BF7086D"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15.09</w:t>
            </w:r>
          </w:p>
        </w:tc>
        <w:tc>
          <w:tcPr>
            <w:tcW w:w="1528" w:type="dxa"/>
            <w:tcBorders>
              <w:top w:val="nil"/>
              <w:bottom w:val="nil"/>
            </w:tcBorders>
          </w:tcPr>
          <w:p w14:paraId="5F0B0C6C"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11.36 – 18.82</w:t>
            </w:r>
          </w:p>
        </w:tc>
        <w:tc>
          <w:tcPr>
            <w:tcW w:w="773" w:type="dxa"/>
            <w:tcBorders>
              <w:top w:val="nil"/>
              <w:bottom w:val="nil"/>
            </w:tcBorders>
          </w:tcPr>
          <w:p w14:paraId="45E8685F"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27.79</w:t>
            </w:r>
          </w:p>
        </w:tc>
        <w:tc>
          <w:tcPr>
            <w:tcW w:w="1559" w:type="dxa"/>
            <w:tcBorders>
              <w:top w:val="nil"/>
              <w:bottom w:val="nil"/>
            </w:tcBorders>
          </w:tcPr>
          <w:p w14:paraId="7FF8D5E1"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22.16 – 33.42</w:t>
            </w:r>
          </w:p>
        </w:tc>
      </w:tr>
      <w:tr w:rsidR="001113BC" w:rsidRPr="008D521D" w14:paraId="05B0ABFD"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Borders>
              <w:top w:val="nil"/>
              <w:bottom w:val="single" w:sz="4" w:space="0" w:color="auto"/>
            </w:tcBorders>
          </w:tcPr>
          <w:p w14:paraId="4B415C51" w14:textId="77777777" w:rsidR="001113BC" w:rsidRPr="008D521D" w:rsidRDefault="001113BC" w:rsidP="00F96FC6">
            <w:pPr>
              <w:spacing w:line="480" w:lineRule="auto"/>
              <w:rPr>
                <w:rFonts w:asciiTheme="majorHAnsi" w:hAnsiTheme="majorHAnsi"/>
                <w:sz w:val="20"/>
                <w:szCs w:val="20"/>
              </w:rPr>
            </w:pPr>
          </w:p>
        </w:tc>
        <w:tc>
          <w:tcPr>
            <w:tcW w:w="567" w:type="dxa"/>
            <w:vMerge/>
            <w:tcBorders>
              <w:top w:val="nil"/>
              <w:bottom w:val="single" w:sz="4" w:space="0" w:color="auto"/>
            </w:tcBorders>
          </w:tcPr>
          <w:p w14:paraId="257F655F"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single" w:sz="4" w:space="0" w:color="auto"/>
            </w:tcBorders>
          </w:tcPr>
          <w:p w14:paraId="2360AE1A"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60</w:t>
            </w:r>
          </w:p>
        </w:tc>
        <w:tc>
          <w:tcPr>
            <w:tcW w:w="993" w:type="dxa"/>
            <w:tcBorders>
              <w:top w:val="nil"/>
              <w:bottom w:val="single" w:sz="4" w:space="0" w:color="auto"/>
            </w:tcBorders>
          </w:tcPr>
          <w:p w14:paraId="4F03E4F3"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29.86</w:t>
            </w:r>
          </w:p>
        </w:tc>
        <w:tc>
          <w:tcPr>
            <w:tcW w:w="1528" w:type="dxa"/>
            <w:tcBorders>
              <w:top w:val="nil"/>
              <w:bottom w:val="single" w:sz="4" w:space="0" w:color="auto"/>
            </w:tcBorders>
          </w:tcPr>
          <w:p w14:paraId="63731F62"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23.69 – 36.02</w:t>
            </w:r>
          </w:p>
        </w:tc>
        <w:tc>
          <w:tcPr>
            <w:tcW w:w="773" w:type="dxa"/>
            <w:tcBorders>
              <w:top w:val="nil"/>
              <w:bottom w:val="single" w:sz="4" w:space="0" w:color="auto"/>
            </w:tcBorders>
          </w:tcPr>
          <w:p w14:paraId="5287DC06"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33.80</w:t>
            </w:r>
          </w:p>
        </w:tc>
        <w:tc>
          <w:tcPr>
            <w:tcW w:w="1559" w:type="dxa"/>
            <w:tcBorders>
              <w:top w:val="nil"/>
              <w:bottom w:val="single" w:sz="4" w:space="0" w:color="auto"/>
            </w:tcBorders>
          </w:tcPr>
          <w:p w14:paraId="4110C1D3"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27.24 – 40.35</w:t>
            </w:r>
          </w:p>
        </w:tc>
      </w:tr>
      <w:tr w:rsidR="001113BC" w:rsidRPr="008D521D" w14:paraId="78ED7B10"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val="restart"/>
            <w:tcBorders>
              <w:top w:val="single" w:sz="4" w:space="0" w:color="auto"/>
            </w:tcBorders>
            <w:vAlign w:val="center"/>
          </w:tcPr>
          <w:p w14:paraId="65C2AAB3" w14:textId="77777777" w:rsidR="001113BC" w:rsidRPr="008D521D" w:rsidRDefault="001113BC" w:rsidP="00F96FC6">
            <w:pPr>
              <w:spacing w:line="480" w:lineRule="auto"/>
              <w:jc w:val="center"/>
              <w:rPr>
                <w:rFonts w:asciiTheme="majorHAnsi" w:hAnsiTheme="majorHAnsi"/>
                <w:sz w:val="20"/>
                <w:szCs w:val="20"/>
              </w:rPr>
            </w:pPr>
            <w:r w:rsidRPr="008D521D">
              <w:rPr>
                <w:rFonts w:asciiTheme="majorHAnsi" w:hAnsiTheme="majorHAnsi"/>
                <w:sz w:val="20"/>
                <w:szCs w:val="20"/>
              </w:rPr>
              <w:t>Convalescent</w:t>
            </w:r>
          </w:p>
        </w:tc>
        <w:tc>
          <w:tcPr>
            <w:tcW w:w="567" w:type="dxa"/>
            <w:vMerge w:val="restart"/>
            <w:tcBorders>
              <w:top w:val="single" w:sz="4" w:space="0" w:color="auto"/>
            </w:tcBorders>
            <w:vAlign w:val="center"/>
          </w:tcPr>
          <w:p w14:paraId="781B9228"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8D521D">
              <w:rPr>
                <w:rFonts w:asciiTheme="majorHAnsi" w:hAnsiTheme="majorHAnsi"/>
                <w:b/>
                <w:sz w:val="20"/>
                <w:szCs w:val="20"/>
              </w:rPr>
              <w:t>18</w:t>
            </w:r>
          </w:p>
        </w:tc>
        <w:tc>
          <w:tcPr>
            <w:tcW w:w="1276" w:type="dxa"/>
            <w:tcBorders>
              <w:top w:val="single" w:sz="4" w:space="0" w:color="auto"/>
            </w:tcBorders>
          </w:tcPr>
          <w:p w14:paraId="54C2EF68"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w:t>
            </w:r>
          </w:p>
        </w:tc>
        <w:tc>
          <w:tcPr>
            <w:tcW w:w="993" w:type="dxa"/>
            <w:tcBorders>
              <w:top w:val="single" w:sz="4" w:space="0" w:color="auto"/>
            </w:tcBorders>
          </w:tcPr>
          <w:p w14:paraId="556751C1" w14:textId="77777777" w:rsidR="001113BC" w:rsidRPr="008D521D" w:rsidRDefault="001113BC" w:rsidP="00F96FC6">
            <w:pPr>
              <w:spacing w:line="480" w:lineRule="auto"/>
              <w:ind w:left="-43" w:firstLine="43"/>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0.72</w:t>
            </w:r>
          </w:p>
        </w:tc>
        <w:tc>
          <w:tcPr>
            <w:tcW w:w="1528" w:type="dxa"/>
            <w:tcBorders>
              <w:top w:val="single" w:sz="4" w:space="0" w:color="auto"/>
            </w:tcBorders>
          </w:tcPr>
          <w:p w14:paraId="77B8454F"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0.28 - 1.16</w:t>
            </w:r>
          </w:p>
        </w:tc>
        <w:tc>
          <w:tcPr>
            <w:tcW w:w="773" w:type="dxa"/>
            <w:tcBorders>
              <w:top w:val="single" w:sz="4" w:space="0" w:color="auto"/>
            </w:tcBorders>
          </w:tcPr>
          <w:p w14:paraId="7347CCA0"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0.40</w:t>
            </w:r>
          </w:p>
        </w:tc>
        <w:tc>
          <w:tcPr>
            <w:tcW w:w="1559" w:type="dxa"/>
            <w:tcBorders>
              <w:top w:val="single" w:sz="4" w:space="0" w:color="auto"/>
            </w:tcBorders>
          </w:tcPr>
          <w:p w14:paraId="248209BE"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0.15 – 0.65</w:t>
            </w:r>
          </w:p>
        </w:tc>
      </w:tr>
      <w:tr w:rsidR="001113BC" w:rsidRPr="008D521D" w14:paraId="4BCEB21F"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Pr>
          <w:p w14:paraId="49971311" w14:textId="77777777" w:rsidR="001113BC" w:rsidRPr="008D521D" w:rsidRDefault="001113BC" w:rsidP="00F96FC6">
            <w:pPr>
              <w:spacing w:line="480" w:lineRule="auto"/>
              <w:rPr>
                <w:rFonts w:asciiTheme="majorHAnsi" w:hAnsiTheme="majorHAnsi"/>
                <w:sz w:val="20"/>
                <w:szCs w:val="20"/>
              </w:rPr>
            </w:pPr>
          </w:p>
        </w:tc>
        <w:tc>
          <w:tcPr>
            <w:tcW w:w="567" w:type="dxa"/>
            <w:vMerge/>
          </w:tcPr>
          <w:p w14:paraId="43C34F90"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36D01FBB"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w:t>
            </w:r>
          </w:p>
        </w:tc>
        <w:tc>
          <w:tcPr>
            <w:tcW w:w="993" w:type="dxa"/>
          </w:tcPr>
          <w:p w14:paraId="695E094B"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2.00</w:t>
            </w:r>
          </w:p>
        </w:tc>
        <w:tc>
          <w:tcPr>
            <w:tcW w:w="1528" w:type="dxa"/>
          </w:tcPr>
          <w:p w14:paraId="57978392"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0.40 – 3.62</w:t>
            </w:r>
          </w:p>
        </w:tc>
        <w:tc>
          <w:tcPr>
            <w:tcW w:w="773" w:type="dxa"/>
          </w:tcPr>
          <w:p w14:paraId="6A9F6582"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5.98</w:t>
            </w:r>
          </w:p>
        </w:tc>
        <w:tc>
          <w:tcPr>
            <w:tcW w:w="1559" w:type="dxa"/>
          </w:tcPr>
          <w:p w14:paraId="00061488"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1.66 – 10.31</w:t>
            </w:r>
          </w:p>
        </w:tc>
      </w:tr>
      <w:tr w:rsidR="001113BC" w:rsidRPr="008D521D" w14:paraId="3F3FC2DF"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Pr>
          <w:p w14:paraId="539426B9" w14:textId="77777777" w:rsidR="001113BC" w:rsidRPr="008D521D" w:rsidRDefault="001113BC" w:rsidP="00F96FC6">
            <w:pPr>
              <w:spacing w:line="480" w:lineRule="auto"/>
              <w:rPr>
                <w:rFonts w:asciiTheme="majorHAnsi" w:hAnsiTheme="majorHAnsi"/>
                <w:sz w:val="20"/>
                <w:szCs w:val="20"/>
              </w:rPr>
            </w:pPr>
          </w:p>
        </w:tc>
        <w:tc>
          <w:tcPr>
            <w:tcW w:w="567" w:type="dxa"/>
            <w:vMerge/>
          </w:tcPr>
          <w:p w14:paraId="759E5834"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56AAAA4A"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20</w:t>
            </w:r>
          </w:p>
        </w:tc>
        <w:tc>
          <w:tcPr>
            <w:tcW w:w="993" w:type="dxa"/>
          </w:tcPr>
          <w:p w14:paraId="6C53CC32"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3.21</w:t>
            </w:r>
          </w:p>
        </w:tc>
        <w:tc>
          <w:tcPr>
            <w:tcW w:w="1528" w:type="dxa"/>
          </w:tcPr>
          <w:p w14:paraId="65CD88E8"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0.81 – 5.61</w:t>
            </w:r>
          </w:p>
        </w:tc>
        <w:tc>
          <w:tcPr>
            <w:tcW w:w="773" w:type="dxa"/>
          </w:tcPr>
          <w:p w14:paraId="190A181B"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10.84</w:t>
            </w:r>
          </w:p>
        </w:tc>
        <w:tc>
          <w:tcPr>
            <w:tcW w:w="1559" w:type="dxa"/>
          </w:tcPr>
          <w:p w14:paraId="334B85E5"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3.29 – 18.38</w:t>
            </w:r>
          </w:p>
        </w:tc>
      </w:tr>
      <w:tr w:rsidR="001113BC" w:rsidRPr="008D521D" w14:paraId="0F509CC6"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Pr>
          <w:p w14:paraId="0C23AF92" w14:textId="77777777" w:rsidR="001113BC" w:rsidRPr="008D521D" w:rsidRDefault="001113BC" w:rsidP="00F96FC6">
            <w:pPr>
              <w:spacing w:line="480" w:lineRule="auto"/>
              <w:rPr>
                <w:rFonts w:asciiTheme="majorHAnsi" w:hAnsiTheme="majorHAnsi"/>
                <w:sz w:val="20"/>
                <w:szCs w:val="20"/>
              </w:rPr>
            </w:pPr>
          </w:p>
        </w:tc>
        <w:tc>
          <w:tcPr>
            <w:tcW w:w="567" w:type="dxa"/>
            <w:vMerge/>
          </w:tcPr>
          <w:p w14:paraId="50131D40"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0855F659"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30</w:t>
            </w:r>
          </w:p>
        </w:tc>
        <w:tc>
          <w:tcPr>
            <w:tcW w:w="993" w:type="dxa"/>
          </w:tcPr>
          <w:p w14:paraId="64D85C7E"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6.50</w:t>
            </w:r>
          </w:p>
        </w:tc>
        <w:tc>
          <w:tcPr>
            <w:tcW w:w="1528" w:type="dxa"/>
          </w:tcPr>
          <w:p w14:paraId="5B613566"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2.12 – 10.87</w:t>
            </w:r>
          </w:p>
        </w:tc>
        <w:tc>
          <w:tcPr>
            <w:tcW w:w="773" w:type="dxa"/>
          </w:tcPr>
          <w:p w14:paraId="3B4A6BE9"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16.80</w:t>
            </w:r>
          </w:p>
        </w:tc>
        <w:tc>
          <w:tcPr>
            <w:tcW w:w="1559" w:type="dxa"/>
          </w:tcPr>
          <w:p w14:paraId="311AAC07"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7.70 – 25.89</w:t>
            </w:r>
          </w:p>
        </w:tc>
      </w:tr>
      <w:tr w:rsidR="001113BC" w:rsidRPr="008D521D" w14:paraId="57219E71"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Pr>
          <w:p w14:paraId="229B0424" w14:textId="77777777" w:rsidR="001113BC" w:rsidRPr="008D521D" w:rsidRDefault="001113BC" w:rsidP="00F96FC6">
            <w:pPr>
              <w:spacing w:line="480" w:lineRule="auto"/>
              <w:rPr>
                <w:rFonts w:asciiTheme="majorHAnsi" w:hAnsiTheme="majorHAnsi"/>
                <w:sz w:val="20"/>
                <w:szCs w:val="20"/>
              </w:rPr>
            </w:pPr>
          </w:p>
        </w:tc>
        <w:tc>
          <w:tcPr>
            <w:tcW w:w="567" w:type="dxa"/>
            <w:vMerge/>
          </w:tcPr>
          <w:p w14:paraId="2FFA9300"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3AE62A23"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45</w:t>
            </w:r>
          </w:p>
        </w:tc>
        <w:tc>
          <w:tcPr>
            <w:tcW w:w="993" w:type="dxa"/>
          </w:tcPr>
          <w:p w14:paraId="2AEB50F7"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11.26</w:t>
            </w:r>
          </w:p>
        </w:tc>
        <w:tc>
          <w:tcPr>
            <w:tcW w:w="1528" w:type="dxa"/>
          </w:tcPr>
          <w:p w14:paraId="208DDBD0"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5.24 – 17.28</w:t>
            </w:r>
          </w:p>
        </w:tc>
        <w:tc>
          <w:tcPr>
            <w:tcW w:w="773" w:type="dxa"/>
          </w:tcPr>
          <w:p w14:paraId="7D368A5C"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23.39</w:t>
            </w:r>
          </w:p>
        </w:tc>
        <w:tc>
          <w:tcPr>
            <w:tcW w:w="1559" w:type="dxa"/>
          </w:tcPr>
          <w:p w14:paraId="3066D66C"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13.13 – 33.66</w:t>
            </w:r>
          </w:p>
        </w:tc>
      </w:tr>
      <w:tr w:rsidR="001113BC" w:rsidRPr="008D521D" w14:paraId="188E2B32" w14:textId="77777777" w:rsidTr="00F96FC6">
        <w:tc>
          <w:tcPr>
            <w:cnfStyle w:val="001000000000" w:firstRow="0" w:lastRow="0" w:firstColumn="1" w:lastColumn="0" w:oddVBand="0" w:evenVBand="0" w:oddHBand="0" w:evenHBand="0" w:firstRowFirstColumn="0" w:firstRowLastColumn="0" w:lastRowFirstColumn="0" w:lastRowLastColumn="0"/>
            <w:tcW w:w="1885" w:type="dxa"/>
            <w:vMerge/>
          </w:tcPr>
          <w:p w14:paraId="3FC82C7E" w14:textId="77777777" w:rsidR="001113BC" w:rsidRPr="008D521D" w:rsidRDefault="001113BC" w:rsidP="00F96FC6">
            <w:pPr>
              <w:spacing w:line="480" w:lineRule="auto"/>
              <w:rPr>
                <w:rFonts w:asciiTheme="majorHAnsi" w:hAnsiTheme="majorHAnsi"/>
                <w:sz w:val="20"/>
                <w:szCs w:val="20"/>
              </w:rPr>
            </w:pPr>
          </w:p>
        </w:tc>
        <w:tc>
          <w:tcPr>
            <w:tcW w:w="567" w:type="dxa"/>
            <w:vMerge/>
          </w:tcPr>
          <w:p w14:paraId="7D5FB6A3"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5BEE7563" w14:textId="77777777" w:rsidR="001113BC" w:rsidRPr="008D521D" w:rsidRDefault="001113BC"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60</w:t>
            </w:r>
          </w:p>
        </w:tc>
        <w:tc>
          <w:tcPr>
            <w:tcW w:w="993" w:type="dxa"/>
          </w:tcPr>
          <w:p w14:paraId="661A3FA3"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19.94</w:t>
            </w:r>
          </w:p>
        </w:tc>
        <w:tc>
          <w:tcPr>
            <w:tcW w:w="1528" w:type="dxa"/>
          </w:tcPr>
          <w:p w14:paraId="180846E7"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10.49 – 29.40</w:t>
            </w:r>
          </w:p>
        </w:tc>
        <w:tc>
          <w:tcPr>
            <w:tcW w:w="773" w:type="dxa"/>
          </w:tcPr>
          <w:p w14:paraId="1094DAF8"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30.85</w:t>
            </w:r>
          </w:p>
        </w:tc>
        <w:tc>
          <w:tcPr>
            <w:tcW w:w="1559" w:type="dxa"/>
          </w:tcPr>
          <w:p w14:paraId="39A127C6" w14:textId="77777777" w:rsidR="001113BC" w:rsidRPr="008D521D" w:rsidRDefault="001113BC"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17.92 – 43.78</w:t>
            </w:r>
          </w:p>
        </w:tc>
      </w:tr>
    </w:tbl>
    <w:p w14:paraId="7A20A110" w14:textId="77777777" w:rsidR="00374D52" w:rsidRDefault="00374D52" w:rsidP="008D521D">
      <w:pPr>
        <w:spacing w:line="480" w:lineRule="auto"/>
        <w:rPr>
          <w:rFonts w:asciiTheme="majorHAnsi" w:hAnsiTheme="majorHAnsi"/>
          <w:b/>
          <w:sz w:val="18"/>
          <w:szCs w:val="22"/>
        </w:rPr>
      </w:pPr>
    </w:p>
    <w:p w14:paraId="50A9D49E" w14:textId="198DC4E4" w:rsidR="00374D52" w:rsidRDefault="008D521D" w:rsidP="003E7E1B">
      <w:pPr>
        <w:spacing w:line="480" w:lineRule="auto"/>
        <w:rPr>
          <w:rFonts w:asciiTheme="majorHAnsi" w:hAnsiTheme="majorHAnsi"/>
          <w:sz w:val="18"/>
          <w:szCs w:val="22"/>
        </w:rPr>
      </w:pPr>
      <w:r w:rsidRPr="008D521D">
        <w:rPr>
          <w:rFonts w:asciiTheme="majorHAnsi" w:hAnsiTheme="majorHAnsi"/>
          <w:b/>
          <w:sz w:val="18"/>
          <w:szCs w:val="22"/>
        </w:rPr>
        <w:t>Intraphagosomal reporter bead association with neutrophils is significantly higher in whole blood stimulated with P4 peptide from patients admitted to critical care with severe sepsis.</w:t>
      </w:r>
      <w:r w:rsidRPr="008D521D">
        <w:rPr>
          <w:rFonts w:asciiTheme="majorHAnsi" w:hAnsiTheme="majorHAnsi"/>
          <w:sz w:val="18"/>
          <w:szCs w:val="22"/>
        </w:rPr>
        <w:t xml:space="preserve"> Table demonstrates intraphagosomal reporter bead association with neutrophils after incubation for 0, 10, 20, 30, 45 and 60 minutes with P4 peptide (364μg/ml) and vehicle control (DEPC water) in three phases of infection (Early = day 0, Latent = day 7 and Convalescent = 3-6 months later). Neutrophils were selected gated on flow cytometry by forward and side scatter. Association with intraphagosomal reporter beads was determined by concomitant expression of the calibrator flour (pacific blue) of the intraphagosomal reporter beads. This raw data was used for the mixed model regression analysis described</w:t>
      </w:r>
      <w:r>
        <w:rPr>
          <w:rFonts w:asciiTheme="majorHAnsi" w:hAnsiTheme="majorHAnsi"/>
          <w:sz w:val="18"/>
          <w:szCs w:val="22"/>
        </w:rPr>
        <w:t xml:space="preserve"> in Figure </w:t>
      </w:r>
      <w:r w:rsidR="00E135EE">
        <w:rPr>
          <w:rFonts w:asciiTheme="majorHAnsi" w:hAnsiTheme="majorHAnsi"/>
          <w:sz w:val="18"/>
          <w:szCs w:val="22"/>
        </w:rPr>
        <w:t>2</w:t>
      </w:r>
      <w:r w:rsidRPr="008D521D">
        <w:rPr>
          <w:rFonts w:asciiTheme="majorHAnsi" w:hAnsiTheme="majorHAnsi"/>
          <w:sz w:val="18"/>
          <w:szCs w:val="22"/>
        </w:rPr>
        <w:t xml:space="preserve"> of the main manuscript. Mean and 95% confidence intervals, statistical analysis by paired t-test.</w:t>
      </w:r>
    </w:p>
    <w:p w14:paraId="1BC9D63A" w14:textId="52D26EDA" w:rsidR="00E25641" w:rsidRPr="003E7E1B" w:rsidRDefault="00E25641" w:rsidP="00E25641">
      <w:pPr>
        <w:spacing w:line="480" w:lineRule="auto"/>
        <w:rPr>
          <w:rFonts w:asciiTheme="majorHAnsi" w:hAnsiTheme="majorHAnsi"/>
          <w:b/>
          <w:sz w:val="22"/>
          <w:szCs w:val="22"/>
        </w:rPr>
      </w:pPr>
      <w:r w:rsidRPr="009E7290">
        <w:rPr>
          <w:rFonts w:asciiTheme="majorHAnsi" w:hAnsiTheme="majorHAnsi"/>
          <w:b/>
          <w:sz w:val="22"/>
          <w:szCs w:val="22"/>
          <w:highlight w:val="yellow"/>
        </w:rPr>
        <w:lastRenderedPageBreak/>
        <w:t>Whole blood phagocytosis assay neutrophil-bead association: adjusted data</w:t>
      </w:r>
    </w:p>
    <w:tbl>
      <w:tblPr>
        <w:tblStyle w:val="LightShading"/>
        <w:tblW w:w="9464" w:type="dxa"/>
        <w:tblLook w:val="06A0" w:firstRow="1" w:lastRow="0" w:firstColumn="1" w:lastColumn="0" w:noHBand="1" w:noVBand="1"/>
      </w:tblPr>
      <w:tblGrid>
        <w:gridCol w:w="4077"/>
        <w:gridCol w:w="1276"/>
        <w:gridCol w:w="1276"/>
        <w:gridCol w:w="1276"/>
        <w:gridCol w:w="1559"/>
      </w:tblGrid>
      <w:tr w:rsidR="00E25641" w:rsidRPr="00F96FC6" w14:paraId="21403A56" w14:textId="77777777" w:rsidTr="00E25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292C2F96" w14:textId="77777777" w:rsidR="00E25641" w:rsidRPr="00F96FC6" w:rsidRDefault="00E25641" w:rsidP="00E25641">
            <w:pPr>
              <w:spacing w:line="480" w:lineRule="auto"/>
              <w:rPr>
                <w:rFonts w:asciiTheme="majorHAnsi" w:hAnsiTheme="majorHAnsi"/>
                <w:sz w:val="20"/>
                <w:szCs w:val="20"/>
              </w:rPr>
            </w:pPr>
            <w:r w:rsidRPr="00F96FC6">
              <w:rPr>
                <w:rFonts w:asciiTheme="majorHAnsi" w:hAnsiTheme="majorHAnsi"/>
                <w:sz w:val="20"/>
                <w:szCs w:val="20"/>
              </w:rPr>
              <w:t>Variable</w:t>
            </w:r>
          </w:p>
        </w:tc>
        <w:tc>
          <w:tcPr>
            <w:tcW w:w="1276" w:type="dxa"/>
          </w:tcPr>
          <w:p w14:paraId="1F2A5008" w14:textId="77777777" w:rsidR="00E25641" w:rsidRPr="00F96FC6" w:rsidRDefault="00E25641" w:rsidP="00E25641">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F96FC6">
              <w:rPr>
                <w:rFonts w:asciiTheme="majorHAnsi" w:hAnsiTheme="majorHAnsi"/>
                <w:sz w:val="20"/>
                <w:szCs w:val="20"/>
              </w:rPr>
              <w:t>Coef</w:t>
            </w:r>
            <w:proofErr w:type="spellEnd"/>
            <w:r w:rsidRPr="00F96FC6">
              <w:rPr>
                <w:rFonts w:asciiTheme="majorHAnsi" w:hAnsiTheme="majorHAnsi"/>
                <w:sz w:val="20"/>
                <w:szCs w:val="20"/>
              </w:rPr>
              <w:t>.</w:t>
            </w:r>
          </w:p>
        </w:tc>
        <w:tc>
          <w:tcPr>
            <w:tcW w:w="1276" w:type="dxa"/>
          </w:tcPr>
          <w:p w14:paraId="354D01C6" w14:textId="77777777" w:rsidR="00E25641" w:rsidRPr="00F96FC6" w:rsidRDefault="00E25641" w:rsidP="00E25641">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Std. Err.</w:t>
            </w:r>
          </w:p>
        </w:tc>
        <w:tc>
          <w:tcPr>
            <w:tcW w:w="1276" w:type="dxa"/>
          </w:tcPr>
          <w:p w14:paraId="6649CB9D" w14:textId="77777777" w:rsidR="00E25641" w:rsidRPr="00F96FC6" w:rsidRDefault="00E25641" w:rsidP="00E25641">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P value</w:t>
            </w:r>
          </w:p>
        </w:tc>
        <w:tc>
          <w:tcPr>
            <w:tcW w:w="1559" w:type="dxa"/>
          </w:tcPr>
          <w:p w14:paraId="38153933" w14:textId="77777777" w:rsidR="00E25641" w:rsidRPr="00F96FC6" w:rsidRDefault="00E25641" w:rsidP="00E25641">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95% C.I.</w:t>
            </w:r>
          </w:p>
        </w:tc>
      </w:tr>
      <w:tr w:rsidR="00E25641" w:rsidRPr="00F96FC6" w14:paraId="63343ADD"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380AC2CB"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Latent phase</w:t>
            </w:r>
            <w:r>
              <w:rPr>
                <w:rFonts w:asciiTheme="majorHAnsi" w:hAnsiTheme="majorHAnsi"/>
                <w:b w:val="0"/>
                <w:sz w:val="20"/>
                <w:szCs w:val="20"/>
              </w:rPr>
              <w:t xml:space="preserve"> (vs. early)</w:t>
            </w:r>
          </w:p>
        </w:tc>
        <w:tc>
          <w:tcPr>
            <w:tcW w:w="1276" w:type="dxa"/>
          </w:tcPr>
          <w:p w14:paraId="0FDFBF83"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-7.58</w:t>
            </w:r>
          </w:p>
        </w:tc>
        <w:tc>
          <w:tcPr>
            <w:tcW w:w="1276" w:type="dxa"/>
          </w:tcPr>
          <w:p w14:paraId="15C2CF4C"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0.81</w:t>
            </w:r>
          </w:p>
        </w:tc>
        <w:tc>
          <w:tcPr>
            <w:tcW w:w="1276" w:type="dxa"/>
          </w:tcPr>
          <w:p w14:paraId="6D974DC1"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608ED953"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-9.17 – -5.99</w:t>
            </w:r>
          </w:p>
        </w:tc>
      </w:tr>
      <w:tr w:rsidR="00E25641" w:rsidRPr="00F96FC6" w14:paraId="1135A883"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65C317D6"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Convalescent phase</w:t>
            </w:r>
            <w:r>
              <w:rPr>
                <w:rFonts w:asciiTheme="majorHAnsi" w:hAnsiTheme="majorHAnsi"/>
                <w:b w:val="0"/>
                <w:sz w:val="20"/>
                <w:szCs w:val="20"/>
              </w:rPr>
              <w:t xml:space="preserve"> (vs. early)</w:t>
            </w:r>
          </w:p>
        </w:tc>
        <w:tc>
          <w:tcPr>
            <w:tcW w:w="1276" w:type="dxa"/>
          </w:tcPr>
          <w:p w14:paraId="087647A2"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-9.69</w:t>
            </w:r>
          </w:p>
        </w:tc>
        <w:tc>
          <w:tcPr>
            <w:tcW w:w="1276" w:type="dxa"/>
          </w:tcPr>
          <w:p w14:paraId="3CA6D1FE"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1.05</w:t>
            </w:r>
          </w:p>
        </w:tc>
        <w:tc>
          <w:tcPr>
            <w:tcW w:w="1276" w:type="dxa"/>
          </w:tcPr>
          <w:p w14:paraId="66D2C354"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3E9C6759"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-11.75 – -7.63</w:t>
            </w:r>
          </w:p>
        </w:tc>
      </w:tr>
      <w:tr w:rsidR="00E25641" w:rsidRPr="00F96FC6" w14:paraId="2A6C8B0A"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528E61A3"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10min</w:t>
            </w:r>
            <w:r>
              <w:rPr>
                <w:rFonts w:asciiTheme="majorHAnsi" w:hAnsiTheme="majorHAnsi"/>
                <w:b w:val="0"/>
                <w:sz w:val="20"/>
                <w:szCs w:val="20"/>
              </w:rPr>
              <w:t xml:space="preserve"> (vs. 0 min)</w:t>
            </w:r>
          </w:p>
        </w:tc>
        <w:tc>
          <w:tcPr>
            <w:tcW w:w="1276" w:type="dxa"/>
          </w:tcPr>
          <w:p w14:paraId="3B447EF6"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4.38</w:t>
            </w:r>
          </w:p>
        </w:tc>
        <w:tc>
          <w:tcPr>
            <w:tcW w:w="1276" w:type="dxa"/>
          </w:tcPr>
          <w:p w14:paraId="4DC7678D"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1.58</w:t>
            </w:r>
          </w:p>
        </w:tc>
        <w:tc>
          <w:tcPr>
            <w:tcW w:w="1276" w:type="dxa"/>
          </w:tcPr>
          <w:p w14:paraId="75DC714C"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0.006</w:t>
            </w:r>
          </w:p>
        </w:tc>
        <w:tc>
          <w:tcPr>
            <w:tcW w:w="1559" w:type="dxa"/>
          </w:tcPr>
          <w:p w14:paraId="24F37216"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1.28 – 7.47</w:t>
            </w:r>
          </w:p>
        </w:tc>
      </w:tr>
      <w:tr w:rsidR="00E25641" w:rsidRPr="00F96FC6" w14:paraId="35C31A29"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211EB854"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20min</w:t>
            </w:r>
            <w:r>
              <w:rPr>
                <w:rFonts w:asciiTheme="majorHAnsi" w:hAnsiTheme="majorHAnsi"/>
                <w:b w:val="0"/>
                <w:sz w:val="20"/>
                <w:szCs w:val="20"/>
              </w:rPr>
              <w:t xml:space="preserve"> (vs. 0 min)</w:t>
            </w:r>
          </w:p>
        </w:tc>
        <w:tc>
          <w:tcPr>
            <w:tcW w:w="1276" w:type="dxa"/>
          </w:tcPr>
          <w:p w14:paraId="3292431C"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8.58</w:t>
            </w:r>
          </w:p>
        </w:tc>
        <w:tc>
          <w:tcPr>
            <w:tcW w:w="1276" w:type="dxa"/>
          </w:tcPr>
          <w:p w14:paraId="302565C9"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1.58</w:t>
            </w:r>
          </w:p>
        </w:tc>
        <w:tc>
          <w:tcPr>
            <w:tcW w:w="1276" w:type="dxa"/>
          </w:tcPr>
          <w:p w14:paraId="25BE96FB"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1BB2CF30"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5.49 – 11.68</w:t>
            </w:r>
          </w:p>
        </w:tc>
      </w:tr>
      <w:tr w:rsidR="00E25641" w:rsidRPr="00F96FC6" w14:paraId="404F02BB"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18CF79CD"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30min</w:t>
            </w:r>
            <w:r>
              <w:rPr>
                <w:rFonts w:asciiTheme="majorHAnsi" w:hAnsiTheme="majorHAnsi"/>
                <w:b w:val="0"/>
                <w:sz w:val="20"/>
                <w:szCs w:val="20"/>
              </w:rPr>
              <w:t xml:space="preserve"> (vs. 0 min)</w:t>
            </w:r>
          </w:p>
        </w:tc>
        <w:tc>
          <w:tcPr>
            <w:tcW w:w="1276" w:type="dxa"/>
          </w:tcPr>
          <w:p w14:paraId="6A807E51"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11.65</w:t>
            </w:r>
          </w:p>
        </w:tc>
        <w:tc>
          <w:tcPr>
            <w:tcW w:w="1276" w:type="dxa"/>
          </w:tcPr>
          <w:p w14:paraId="5E7AE940"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1.58</w:t>
            </w:r>
          </w:p>
        </w:tc>
        <w:tc>
          <w:tcPr>
            <w:tcW w:w="1276" w:type="dxa"/>
          </w:tcPr>
          <w:p w14:paraId="2C5337CF"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0F90C7D5"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8.56 – 14.74</w:t>
            </w:r>
          </w:p>
        </w:tc>
      </w:tr>
      <w:tr w:rsidR="00E25641" w:rsidRPr="00F96FC6" w14:paraId="333A01EA"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32289D4C"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45min</w:t>
            </w:r>
            <w:r>
              <w:rPr>
                <w:rFonts w:asciiTheme="majorHAnsi" w:hAnsiTheme="majorHAnsi"/>
                <w:b w:val="0"/>
                <w:sz w:val="20"/>
                <w:szCs w:val="20"/>
              </w:rPr>
              <w:t xml:space="preserve"> (vs. 0 min)</w:t>
            </w:r>
          </w:p>
        </w:tc>
        <w:tc>
          <w:tcPr>
            <w:tcW w:w="1276" w:type="dxa"/>
          </w:tcPr>
          <w:p w14:paraId="5B272C86"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16.67</w:t>
            </w:r>
          </w:p>
        </w:tc>
        <w:tc>
          <w:tcPr>
            <w:tcW w:w="1276" w:type="dxa"/>
          </w:tcPr>
          <w:p w14:paraId="08E3E833"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1.58</w:t>
            </w:r>
          </w:p>
        </w:tc>
        <w:tc>
          <w:tcPr>
            <w:tcW w:w="1276" w:type="dxa"/>
          </w:tcPr>
          <w:p w14:paraId="2A4FA600"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4CA00DB0"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13.58 – 19.77</w:t>
            </w:r>
          </w:p>
        </w:tc>
      </w:tr>
      <w:tr w:rsidR="00E25641" w:rsidRPr="00F96FC6" w14:paraId="15800CE2"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536833D7"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60min</w:t>
            </w:r>
            <w:r>
              <w:rPr>
                <w:rFonts w:asciiTheme="majorHAnsi" w:hAnsiTheme="majorHAnsi"/>
                <w:b w:val="0"/>
                <w:sz w:val="20"/>
                <w:szCs w:val="20"/>
              </w:rPr>
              <w:t xml:space="preserve"> (vs. 0 min)</w:t>
            </w:r>
          </w:p>
        </w:tc>
        <w:tc>
          <w:tcPr>
            <w:tcW w:w="1276" w:type="dxa"/>
          </w:tcPr>
          <w:p w14:paraId="5F99A408"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29.11</w:t>
            </w:r>
          </w:p>
        </w:tc>
        <w:tc>
          <w:tcPr>
            <w:tcW w:w="1276" w:type="dxa"/>
          </w:tcPr>
          <w:p w14:paraId="2436BA73"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1.58</w:t>
            </w:r>
          </w:p>
        </w:tc>
        <w:tc>
          <w:tcPr>
            <w:tcW w:w="1276" w:type="dxa"/>
          </w:tcPr>
          <w:p w14:paraId="629B84B3"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033EA657"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26.02 – 32.20</w:t>
            </w:r>
          </w:p>
        </w:tc>
      </w:tr>
      <w:tr w:rsidR="00E25641" w:rsidRPr="00F96FC6" w14:paraId="4912775C"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6C7AF332" w14:textId="77777777" w:rsidR="00E25641" w:rsidRPr="00F96FC6" w:rsidRDefault="00E25641" w:rsidP="00E25641">
            <w:pPr>
              <w:spacing w:line="480" w:lineRule="auto"/>
              <w:rPr>
                <w:rFonts w:asciiTheme="majorHAnsi" w:hAnsiTheme="majorHAnsi"/>
                <w:b w:val="0"/>
                <w:sz w:val="20"/>
                <w:szCs w:val="20"/>
              </w:rPr>
            </w:pPr>
            <w:proofErr w:type="gramStart"/>
            <w:r>
              <w:rPr>
                <w:rFonts w:asciiTheme="majorHAnsi" w:hAnsiTheme="majorHAnsi"/>
                <w:b w:val="0"/>
                <w:sz w:val="20"/>
                <w:szCs w:val="20"/>
              </w:rPr>
              <w:t>x</w:t>
            </w:r>
            <w:r w:rsidRPr="00F96FC6">
              <w:rPr>
                <w:rFonts w:asciiTheme="majorHAnsi" w:hAnsiTheme="majorHAnsi"/>
                <w:b w:val="0"/>
                <w:sz w:val="20"/>
                <w:szCs w:val="20"/>
              </w:rPr>
              <w:t>P4</w:t>
            </w:r>
            <w:proofErr w:type="gramEnd"/>
            <w:r>
              <w:rPr>
                <w:rFonts w:asciiTheme="majorHAnsi" w:hAnsiTheme="majorHAnsi"/>
                <w:b w:val="0"/>
                <w:sz w:val="20"/>
                <w:szCs w:val="20"/>
              </w:rPr>
              <w:t xml:space="preserve"> (vs. control) at 0 min</w:t>
            </w:r>
          </w:p>
        </w:tc>
        <w:tc>
          <w:tcPr>
            <w:tcW w:w="1276" w:type="dxa"/>
          </w:tcPr>
          <w:p w14:paraId="43D0C5BE"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-0.26</w:t>
            </w:r>
          </w:p>
        </w:tc>
        <w:tc>
          <w:tcPr>
            <w:tcW w:w="1276" w:type="dxa"/>
          </w:tcPr>
          <w:p w14:paraId="3B3ED82D"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1.58</w:t>
            </w:r>
          </w:p>
        </w:tc>
        <w:tc>
          <w:tcPr>
            <w:tcW w:w="1276" w:type="dxa"/>
          </w:tcPr>
          <w:p w14:paraId="74F7FB21"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0.868</w:t>
            </w:r>
          </w:p>
        </w:tc>
        <w:tc>
          <w:tcPr>
            <w:tcW w:w="1559" w:type="dxa"/>
          </w:tcPr>
          <w:p w14:paraId="686A1773"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-3.35 – 2.83</w:t>
            </w:r>
          </w:p>
        </w:tc>
      </w:tr>
      <w:tr w:rsidR="00E25641" w:rsidRPr="00F96FC6" w14:paraId="7981F593"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6479E36E"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10min xP4</w:t>
            </w:r>
            <w:r>
              <w:rPr>
                <w:rFonts w:asciiTheme="majorHAnsi" w:hAnsiTheme="majorHAnsi"/>
                <w:b w:val="0"/>
                <w:sz w:val="20"/>
                <w:szCs w:val="20"/>
              </w:rPr>
              <w:t xml:space="preserve"> (vs. control)</w:t>
            </w:r>
          </w:p>
        </w:tc>
        <w:tc>
          <w:tcPr>
            <w:tcW w:w="1276" w:type="dxa"/>
          </w:tcPr>
          <w:p w14:paraId="3316D917"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3.91</w:t>
            </w:r>
          </w:p>
        </w:tc>
        <w:tc>
          <w:tcPr>
            <w:tcW w:w="1276" w:type="dxa"/>
          </w:tcPr>
          <w:p w14:paraId="0E9310F0"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2.23</w:t>
            </w:r>
          </w:p>
        </w:tc>
        <w:tc>
          <w:tcPr>
            <w:tcW w:w="1276" w:type="dxa"/>
          </w:tcPr>
          <w:p w14:paraId="3AFD88E6"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0.080</w:t>
            </w:r>
          </w:p>
        </w:tc>
        <w:tc>
          <w:tcPr>
            <w:tcW w:w="1559" w:type="dxa"/>
          </w:tcPr>
          <w:p w14:paraId="2B79C4DC"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-0.46 – 8.28</w:t>
            </w:r>
          </w:p>
        </w:tc>
      </w:tr>
      <w:tr w:rsidR="00E25641" w:rsidRPr="00F96FC6" w14:paraId="444295AA"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09B6F773"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20min xP4</w:t>
            </w:r>
            <w:r>
              <w:rPr>
                <w:rFonts w:asciiTheme="majorHAnsi" w:hAnsiTheme="majorHAnsi"/>
                <w:b w:val="0"/>
                <w:sz w:val="20"/>
                <w:szCs w:val="20"/>
              </w:rPr>
              <w:t xml:space="preserve"> (vs. control)</w:t>
            </w:r>
          </w:p>
        </w:tc>
        <w:tc>
          <w:tcPr>
            <w:tcW w:w="1276" w:type="dxa"/>
          </w:tcPr>
          <w:p w14:paraId="4B3FB1BF"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8.57</w:t>
            </w:r>
          </w:p>
        </w:tc>
        <w:tc>
          <w:tcPr>
            <w:tcW w:w="1276" w:type="dxa"/>
          </w:tcPr>
          <w:p w14:paraId="6592C45A"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2.23</w:t>
            </w:r>
          </w:p>
        </w:tc>
        <w:tc>
          <w:tcPr>
            <w:tcW w:w="1276" w:type="dxa"/>
          </w:tcPr>
          <w:p w14:paraId="4A8393FA"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34D0AB26"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4.20 – 12.94</w:t>
            </w:r>
          </w:p>
        </w:tc>
      </w:tr>
      <w:tr w:rsidR="00E25641" w:rsidRPr="00F96FC6" w14:paraId="0602971D"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497471D3"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30min xP4</w:t>
            </w:r>
            <w:r>
              <w:rPr>
                <w:rFonts w:asciiTheme="majorHAnsi" w:hAnsiTheme="majorHAnsi"/>
                <w:b w:val="0"/>
                <w:sz w:val="20"/>
                <w:szCs w:val="20"/>
              </w:rPr>
              <w:t xml:space="preserve"> (vs. control)</w:t>
            </w:r>
          </w:p>
        </w:tc>
        <w:tc>
          <w:tcPr>
            <w:tcW w:w="1276" w:type="dxa"/>
          </w:tcPr>
          <w:p w14:paraId="133F880B"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12.38</w:t>
            </w:r>
          </w:p>
        </w:tc>
        <w:tc>
          <w:tcPr>
            <w:tcW w:w="1276" w:type="dxa"/>
          </w:tcPr>
          <w:p w14:paraId="0752C00D"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2.23</w:t>
            </w:r>
          </w:p>
        </w:tc>
        <w:tc>
          <w:tcPr>
            <w:tcW w:w="1276" w:type="dxa"/>
          </w:tcPr>
          <w:p w14:paraId="0C9E7317"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35B1EDF5"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8.00 – 16.76</w:t>
            </w:r>
          </w:p>
        </w:tc>
      </w:tr>
      <w:tr w:rsidR="00E25641" w:rsidRPr="00F96FC6" w14:paraId="170C5799"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2C6BF579"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45min xP4</w:t>
            </w:r>
            <w:r>
              <w:rPr>
                <w:rFonts w:asciiTheme="majorHAnsi" w:hAnsiTheme="majorHAnsi"/>
                <w:b w:val="0"/>
                <w:sz w:val="20"/>
                <w:szCs w:val="20"/>
              </w:rPr>
              <w:t xml:space="preserve"> (vs. control)</w:t>
            </w:r>
          </w:p>
        </w:tc>
        <w:tc>
          <w:tcPr>
            <w:tcW w:w="1276" w:type="dxa"/>
          </w:tcPr>
          <w:p w14:paraId="44B4F6CD"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13.76</w:t>
            </w:r>
          </w:p>
        </w:tc>
        <w:tc>
          <w:tcPr>
            <w:tcW w:w="1276" w:type="dxa"/>
          </w:tcPr>
          <w:p w14:paraId="6D6CFA20"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2.23</w:t>
            </w:r>
          </w:p>
        </w:tc>
        <w:tc>
          <w:tcPr>
            <w:tcW w:w="1276" w:type="dxa"/>
          </w:tcPr>
          <w:p w14:paraId="08C48DCC"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77807B6F"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9.39 – 18.13</w:t>
            </w:r>
          </w:p>
        </w:tc>
      </w:tr>
      <w:tr w:rsidR="00E25641" w:rsidRPr="00F96FC6" w14:paraId="4EF87AF1"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4F894F3D"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Incubation 60min xP4</w:t>
            </w:r>
            <w:r>
              <w:rPr>
                <w:rFonts w:asciiTheme="majorHAnsi" w:hAnsiTheme="majorHAnsi"/>
                <w:b w:val="0"/>
                <w:sz w:val="20"/>
                <w:szCs w:val="20"/>
              </w:rPr>
              <w:t xml:space="preserve"> (vs. control)</w:t>
            </w:r>
          </w:p>
        </w:tc>
        <w:tc>
          <w:tcPr>
            <w:tcW w:w="1276" w:type="dxa"/>
          </w:tcPr>
          <w:p w14:paraId="61B1BC03"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7.84</w:t>
            </w:r>
          </w:p>
        </w:tc>
        <w:tc>
          <w:tcPr>
            <w:tcW w:w="1276" w:type="dxa"/>
          </w:tcPr>
          <w:p w14:paraId="7A86ABA8"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2.23</w:t>
            </w:r>
          </w:p>
        </w:tc>
        <w:tc>
          <w:tcPr>
            <w:tcW w:w="1276" w:type="dxa"/>
          </w:tcPr>
          <w:p w14:paraId="1B7453CE"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59" w:type="dxa"/>
          </w:tcPr>
          <w:p w14:paraId="58BFBE68"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3.46 – 12.21</w:t>
            </w:r>
          </w:p>
        </w:tc>
      </w:tr>
      <w:tr w:rsidR="00E25641" w:rsidRPr="00F96FC6" w14:paraId="3403FFBE" w14:textId="77777777" w:rsidTr="00E25641">
        <w:tc>
          <w:tcPr>
            <w:cnfStyle w:val="001000000000" w:firstRow="0" w:lastRow="0" w:firstColumn="1" w:lastColumn="0" w:oddVBand="0" w:evenVBand="0" w:oddHBand="0" w:evenHBand="0" w:firstRowFirstColumn="0" w:firstRowLastColumn="0" w:lastRowFirstColumn="0" w:lastRowLastColumn="0"/>
            <w:tcW w:w="4077" w:type="dxa"/>
          </w:tcPr>
          <w:p w14:paraId="2D913D41"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Constant</w:t>
            </w:r>
          </w:p>
        </w:tc>
        <w:tc>
          <w:tcPr>
            <w:tcW w:w="1276" w:type="dxa"/>
          </w:tcPr>
          <w:p w14:paraId="37E7A7F4"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5.33</w:t>
            </w:r>
          </w:p>
        </w:tc>
        <w:tc>
          <w:tcPr>
            <w:tcW w:w="1276" w:type="dxa"/>
          </w:tcPr>
          <w:p w14:paraId="4D22FE1A"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1.68</w:t>
            </w:r>
          </w:p>
        </w:tc>
        <w:tc>
          <w:tcPr>
            <w:tcW w:w="1276" w:type="dxa"/>
          </w:tcPr>
          <w:p w14:paraId="527B09B4"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0.001</w:t>
            </w:r>
          </w:p>
        </w:tc>
        <w:tc>
          <w:tcPr>
            <w:tcW w:w="1559" w:type="dxa"/>
          </w:tcPr>
          <w:p w14:paraId="55302B8F"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2.05 – 8.62</w:t>
            </w:r>
          </w:p>
        </w:tc>
      </w:tr>
    </w:tbl>
    <w:p w14:paraId="1876D9FE" w14:textId="77777777" w:rsidR="00E25641" w:rsidRPr="003E7E1B" w:rsidRDefault="00E25641" w:rsidP="00E25641">
      <w:pPr>
        <w:spacing w:line="480" w:lineRule="auto"/>
        <w:rPr>
          <w:rFonts w:asciiTheme="majorHAnsi" w:hAnsiTheme="majorHAnsi"/>
          <w:b/>
          <w:sz w:val="22"/>
          <w:szCs w:val="22"/>
        </w:rPr>
      </w:pPr>
    </w:p>
    <w:tbl>
      <w:tblPr>
        <w:tblStyle w:val="LightShading"/>
        <w:tblW w:w="8472" w:type="dxa"/>
        <w:tblLook w:val="06A0" w:firstRow="1" w:lastRow="0" w:firstColumn="1" w:lastColumn="0" w:noHBand="1" w:noVBand="1"/>
      </w:tblPr>
      <w:tblGrid>
        <w:gridCol w:w="2943"/>
        <w:gridCol w:w="1843"/>
        <w:gridCol w:w="1843"/>
        <w:gridCol w:w="1843"/>
      </w:tblGrid>
      <w:tr w:rsidR="00E25641" w:rsidRPr="00F96FC6" w14:paraId="64A8A57B" w14:textId="77777777" w:rsidTr="00E256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295A111" w14:textId="77777777" w:rsidR="00E25641" w:rsidRPr="00F96FC6" w:rsidRDefault="00E25641" w:rsidP="00E25641">
            <w:pPr>
              <w:spacing w:line="480" w:lineRule="auto"/>
              <w:rPr>
                <w:rFonts w:asciiTheme="majorHAnsi" w:hAnsiTheme="majorHAnsi"/>
                <w:sz w:val="20"/>
                <w:szCs w:val="20"/>
              </w:rPr>
            </w:pPr>
            <w:r w:rsidRPr="00F96FC6">
              <w:rPr>
                <w:rFonts w:asciiTheme="majorHAnsi" w:hAnsiTheme="majorHAnsi"/>
                <w:sz w:val="20"/>
                <w:szCs w:val="20"/>
              </w:rPr>
              <w:t>Random-effects parameters</w:t>
            </w:r>
          </w:p>
        </w:tc>
        <w:tc>
          <w:tcPr>
            <w:tcW w:w="1843" w:type="dxa"/>
          </w:tcPr>
          <w:p w14:paraId="6150E111" w14:textId="77777777" w:rsidR="00E25641" w:rsidRPr="00F96FC6" w:rsidRDefault="00E25641" w:rsidP="00E25641">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Estimate</w:t>
            </w:r>
          </w:p>
        </w:tc>
        <w:tc>
          <w:tcPr>
            <w:tcW w:w="1843" w:type="dxa"/>
          </w:tcPr>
          <w:p w14:paraId="76D7257C" w14:textId="77777777" w:rsidR="00E25641" w:rsidRPr="00F96FC6" w:rsidRDefault="00E25641" w:rsidP="00E25641">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Std. Err.</w:t>
            </w:r>
          </w:p>
        </w:tc>
        <w:tc>
          <w:tcPr>
            <w:tcW w:w="1843" w:type="dxa"/>
          </w:tcPr>
          <w:p w14:paraId="36C5FDDC" w14:textId="77777777" w:rsidR="00E25641" w:rsidRPr="00F96FC6" w:rsidRDefault="00E25641" w:rsidP="00E25641">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C.I.</w:t>
            </w:r>
          </w:p>
        </w:tc>
      </w:tr>
      <w:tr w:rsidR="00E25641" w:rsidRPr="00F96FC6" w14:paraId="18CFD61B" w14:textId="77777777" w:rsidTr="00E25641">
        <w:tc>
          <w:tcPr>
            <w:cnfStyle w:val="001000000000" w:firstRow="0" w:lastRow="0" w:firstColumn="1" w:lastColumn="0" w:oddVBand="0" w:evenVBand="0" w:oddHBand="0" w:evenHBand="0" w:firstRowFirstColumn="0" w:firstRowLastColumn="0" w:lastRowFirstColumn="0" w:lastRowLastColumn="0"/>
            <w:tcW w:w="2943" w:type="dxa"/>
          </w:tcPr>
          <w:p w14:paraId="34E1413E"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Individual variance</w:t>
            </w:r>
          </w:p>
        </w:tc>
        <w:tc>
          <w:tcPr>
            <w:tcW w:w="1843" w:type="dxa"/>
          </w:tcPr>
          <w:p w14:paraId="4090AE08"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8.52</w:t>
            </w:r>
          </w:p>
        </w:tc>
        <w:tc>
          <w:tcPr>
            <w:tcW w:w="1843" w:type="dxa"/>
          </w:tcPr>
          <w:p w14:paraId="09713FD4"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0.93</w:t>
            </w:r>
          </w:p>
        </w:tc>
        <w:tc>
          <w:tcPr>
            <w:tcW w:w="1843" w:type="dxa"/>
          </w:tcPr>
          <w:p w14:paraId="58AA501A"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6.89 – 10.55</w:t>
            </w:r>
          </w:p>
        </w:tc>
      </w:tr>
      <w:tr w:rsidR="00E25641" w:rsidRPr="00F96FC6" w14:paraId="1AF04013" w14:textId="77777777" w:rsidTr="00E25641">
        <w:tc>
          <w:tcPr>
            <w:cnfStyle w:val="001000000000" w:firstRow="0" w:lastRow="0" w:firstColumn="1" w:lastColumn="0" w:oddVBand="0" w:evenVBand="0" w:oddHBand="0" w:evenHBand="0" w:firstRowFirstColumn="0" w:firstRowLastColumn="0" w:lastRowFirstColumn="0" w:lastRowLastColumn="0"/>
            <w:tcW w:w="2943" w:type="dxa"/>
          </w:tcPr>
          <w:p w14:paraId="7855896B" w14:textId="77777777" w:rsidR="00E25641" w:rsidRPr="00F96FC6" w:rsidRDefault="00E25641" w:rsidP="00E25641">
            <w:pPr>
              <w:spacing w:line="480" w:lineRule="auto"/>
              <w:rPr>
                <w:rFonts w:asciiTheme="majorHAnsi" w:hAnsiTheme="majorHAnsi"/>
                <w:b w:val="0"/>
                <w:sz w:val="20"/>
                <w:szCs w:val="20"/>
              </w:rPr>
            </w:pPr>
            <w:r w:rsidRPr="00F96FC6">
              <w:rPr>
                <w:rFonts w:asciiTheme="majorHAnsi" w:hAnsiTheme="majorHAnsi"/>
                <w:b w:val="0"/>
                <w:sz w:val="20"/>
                <w:szCs w:val="20"/>
              </w:rPr>
              <w:t>Residual variance</w:t>
            </w:r>
          </w:p>
        </w:tc>
        <w:tc>
          <w:tcPr>
            <w:tcW w:w="1843" w:type="dxa"/>
          </w:tcPr>
          <w:p w14:paraId="0485D63F"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10.81</w:t>
            </w:r>
          </w:p>
        </w:tc>
        <w:tc>
          <w:tcPr>
            <w:tcW w:w="1843" w:type="dxa"/>
          </w:tcPr>
          <w:p w14:paraId="1D78D27B"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0.23</w:t>
            </w:r>
          </w:p>
        </w:tc>
        <w:tc>
          <w:tcPr>
            <w:tcW w:w="1843" w:type="dxa"/>
          </w:tcPr>
          <w:p w14:paraId="3F2F76E0" w14:textId="77777777" w:rsidR="00E25641" w:rsidRPr="00F96FC6" w:rsidRDefault="00E25641" w:rsidP="00E25641">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10.37 – 11.28</w:t>
            </w:r>
          </w:p>
        </w:tc>
      </w:tr>
    </w:tbl>
    <w:p w14:paraId="0DD6E46F" w14:textId="77777777" w:rsidR="00E25641" w:rsidRDefault="00E25641" w:rsidP="00E25641">
      <w:pPr>
        <w:spacing w:line="360" w:lineRule="auto"/>
        <w:rPr>
          <w:rFonts w:asciiTheme="majorHAnsi" w:hAnsiTheme="majorHAnsi"/>
          <w:b/>
          <w:sz w:val="18"/>
          <w:szCs w:val="22"/>
        </w:rPr>
      </w:pPr>
    </w:p>
    <w:p w14:paraId="08062D66" w14:textId="5E4E4BD2" w:rsidR="00E25641" w:rsidRPr="00F96FC6" w:rsidRDefault="00E25641" w:rsidP="00E25641">
      <w:pPr>
        <w:spacing w:line="360" w:lineRule="auto"/>
        <w:rPr>
          <w:rFonts w:asciiTheme="majorHAnsi" w:hAnsiTheme="majorHAnsi"/>
          <w:sz w:val="18"/>
          <w:szCs w:val="22"/>
        </w:rPr>
      </w:pPr>
      <w:r w:rsidRPr="00F96FC6">
        <w:rPr>
          <w:rFonts w:asciiTheme="majorHAnsi" w:hAnsiTheme="majorHAnsi"/>
          <w:b/>
          <w:sz w:val="18"/>
          <w:szCs w:val="22"/>
        </w:rPr>
        <w:t xml:space="preserve">Mixed model regression analysis to demonstrate factors and interactions that influence intraphagosomal reporter bead association with neutrophils. </w:t>
      </w:r>
      <w:r w:rsidRPr="00F96FC6">
        <w:rPr>
          <w:rFonts w:asciiTheme="majorHAnsi" w:hAnsiTheme="majorHAnsi"/>
          <w:sz w:val="18"/>
          <w:szCs w:val="22"/>
        </w:rPr>
        <w:t xml:space="preserve">The dependent outcome variable is intraphagosomal reporter bead association with neutrophils calculated as the proportion of neutrophils identified by flow cytometry that fluoresce with pacific blue (calibrator </w:t>
      </w:r>
      <w:proofErr w:type="spellStart"/>
      <w:r w:rsidRPr="00F96FC6">
        <w:rPr>
          <w:rFonts w:asciiTheme="majorHAnsi" w:hAnsiTheme="majorHAnsi"/>
          <w:sz w:val="18"/>
          <w:szCs w:val="22"/>
        </w:rPr>
        <w:t>fluor</w:t>
      </w:r>
      <w:proofErr w:type="spellEnd"/>
      <w:r w:rsidRPr="00F96FC6">
        <w:rPr>
          <w:rFonts w:asciiTheme="majorHAnsi" w:hAnsiTheme="majorHAnsi"/>
          <w:sz w:val="18"/>
          <w:szCs w:val="22"/>
        </w:rPr>
        <w:t xml:space="preserve"> of intraphagosomal reporter beads). The constant value represents the proportion of neutrophils associated with a bead(s) in study participants at incubation time 0 minutes when exposed to vehicle control (DEPC water). When whole blood and intraphagosomal beads were stimulated with P4 peptide (364μg/ml) there was significant interaction with the length of incubation (Incubation xP4). The proportion of neutrophils associated with an intraphagosomal reporter bead(s) was significantly increased in the presence of P4 peptide at 20, 30, 45 and 60-minute incubations but not at 0 or 10 minutes. </w:t>
      </w:r>
      <w:r>
        <w:rPr>
          <w:rFonts w:asciiTheme="majorHAnsi" w:hAnsiTheme="majorHAnsi"/>
          <w:sz w:val="18"/>
          <w:szCs w:val="22"/>
        </w:rPr>
        <w:t xml:space="preserve">This data was used in linear comparison analysis to construct data for Figure 2, main manuscript. </w:t>
      </w:r>
      <w:r w:rsidRPr="00F96FC6">
        <w:rPr>
          <w:rFonts w:asciiTheme="majorHAnsi" w:hAnsiTheme="majorHAnsi"/>
          <w:sz w:val="18"/>
          <w:szCs w:val="22"/>
        </w:rPr>
        <w:t xml:space="preserve">Number of observations: 1127 (groups: 51). </w:t>
      </w:r>
      <w:proofErr w:type="spellStart"/>
      <w:r w:rsidRPr="00F96FC6">
        <w:rPr>
          <w:rFonts w:asciiTheme="majorHAnsi" w:hAnsiTheme="majorHAnsi"/>
          <w:sz w:val="18"/>
          <w:szCs w:val="22"/>
        </w:rPr>
        <w:t>Coef</w:t>
      </w:r>
      <w:proofErr w:type="spellEnd"/>
      <w:r w:rsidRPr="00F96FC6">
        <w:rPr>
          <w:rFonts w:asciiTheme="majorHAnsi" w:hAnsiTheme="majorHAnsi"/>
          <w:sz w:val="18"/>
          <w:szCs w:val="22"/>
        </w:rPr>
        <w:t xml:space="preserve"> = coefficient, C.I. = 95% confidence interval, Std. Err. = </w:t>
      </w:r>
      <w:proofErr w:type="gramStart"/>
      <w:r w:rsidRPr="00F96FC6">
        <w:rPr>
          <w:rFonts w:asciiTheme="majorHAnsi" w:hAnsiTheme="majorHAnsi"/>
          <w:sz w:val="18"/>
          <w:szCs w:val="22"/>
        </w:rPr>
        <w:t>standard</w:t>
      </w:r>
      <w:proofErr w:type="gramEnd"/>
      <w:r w:rsidRPr="00F96FC6">
        <w:rPr>
          <w:rFonts w:asciiTheme="majorHAnsi" w:hAnsiTheme="majorHAnsi"/>
          <w:sz w:val="18"/>
          <w:szCs w:val="22"/>
        </w:rPr>
        <w:t xml:space="preserve"> error.</w:t>
      </w:r>
    </w:p>
    <w:p w14:paraId="67C4688E" w14:textId="6D4B7B15" w:rsidR="00D640E2" w:rsidRPr="00D640E2" w:rsidRDefault="00D640E2" w:rsidP="00D640E2">
      <w:pPr>
        <w:rPr>
          <w:rFonts w:asciiTheme="majorHAnsi" w:hAnsiTheme="majorHAnsi"/>
          <w:b/>
          <w:sz w:val="22"/>
          <w:szCs w:val="22"/>
          <w:highlight w:val="yellow"/>
        </w:rPr>
      </w:pPr>
      <w:r w:rsidRPr="00D640E2">
        <w:rPr>
          <w:rFonts w:asciiTheme="majorHAnsi" w:hAnsiTheme="majorHAnsi"/>
          <w:b/>
          <w:sz w:val="22"/>
          <w:szCs w:val="22"/>
          <w:highlight w:val="yellow"/>
        </w:rPr>
        <w:lastRenderedPageBreak/>
        <w:t xml:space="preserve">Whole blood phagocytosis assay: </w:t>
      </w:r>
      <w:r w:rsidR="001806AF">
        <w:rPr>
          <w:rFonts w:asciiTheme="majorHAnsi" w:hAnsiTheme="majorHAnsi"/>
          <w:b/>
          <w:sz w:val="22"/>
          <w:szCs w:val="22"/>
          <w:highlight w:val="yellow"/>
        </w:rPr>
        <w:t xml:space="preserve">neutrophil </w:t>
      </w:r>
      <w:r>
        <w:rPr>
          <w:rFonts w:asciiTheme="majorHAnsi" w:hAnsiTheme="majorHAnsi"/>
          <w:b/>
          <w:sz w:val="22"/>
          <w:szCs w:val="22"/>
          <w:highlight w:val="yellow"/>
        </w:rPr>
        <w:t>intraphagosomal reporter bead oxidation</w:t>
      </w:r>
      <w:r w:rsidRPr="00D640E2">
        <w:rPr>
          <w:rFonts w:asciiTheme="majorHAnsi" w:hAnsiTheme="majorHAnsi"/>
          <w:b/>
          <w:sz w:val="22"/>
          <w:szCs w:val="22"/>
          <w:highlight w:val="yellow"/>
        </w:rPr>
        <w:t xml:space="preserve"> analysis</w:t>
      </w:r>
    </w:p>
    <w:p w14:paraId="74EC0BBD" w14:textId="77777777" w:rsidR="00D640E2" w:rsidRPr="00D640E2" w:rsidRDefault="00D640E2" w:rsidP="00D640E2">
      <w:pPr>
        <w:rPr>
          <w:rFonts w:asciiTheme="majorHAnsi" w:hAnsiTheme="majorHAnsi"/>
          <w:b/>
          <w:sz w:val="22"/>
          <w:szCs w:val="22"/>
          <w:highlight w:val="yellow"/>
        </w:rPr>
      </w:pPr>
    </w:p>
    <w:p w14:paraId="1E8B510A" w14:textId="77777777" w:rsidR="00D640E2" w:rsidRPr="00D640E2" w:rsidRDefault="00D640E2" w:rsidP="00D640E2">
      <w:pPr>
        <w:spacing w:line="480" w:lineRule="auto"/>
        <w:rPr>
          <w:rFonts w:asciiTheme="majorHAnsi" w:hAnsiTheme="majorHAnsi"/>
          <w:sz w:val="22"/>
          <w:szCs w:val="22"/>
          <w:highlight w:val="yellow"/>
        </w:rPr>
      </w:pPr>
    </w:p>
    <w:p w14:paraId="61B0BE61" w14:textId="14EB186A" w:rsidR="00D640E2" w:rsidRDefault="00D640E2" w:rsidP="00D640E2">
      <w:pPr>
        <w:spacing w:line="480" w:lineRule="auto"/>
        <w:rPr>
          <w:rFonts w:asciiTheme="majorHAnsi" w:hAnsiTheme="majorHAnsi"/>
          <w:sz w:val="22"/>
          <w:szCs w:val="22"/>
          <w:highlight w:val="yellow"/>
        </w:rPr>
      </w:pPr>
      <w:r w:rsidRPr="00D640E2">
        <w:rPr>
          <w:rFonts w:asciiTheme="majorHAnsi" w:hAnsiTheme="majorHAnsi"/>
          <w:sz w:val="22"/>
          <w:szCs w:val="22"/>
          <w:highlight w:val="yellow"/>
        </w:rPr>
        <w:t>Raw, non-adjusted, data from the whole blood phagocytosis assay</w:t>
      </w:r>
      <w:r>
        <w:rPr>
          <w:rFonts w:asciiTheme="majorHAnsi" w:hAnsiTheme="majorHAnsi"/>
          <w:sz w:val="22"/>
          <w:szCs w:val="22"/>
          <w:highlight w:val="yellow"/>
        </w:rPr>
        <w:t xml:space="preserve"> reporter bead oxidation</w:t>
      </w:r>
      <w:r w:rsidR="001806AF">
        <w:rPr>
          <w:rFonts w:asciiTheme="majorHAnsi" w:hAnsiTheme="majorHAnsi"/>
          <w:sz w:val="22"/>
          <w:szCs w:val="22"/>
          <w:highlight w:val="yellow"/>
        </w:rPr>
        <w:t xml:space="preserve"> output</w:t>
      </w:r>
      <w:r w:rsidRPr="00D640E2">
        <w:rPr>
          <w:rFonts w:asciiTheme="majorHAnsi" w:hAnsiTheme="majorHAnsi"/>
          <w:sz w:val="22"/>
          <w:szCs w:val="22"/>
          <w:highlight w:val="yellow"/>
        </w:rPr>
        <w:t xml:space="preserve"> is presented below. This data was used to generate the mixed-model regression analysis to adjust for the hierarchical nature of sampling (one patient sampled three times). </w:t>
      </w:r>
    </w:p>
    <w:p w14:paraId="54846F98" w14:textId="77777777" w:rsidR="00D640E2" w:rsidRDefault="00D640E2" w:rsidP="00D640E2">
      <w:pPr>
        <w:spacing w:line="480" w:lineRule="auto"/>
        <w:rPr>
          <w:rFonts w:asciiTheme="majorHAnsi" w:hAnsiTheme="majorHAnsi"/>
          <w:sz w:val="22"/>
          <w:szCs w:val="22"/>
          <w:highlight w:val="yellow"/>
        </w:rPr>
      </w:pPr>
    </w:p>
    <w:p w14:paraId="77BA0AAF" w14:textId="2B43D8CB" w:rsidR="00D640E2" w:rsidRDefault="00D640E2" w:rsidP="00D640E2">
      <w:pPr>
        <w:spacing w:line="480" w:lineRule="auto"/>
        <w:rPr>
          <w:rFonts w:ascii="Calibri" w:hAnsi="Calibri"/>
          <w:sz w:val="22"/>
          <w:szCs w:val="22"/>
        </w:rPr>
      </w:pPr>
      <w:r w:rsidRPr="00D640E2">
        <w:rPr>
          <w:rFonts w:asciiTheme="majorHAnsi" w:hAnsiTheme="majorHAnsi"/>
          <w:sz w:val="22"/>
          <w:szCs w:val="22"/>
          <w:highlight w:val="yellow"/>
        </w:rPr>
        <w:t xml:space="preserve">The following table details the mixed-model regression analysis for </w:t>
      </w:r>
      <w:r>
        <w:rPr>
          <w:rFonts w:asciiTheme="majorHAnsi" w:hAnsiTheme="majorHAnsi"/>
          <w:sz w:val="22"/>
          <w:szCs w:val="22"/>
          <w:highlight w:val="yellow"/>
        </w:rPr>
        <w:t>intraphagosomal reporter bead oxidation</w:t>
      </w:r>
      <w:r w:rsidRPr="00D640E2">
        <w:rPr>
          <w:rFonts w:asciiTheme="majorHAnsi" w:hAnsiTheme="majorHAnsi"/>
          <w:sz w:val="22"/>
          <w:szCs w:val="22"/>
          <w:highlight w:val="yellow"/>
        </w:rPr>
        <w:t>, including the interaction between P</w:t>
      </w:r>
      <w:r>
        <w:rPr>
          <w:rFonts w:asciiTheme="majorHAnsi" w:hAnsiTheme="majorHAnsi"/>
          <w:sz w:val="22"/>
          <w:szCs w:val="22"/>
          <w:highlight w:val="yellow"/>
        </w:rPr>
        <w:t>4 peptide and incubation period</w:t>
      </w:r>
      <w:r w:rsidRPr="00D640E2">
        <w:rPr>
          <w:rFonts w:ascii="Calibri" w:hAnsi="Calibri"/>
          <w:sz w:val="22"/>
          <w:szCs w:val="22"/>
          <w:highlight w:val="yellow"/>
        </w:rPr>
        <w:t>. Coefficients from this analysis were used in linear comparison analyses to generate point estimates and 95% confidence inte</w:t>
      </w:r>
      <w:r w:rsidR="001806AF">
        <w:rPr>
          <w:rFonts w:ascii="Calibri" w:hAnsi="Calibri"/>
          <w:sz w:val="22"/>
          <w:szCs w:val="22"/>
          <w:highlight w:val="yellow"/>
        </w:rPr>
        <w:t>rvals used to generate Figure 2B</w:t>
      </w:r>
      <w:r w:rsidRPr="00D640E2">
        <w:rPr>
          <w:rFonts w:ascii="Calibri" w:hAnsi="Calibri"/>
          <w:sz w:val="22"/>
          <w:szCs w:val="22"/>
          <w:highlight w:val="yellow"/>
        </w:rPr>
        <w:t xml:space="preserve"> in the main manuscript.</w:t>
      </w:r>
    </w:p>
    <w:p w14:paraId="523D7BF9" w14:textId="77777777" w:rsidR="00E25641" w:rsidRDefault="00E25641" w:rsidP="003E7E1B">
      <w:pPr>
        <w:spacing w:line="480" w:lineRule="auto"/>
        <w:rPr>
          <w:rFonts w:asciiTheme="majorHAnsi" w:hAnsiTheme="majorHAnsi"/>
          <w:sz w:val="18"/>
          <w:szCs w:val="22"/>
        </w:rPr>
      </w:pPr>
    </w:p>
    <w:p w14:paraId="1FE03D7F" w14:textId="77777777" w:rsidR="00E25641" w:rsidRDefault="00E25641" w:rsidP="003E7E1B">
      <w:pPr>
        <w:spacing w:line="480" w:lineRule="auto"/>
        <w:rPr>
          <w:rFonts w:asciiTheme="majorHAnsi" w:hAnsiTheme="majorHAnsi"/>
          <w:b/>
          <w:sz w:val="22"/>
          <w:szCs w:val="22"/>
        </w:rPr>
      </w:pPr>
    </w:p>
    <w:p w14:paraId="5D410B0D" w14:textId="77777777" w:rsidR="00D640E2" w:rsidRDefault="00D640E2">
      <w:pPr>
        <w:rPr>
          <w:rFonts w:asciiTheme="majorHAnsi" w:hAnsiTheme="majorHAnsi"/>
          <w:b/>
          <w:sz w:val="22"/>
          <w:szCs w:val="22"/>
        </w:rPr>
      </w:pPr>
      <w:r>
        <w:rPr>
          <w:rFonts w:asciiTheme="majorHAnsi" w:hAnsiTheme="majorHAnsi"/>
          <w:b/>
          <w:sz w:val="22"/>
          <w:szCs w:val="22"/>
        </w:rPr>
        <w:br w:type="page"/>
      </w:r>
    </w:p>
    <w:p w14:paraId="58111737" w14:textId="759B9D91" w:rsidR="0086797C" w:rsidRPr="00D640E2" w:rsidRDefault="00D640E2" w:rsidP="003E7E1B">
      <w:pPr>
        <w:spacing w:line="480" w:lineRule="auto"/>
        <w:rPr>
          <w:rFonts w:asciiTheme="majorHAnsi" w:hAnsiTheme="majorHAnsi"/>
          <w:b/>
          <w:sz w:val="22"/>
          <w:szCs w:val="22"/>
        </w:rPr>
      </w:pPr>
      <w:r w:rsidRPr="009E7290">
        <w:rPr>
          <w:rFonts w:asciiTheme="majorHAnsi" w:hAnsiTheme="majorHAnsi"/>
          <w:b/>
          <w:sz w:val="22"/>
          <w:szCs w:val="22"/>
          <w:highlight w:val="yellow"/>
        </w:rPr>
        <w:lastRenderedPageBreak/>
        <w:t>Whole blood phagocytosis assay</w:t>
      </w:r>
      <w:r w:rsidR="00210062" w:rsidRPr="009E7290">
        <w:rPr>
          <w:rFonts w:asciiTheme="majorHAnsi" w:hAnsiTheme="majorHAnsi"/>
          <w:b/>
          <w:sz w:val="22"/>
          <w:szCs w:val="22"/>
          <w:highlight w:val="yellow"/>
        </w:rPr>
        <w:t xml:space="preserve"> neutrophil intraphagosomal</w:t>
      </w:r>
      <w:r w:rsidRPr="009E7290">
        <w:rPr>
          <w:rFonts w:asciiTheme="majorHAnsi" w:hAnsiTheme="majorHAnsi"/>
          <w:b/>
          <w:sz w:val="22"/>
          <w:szCs w:val="22"/>
          <w:highlight w:val="yellow"/>
        </w:rPr>
        <w:t xml:space="preserve"> bead oxidation: raw data</w:t>
      </w:r>
    </w:p>
    <w:tbl>
      <w:tblPr>
        <w:tblStyle w:val="LightShading"/>
        <w:tblpPr w:leftFromText="180" w:rightFromText="180" w:vertAnchor="text" w:horzAnchor="page" w:tblpX="1603" w:tblpY="93"/>
        <w:tblW w:w="8364" w:type="dxa"/>
        <w:tblLayout w:type="fixed"/>
        <w:tblLook w:val="06A0" w:firstRow="1" w:lastRow="0" w:firstColumn="1" w:lastColumn="0" w:noHBand="1" w:noVBand="1"/>
      </w:tblPr>
      <w:tblGrid>
        <w:gridCol w:w="1668"/>
        <w:gridCol w:w="567"/>
        <w:gridCol w:w="1276"/>
        <w:gridCol w:w="993"/>
        <w:gridCol w:w="1528"/>
        <w:gridCol w:w="773"/>
        <w:gridCol w:w="1559"/>
      </w:tblGrid>
      <w:tr w:rsidR="00F96FC6" w:rsidRPr="008D521D" w14:paraId="46341601" w14:textId="77777777" w:rsidTr="00F96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17462D9" w14:textId="010A23EE" w:rsidR="00F96FC6" w:rsidRPr="008D521D" w:rsidRDefault="00F96FC6" w:rsidP="00F96FC6">
            <w:pPr>
              <w:spacing w:line="480" w:lineRule="auto"/>
              <w:rPr>
                <w:rFonts w:asciiTheme="majorHAnsi" w:hAnsiTheme="majorHAnsi"/>
                <w:sz w:val="20"/>
                <w:szCs w:val="20"/>
              </w:rPr>
            </w:pPr>
            <w:r w:rsidRPr="008D521D">
              <w:rPr>
                <w:rFonts w:asciiTheme="majorHAnsi" w:hAnsiTheme="majorHAnsi"/>
                <w:sz w:val="20"/>
                <w:szCs w:val="20"/>
              </w:rPr>
              <w:t>Sample</w:t>
            </w:r>
          </w:p>
        </w:tc>
        <w:tc>
          <w:tcPr>
            <w:tcW w:w="567" w:type="dxa"/>
          </w:tcPr>
          <w:p w14:paraId="1FFBD450" w14:textId="57CC52BC" w:rsidR="00F96FC6" w:rsidRPr="008D521D" w:rsidRDefault="00F96FC6"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roofErr w:type="gramStart"/>
            <w:r w:rsidRPr="008D521D">
              <w:rPr>
                <w:rFonts w:asciiTheme="majorHAnsi" w:hAnsiTheme="majorHAnsi"/>
                <w:sz w:val="20"/>
                <w:szCs w:val="20"/>
              </w:rPr>
              <w:t>n</w:t>
            </w:r>
            <w:proofErr w:type="gramEnd"/>
          </w:p>
        </w:tc>
        <w:tc>
          <w:tcPr>
            <w:tcW w:w="1276" w:type="dxa"/>
          </w:tcPr>
          <w:p w14:paraId="3900E770" w14:textId="61365968" w:rsidR="00F96FC6" w:rsidRPr="008D521D" w:rsidRDefault="00F96FC6"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Incubation</w:t>
            </w:r>
          </w:p>
        </w:tc>
        <w:tc>
          <w:tcPr>
            <w:tcW w:w="993" w:type="dxa"/>
          </w:tcPr>
          <w:p w14:paraId="72BB8DE6" w14:textId="77777777" w:rsidR="00F96FC6" w:rsidRPr="008D521D" w:rsidRDefault="00F96FC6"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Control</w:t>
            </w:r>
          </w:p>
        </w:tc>
        <w:tc>
          <w:tcPr>
            <w:tcW w:w="1528" w:type="dxa"/>
          </w:tcPr>
          <w:p w14:paraId="203FA512" w14:textId="77777777" w:rsidR="00F96FC6" w:rsidRPr="008D521D" w:rsidRDefault="00F96FC6"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C.I.</w:t>
            </w:r>
          </w:p>
        </w:tc>
        <w:tc>
          <w:tcPr>
            <w:tcW w:w="773" w:type="dxa"/>
          </w:tcPr>
          <w:p w14:paraId="44AC6866" w14:textId="77777777" w:rsidR="00F96FC6" w:rsidRPr="008D521D" w:rsidRDefault="00F96FC6"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P4</w:t>
            </w:r>
          </w:p>
        </w:tc>
        <w:tc>
          <w:tcPr>
            <w:tcW w:w="1559" w:type="dxa"/>
          </w:tcPr>
          <w:p w14:paraId="252DE820" w14:textId="77777777" w:rsidR="00F96FC6" w:rsidRPr="008D521D" w:rsidRDefault="00F96FC6" w:rsidP="00F96FC6">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C.I.</w:t>
            </w:r>
          </w:p>
        </w:tc>
      </w:tr>
      <w:tr w:rsidR="00F96FC6" w:rsidRPr="008D521D" w14:paraId="270C7C96"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nil"/>
            </w:tcBorders>
            <w:vAlign w:val="center"/>
          </w:tcPr>
          <w:p w14:paraId="573CEB78" w14:textId="5AA17CF6" w:rsidR="00F96FC6" w:rsidRPr="008D521D" w:rsidRDefault="00F96FC6" w:rsidP="00F96FC6">
            <w:pPr>
              <w:spacing w:line="480" w:lineRule="auto"/>
              <w:jc w:val="center"/>
              <w:rPr>
                <w:rFonts w:asciiTheme="majorHAnsi" w:hAnsiTheme="majorHAnsi"/>
                <w:sz w:val="20"/>
                <w:szCs w:val="20"/>
              </w:rPr>
            </w:pPr>
            <w:r w:rsidRPr="008D521D">
              <w:rPr>
                <w:rFonts w:asciiTheme="majorHAnsi" w:hAnsiTheme="majorHAnsi"/>
                <w:sz w:val="20"/>
                <w:szCs w:val="20"/>
              </w:rPr>
              <w:t>Early</w:t>
            </w:r>
          </w:p>
        </w:tc>
        <w:tc>
          <w:tcPr>
            <w:tcW w:w="567" w:type="dxa"/>
            <w:vMerge w:val="restart"/>
            <w:tcBorders>
              <w:top w:val="single" w:sz="8" w:space="0" w:color="000000" w:themeColor="text1"/>
              <w:bottom w:val="nil"/>
            </w:tcBorders>
            <w:vAlign w:val="center"/>
          </w:tcPr>
          <w:p w14:paraId="54F7BB74" w14:textId="18CB66EF"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8D521D">
              <w:rPr>
                <w:rFonts w:asciiTheme="majorHAnsi" w:hAnsiTheme="majorHAnsi"/>
                <w:b/>
                <w:sz w:val="20"/>
                <w:szCs w:val="20"/>
              </w:rPr>
              <w:t>44</w:t>
            </w:r>
          </w:p>
        </w:tc>
        <w:tc>
          <w:tcPr>
            <w:tcW w:w="1276" w:type="dxa"/>
            <w:tcBorders>
              <w:top w:val="single" w:sz="8" w:space="0" w:color="000000" w:themeColor="text1"/>
              <w:bottom w:val="nil"/>
            </w:tcBorders>
          </w:tcPr>
          <w:p w14:paraId="572242E5" w14:textId="2C05E1B1"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w:t>
            </w:r>
          </w:p>
        </w:tc>
        <w:tc>
          <w:tcPr>
            <w:tcW w:w="993" w:type="dxa"/>
            <w:tcBorders>
              <w:top w:val="single" w:sz="8" w:space="0" w:color="000000" w:themeColor="text1"/>
              <w:bottom w:val="nil"/>
            </w:tcBorders>
          </w:tcPr>
          <w:p w14:paraId="586D1F09" w14:textId="0043DFC2" w:rsidR="00F96FC6" w:rsidRPr="008D521D" w:rsidRDefault="00F96FC6" w:rsidP="00F96FC6">
            <w:pPr>
              <w:spacing w:line="480" w:lineRule="auto"/>
              <w:ind w:left="-43" w:firstLine="43"/>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0.92</w:t>
            </w:r>
          </w:p>
        </w:tc>
        <w:tc>
          <w:tcPr>
            <w:tcW w:w="1528" w:type="dxa"/>
            <w:tcBorders>
              <w:top w:val="single" w:sz="8" w:space="0" w:color="000000" w:themeColor="text1"/>
              <w:bottom w:val="nil"/>
            </w:tcBorders>
          </w:tcPr>
          <w:p w14:paraId="6D4C7FEC" w14:textId="7779976E"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0.79 – 1.05</w:t>
            </w:r>
          </w:p>
        </w:tc>
        <w:tc>
          <w:tcPr>
            <w:tcW w:w="773" w:type="dxa"/>
            <w:tcBorders>
              <w:top w:val="single" w:sz="8" w:space="0" w:color="000000" w:themeColor="text1"/>
              <w:bottom w:val="nil"/>
            </w:tcBorders>
          </w:tcPr>
          <w:p w14:paraId="2AD470E7" w14:textId="0EB34A4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0.87</w:t>
            </w:r>
          </w:p>
        </w:tc>
        <w:tc>
          <w:tcPr>
            <w:tcW w:w="1559" w:type="dxa"/>
            <w:tcBorders>
              <w:top w:val="single" w:sz="8" w:space="0" w:color="000000" w:themeColor="text1"/>
              <w:bottom w:val="nil"/>
            </w:tcBorders>
          </w:tcPr>
          <w:p w14:paraId="32FC249C" w14:textId="4265466F"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0.75 - 1.00</w:t>
            </w:r>
          </w:p>
        </w:tc>
      </w:tr>
      <w:tr w:rsidR="00F96FC6" w:rsidRPr="008D521D" w14:paraId="57791B87"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tcBorders>
          </w:tcPr>
          <w:p w14:paraId="2514418A" w14:textId="7D10CBCF" w:rsidR="00F96FC6" w:rsidRPr="008D521D" w:rsidRDefault="00F96FC6" w:rsidP="00F96FC6">
            <w:pPr>
              <w:spacing w:line="480" w:lineRule="auto"/>
              <w:rPr>
                <w:rFonts w:asciiTheme="majorHAnsi" w:hAnsiTheme="majorHAnsi"/>
                <w:sz w:val="20"/>
                <w:szCs w:val="20"/>
              </w:rPr>
            </w:pPr>
          </w:p>
        </w:tc>
        <w:tc>
          <w:tcPr>
            <w:tcW w:w="567" w:type="dxa"/>
            <w:vMerge/>
            <w:tcBorders>
              <w:top w:val="nil"/>
              <w:bottom w:val="nil"/>
            </w:tcBorders>
          </w:tcPr>
          <w:p w14:paraId="15385190" w14:textId="621313E9"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152303B5" w14:textId="78B0199D"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w:t>
            </w:r>
          </w:p>
        </w:tc>
        <w:tc>
          <w:tcPr>
            <w:tcW w:w="993" w:type="dxa"/>
            <w:tcBorders>
              <w:top w:val="nil"/>
              <w:bottom w:val="nil"/>
            </w:tcBorders>
          </w:tcPr>
          <w:p w14:paraId="7B51EF8C" w14:textId="6B386ED2"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1.55</w:t>
            </w:r>
          </w:p>
        </w:tc>
        <w:tc>
          <w:tcPr>
            <w:tcW w:w="1528" w:type="dxa"/>
            <w:tcBorders>
              <w:top w:val="nil"/>
              <w:bottom w:val="nil"/>
            </w:tcBorders>
          </w:tcPr>
          <w:p w14:paraId="115FC1ED" w14:textId="1ABFDA5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1.39 – 1.72</w:t>
            </w:r>
          </w:p>
        </w:tc>
        <w:tc>
          <w:tcPr>
            <w:tcW w:w="773" w:type="dxa"/>
            <w:tcBorders>
              <w:top w:val="nil"/>
              <w:bottom w:val="nil"/>
            </w:tcBorders>
          </w:tcPr>
          <w:p w14:paraId="219F6283" w14:textId="4D27FFDD"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1.86</w:t>
            </w:r>
          </w:p>
        </w:tc>
        <w:tc>
          <w:tcPr>
            <w:tcW w:w="1559" w:type="dxa"/>
            <w:tcBorders>
              <w:top w:val="nil"/>
              <w:bottom w:val="nil"/>
            </w:tcBorders>
          </w:tcPr>
          <w:p w14:paraId="7A930504" w14:textId="4DA84290"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1.65 – 2.07</w:t>
            </w:r>
          </w:p>
        </w:tc>
      </w:tr>
      <w:tr w:rsidR="00F96FC6" w:rsidRPr="008D521D" w14:paraId="62DEC346"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tcBorders>
          </w:tcPr>
          <w:p w14:paraId="5C21F14B" w14:textId="0867CD06" w:rsidR="00F96FC6" w:rsidRPr="008D521D" w:rsidRDefault="00F96FC6" w:rsidP="00F96FC6">
            <w:pPr>
              <w:spacing w:line="480" w:lineRule="auto"/>
              <w:rPr>
                <w:rFonts w:asciiTheme="majorHAnsi" w:hAnsiTheme="majorHAnsi"/>
                <w:sz w:val="20"/>
                <w:szCs w:val="20"/>
              </w:rPr>
            </w:pPr>
          </w:p>
        </w:tc>
        <w:tc>
          <w:tcPr>
            <w:tcW w:w="567" w:type="dxa"/>
            <w:vMerge/>
            <w:tcBorders>
              <w:top w:val="nil"/>
              <w:bottom w:val="nil"/>
            </w:tcBorders>
          </w:tcPr>
          <w:p w14:paraId="3921FB93" w14:textId="10EFC6D6"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1D32AFA0" w14:textId="16D3A5D5"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20</w:t>
            </w:r>
          </w:p>
        </w:tc>
        <w:tc>
          <w:tcPr>
            <w:tcW w:w="993" w:type="dxa"/>
            <w:tcBorders>
              <w:top w:val="nil"/>
              <w:bottom w:val="nil"/>
            </w:tcBorders>
          </w:tcPr>
          <w:p w14:paraId="3C885DC0" w14:textId="20349626"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1.72</w:t>
            </w:r>
          </w:p>
        </w:tc>
        <w:tc>
          <w:tcPr>
            <w:tcW w:w="1528" w:type="dxa"/>
            <w:tcBorders>
              <w:top w:val="nil"/>
              <w:bottom w:val="nil"/>
            </w:tcBorders>
          </w:tcPr>
          <w:p w14:paraId="5681534F" w14:textId="29632DF8"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1.51 – 1.92</w:t>
            </w:r>
          </w:p>
        </w:tc>
        <w:tc>
          <w:tcPr>
            <w:tcW w:w="773" w:type="dxa"/>
            <w:tcBorders>
              <w:top w:val="nil"/>
              <w:bottom w:val="nil"/>
            </w:tcBorders>
          </w:tcPr>
          <w:p w14:paraId="3A65DF42" w14:textId="418E5E74"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2.10</w:t>
            </w:r>
          </w:p>
        </w:tc>
        <w:tc>
          <w:tcPr>
            <w:tcW w:w="1559" w:type="dxa"/>
            <w:tcBorders>
              <w:top w:val="nil"/>
              <w:bottom w:val="nil"/>
            </w:tcBorders>
          </w:tcPr>
          <w:p w14:paraId="7132AD7B" w14:textId="10FB1340"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1.85 – 2.35</w:t>
            </w:r>
          </w:p>
        </w:tc>
      </w:tr>
      <w:tr w:rsidR="00F96FC6" w:rsidRPr="008D521D" w14:paraId="510ADB8C"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tcBorders>
          </w:tcPr>
          <w:p w14:paraId="7FEAC509" w14:textId="77777777" w:rsidR="00F96FC6" w:rsidRPr="008D521D" w:rsidRDefault="00F96FC6" w:rsidP="00F96FC6">
            <w:pPr>
              <w:spacing w:line="480" w:lineRule="auto"/>
              <w:rPr>
                <w:rFonts w:asciiTheme="majorHAnsi" w:hAnsiTheme="majorHAnsi"/>
                <w:sz w:val="20"/>
                <w:szCs w:val="20"/>
              </w:rPr>
            </w:pPr>
          </w:p>
        </w:tc>
        <w:tc>
          <w:tcPr>
            <w:tcW w:w="567" w:type="dxa"/>
            <w:vMerge/>
            <w:tcBorders>
              <w:top w:val="nil"/>
              <w:bottom w:val="nil"/>
            </w:tcBorders>
          </w:tcPr>
          <w:p w14:paraId="6C95ED64" w14:textId="59ABB683"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4EC110BC" w14:textId="508D915A"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30</w:t>
            </w:r>
          </w:p>
        </w:tc>
        <w:tc>
          <w:tcPr>
            <w:tcW w:w="993" w:type="dxa"/>
            <w:tcBorders>
              <w:top w:val="nil"/>
              <w:bottom w:val="nil"/>
            </w:tcBorders>
          </w:tcPr>
          <w:p w14:paraId="5FABDC6E" w14:textId="4592188B"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1.76</w:t>
            </w:r>
          </w:p>
        </w:tc>
        <w:tc>
          <w:tcPr>
            <w:tcW w:w="1528" w:type="dxa"/>
            <w:tcBorders>
              <w:top w:val="nil"/>
              <w:bottom w:val="nil"/>
            </w:tcBorders>
          </w:tcPr>
          <w:p w14:paraId="5F344386" w14:textId="63FC79E2"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1.56 – 1.96</w:t>
            </w:r>
          </w:p>
        </w:tc>
        <w:tc>
          <w:tcPr>
            <w:tcW w:w="773" w:type="dxa"/>
            <w:tcBorders>
              <w:top w:val="nil"/>
              <w:bottom w:val="nil"/>
            </w:tcBorders>
          </w:tcPr>
          <w:p w14:paraId="730F442B" w14:textId="67DCBFD2"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2.11</w:t>
            </w:r>
          </w:p>
        </w:tc>
        <w:tc>
          <w:tcPr>
            <w:tcW w:w="1559" w:type="dxa"/>
            <w:tcBorders>
              <w:top w:val="nil"/>
              <w:bottom w:val="nil"/>
            </w:tcBorders>
          </w:tcPr>
          <w:p w14:paraId="2BB71351" w14:textId="1520E88B"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1.84 – 2.39</w:t>
            </w:r>
          </w:p>
        </w:tc>
      </w:tr>
      <w:tr w:rsidR="00F96FC6" w:rsidRPr="008D521D" w14:paraId="5D9A48BE"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tcBorders>
          </w:tcPr>
          <w:p w14:paraId="7CFEC82B" w14:textId="77777777" w:rsidR="00F96FC6" w:rsidRPr="008D521D" w:rsidRDefault="00F96FC6" w:rsidP="00F96FC6">
            <w:pPr>
              <w:spacing w:line="480" w:lineRule="auto"/>
              <w:rPr>
                <w:rFonts w:asciiTheme="majorHAnsi" w:hAnsiTheme="majorHAnsi"/>
                <w:sz w:val="20"/>
                <w:szCs w:val="20"/>
              </w:rPr>
            </w:pPr>
          </w:p>
        </w:tc>
        <w:tc>
          <w:tcPr>
            <w:tcW w:w="567" w:type="dxa"/>
            <w:vMerge/>
            <w:tcBorders>
              <w:top w:val="nil"/>
              <w:bottom w:val="nil"/>
            </w:tcBorders>
          </w:tcPr>
          <w:p w14:paraId="5552219D" w14:textId="2B85B754"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4AE077F3" w14:textId="620E13A4"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45</w:t>
            </w:r>
          </w:p>
        </w:tc>
        <w:tc>
          <w:tcPr>
            <w:tcW w:w="993" w:type="dxa"/>
            <w:tcBorders>
              <w:top w:val="nil"/>
              <w:bottom w:val="nil"/>
            </w:tcBorders>
          </w:tcPr>
          <w:p w14:paraId="20667F0B" w14:textId="3E32CE4F"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1.81</w:t>
            </w:r>
          </w:p>
        </w:tc>
        <w:tc>
          <w:tcPr>
            <w:tcW w:w="1528" w:type="dxa"/>
            <w:tcBorders>
              <w:top w:val="nil"/>
              <w:bottom w:val="nil"/>
            </w:tcBorders>
          </w:tcPr>
          <w:p w14:paraId="172493B4" w14:textId="6D94CB46"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1.57 – 2.06</w:t>
            </w:r>
          </w:p>
        </w:tc>
        <w:tc>
          <w:tcPr>
            <w:tcW w:w="773" w:type="dxa"/>
            <w:tcBorders>
              <w:top w:val="nil"/>
              <w:bottom w:val="nil"/>
            </w:tcBorders>
          </w:tcPr>
          <w:p w14:paraId="71431789" w14:textId="004720FD"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2.10</w:t>
            </w:r>
          </w:p>
        </w:tc>
        <w:tc>
          <w:tcPr>
            <w:tcW w:w="1559" w:type="dxa"/>
            <w:tcBorders>
              <w:top w:val="nil"/>
              <w:bottom w:val="nil"/>
            </w:tcBorders>
          </w:tcPr>
          <w:p w14:paraId="35EAD6FC" w14:textId="2E9CB840"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1.83 – 2.37</w:t>
            </w:r>
          </w:p>
        </w:tc>
      </w:tr>
      <w:tr w:rsidR="00F96FC6" w:rsidRPr="008D521D" w14:paraId="326019AC"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single" w:sz="4" w:space="0" w:color="auto"/>
            </w:tcBorders>
          </w:tcPr>
          <w:p w14:paraId="01934EDD" w14:textId="77777777" w:rsidR="00F96FC6" w:rsidRPr="008D521D" w:rsidRDefault="00F96FC6" w:rsidP="00F96FC6">
            <w:pPr>
              <w:spacing w:line="480" w:lineRule="auto"/>
              <w:rPr>
                <w:rFonts w:asciiTheme="majorHAnsi" w:hAnsiTheme="majorHAnsi"/>
                <w:sz w:val="20"/>
                <w:szCs w:val="20"/>
              </w:rPr>
            </w:pPr>
          </w:p>
        </w:tc>
        <w:tc>
          <w:tcPr>
            <w:tcW w:w="567" w:type="dxa"/>
            <w:vMerge/>
            <w:tcBorders>
              <w:top w:val="nil"/>
              <w:bottom w:val="single" w:sz="4" w:space="0" w:color="auto"/>
            </w:tcBorders>
          </w:tcPr>
          <w:p w14:paraId="0B4528AA" w14:textId="43D6CF08"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single" w:sz="4" w:space="0" w:color="auto"/>
            </w:tcBorders>
          </w:tcPr>
          <w:p w14:paraId="7735B3F5" w14:textId="511474A3"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60</w:t>
            </w:r>
          </w:p>
        </w:tc>
        <w:tc>
          <w:tcPr>
            <w:tcW w:w="993" w:type="dxa"/>
            <w:tcBorders>
              <w:top w:val="nil"/>
              <w:bottom w:val="single" w:sz="4" w:space="0" w:color="auto"/>
            </w:tcBorders>
          </w:tcPr>
          <w:p w14:paraId="6245BE2B" w14:textId="38EE4BC4"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1.88</w:t>
            </w:r>
          </w:p>
        </w:tc>
        <w:tc>
          <w:tcPr>
            <w:tcW w:w="1528" w:type="dxa"/>
            <w:tcBorders>
              <w:top w:val="nil"/>
              <w:bottom w:val="single" w:sz="4" w:space="0" w:color="auto"/>
            </w:tcBorders>
          </w:tcPr>
          <w:p w14:paraId="289D591B" w14:textId="3EE17F5D"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1.62 – 2.15</w:t>
            </w:r>
          </w:p>
        </w:tc>
        <w:tc>
          <w:tcPr>
            <w:tcW w:w="773" w:type="dxa"/>
            <w:tcBorders>
              <w:top w:val="nil"/>
              <w:bottom w:val="single" w:sz="4" w:space="0" w:color="auto"/>
            </w:tcBorders>
          </w:tcPr>
          <w:p w14:paraId="37702059" w14:textId="6BDFDCE3"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1.93</w:t>
            </w:r>
          </w:p>
        </w:tc>
        <w:tc>
          <w:tcPr>
            <w:tcW w:w="1559" w:type="dxa"/>
            <w:tcBorders>
              <w:top w:val="nil"/>
              <w:bottom w:val="single" w:sz="4" w:space="0" w:color="auto"/>
            </w:tcBorders>
          </w:tcPr>
          <w:p w14:paraId="6395D15E" w14:textId="3E4CA2C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1.68 – 2.18</w:t>
            </w:r>
          </w:p>
        </w:tc>
      </w:tr>
      <w:tr w:rsidR="00F96FC6" w:rsidRPr="008D521D" w14:paraId="5D3BE46E"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bottom w:val="nil"/>
            </w:tcBorders>
            <w:vAlign w:val="center"/>
          </w:tcPr>
          <w:p w14:paraId="7ED65F66" w14:textId="437E4CEB" w:rsidR="00F96FC6" w:rsidRPr="008D521D" w:rsidRDefault="00F96FC6" w:rsidP="00F96FC6">
            <w:pPr>
              <w:spacing w:line="480" w:lineRule="auto"/>
              <w:jc w:val="center"/>
              <w:rPr>
                <w:rFonts w:asciiTheme="majorHAnsi" w:hAnsiTheme="majorHAnsi"/>
                <w:sz w:val="20"/>
                <w:szCs w:val="20"/>
              </w:rPr>
            </w:pPr>
            <w:r w:rsidRPr="008D521D">
              <w:rPr>
                <w:rFonts w:asciiTheme="majorHAnsi" w:hAnsiTheme="majorHAnsi"/>
                <w:sz w:val="20"/>
                <w:szCs w:val="20"/>
              </w:rPr>
              <w:t>Latent</w:t>
            </w:r>
          </w:p>
        </w:tc>
        <w:tc>
          <w:tcPr>
            <w:tcW w:w="567" w:type="dxa"/>
            <w:vMerge w:val="restart"/>
            <w:tcBorders>
              <w:top w:val="single" w:sz="4" w:space="0" w:color="auto"/>
              <w:bottom w:val="nil"/>
            </w:tcBorders>
            <w:vAlign w:val="center"/>
          </w:tcPr>
          <w:p w14:paraId="0116D028" w14:textId="6B80115F"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8D521D">
              <w:rPr>
                <w:rFonts w:asciiTheme="majorHAnsi" w:hAnsiTheme="majorHAnsi"/>
                <w:b/>
                <w:sz w:val="20"/>
                <w:szCs w:val="20"/>
              </w:rPr>
              <w:t>32</w:t>
            </w:r>
          </w:p>
        </w:tc>
        <w:tc>
          <w:tcPr>
            <w:tcW w:w="1276" w:type="dxa"/>
            <w:tcBorders>
              <w:top w:val="single" w:sz="4" w:space="0" w:color="auto"/>
              <w:bottom w:val="nil"/>
            </w:tcBorders>
          </w:tcPr>
          <w:p w14:paraId="633C4AFF"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w:t>
            </w:r>
          </w:p>
        </w:tc>
        <w:tc>
          <w:tcPr>
            <w:tcW w:w="993" w:type="dxa"/>
            <w:tcBorders>
              <w:top w:val="single" w:sz="4" w:space="0" w:color="auto"/>
              <w:bottom w:val="nil"/>
            </w:tcBorders>
          </w:tcPr>
          <w:p w14:paraId="1B1608E2" w14:textId="3E49F82E" w:rsidR="00F96FC6" w:rsidRPr="008D521D" w:rsidRDefault="00F96FC6" w:rsidP="00F96FC6">
            <w:pPr>
              <w:spacing w:line="480" w:lineRule="auto"/>
              <w:ind w:left="-43" w:firstLine="43"/>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0.84</w:t>
            </w:r>
          </w:p>
        </w:tc>
        <w:tc>
          <w:tcPr>
            <w:tcW w:w="1528" w:type="dxa"/>
            <w:tcBorders>
              <w:top w:val="single" w:sz="4" w:space="0" w:color="auto"/>
              <w:bottom w:val="nil"/>
            </w:tcBorders>
          </w:tcPr>
          <w:p w14:paraId="375F88CA" w14:textId="572FFA68"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0.72 – 0.96</w:t>
            </w:r>
          </w:p>
        </w:tc>
        <w:tc>
          <w:tcPr>
            <w:tcW w:w="773" w:type="dxa"/>
            <w:tcBorders>
              <w:top w:val="single" w:sz="4" w:space="0" w:color="auto"/>
              <w:bottom w:val="nil"/>
            </w:tcBorders>
          </w:tcPr>
          <w:p w14:paraId="670F7A2F" w14:textId="2992C154"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0.89</w:t>
            </w:r>
          </w:p>
        </w:tc>
        <w:tc>
          <w:tcPr>
            <w:tcW w:w="1559" w:type="dxa"/>
            <w:tcBorders>
              <w:top w:val="single" w:sz="4" w:space="0" w:color="auto"/>
              <w:bottom w:val="nil"/>
            </w:tcBorders>
          </w:tcPr>
          <w:p w14:paraId="57CF3DE1" w14:textId="11B19FEE"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0.77 – 1.02</w:t>
            </w:r>
          </w:p>
        </w:tc>
      </w:tr>
      <w:tr w:rsidR="00F96FC6" w:rsidRPr="008D521D" w14:paraId="45444BAD"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tcBorders>
          </w:tcPr>
          <w:p w14:paraId="5DB74107" w14:textId="77777777" w:rsidR="00F96FC6" w:rsidRPr="008D521D" w:rsidRDefault="00F96FC6" w:rsidP="00F96FC6">
            <w:pPr>
              <w:spacing w:line="480" w:lineRule="auto"/>
              <w:rPr>
                <w:rFonts w:asciiTheme="majorHAnsi" w:hAnsiTheme="majorHAnsi"/>
                <w:sz w:val="20"/>
                <w:szCs w:val="20"/>
              </w:rPr>
            </w:pPr>
          </w:p>
        </w:tc>
        <w:tc>
          <w:tcPr>
            <w:tcW w:w="567" w:type="dxa"/>
            <w:vMerge/>
            <w:tcBorders>
              <w:top w:val="nil"/>
              <w:bottom w:val="nil"/>
            </w:tcBorders>
          </w:tcPr>
          <w:p w14:paraId="5A46870D"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5EB7F1EF"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w:t>
            </w:r>
          </w:p>
        </w:tc>
        <w:tc>
          <w:tcPr>
            <w:tcW w:w="993" w:type="dxa"/>
            <w:tcBorders>
              <w:top w:val="nil"/>
              <w:bottom w:val="nil"/>
            </w:tcBorders>
          </w:tcPr>
          <w:p w14:paraId="51C95376" w14:textId="047BFDCC"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1.33</w:t>
            </w:r>
          </w:p>
        </w:tc>
        <w:tc>
          <w:tcPr>
            <w:tcW w:w="1528" w:type="dxa"/>
            <w:tcBorders>
              <w:top w:val="nil"/>
              <w:bottom w:val="nil"/>
            </w:tcBorders>
          </w:tcPr>
          <w:p w14:paraId="3393B673" w14:textId="6AAE3C11"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1.17 – 1.49</w:t>
            </w:r>
          </w:p>
        </w:tc>
        <w:tc>
          <w:tcPr>
            <w:tcW w:w="773" w:type="dxa"/>
            <w:tcBorders>
              <w:top w:val="nil"/>
              <w:bottom w:val="nil"/>
            </w:tcBorders>
          </w:tcPr>
          <w:p w14:paraId="44CB38C9" w14:textId="394354A2"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1.74</w:t>
            </w:r>
          </w:p>
        </w:tc>
        <w:tc>
          <w:tcPr>
            <w:tcW w:w="1559" w:type="dxa"/>
            <w:tcBorders>
              <w:top w:val="nil"/>
              <w:bottom w:val="nil"/>
            </w:tcBorders>
          </w:tcPr>
          <w:p w14:paraId="434E5D26" w14:textId="6490F17B"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1.45 – 2.03</w:t>
            </w:r>
          </w:p>
        </w:tc>
      </w:tr>
      <w:tr w:rsidR="00F96FC6" w:rsidRPr="008D521D" w14:paraId="1474B4FF"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tcBorders>
          </w:tcPr>
          <w:p w14:paraId="68181126" w14:textId="77777777" w:rsidR="00F96FC6" w:rsidRPr="008D521D" w:rsidRDefault="00F96FC6" w:rsidP="00F96FC6">
            <w:pPr>
              <w:spacing w:line="480" w:lineRule="auto"/>
              <w:rPr>
                <w:rFonts w:asciiTheme="majorHAnsi" w:hAnsiTheme="majorHAnsi"/>
                <w:sz w:val="20"/>
                <w:szCs w:val="20"/>
              </w:rPr>
            </w:pPr>
          </w:p>
        </w:tc>
        <w:tc>
          <w:tcPr>
            <w:tcW w:w="567" w:type="dxa"/>
            <w:vMerge/>
            <w:tcBorders>
              <w:top w:val="nil"/>
              <w:bottom w:val="nil"/>
            </w:tcBorders>
          </w:tcPr>
          <w:p w14:paraId="7E56CED2"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63493D55"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20</w:t>
            </w:r>
          </w:p>
        </w:tc>
        <w:tc>
          <w:tcPr>
            <w:tcW w:w="993" w:type="dxa"/>
            <w:tcBorders>
              <w:top w:val="nil"/>
              <w:bottom w:val="nil"/>
            </w:tcBorders>
          </w:tcPr>
          <w:p w14:paraId="0BC2C737" w14:textId="1F94A7AF"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1.52</w:t>
            </w:r>
          </w:p>
        </w:tc>
        <w:tc>
          <w:tcPr>
            <w:tcW w:w="1528" w:type="dxa"/>
            <w:tcBorders>
              <w:top w:val="nil"/>
              <w:bottom w:val="nil"/>
            </w:tcBorders>
          </w:tcPr>
          <w:p w14:paraId="4A613A95" w14:textId="3EE43836"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1.30 – 1.73</w:t>
            </w:r>
          </w:p>
        </w:tc>
        <w:tc>
          <w:tcPr>
            <w:tcW w:w="773" w:type="dxa"/>
            <w:tcBorders>
              <w:top w:val="nil"/>
              <w:bottom w:val="nil"/>
            </w:tcBorders>
          </w:tcPr>
          <w:p w14:paraId="0F11496A" w14:textId="544D3826"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1.99</w:t>
            </w:r>
          </w:p>
        </w:tc>
        <w:tc>
          <w:tcPr>
            <w:tcW w:w="1559" w:type="dxa"/>
            <w:tcBorders>
              <w:top w:val="nil"/>
              <w:bottom w:val="nil"/>
            </w:tcBorders>
          </w:tcPr>
          <w:p w14:paraId="253A0E79" w14:textId="791A82EE"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1.52 – 2.45</w:t>
            </w:r>
          </w:p>
        </w:tc>
      </w:tr>
      <w:tr w:rsidR="00F96FC6" w:rsidRPr="008D521D" w14:paraId="25DFE1F1"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tcBorders>
          </w:tcPr>
          <w:p w14:paraId="5C5050A9" w14:textId="77777777" w:rsidR="00F96FC6" w:rsidRPr="008D521D" w:rsidRDefault="00F96FC6" w:rsidP="00F96FC6">
            <w:pPr>
              <w:spacing w:line="480" w:lineRule="auto"/>
              <w:rPr>
                <w:rFonts w:asciiTheme="majorHAnsi" w:hAnsiTheme="majorHAnsi"/>
                <w:sz w:val="20"/>
                <w:szCs w:val="20"/>
              </w:rPr>
            </w:pPr>
          </w:p>
        </w:tc>
        <w:tc>
          <w:tcPr>
            <w:tcW w:w="567" w:type="dxa"/>
            <w:vMerge/>
            <w:tcBorders>
              <w:top w:val="nil"/>
              <w:bottom w:val="nil"/>
            </w:tcBorders>
          </w:tcPr>
          <w:p w14:paraId="10333BD0"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188A5AEE"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30</w:t>
            </w:r>
          </w:p>
        </w:tc>
        <w:tc>
          <w:tcPr>
            <w:tcW w:w="993" w:type="dxa"/>
            <w:tcBorders>
              <w:top w:val="nil"/>
              <w:bottom w:val="nil"/>
            </w:tcBorders>
          </w:tcPr>
          <w:p w14:paraId="0ECF1110" w14:textId="6D56F4CC"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1.55</w:t>
            </w:r>
          </w:p>
        </w:tc>
        <w:tc>
          <w:tcPr>
            <w:tcW w:w="1528" w:type="dxa"/>
            <w:tcBorders>
              <w:top w:val="nil"/>
              <w:bottom w:val="nil"/>
            </w:tcBorders>
          </w:tcPr>
          <w:p w14:paraId="38CE59EC" w14:textId="39CB9E74"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1.40 – 1.70</w:t>
            </w:r>
          </w:p>
        </w:tc>
        <w:tc>
          <w:tcPr>
            <w:tcW w:w="773" w:type="dxa"/>
            <w:tcBorders>
              <w:top w:val="nil"/>
              <w:bottom w:val="nil"/>
            </w:tcBorders>
          </w:tcPr>
          <w:p w14:paraId="5F5C74AB" w14:textId="538AA9D9"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1.91</w:t>
            </w:r>
          </w:p>
        </w:tc>
        <w:tc>
          <w:tcPr>
            <w:tcW w:w="1559" w:type="dxa"/>
            <w:tcBorders>
              <w:top w:val="nil"/>
              <w:bottom w:val="nil"/>
            </w:tcBorders>
          </w:tcPr>
          <w:p w14:paraId="78F4BE53" w14:textId="0933AF8E"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1.70 – 2.12</w:t>
            </w:r>
          </w:p>
        </w:tc>
      </w:tr>
      <w:tr w:rsidR="00F96FC6" w:rsidRPr="008D521D" w14:paraId="23DC8A2B"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tcBorders>
          </w:tcPr>
          <w:p w14:paraId="18EB98BE" w14:textId="77777777" w:rsidR="00F96FC6" w:rsidRPr="008D521D" w:rsidRDefault="00F96FC6" w:rsidP="00F96FC6">
            <w:pPr>
              <w:spacing w:line="480" w:lineRule="auto"/>
              <w:rPr>
                <w:rFonts w:asciiTheme="majorHAnsi" w:hAnsiTheme="majorHAnsi"/>
                <w:sz w:val="20"/>
                <w:szCs w:val="20"/>
              </w:rPr>
            </w:pPr>
          </w:p>
        </w:tc>
        <w:tc>
          <w:tcPr>
            <w:tcW w:w="567" w:type="dxa"/>
            <w:vMerge/>
            <w:tcBorders>
              <w:top w:val="nil"/>
              <w:bottom w:val="nil"/>
            </w:tcBorders>
          </w:tcPr>
          <w:p w14:paraId="214F81B9"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nil"/>
            </w:tcBorders>
          </w:tcPr>
          <w:p w14:paraId="023061BD"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45</w:t>
            </w:r>
          </w:p>
        </w:tc>
        <w:tc>
          <w:tcPr>
            <w:tcW w:w="993" w:type="dxa"/>
            <w:tcBorders>
              <w:top w:val="nil"/>
              <w:bottom w:val="nil"/>
            </w:tcBorders>
          </w:tcPr>
          <w:p w14:paraId="152246BC" w14:textId="5BB0EB39"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1.70</w:t>
            </w:r>
          </w:p>
        </w:tc>
        <w:tc>
          <w:tcPr>
            <w:tcW w:w="1528" w:type="dxa"/>
            <w:tcBorders>
              <w:top w:val="nil"/>
              <w:bottom w:val="nil"/>
            </w:tcBorders>
          </w:tcPr>
          <w:p w14:paraId="5F00612E" w14:textId="251C18F1"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1.46 – 1.94</w:t>
            </w:r>
          </w:p>
        </w:tc>
        <w:tc>
          <w:tcPr>
            <w:tcW w:w="773" w:type="dxa"/>
            <w:tcBorders>
              <w:top w:val="nil"/>
              <w:bottom w:val="nil"/>
            </w:tcBorders>
          </w:tcPr>
          <w:p w14:paraId="2C9D0C1C" w14:textId="41F5A978"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1.93</w:t>
            </w:r>
          </w:p>
        </w:tc>
        <w:tc>
          <w:tcPr>
            <w:tcW w:w="1559" w:type="dxa"/>
            <w:tcBorders>
              <w:top w:val="nil"/>
              <w:bottom w:val="nil"/>
            </w:tcBorders>
          </w:tcPr>
          <w:p w14:paraId="1FE66551" w14:textId="1D061EFA"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1.68 – 2.17</w:t>
            </w:r>
          </w:p>
        </w:tc>
      </w:tr>
      <w:tr w:rsidR="00F96FC6" w:rsidRPr="008D521D" w14:paraId="46155C88"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single" w:sz="4" w:space="0" w:color="auto"/>
            </w:tcBorders>
          </w:tcPr>
          <w:p w14:paraId="5EAD545C" w14:textId="77777777" w:rsidR="00F96FC6" w:rsidRPr="008D521D" w:rsidRDefault="00F96FC6" w:rsidP="00F96FC6">
            <w:pPr>
              <w:spacing w:line="480" w:lineRule="auto"/>
              <w:rPr>
                <w:rFonts w:asciiTheme="majorHAnsi" w:hAnsiTheme="majorHAnsi"/>
                <w:sz w:val="20"/>
                <w:szCs w:val="20"/>
              </w:rPr>
            </w:pPr>
          </w:p>
        </w:tc>
        <w:tc>
          <w:tcPr>
            <w:tcW w:w="567" w:type="dxa"/>
            <w:vMerge/>
            <w:tcBorders>
              <w:top w:val="nil"/>
              <w:bottom w:val="single" w:sz="4" w:space="0" w:color="auto"/>
            </w:tcBorders>
          </w:tcPr>
          <w:p w14:paraId="3A8A24DD"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Borders>
              <w:top w:val="nil"/>
              <w:bottom w:val="single" w:sz="4" w:space="0" w:color="auto"/>
            </w:tcBorders>
          </w:tcPr>
          <w:p w14:paraId="60B50B26"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60</w:t>
            </w:r>
          </w:p>
        </w:tc>
        <w:tc>
          <w:tcPr>
            <w:tcW w:w="993" w:type="dxa"/>
            <w:tcBorders>
              <w:top w:val="nil"/>
              <w:bottom w:val="single" w:sz="4" w:space="0" w:color="auto"/>
            </w:tcBorders>
          </w:tcPr>
          <w:p w14:paraId="1C799AFB" w14:textId="2A781CAE"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1.84</w:t>
            </w:r>
          </w:p>
        </w:tc>
        <w:tc>
          <w:tcPr>
            <w:tcW w:w="1528" w:type="dxa"/>
            <w:tcBorders>
              <w:top w:val="nil"/>
              <w:bottom w:val="single" w:sz="4" w:space="0" w:color="auto"/>
            </w:tcBorders>
          </w:tcPr>
          <w:p w14:paraId="003B516D" w14:textId="77DFBC01"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1.56 – 2.13</w:t>
            </w:r>
          </w:p>
        </w:tc>
        <w:tc>
          <w:tcPr>
            <w:tcW w:w="773" w:type="dxa"/>
            <w:tcBorders>
              <w:top w:val="nil"/>
              <w:bottom w:val="single" w:sz="4" w:space="0" w:color="auto"/>
            </w:tcBorders>
          </w:tcPr>
          <w:p w14:paraId="7EAF6596" w14:textId="5D3C5AF6"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1.92</w:t>
            </w:r>
          </w:p>
        </w:tc>
        <w:tc>
          <w:tcPr>
            <w:tcW w:w="1559" w:type="dxa"/>
            <w:tcBorders>
              <w:top w:val="nil"/>
              <w:bottom w:val="single" w:sz="4" w:space="0" w:color="auto"/>
            </w:tcBorders>
          </w:tcPr>
          <w:p w14:paraId="29D92507" w14:textId="08BB0180"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1.65 – 2.19</w:t>
            </w:r>
          </w:p>
        </w:tc>
      </w:tr>
      <w:tr w:rsidR="00F96FC6" w:rsidRPr="008D521D" w14:paraId="04C63ACA"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tcBorders>
            <w:vAlign w:val="center"/>
          </w:tcPr>
          <w:p w14:paraId="5F59B081" w14:textId="1BC38A85" w:rsidR="00F96FC6" w:rsidRPr="008D521D" w:rsidRDefault="00F96FC6" w:rsidP="00F96FC6">
            <w:pPr>
              <w:spacing w:line="480" w:lineRule="auto"/>
              <w:jc w:val="center"/>
              <w:rPr>
                <w:rFonts w:asciiTheme="majorHAnsi" w:hAnsiTheme="majorHAnsi"/>
                <w:sz w:val="20"/>
                <w:szCs w:val="20"/>
              </w:rPr>
            </w:pPr>
            <w:r w:rsidRPr="008D521D">
              <w:rPr>
                <w:rFonts w:asciiTheme="majorHAnsi" w:hAnsiTheme="majorHAnsi"/>
                <w:sz w:val="20"/>
                <w:szCs w:val="20"/>
              </w:rPr>
              <w:t>Convalescent</w:t>
            </w:r>
          </w:p>
        </w:tc>
        <w:tc>
          <w:tcPr>
            <w:tcW w:w="567" w:type="dxa"/>
            <w:vMerge w:val="restart"/>
            <w:tcBorders>
              <w:top w:val="single" w:sz="4" w:space="0" w:color="auto"/>
            </w:tcBorders>
            <w:vAlign w:val="center"/>
          </w:tcPr>
          <w:p w14:paraId="0ED53C9A" w14:textId="6EB6A482"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8D521D">
              <w:rPr>
                <w:rFonts w:asciiTheme="majorHAnsi" w:hAnsiTheme="majorHAnsi"/>
                <w:b/>
                <w:sz w:val="20"/>
                <w:szCs w:val="20"/>
              </w:rPr>
              <w:t>18</w:t>
            </w:r>
          </w:p>
        </w:tc>
        <w:tc>
          <w:tcPr>
            <w:tcW w:w="1276" w:type="dxa"/>
            <w:tcBorders>
              <w:top w:val="single" w:sz="4" w:space="0" w:color="auto"/>
            </w:tcBorders>
          </w:tcPr>
          <w:p w14:paraId="25829D77"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w:t>
            </w:r>
          </w:p>
        </w:tc>
        <w:tc>
          <w:tcPr>
            <w:tcW w:w="993" w:type="dxa"/>
            <w:tcBorders>
              <w:top w:val="single" w:sz="4" w:space="0" w:color="auto"/>
            </w:tcBorders>
          </w:tcPr>
          <w:p w14:paraId="1EDF9694" w14:textId="0360AF74" w:rsidR="00F96FC6" w:rsidRPr="008D521D" w:rsidRDefault="00F96FC6" w:rsidP="00F96FC6">
            <w:pPr>
              <w:spacing w:line="480" w:lineRule="auto"/>
              <w:ind w:left="-43" w:firstLine="43"/>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0.66</w:t>
            </w:r>
          </w:p>
        </w:tc>
        <w:tc>
          <w:tcPr>
            <w:tcW w:w="1528" w:type="dxa"/>
            <w:tcBorders>
              <w:top w:val="single" w:sz="4" w:space="0" w:color="auto"/>
            </w:tcBorders>
          </w:tcPr>
          <w:p w14:paraId="02A07606" w14:textId="23F60DA2"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0.53 – 0.79</w:t>
            </w:r>
          </w:p>
        </w:tc>
        <w:tc>
          <w:tcPr>
            <w:tcW w:w="773" w:type="dxa"/>
            <w:tcBorders>
              <w:top w:val="single" w:sz="4" w:space="0" w:color="auto"/>
            </w:tcBorders>
          </w:tcPr>
          <w:p w14:paraId="60DC77E1" w14:textId="3175D01A"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0.78</w:t>
            </w:r>
          </w:p>
        </w:tc>
        <w:tc>
          <w:tcPr>
            <w:tcW w:w="1559" w:type="dxa"/>
            <w:tcBorders>
              <w:top w:val="single" w:sz="4" w:space="0" w:color="auto"/>
            </w:tcBorders>
          </w:tcPr>
          <w:p w14:paraId="04EFD952" w14:textId="5BCCE6A1"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0.62 – 0.94</w:t>
            </w:r>
          </w:p>
        </w:tc>
      </w:tr>
      <w:tr w:rsidR="00F96FC6" w:rsidRPr="008D521D" w14:paraId="35D5EE5F"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Pr>
          <w:p w14:paraId="43CA1965" w14:textId="77777777" w:rsidR="00F96FC6" w:rsidRPr="008D521D" w:rsidRDefault="00F96FC6" w:rsidP="00F96FC6">
            <w:pPr>
              <w:spacing w:line="480" w:lineRule="auto"/>
              <w:rPr>
                <w:rFonts w:asciiTheme="majorHAnsi" w:hAnsiTheme="majorHAnsi"/>
                <w:sz w:val="20"/>
                <w:szCs w:val="20"/>
              </w:rPr>
            </w:pPr>
          </w:p>
        </w:tc>
        <w:tc>
          <w:tcPr>
            <w:tcW w:w="567" w:type="dxa"/>
            <w:vMerge/>
          </w:tcPr>
          <w:p w14:paraId="3B3D1E00"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32B4CC94"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w:t>
            </w:r>
          </w:p>
        </w:tc>
        <w:tc>
          <w:tcPr>
            <w:tcW w:w="993" w:type="dxa"/>
          </w:tcPr>
          <w:p w14:paraId="5D1916CA" w14:textId="652CAD35"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1.10</w:t>
            </w:r>
          </w:p>
        </w:tc>
        <w:tc>
          <w:tcPr>
            <w:tcW w:w="1528" w:type="dxa"/>
          </w:tcPr>
          <w:p w14:paraId="268C3919" w14:textId="2064A332"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0.88 – 1.32</w:t>
            </w:r>
          </w:p>
        </w:tc>
        <w:tc>
          <w:tcPr>
            <w:tcW w:w="773" w:type="dxa"/>
          </w:tcPr>
          <w:p w14:paraId="6C773544" w14:textId="4FD579DF"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1.41</w:t>
            </w:r>
          </w:p>
        </w:tc>
        <w:tc>
          <w:tcPr>
            <w:tcW w:w="1559" w:type="dxa"/>
          </w:tcPr>
          <w:p w14:paraId="344372F5" w14:textId="04D47572"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1.17 - 1.66</w:t>
            </w:r>
          </w:p>
        </w:tc>
      </w:tr>
      <w:tr w:rsidR="00F96FC6" w:rsidRPr="008D521D" w14:paraId="2FCCE9ED"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Pr>
          <w:p w14:paraId="6B2681DC" w14:textId="77777777" w:rsidR="00F96FC6" w:rsidRPr="008D521D" w:rsidRDefault="00F96FC6" w:rsidP="00F96FC6">
            <w:pPr>
              <w:spacing w:line="480" w:lineRule="auto"/>
              <w:rPr>
                <w:rFonts w:asciiTheme="majorHAnsi" w:hAnsiTheme="majorHAnsi"/>
                <w:sz w:val="20"/>
                <w:szCs w:val="20"/>
              </w:rPr>
            </w:pPr>
          </w:p>
        </w:tc>
        <w:tc>
          <w:tcPr>
            <w:tcW w:w="567" w:type="dxa"/>
            <w:vMerge/>
          </w:tcPr>
          <w:p w14:paraId="3F50BC79"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175B48FF"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20</w:t>
            </w:r>
          </w:p>
        </w:tc>
        <w:tc>
          <w:tcPr>
            <w:tcW w:w="993" w:type="dxa"/>
          </w:tcPr>
          <w:p w14:paraId="240C2CB7" w14:textId="5A5025B6"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1.28</w:t>
            </w:r>
          </w:p>
        </w:tc>
        <w:tc>
          <w:tcPr>
            <w:tcW w:w="1528" w:type="dxa"/>
          </w:tcPr>
          <w:p w14:paraId="021C264D" w14:textId="525CB85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0.98 – 1.59</w:t>
            </w:r>
          </w:p>
        </w:tc>
        <w:tc>
          <w:tcPr>
            <w:tcW w:w="773" w:type="dxa"/>
          </w:tcPr>
          <w:p w14:paraId="0CF605D5" w14:textId="4A18B932"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1.76</w:t>
            </w:r>
          </w:p>
        </w:tc>
        <w:tc>
          <w:tcPr>
            <w:tcW w:w="1559" w:type="dxa"/>
          </w:tcPr>
          <w:p w14:paraId="554A7626" w14:textId="7D6F1E1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1.27 – 2.26</w:t>
            </w:r>
          </w:p>
        </w:tc>
      </w:tr>
      <w:tr w:rsidR="00F96FC6" w:rsidRPr="008D521D" w14:paraId="284475F1"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Pr>
          <w:p w14:paraId="6336EF27" w14:textId="77777777" w:rsidR="00F96FC6" w:rsidRPr="008D521D" w:rsidRDefault="00F96FC6" w:rsidP="00F96FC6">
            <w:pPr>
              <w:spacing w:line="480" w:lineRule="auto"/>
              <w:rPr>
                <w:rFonts w:asciiTheme="majorHAnsi" w:hAnsiTheme="majorHAnsi"/>
                <w:sz w:val="20"/>
                <w:szCs w:val="20"/>
              </w:rPr>
            </w:pPr>
          </w:p>
        </w:tc>
        <w:tc>
          <w:tcPr>
            <w:tcW w:w="567" w:type="dxa"/>
            <w:vMerge/>
          </w:tcPr>
          <w:p w14:paraId="4D81A500"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01A3D82E"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30</w:t>
            </w:r>
          </w:p>
        </w:tc>
        <w:tc>
          <w:tcPr>
            <w:tcW w:w="993" w:type="dxa"/>
          </w:tcPr>
          <w:p w14:paraId="05A914C3" w14:textId="532C522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1.30</w:t>
            </w:r>
          </w:p>
        </w:tc>
        <w:tc>
          <w:tcPr>
            <w:tcW w:w="1528" w:type="dxa"/>
          </w:tcPr>
          <w:p w14:paraId="428E2B39" w14:textId="77A6565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1.05 – 1.54</w:t>
            </w:r>
          </w:p>
        </w:tc>
        <w:tc>
          <w:tcPr>
            <w:tcW w:w="773" w:type="dxa"/>
          </w:tcPr>
          <w:p w14:paraId="631CF963" w14:textId="434B3215"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1.71</w:t>
            </w:r>
          </w:p>
        </w:tc>
        <w:tc>
          <w:tcPr>
            <w:tcW w:w="1559" w:type="dxa"/>
          </w:tcPr>
          <w:p w14:paraId="69983716" w14:textId="3F88CEED"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1.36 – 2.06</w:t>
            </w:r>
          </w:p>
        </w:tc>
      </w:tr>
      <w:tr w:rsidR="00F96FC6" w:rsidRPr="008D521D" w14:paraId="3951108A"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Pr>
          <w:p w14:paraId="656D5519" w14:textId="77777777" w:rsidR="00F96FC6" w:rsidRPr="008D521D" w:rsidRDefault="00F96FC6" w:rsidP="00F96FC6">
            <w:pPr>
              <w:spacing w:line="480" w:lineRule="auto"/>
              <w:rPr>
                <w:rFonts w:asciiTheme="majorHAnsi" w:hAnsiTheme="majorHAnsi"/>
                <w:sz w:val="20"/>
                <w:szCs w:val="20"/>
              </w:rPr>
            </w:pPr>
          </w:p>
        </w:tc>
        <w:tc>
          <w:tcPr>
            <w:tcW w:w="567" w:type="dxa"/>
            <w:vMerge/>
          </w:tcPr>
          <w:p w14:paraId="2E6682EA"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2DB914E3"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45</w:t>
            </w:r>
          </w:p>
        </w:tc>
        <w:tc>
          <w:tcPr>
            <w:tcW w:w="993" w:type="dxa"/>
          </w:tcPr>
          <w:p w14:paraId="3063260D" w14:textId="20610FB0"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1.40</w:t>
            </w:r>
          </w:p>
        </w:tc>
        <w:tc>
          <w:tcPr>
            <w:tcW w:w="1528" w:type="dxa"/>
          </w:tcPr>
          <w:p w14:paraId="66B7958A" w14:textId="2EDEB9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1.13 – 1.68</w:t>
            </w:r>
          </w:p>
        </w:tc>
        <w:tc>
          <w:tcPr>
            <w:tcW w:w="773" w:type="dxa"/>
          </w:tcPr>
          <w:p w14:paraId="2BF0C0A7" w14:textId="317DC5CD"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1.96</w:t>
            </w:r>
          </w:p>
        </w:tc>
        <w:tc>
          <w:tcPr>
            <w:tcW w:w="1559" w:type="dxa"/>
          </w:tcPr>
          <w:p w14:paraId="4E1B8143" w14:textId="773FBB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1.51 – 2.41</w:t>
            </w:r>
          </w:p>
        </w:tc>
      </w:tr>
      <w:tr w:rsidR="00F96FC6" w:rsidRPr="008D521D" w14:paraId="33FE5726" w14:textId="77777777" w:rsidTr="00F96FC6">
        <w:tc>
          <w:tcPr>
            <w:cnfStyle w:val="001000000000" w:firstRow="0" w:lastRow="0" w:firstColumn="1" w:lastColumn="0" w:oddVBand="0" w:evenVBand="0" w:oddHBand="0" w:evenHBand="0" w:firstRowFirstColumn="0" w:firstRowLastColumn="0" w:lastRowFirstColumn="0" w:lastRowLastColumn="0"/>
            <w:tcW w:w="1668" w:type="dxa"/>
            <w:vMerge/>
          </w:tcPr>
          <w:p w14:paraId="75F44995" w14:textId="77777777" w:rsidR="00F96FC6" w:rsidRPr="008D521D" w:rsidRDefault="00F96FC6" w:rsidP="00F96FC6">
            <w:pPr>
              <w:spacing w:line="480" w:lineRule="auto"/>
              <w:rPr>
                <w:rFonts w:asciiTheme="majorHAnsi" w:hAnsiTheme="majorHAnsi"/>
                <w:sz w:val="20"/>
                <w:szCs w:val="20"/>
              </w:rPr>
            </w:pPr>
          </w:p>
        </w:tc>
        <w:tc>
          <w:tcPr>
            <w:tcW w:w="567" w:type="dxa"/>
            <w:vMerge/>
          </w:tcPr>
          <w:p w14:paraId="37B7D5F6" w14:textId="7777777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6" w:type="dxa"/>
          </w:tcPr>
          <w:p w14:paraId="22980986" w14:textId="77777777" w:rsidR="00F96FC6" w:rsidRPr="008D521D" w:rsidRDefault="00F96FC6" w:rsidP="00F96FC6">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60</w:t>
            </w:r>
          </w:p>
        </w:tc>
        <w:tc>
          <w:tcPr>
            <w:tcW w:w="993" w:type="dxa"/>
          </w:tcPr>
          <w:p w14:paraId="3DB21446" w14:textId="59B83A42"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1.64</w:t>
            </w:r>
          </w:p>
        </w:tc>
        <w:tc>
          <w:tcPr>
            <w:tcW w:w="1528" w:type="dxa"/>
          </w:tcPr>
          <w:p w14:paraId="73C09CEA" w14:textId="04B3009C"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1.26 – 2.04</w:t>
            </w:r>
          </w:p>
        </w:tc>
        <w:tc>
          <w:tcPr>
            <w:tcW w:w="773" w:type="dxa"/>
          </w:tcPr>
          <w:p w14:paraId="3F50B4E5" w14:textId="622B1CE7"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1.94</w:t>
            </w:r>
          </w:p>
        </w:tc>
        <w:tc>
          <w:tcPr>
            <w:tcW w:w="1559" w:type="dxa"/>
          </w:tcPr>
          <w:p w14:paraId="163880A6" w14:textId="77F6D9F9" w:rsidR="00F96FC6" w:rsidRPr="008D521D" w:rsidRDefault="00F96FC6" w:rsidP="00F96FC6">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D521D">
              <w:rPr>
                <w:rFonts w:asciiTheme="majorHAnsi" w:hAnsiTheme="majorHAnsi"/>
                <w:sz w:val="20"/>
                <w:szCs w:val="20"/>
              </w:rPr>
              <w:t>1.44 – 2.47</w:t>
            </w:r>
          </w:p>
        </w:tc>
      </w:tr>
    </w:tbl>
    <w:p w14:paraId="78C58C0B" w14:textId="77777777" w:rsidR="00F96FC6" w:rsidRDefault="00F96FC6" w:rsidP="00F96FC6">
      <w:pPr>
        <w:spacing w:line="480" w:lineRule="auto"/>
        <w:rPr>
          <w:rFonts w:asciiTheme="majorHAnsi" w:hAnsiTheme="majorHAnsi"/>
          <w:b/>
          <w:sz w:val="18"/>
          <w:szCs w:val="22"/>
        </w:rPr>
      </w:pPr>
    </w:p>
    <w:p w14:paraId="32F671A0" w14:textId="77777777" w:rsidR="00F96FC6" w:rsidRDefault="00F96FC6" w:rsidP="00F96FC6">
      <w:pPr>
        <w:spacing w:line="480" w:lineRule="auto"/>
        <w:rPr>
          <w:rFonts w:asciiTheme="majorHAnsi" w:hAnsiTheme="majorHAnsi"/>
          <w:b/>
          <w:sz w:val="18"/>
          <w:szCs w:val="22"/>
        </w:rPr>
      </w:pPr>
    </w:p>
    <w:p w14:paraId="3371E862" w14:textId="77777777" w:rsidR="00F96FC6" w:rsidRDefault="00F96FC6" w:rsidP="00F96FC6">
      <w:pPr>
        <w:spacing w:line="480" w:lineRule="auto"/>
        <w:rPr>
          <w:rFonts w:asciiTheme="majorHAnsi" w:hAnsiTheme="majorHAnsi"/>
          <w:b/>
          <w:sz w:val="18"/>
          <w:szCs w:val="22"/>
        </w:rPr>
      </w:pPr>
    </w:p>
    <w:p w14:paraId="33ECC89A" w14:textId="77777777" w:rsidR="00F96FC6" w:rsidRDefault="00F96FC6" w:rsidP="00F96FC6">
      <w:pPr>
        <w:spacing w:line="480" w:lineRule="auto"/>
        <w:rPr>
          <w:rFonts w:asciiTheme="majorHAnsi" w:hAnsiTheme="majorHAnsi"/>
          <w:b/>
          <w:sz w:val="18"/>
          <w:szCs w:val="22"/>
        </w:rPr>
      </w:pPr>
    </w:p>
    <w:p w14:paraId="1DD87CFC" w14:textId="77777777" w:rsidR="00F96FC6" w:rsidRDefault="00F96FC6" w:rsidP="00F96FC6">
      <w:pPr>
        <w:spacing w:line="480" w:lineRule="auto"/>
        <w:rPr>
          <w:rFonts w:asciiTheme="majorHAnsi" w:hAnsiTheme="majorHAnsi"/>
          <w:b/>
          <w:sz w:val="18"/>
          <w:szCs w:val="22"/>
        </w:rPr>
      </w:pPr>
    </w:p>
    <w:p w14:paraId="153F9C80" w14:textId="77777777" w:rsidR="00F96FC6" w:rsidRDefault="00F96FC6" w:rsidP="00F96FC6">
      <w:pPr>
        <w:spacing w:line="480" w:lineRule="auto"/>
        <w:rPr>
          <w:rFonts w:asciiTheme="majorHAnsi" w:hAnsiTheme="majorHAnsi"/>
          <w:b/>
          <w:sz w:val="18"/>
          <w:szCs w:val="22"/>
        </w:rPr>
      </w:pPr>
    </w:p>
    <w:p w14:paraId="4463A2E1" w14:textId="77777777" w:rsidR="00F96FC6" w:rsidRDefault="00F96FC6" w:rsidP="00F96FC6">
      <w:pPr>
        <w:spacing w:line="480" w:lineRule="auto"/>
        <w:rPr>
          <w:rFonts w:asciiTheme="majorHAnsi" w:hAnsiTheme="majorHAnsi"/>
          <w:b/>
          <w:sz w:val="18"/>
          <w:szCs w:val="22"/>
        </w:rPr>
      </w:pPr>
    </w:p>
    <w:p w14:paraId="3D6C7D69" w14:textId="77777777" w:rsidR="00F96FC6" w:rsidRDefault="00F96FC6" w:rsidP="00F96FC6">
      <w:pPr>
        <w:spacing w:line="480" w:lineRule="auto"/>
        <w:rPr>
          <w:rFonts w:asciiTheme="majorHAnsi" w:hAnsiTheme="majorHAnsi"/>
          <w:b/>
          <w:sz w:val="18"/>
          <w:szCs w:val="22"/>
        </w:rPr>
      </w:pPr>
    </w:p>
    <w:p w14:paraId="0613FFA9" w14:textId="77777777" w:rsidR="00F96FC6" w:rsidRDefault="00F96FC6" w:rsidP="00F96FC6">
      <w:pPr>
        <w:spacing w:line="480" w:lineRule="auto"/>
        <w:rPr>
          <w:rFonts w:asciiTheme="majorHAnsi" w:hAnsiTheme="majorHAnsi"/>
          <w:b/>
          <w:sz w:val="18"/>
          <w:szCs w:val="22"/>
        </w:rPr>
      </w:pPr>
    </w:p>
    <w:p w14:paraId="4843BA0E" w14:textId="77777777" w:rsidR="00F96FC6" w:rsidRDefault="00F96FC6" w:rsidP="00F96FC6">
      <w:pPr>
        <w:spacing w:line="480" w:lineRule="auto"/>
        <w:rPr>
          <w:rFonts w:asciiTheme="majorHAnsi" w:hAnsiTheme="majorHAnsi"/>
          <w:b/>
          <w:sz w:val="18"/>
          <w:szCs w:val="22"/>
        </w:rPr>
      </w:pPr>
    </w:p>
    <w:p w14:paraId="694585BF" w14:textId="77777777" w:rsidR="00F96FC6" w:rsidRDefault="00F96FC6" w:rsidP="00F96FC6">
      <w:pPr>
        <w:spacing w:line="480" w:lineRule="auto"/>
        <w:rPr>
          <w:rFonts w:asciiTheme="majorHAnsi" w:hAnsiTheme="majorHAnsi"/>
          <w:b/>
          <w:sz w:val="18"/>
          <w:szCs w:val="22"/>
        </w:rPr>
      </w:pPr>
    </w:p>
    <w:p w14:paraId="2B28E859" w14:textId="77777777" w:rsidR="00F96FC6" w:rsidRDefault="00F96FC6" w:rsidP="00F96FC6">
      <w:pPr>
        <w:spacing w:line="480" w:lineRule="auto"/>
        <w:rPr>
          <w:rFonts w:asciiTheme="majorHAnsi" w:hAnsiTheme="majorHAnsi"/>
          <w:b/>
          <w:sz w:val="18"/>
          <w:szCs w:val="22"/>
        </w:rPr>
      </w:pPr>
    </w:p>
    <w:p w14:paraId="5B6670C0" w14:textId="77777777" w:rsidR="00F96FC6" w:rsidRDefault="00F96FC6" w:rsidP="00F96FC6">
      <w:pPr>
        <w:spacing w:line="480" w:lineRule="auto"/>
        <w:rPr>
          <w:rFonts w:asciiTheme="majorHAnsi" w:hAnsiTheme="majorHAnsi"/>
          <w:b/>
          <w:sz w:val="18"/>
          <w:szCs w:val="22"/>
        </w:rPr>
      </w:pPr>
    </w:p>
    <w:p w14:paraId="04006E77" w14:textId="77777777" w:rsidR="00F96FC6" w:rsidRDefault="00F96FC6" w:rsidP="00F96FC6">
      <w:pPr>
        <w:spacing w:line="480" w:lineRule="auto"/>
        <w:rPr>
          <w:rFonts w:asciiTheme="majorHAnsi" w:hAnsiTheme="majorHAnsi"/>
          <w:b/>
          <w:sz w:val="18"/>
          <w:szCs w:val="22"/>
        </w:rPr>
      </w:pPr>
    </w:p>
    <w:p w14:paraId="1F9A703F" w14:textId="77777777" w:rsidR="00F96FC6" w:rsidRDefault="00F96FC6" w:rsidP="00F96FC6">
      <w:pPr>
        <w:spacing w:line="480" w:lineRule="auto"/>
        <w:rPr>
          <w:rFonts w:asciiTheme="majorHAnsi" w:hAnsiTheme="majorHAnsi"/>
          <w:b/>
          <w:sz w:val="18"/>
          <w:szCs w:val="22"/>
        </w:rPr>
      </w:pPr>
    </w:p>
    <w:p w14:paraId="02D0F064" w14:textId="77777777" w:rsidR="00F96FC6" w:rsidRDefault="00F96FC6" w:rsidP="00F96FC6">
      <w:pPr>
        <w:spacing w:line="480" w:lineRule="auto"/>
        <w:rPr>
          <w:rFonts w:asciiTheme="majorHAnsi" w:hAnsiTheme="majorHAnsi"/>
          <w:b/>
          <w:sz w:val="18"/>
          <w:szCs w:val="22"/>
        </w:rPr>
      </w:pPr>
    </w:p>
    <w:p w14:paraId="24A2D517" w14:textId="77777777" w:rsidR="00F96FC6" w:rsidRDefault="00F96FC6" w:rsidP="00F96FC6">
      <w:pPr>
        <w:spacing w:line="480" w:lineRule="auto"/>
        <w:rPr>
          <w:rFonts w:asciiTheme="majorHAnsi" w:hAnsiTheme="majorHAnsi"/>
          <w:b/>
          <w:sz w:val="18"/>
          <w:szCs w:val="22"/>
        </w:rPr>
      </w:pPr>
    </w:p>
    <w:p w14:paraId="15D5A602" w14:textId="77777777" w:rsidR="00F96FC6" w:rsidRDefault="00F96FC6" w:rsidP="00F96FC6">
      <w:pPr>
        <w:spacing w:line="480" w:lineRule="auto"/>
        <w:rPr>
          <w:rFonts w:asciiTheme="majorHAnsi" w:hAnsiTheme="majorHAnsi"/>
          <w:b/>
          <w:sz w:val="18"/>
          <w:szCs w:val="22"/>
        </w:rPr>
      </w:pPr>
    </w:p>
    <w:p w14:paraId="404E4C41" w14:textId="77777777" w:rsidR="00F96FC6" w:rsidRDefault="00F96FC6" w:rsidP="00F96FC6">
      <w:pPr>
        <w:spacing w:line="480" w:lineRule="auto"/>
        <w:rPr>
          <w:rFonts w:asciiTheme="majorHAnsi" w:hAnsiTheme="majorHAnsi"/>
          <w:b/>
          <w:sz w:val="18"/>
          <w:szCs w:val="22"/>
        </w:rPr>
      </w:pPr>
    </w:p>
    <w:p w14:paraId="16D035EE" w14:textId="77777777" w:rsidR="00F96FC6" w:rsidRDefault="00F96FC6" w:rsidP="00F96FC6">
      <w:pPr>
        <w:spacing w:line="480" w:lineRule="auto"/>
        <w:rPr>
          <w:rFonts w:asciiTheme="majorHAnsi" w:hAnsiTheme="majorHAnsi"/>
          <w:b/>
          <w:sz w:val="18"/>
          <w:szCs w:val="22"/>
        </w:rPr>
      </w:pPr>
    </w:p>
    <w:p w14:paraId="4CB1968B" w14:textId="77777777" w:rsidR="00F96FC6" w:rsidRDefault="00F96FC6" w:rsidP="00F96FC6">
      <w:pPr>
        <w:spacing w:line="480" w:lineRule="auto"/>
        <w:rPr>
          <w:rFonts w:asciiTheme="majorHAnsi" w:hAnsiTheme="majorHAnsi"/>
          <w:b/>
          <w:sz w:val="18"/>
          <w:szCs w:val="22"/>
        </w:rPr>
      </w:pPr>
    </w:p>
    <w:p w14:paraId="53E93D58" w14:textId="77777777" w:rsidR="00F96FC6" w:rsidRDefault="00F96FC6" w:rsidP="00F96FC6">
      <w:pPr>
        <w:spacing w:line="480" w:lineRule="auto"/>
        <w:rPr>
          <w:rFonts w:asciiTheme="majorHAnsi" w:hAnsiTheme="majorHAnsi"/>
          <w:b/>
          <w:sz w:val="18"/>
          <w:szCs w:val="22"/>
        </w:rPr>
      </w:pPr>
    </w:p>
    <w:p w14:paraId="2B6252A6" w14:textId="17A3110B" w:rsidR="00F96FC6" w:rsidRPr="00F96FC6" w:rsidRDefault="00F96FC6" w:rsidP="00F96FC6">
      <w:pPr>
        <w:spacing w:line="480" w:lineRule="auto"/>
        <w:rPr>
          <w:rFonts w:asciiTheme="majorHAnsi" w:hAnsiTheme="majorHAnsi"/>
          <w:sz w:val="18"/>
          <w:szCs w:val="22"/>
        </w:rPr>
      </w:pPr>
      <w:r w:rsidRPr="00F96FC6">
        <w:rPr>
          <w:rFonts w:asciiTheme="majorHAnsi" w:hAnsiTheme="majorHAnsi"/>
          <w:b/>
          <w:sz w:val="18"/>
          <w:szCs w:val="22"/>
        </w:rPr>
        <w:t xml:space="preserve">Intraphagosomal reporter bead oxidation ratio is significantly higher in whole blood stimulated with P4 peptide from patients admitted to critical care with severe sepsis. </w:t>
      </w:r>
      <w:r w:rsidRPr="00F96FC6">
        <w:rPr>
          <w:rFonts w:asciiTheme="majorHAnsi" w:hAnsiTheme="majorHAnsi"/>
          <w:sz w:val="18"/>
          <w:szCs w:val="22"/>
        </w:rPr>
        <w:t xml:space="preserve">Table demonstrates the oxidation ratio of intraphagosomal reporter beads associated with neutrophils after incubation for 0, 10, 20, 30, 45 and 60 minutes with P4 peptide (364μg/ml) and vehicle control (DEPC water) in three phases of infection (Early = day 0, Latent = day 7 and Convalescent = 3-6 months later). Oxidation ratio is calculated: median fluorescence intensity FITC (reporter </w:t>
      </w:r>
      <w:proofErr w:type="spellStart"/>
      <w:r w:rsidRPr="00F96FC6">
        <w:rPr>
          <w:rFonts w:asciiTheme="majorHAnsi" w:hAnsiTheme="majorHAnsi"/>
          <w:sz w:val="18"/>
          <w:szCs w:val="22"/>
        </w:rPr>
        <w:t>fluor</w:t>
      </w:r>
      <w:proofErr w:type="spellEnd"/>
      <w:r w:rsidRPr="00F96FC6">
        <w:rPr>
          <w:rFonts w:asciiTheme="majorHAnsi" w:hAnsiTheme="majorHAnsi"/>
          <w:sz w:val="18"/>
          <w:szCs w:val="22"/>
        </w:rPr>
        <w:t xml:space="preserve">) divided median fluorescence intensity pacific blue (calibrator </w:t>
      </w:r>
      <w:proofErr w:type="spellStart"/>
      <w:r w:rsidRPr="00F96FC6">
        <w:rPr>
          <w:rFonts w:asciiTheme="majorHAnsi" w:hAnsiTheme="majorHAnsi"/>
          <w:sz w:val="18"/>
          <w:szCs w:val="22"/>
        </w:rPr>
        <w:t>fluor</w:t>
      </w:r>
      <w:proofErr w:type="spellEnd"/>
      <w:r w:rsidRPr="00F96FC6">
        <w:rPr>
          <w:rFonts w:asciiTheme="majorHAnsi" w:hAnsiTheme="majorHAnsi"/>
          <w:sz w:val="18"/>
          <w:szCs w:val="22"/>
        </w:rPr>
        <w:t>).</w:t>
      </w:r>
      <w:r>
        <w:rPr>
          <w:rFonts w:asciiTheme="majorHAnsi" w:hAnsiTheme="majorHAnsi"/>
          <w:sz w:val="18"/>
          <w:szCs w:val="22"/>
        </w:rPr>
        <w:t xml:space="preserve"> </w:t>
      </w:r>
      <w:r w:rsidRPr="008D521D">
        <w:rPr>
          <w:rFonts w:asciiTheme="majorHAnsi" w:hAnsiTheme="majorHAnsi"/>
          <w:sz w:val="18"/>
          <w:szCs w:val="22"/>
        </w:rPr>
        <w:t>This raw data was used for the mixed model regression analysis described</w:t>
      </w:r>
      <w:r w:rsidR="00E135EE">
        <w:rPr>
          <w:rFonts w:asciiTheme="majorHAnsi" w:hAnsiTheme="majorHAnsi"/>
          <w:sz w:val="18"/>
          <w:szCs w:val="22"/>
        </w:rPr>
        <w:t xml:space="preserve"> in Figure 2</w:t>
      </w:r>
      <w:r w:rsidRPr="008D521D">
        <w:rPr>
          <w:rFonts w:asciiTheme="majorHAnsi" w:hAnsiTheme="majorHAnsi"/>
          <w:sz w:val="18"/>
          <w:szCs w:val="22"/>
        </w:rPr>
        <w:t xml:space="preserve"> of the main manuscript.</w:t>
      </w:r>
      <w:r w:rsidRPr="00F96FC6">
        <w:rPr>
          <w:rFonts w:asciiTheme="majorHAnsi" w:hAnsiTheme="majorHAnsi"/>
          <w:sz w:val="18"/>
          <w:szCs w:val="22"/>
        </w:rPr>
        <w:t xml:space="preserve"> Mean and 95% confidence intervals, statistical analysis by paired t-test.</w:t>
      </w:r>
    </w:p>
    <w:p w14:paraId="78918410" w14:textId="77777777" w:rsidR="00F96FC6" w:rsidRDefault="00F96FC6" w:rsidP="003E7E1B">
      <w:pPr>
        <w:spacing w:line="480" w:lineRule="auto"/>
        <w:rPr>
          <w:rFonts w:asciiTheme="majorHAnsi" w:hAnsiTheme="majorHAnsi"/>
          <w:b/>
          <w:sz w:val="22"/>
          <w:szCs w:val="22"/>
        </w:rPr>
      </w:pPr>
    </w:p>
    <w:p w14:paraId="6267402D" w14:textId="4F0F1E59" w:rsidR="00A14E19" w:rsidRPr="003E7E1B" w:rsidRDefault="00D640E2" w:rsidP="003E7E1B">
      <w:pPr>
        <w:spacing w:line="480" w:lineRule="auto"/>
        <w:rPr>
          <w:rFonts w:asciiTheme="majorHAnsi" w:hAnsiTheme="majorHAnsi"/>
          <w:b/>
          <w:sz w:val="22"/>
          <w:szCs w:val="22"/>
        </w:rPr>
      </w:pPr>
      <w:r w:rsidRPr="009E7290">
        <w:rPr>
          <w:rFonts w:asciiTheme="majorHAnsi" w:hAnsiTheme="majorHAnsi"/>
          <w:b/>
          <w:sz w:val="22"/>
          <w:szCs w:val="22"/>
          <w:highlight w:val="yellow"/>
        </w:rPr>
        <w:lastRenderedPageBreak/>
        <w:t xml:space="preserve">Whole blood phagocytosis assay </w:t>
      </w:r>
      <w:r w:rsidR="00210062" w:rsidRPr="009E7290">
        <w:rPr>
          <w:rFonts w:asciiTheme="majorHAnsi" w:hAnsiTheme="majorHAnsi"/>
          <w:b/>
          <w:sz w:val="22"/>
          <w:szCs w:val="22"/>
          <w:highlight w:val="yellow"/>
        </w:rPr>
        <w:t xml:space="preserve">neutrophil intraphagosomal </w:t>
      </w:r>
      <w:r w:rsidRPr="009E7290">
        <w:rPr>
          <w:rFonts w:asciiTheme="majorHAnsi" w:hAnsiTheme="majorHAnsi"/>
          <w:b/>
          <w:sz w:val="22"/>
          <w:szCs w:val="22"/>
          <w:highlight w:val="yellow"/>
        </w:rPr>
        <w:t>bead oxidation: adjusted data</w:t>
      </w:r>
    </w:p>
    <w:tbl>
      <w:tblPr>
        <w:tblStyle w:val="LightShading"/>
        <w:tblW w:w="8472" w:type="dxa"/>
        <w:tblLook w:val="06A0" w:firstRow="1" w:lastRow="0" w:firstColumn="1" w:lastColumn="0" w:noHBand="1" w:noVBand="1"/>
      </w:tblPr>
      <w:tblGrid>
        <w:gridCol w:w="2235"/>
        <w:gridCol w:w="992"/>
        <w:gridCol w:w="224"/>
        <w:gridCol w:w="992"/>
        <w:gridCol w:w="224"/>
        <w:gridCol w:w="992"/>
        <w:gridCol w:w="225"/>
        <w:gridCol w:w="992"/>
        <w:gridCol w:w="604"/>
        <w:gridCol w:w="992"/>
      </w:tblGrid>
      <w:tr w:rsidR="00A14E19" w:rsidRPr="00F96FC6" w14:paraId="72627D09" w14:textId="77777777" w:rsidTr="003762F6">
        <w:trPr>
          <w:gridAfter w:val="1"/>
          <w:cnfStyle w:val="100000000000" w:firstRow="1" w:lastRow="0" w:firstColumn="0" w:lastColumn="0" w:oddVBand="0" w:evenVBand="0" w:oddHBand="0" w:evenHBand="0" w:firstRowFirstColumn="0" w:firstRowLastColumn="0" w:lastRowFirstColumn="0" w:lastRowLastColumn="0"/>
          <w:wAfter w:w="992" w:type="dxa"/>
        </w:trPr>
        <w:tc>
          <w:tcPr>
            <w:cnfStyle w:val="001000000000" w:firstRow="0" w:lastRow="0" w:firstColumn="1" w:lastColumn="0" w:oddVBand="0" w:evenVBand="0" w:oddHBand="0" w:evenHBand="0" w:firstRowFirstColumn="0" w:firstRowLastColumn="0" w:lastRowFirstColumn="0" w:lastRowLastColumn="0"/>
            <w:tcW w:w="2235" w:type="dxa"/>
          </w:tcPr>
          <w:p w14:paraId="79D54598" w14:textId="77777777" w:rsidR="00A14E19" w:rsidRPr="00F96FC6" w:rsidRDefault="00A14E19" w:rsidP="003E7E1B">
            <w:pPr>
              <w:spacing w:line="480" w:lineRule="auto"/>
              <w:rPr>
                <w:rFonts w:asciiTheme="majorHAnsi" w:hAnsiTheme="majorHAnsi"/>
                <w:sz w:val="20"/>
                <w:szCs w:val="20"/>
              </w:rPr>
            </w:pPr>
            <w:r w:rsidRPr="00F96FC6">
              <w:rPr>
                <w:rFonts w:asciiTheme="majorHAnsi" w:hAnsiTheme="majorHAnsi"/>
                <w:sz w:val="20"/>
                <w:szCs w:val="20"/>
              </w:rPr>
              <w:t>Variable</w:t>
            </w:r>
          </w:p>
        </w:tc>
        <w:tc>
          <w:tcPr>
            <w:tcW w:w="1216" w:type="dxa"/>
            <w:gridSpan w:val="2"/>
          </w:tcPr>
          <w:p w14:paraId="05DBC624" w14:textId="77777777" w:rsidR="00A14E19" w:rsidRPr="00F96FC6" w:rsidRDefault="00A14E19"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roofErr w:type="spellStart"/>
            <w:r w:rsidRPr="00F96FC6">
              <w:rPr>
                <w:rFonts w:asciiTheme="majorHAnsi" w:hAnsiTheme="majorHAnsi"/>
                <w:sz w:val="20"/>
                <w:szCs w:val="20"/>
              </w:rPr>
              <w:t>Coef</w:t>
            </w:r>
            <w:proofErr w:type="spellEnd"/>
            <w:r w:rsidRPr="00F96FC6">
              <w:rPr>
                <w:rFonts w:asciiTheme="majorHAnsi" w:hAnsiTheme="majorHAnsi"/>
                <w:sz w:val="20"/>
                <w:szCs w:val="20"/>
              </w:rPr>
              <w:t>.</w:t>
            </w:r>
          </w:p>
        </w:tc>
        <w:tc>
          <w:tcPr>
            <w:tcW w:w="1216" w:type="dxa"/>
            <w:gridSpan w:val="2"/>
          </w:tcPr>
          <w:p w14:paraId="5B4D1889" w14:textId="77777777" w:rsidR="00A14E19" w:rsidRPr="00F96FC6" w:rsidRDefault="00A14E19"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Std. Err.</w:t>
            </w:r>
          </w:p>
        </w:tc>
        <w:tc>
          <w:tcPr>
            <w:tcW w:w="1217" w:type="dxa"/>
            <w:gridSpan w:val="2"/>
          </w:tcPr>
          <w:p w14:paraId="37B32838" w14:textId="77777777" w:rsidR="00A14E19" w:rsidRPr="00F96FC6" w:rsidRDefault="00A14E19"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P value</w:t>
            </w:r>
          </w:p>
        </w:tc>
        <w:tc>
          <w:tcPr>
            <w:tcW w:w="1596" w:type="dxa"/>
            <w:gridSpan w:val="2"/>
          </w:tcPr>
          <w:p w14:paraId="6F1ACE1F" w14:textId="77777777" w:rsidR="00A14E19" w:rsidRPr="00F96FC6" w:rsidRDefault="00A14E19"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95% C.I.</w:t>
            </w:r>
          </w:p>
        </w:tc>
      </w:tr>
      <w:tr w:rsidR="003762F6" w:rsidRPr="00F96FC6" w14:paraId="73E9617A"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4763B330" w14:textId="72B09C9F"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Latent phase</w:t>
            </w:r>
            <w:r>
              <w:rPr>
                <w:rFonts w:asciiTheme="majorHAnsi" w:hAnsiTheme="majorHAnsi"/>
                <w:b w:val="0"/>
                <w:sz w:val="20"/>
                <w:szCs w:val="20"/>
              </w:rPr>
              <w:t xml:space="preserve"> (vs. early)</w:t>
            </w:r>
          </w:p>
        </w:tc>
        <w:tc>
          <w:tcPr>
            <w:tcW w:w="1216" w:type="dxa"/>
            <w:gridSpan w:val="2"/>
          </w:tcPr>
          <w:p w14:paraId="56DE0816" w14:textId="62F7E4EE"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-0.26</w:t>
            </w:r>
          </w:p>
        </w:tc>
        <w:tc>
          <w:tcPr>
            <w:tcW w:w="1216" w:type="dxa"/>
            <w:gridSpan w:val="2"/>
          </w:tcPr>
          <w:p w14:paraId="1EE9110E" w14:textId="5B1659DF"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0.04</w:t>
            </w:r>
          </w:p>
        </w:tc>
        <w:tc>
          <w:tcPr>
            <w:tcW w:w="1217" w:type="dxa"/>
            <w:gridSpan w:val="2"/>
          </w:tcPr>
          <w:p w14:paraId="6E40107D" w14:textId="0382B0EF"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96" w:type="dxa"/>
            <w:gridSpan w:val="2"/>
          </w:tcPr>
          <w:p w14:paraId="2AC5736A" w14:textId="0D74FB16"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-0.34 – -0.19</w:t>
            </w:r>
          </w:p>
        </w:tc>
      </w:tr>
      <w:tr w:rsidR="003762F6" w:rsidRPr="00F96FC6" w14:paraId="1E3494DD"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5B4D7975" w14:textId="41B8441E"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Convalescent phase</w:t>
            </w:r>
            <w:r>
              <w:rPr>
                <w:rFonts w:asciiTheme="majorHAnsi" w:hAnsiTheme="majorHAnsi"/>
                <w:b w:val="0"/>
                <w:sz w:val="20"/>
                <w:szCs w:val="20"/>
              </w:rPr>
              <w:t xml:space="preserve"> (vs. early)</w:t>
            </w:r>
          </w:p>
        </w:tc>
        <w:tc>
          <w:tcPr>
            <w:tcW w:w="1216" w:type="dxa"/>
            <w:gridSpan w:val="2"/>
          </w:tcPr>
          <w:p w14:paraId="46396C53" w14:textId="5BD13DFA"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-0.30</w:t>
            </w:r>
          </w:p>
        </w:tc>
        <w:tc>
          <w:tcPr>
            <w:tcW w:w="1216" w:type="dxa"/>
            <w:gridSpan w:val="2"/>
          </w:tcPr>
          <w:p w14:paraId="23FD786E" w14:textId="05438880"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0.05</w:t>
            </w:r>
          </w:p>
        </w:tc>
        <w:tc>
          <w:tcPr>
            <w:tcW w:w="1217" w:type="dxa"/>
            <w:gridSpan w:val="2"/>
          </w:tcPr>
          <w:p w14:paraId="4E01EA5A" w14:textId="0AD84077"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96" w:type="dxa"/>
            <w:gridSpan w:val="2"/>
          </w:tcPr>
          <w:p w14:paraId="3A886918" w14:textId="151CD856"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-0.40 – -0.20</w:t>
            </w:r>
          </w:p>
        </w:tc>
      </w:tr>
      <w:tr w:rsidR="003762F6" w:rsidRPr="00F96FC6" w14:paraId="3C79FFA7"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623F9F46" w14:textId="627BCAEF"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10min</w:t>
            </w:r>
            <w:r>
              <w:rPr>
                <w:rFonts w:asciiTheme="majorHAnsi" w:hAnsiTheme="majorHAnsi"/>
                <w:b w:val="0"/>
                <w:sz w:val="20"/>
                <w:szCs w:val="20"/>
              </w:rPr>
              <w:t xml:space="preserve"> (vs. 0 min)</w:t>
            </w:r>
          </w:p>
        </w:tc>
        <w:tc>
          <w:tcPr>
            <w:tcW w:w="1216" w:type="dxa"/>
            <w:gridSpan w:val="2"/>
          </w:tcPr>
          <w:p w14:paraId="3DCE3B16" w14:textId="0EA40E0C"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0.55</w:t>
            </w:r>
          </w:p>
        </w:tc>
        <w:tc>
          <w:tcPr>
            <w:tcW w:w="1216" w:type="dxa"/>
            <w:gridSpan w:val="2"/>
          </w:tcPr>
          <w:p w14:paraId="2BBDA218" w14:textId="46BB9BAE"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0.08</w:t>
            </w:r>
          </w:p>
        </w:tc>
        <w:tc>
          <w:tcPr>
            <w:tcW w:w="1217" w:type="dxa"/>
            <w:gridSpan w:val="2"/>
          </w:tcPr>
          <w:p w14:paraId="25004A29" w14:textId="26503A54"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96" w:type="dxa"/>
            <w:gridSpan w:val="2"/>
          </w:tcPr>
          <w:p w14:paraId="1729DFC3" w14:textId="3FC69DE0"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0.40 – 0.69</w:t>
            </w:r>
          </w:p>
        </w:tc>
      </w:tr>
      <w:tr w:rsidR="003762F6" w:rsidRPr="00F96FC6" w14:paraId="56EDD8D4"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2F516BE8" w14:textId="26F872AB"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20min</w:t>
            </w:r>
            <w:r>
              <w:rPr>
                <w:rFonts w:asciiTheme="majorHAnsi" w:hAnsiTheme="majorHAnsi"/>
                <w:b w:val="0"/>
                <w:sz w:val="20"/>
                <w:szCs w:val="20"/>
              </w:rPr>
              <w:t xml:space="preserve"> (vs. 0 min)</w:t>
            </w:r>
          </w:p>
        </w:tc>
        <w:tc>
          <w:tcPr>
            <w:tcW w:w="1216" w:type="dxa"/>
            <w:gridSpan w:val="2"/>
          </w:tcPr>
          <w:p w14:paraId="61A56CA2" w14:textId="41A36587"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0.72</w:t>
            </w:r>
          </w:p>
        </w:tc>
        <w:tc>
          <w:tcPr>
            <w:tcW w:w="1216" w:type="dxa"/>
            <w:gridSpan w:val="2"/>
          </w:tcPr>
          <w:p w14:paraId="22457C63" w14:textId="347ACD00"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0.08</w:t>
            </w:r>
          </w:p>
        </w:tc>
        <w:tc>
          <w:tcPr>
            <w:tcW w:w="1217" w:type="dxa"/>
            <w:gridSpan w:val="2"/>
          </w:tcPr>
          <w:p w14:paraId="5EC1AD44" w14:textId="4D88C898"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96" w:type="dxa"/>
            <w:gridSpan w:val="2"/>
          </w:tcPr>
          <w:p w14:paraId="4720F899" w14:textId="5BE5F357"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0.57 – 0.87</w:t>
            </w:r>
          </w:p>
        </w:tc>
      </w:tr>
      <w:tr w:rsidR="003762F6" w:rsidRPr="00F96FC6" w14:paraId="45DBDC67"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7DA40F49" w14:textId="3C891DA6"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30min</w:t>
            </w:r>
            <w:r>
              <w:rPr>
                <w:rFonts w:asciiTheme="majorHAnsi" w:hAnsiTheme="majorHAnsi"/>
                <w:b w:val="0"/>
                <w:sz w:val="20"/>
                <w:szCs w:val="20"/>
              </w:rPr>
              <w:t xml:space="preserve"> (vs. 0 min)</w:t>
            </w:r>
          </w:p>
        </w:tc>
        <w:tc>
          <w:tcPr>
            <w:tcW w:w="1216" w:type="dxa"/>
            <w:gridSpan w:val="2"/>
          </w:tcPr>
          <w:p w14:paraId="19EB4E4C" w14:textId="1FB549FE"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0.76</w:t>
            </w:r>
          </w:p>
        </w:tc>
        <w:tc>
          <w:tcPr>
            <w:tcW w:w="1216" w:type="dxa"/>
            <w:gridSpan w:val="2"/>
          </w:tcPr>
          <w:p w14:paraId="732766F0" w14:textId="08E452A5"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0.08</w:t>
            </w:r>
          </w:p>
        </w:tc>
        <w:tc>
          <w:tcPr>
            <w:tcW w:w="1217" w:type="dxa"/>
            <w:gridSpan w:val="2"/>
          </w:tcPr>
          <w:p w14:paraId="49A50145" w14:textId="13845B58"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96" w:type="dxa"/>
            <w:gridSpan w:val="2"/>
          </w:tcPr>
          <w:p w14:paraId="5A2E861D" w14:textId="7E5D492D"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0.61 – 0.91</w:t>
            </w:r>
          </w:p>
        </w:tc>
      </w:tr>
      <w:tr w:rsidR="003762F6" w:rsidRPr="00F96FC6" w14:paraId="2974937A"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1EA33B67" w14:textId="777C2836"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45min</w:t>
            </w:r>
            <w:r>
              <w:rPr>
                <w:rFonts w:asciiTheme="majorHAnsi" w:hAnsiTheme="majorHAnsi"/>
                <w:b w:val="0"/>
                <w:sz w:val="20"/>
                <w:szCs w:val="20"/>
              </w:rPr>
              <w:t xml:space="preserve"> (vs. 0 min)</w:t>
            </w:r>
          </w:p>
        </w:tc>
        <w:tc>
          <w:tcPr>
            <w:tcW w:w="1216" w:type="dxa"/>
            <w:gridSpan w:val="2"/>
          </w:tcPr>
          <w:p w14:paraId="772AAC0A" w14:textId="5BCD4665"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0.86</w:t>
            </w:r>
          </w:p>
        </w:tc>
        <w:tc>
          <w:tcPr>
            <w:tcW w:w="1216" w:type="dxa"/>
            <w:gridSpan w:val="2"/>
          </w:tcPr>
          <w:p w14:paraId="3B1702BB" w14:textId="0512021F"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0.08</w:t>
            </w:r>
          </w:p>
        </w:tc>
        <w:tc>
          <w:tcPr>
            <w:tcW w:w="1217" w:type="dxa"/>
            <w:gridSpan w:val="2"/>
          </w:tcPr>
          <w:p w14:paraId="7CD08696" w14:textId="57B0F690"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96" w:type="dxa"/>
            <w:gridSpan w:val="2"/>
          </w:tcPr>
          <w:p w14:paraId="66C833B5" w14:textId="14A6B03A"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0.71 – 1.00</w:t>
            </w:r>
          </w:p>
        </w:tc>
      </w:tr>
      <w:tr w:rsidR="003762F6" w:rsidRPr="00F96FC6" w14:paraId="7B608E49"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784A784C" w14:textId="65E405CB"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60min</w:t>
            </w:r>
            <w:r>
              <w:rPr>
                <w:rFonts w:asciiTheme="majorHAnsi" w:hAnsiTheme="majorHAnsi"/>
                <w:b w:val="0"/>
                <w:sz w:val="20"/>
                <w:szCs w:val="20"/>
              </w:rPr>
              <w:t xml:space="preserve"> (vs. 0 min)</w:t>
            </w:r>
          </w:p>
        </w:tc>
        <w:tc>
          <w:tcPr>
            <w:tcW w:w="1216" w:type="dxa"/>
            <w:gridSpan w:val="2"/>
          </w:tcPr>
          <w:p w14:paraId="5BF5F8AA" w14:textId="59C363AE"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0.98</w:t>
            </w:r>
          </w:p>
        </w:tc>
        <w:tc>
          <w:tcPr>
            <w:tcW w:w="1216" w:type="dxa"/>
            <w:gridSpan w:val="2"/>
          </w:tcPr>
          <w:p w14:paraId="065171BF" w14:textId="1EE80028"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0.08</w:t>
            </w:r>
          </w:p>
        </w:tc>
        <w:tc>
          <w:tcPr>
            <w:tcW w:w="1217" w:type="dxa"/>
            <w:gridSpan w:val="2"/>
          </w:tcPr>
          <w:p w14:paraId="7D8553A5" w14:textId="3AEFE9F9"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96" w:type="dxa"/>
            <w:gridSpan w:val="2"/>
          </w:tcPr>
          <w:p w14:paraId="7EE6E809" w14:textId="0D20D5B8"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0.83 – 1.13</w:t>
            </w:r>
          </w:p>
        </w:tc>
      </w:tr>
      <w:tr w:rsidR="003762F6" w:rsidRPr="00F96FC6" w14:paraId="45990FCC"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423F91D0" w14:textId="79B83FD1" w:rsidR="003762F6" w:rsidRPr="00F96FC6" w:rsidRDefault="003762F6" w:rsidP="003E7E1B">
            <w:pPr>
              <w:spacing w:line="480" w:lineRule="auto"/>
              <w:rPr>
                <w:rFonts w:asciiTheme="majorHAnsi" w:hAnsiTheme="majorHAnsi"/>
                <w:b w:val="0"/>
                <w:sz w:val="20"/>
                <w:szCs w:val="20"/>
              </w:rPr>
            </w:pPr>
            <w:proofErr w:type="gramStart"/>
            <w:r>
              <w:rPr>
                <w:rFonts w:asciiTheme="majorHAnsi" w:hAnsiTheme="majorHAnsi"/>
                <w:b w:val="0"/>
                <w:sz w:val="20"/>
                <w:szCs w:val="20"/>
              </w:rPr>
              <w:t>x</w:t>
            </w:r>
            <w:r w:rsidRPr="00F96FC6">
              <w:rPr>
                <w:rFonts w:asciiTheme="majorHAnsi" w:hAnsiTheme="majorHAnsi"/>
                <w:b w:val="0"/>
                <w:sz w:val="20"/>
                <w:szCs w:val="20"/>
              </w:rPr>
              <w:t>P4</w:t>
            </w:r>
            <w:proofErr w:type="gramEnd"/>
            <w:r>
              <w:rPr>
                <w:rFonts w:asciiTheme="majorHAnsi" w:hAnsiTheme="majorHAnsi"/>
                <w:b w:val="0"/>
                <w:sz w:val="20"/>
                <w:szCs w:val="20"/>
              </w:rPr>
              <w:t xml:space="preserve"> (vs. control) at 0 min</w:t>
            </w:r>
          </w:p>
        </w:tc>
        <w:tc>
          <w:tcPr>
            <w:tcW w:w="1216" w:type="dxa"/>
            <w:gridSpan w:val="2"/>
          </w:tcPr>
          <w:p w14:paraId="1BC9A5D1" w14:textId="3FB3A91E"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0.02</w:t>
            </w:r>
          </w:p>
        </w:tc>
        <w:tc>
          <w:tcPr>
            <w:tcW w:w="1216" w:type="dxa"/>
            <w:gridSpan w:val="2"/>
          </w:tcPr>
          <w:p w14:paraId="21EB00D2" w14:textId="6A6BC35B"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0.08</w:t>
            </w:r>
          </w:p>
        </w:tc>
        <w:tc>
          <w:tcPr>
            <w:tcW w:w="1217" w:type="dxa"/>
            <w:gridSpan w:val="2"/>
          </w:tcPr>
          <w:p w14:paraId="4F8B2D1D" w14:textId="433263A2"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0.802</w:t>
            </w:r>
          </w:p>
        </w:tc>
        <w:tc>
          <w:tcPr>
            <w:tcW w:w="1596" w:type="dxa"/>
            <w:gridSpan w:val="2"/>
          </w:tcPr>
          <w:p w14:paraId="294E8D8C" w14:textId="470DD52D"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-0.13 – 0.17</w:t>
            </w:r>
          </w:p>
        </w:tc>
      </w:tr>
      <w:tr w:rsidR="003762F6" w:rsidRPr="00F96FC6" w14:paraId="0B2AD30E"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1BFFDA15" w14:textId="240EAC92"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10min xP4</w:t>
            </w:r>
            <w:r>
              <w:rPr>
                <w:rFonts w:asciiTheme="majorHAnsi" w:hAnsiTheme="majorHAnsi"/>
                <w:b w:val="0"/>
                <w:sz w:val="20"/>
                <w:szCs w:val="20"/>
              </w:rPr>
              <w:t xml:space="preserve"> (vs. control)</w:t>
            </w:r>
          </w:p>
        </w:tc>
        <w:tc>
          <w:tcPr>
            <w:tcW w:w="1216" w:type="dxa"/>
            <w:gridSpan w:val="2"/>
          </w:tcPr>
          <w:p w14:paraId="415E0A5B" w14:textId="78B80A58"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0.32</w:t>
            </w:r>
          </w:p>
        </w:tc>
        <w:tc>
          <w:tcPr>
            <w:tcW w:w="1216" w:type="dxa"/>
            <w:gridSpan w:val="2"/>
          </w:tcPr>
          <w:p w14:paraId="4FC01DC6" w14:textId="4771BA7E"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0.11</w:t>
            </w:r>
          </w:p>
        </w:tc>
        <w:tc>
          <w:tcPr>
            <w:tcW w:w="1217" w:type="dxa"/>
            <w:gridSpan w:val="2"/>
          </w:tcPr>
          <w:p w14:paraId="1843112B" w14:textId="08F5CAF9"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0.003</w:t>
            </w:r>
          </w:p>
        </w:tc>
        <w:tc>
          <w:tcPr>
            <w:tcW w:w="1596" w:type="dxa"/>
            <w:gridSpan w:val="2"/>
          </w:tcPr>
          <w:p w14:paraId="5FF66919" w14:textId="65A0499F"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0.11 – 0.53</w:t>
            </w:r>
          </w:p>
        </w:tc>
      </w:tr>
      <w:tr w:rsidR="003762F6" w:rsidRPr="00F96FC6" w14:paraId="2A53D3A2"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04EF73F1" w14:textId="12A1F8B0"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20min xP4</w:t>
            </w:r>
            <w:r>
              <w:rPr>
                <w:rFonts w:asciiTheme="majorHAnsi" w:hAnsiTheme="majorHAnsi"/>
                <w:b w:val="0"/>
                <w:sz w:val="20"/>
                <w:szCs w:val="20"/>
              </w:rPr>
              <w:t xml:space="preserve"> (vs. control)</w:t>
            </w:r>
          </w:p>
        </w:tc>
        <w:tc>
          <w:tcPr>
            <w:tcW w:w="1216" w:type="dxa"/>
            <w:gridSpan w:val="2"/>
          </w:tcPr>
          <w:p w14:paraId="713F8C56" w14:textId="513554C4"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0.42</w:t>
            </w:r>
          </w:p>
        </w:tc>
        <w:tc>
          <w:tcPr>
            <w:tcW w:w="1216" w:type="dxa"/>
            <w:gridSpan w:val="2"/>
          </w:tcPr>
          <w:p w14:paraId="2DF7AA64" w14:textId="4DF0206D"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0.11</w:t>
            </w:r>
          </w:p>
        </w:tc>
        <w:tc>
          <w:tcPr>
            <w:tcW w:w="1217" w:type="dxa"/>
            <w:gridSpan w:val="2"/>
          </w:tcPr>
          <w:p w14:paraId="11508E94" w14:textId="0601D4A6"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96" w:type="dxa"/>
            <w:gridSpan w:val="2"/>
          </w:tcPr>
          <w:p w14:paraId="5A7A8BD8" w14:textId="121A5FB8"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0.21 – 0.62</w:t>
            </w:r>
          </w:p>
        </w:tc>
      </w:tr>
      <w:tr w:rsidR="003762F6" w:rsidRPr="00F96FC6" w14:paraId="465DA1D8"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6CEAB27C" w14:textId="01E8B8BF"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30min xP4</w:t>
            </w:r>
            <w:r>
              <w:rPr>
                <w:rFonts w:asciiTheme="majorHAnsi" w:hAnsiTheme="majorHAnsi"/>
                <w:b w:val="0"/>
                <w:sz w:val="20"/>
                <w:szCs w:val="20"/>
              </w:rPr>
              <w:t xml:space="preserve"> (vs. control)</w:t>
            </w:r>
          </w:p>
        </w:tc>
        <w:tc>
          <w:tcPr>
            <w:tcW w:w="1216" w:type="dxa"/>
            <w:gridSpan w:val="2"/>
          </w:tcPr>
          <w:p w14:paraId="02CE2793" w14:textId="18D6DEFA"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0.35</w:t>
            </w:r>
          </w:p>
        </w:tc>
        <w:tc>
          <w:tcPr>
            <w:tcW w:w="1216" w:type="dxa"/>
            <w:gridSpan w:val="2"/>
          </w:tcPr>
          <w:p w14:paraId="39D0F4DD" w14:textId="1018CFF7"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0.11</w:t>
            </w:r>
          </w:p>
        </w:tc>
        <w:tc>
          <w:tcPr>
            <w:tcW w:w="1217" w:type="dxa"/>
            <w:gridSpan w:val="2"/>
          </w:tcPr>
          <w:p w14:paraId="204EA08D" w14:textId="0634DB17"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0.001</w:t>
            </w:r>
          </w:p>
        </w:tc>
        <w:tc>
          <w:tcPr>
            <w:tcW w:w="1596" w:type="dxa"/>
            <w:gridSpan w:val="2"/>
          </w:tcPr>
          <w:p w14:paraId="0371F8AC" w14:textId="7E663DE3"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0.14 – 0.56</w:t>
            </w:r>
          </w:p>
        </w:tc>
      </w:tr>
      <w:tr w:rsidR="003762F6" w:rsidRPr="00F96FC6" w14:paraId="5B8B4A2A"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1116C0A0" w14:textId="30AE4BD3"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45min xP4</w:t>
            </w:r>
            <w:r>
              <w:rPr>
                <w:rFonts w:asciiTheme="majorHAnsi" w:hAnsiTheme="majorHAnsi"/>
                <w:b w:val="0"/>
                <w:sz w:val="20"/>
                <w:szCs w:val="20"/>
              </w:rPr>
              <w:t xml:space="preserve"> (vs. control)</w:t>
            </w:r>
          </w:p>
        </w:tc>
        <w:tc>
          <w:tcPr>
            <w:tcW w:w="1216" w:type="dxa"/>
            <w:gridSpan w:val="2"/>
          </w:tcPr>
          <w:p w14:paraId="30E875D8" w14:textId="3361360F"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0.30</w:t>
            </w:r>
          </w:p>
        </w:tc>
        <w:tc>
          <w:tcPr>
            <w:tcW w:w="1216" w:type="dxa"/>
            <w:gridSpan w:val="2"/>
          </w:tcPr>
          <w:p w14:paraId="60FDB064" w14:textId="22EF0376"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0.11</w:t>
            </w:r>
          </w:p>
        </w:tc>
        <w:tc>
          <w:tcPr>
            <w:tcW w:w="1217" w:type="dxa"/>
            <w:gridSpan w:val="2"/>
          </w:tcPr>
          <w:p w14:paraId="7F64CCC2" w14:textId="3363BC62"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0.005</w:t>
            </w:r>
          </w:p>
        </w:tc>
        <w:tc>
          <w:tcPr>
            <w:tcW w:w="1596" w:type="dxa"/>
            <w:gridSpan w:val="2"/>
          </w:tcPr>
          <w:p w14:paraId="591025E9" w14:textId="45DDBAFD"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0.09 – 0.51</w:t>
            </w:r>
          </w:p>
        </w:tc>
      </w:tr>
      <w:tr w:rsidR="003762F6" w:rsidRPr="00F96FC6" w14:paraId="03AB2BFD"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09A90407" w14:textId="6FB989A8"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Incubation 60min xP4</w:t>
            </w:r>
            <w:r>
              <w:rPr>
                <w:rFonts w:asciiTheme="majorHAnsi" w:hAnsiTheme="majorHAnsi"/>
                <w:b w:val="0"/>
                <w:sz w:val="20"/>
                <w:szCs w:val="20"/>
              </w:rPr>
              <w:t xml:space="preserve"> (vs. control)</w:t>
            </w:r>
          </w:p>
        </w:tc>
        <w:tc>
          <w:tcPr>
            <w:tcW w:w="1216" w:type="dxa"/>
            <w:gridSpan w:val="2"/>
          </w:tcPr>
          <w:p w14:paraId="340C410F" w14:textId="665B57FF"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0.09</w:t>
            </w:r>
          </w:p>
        </w:tc>
        <w:tc>
          <w:tcPr>
            <w:tcW w:w="1216" w:type="dxa"/>
            <w:gridSpan w:val="2"/>
          </w:tcPr>
          <w:p w14:paraId="55289EFC" w14:textId="46647958"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0.11</w:t>
            </w:r>
          </w:p>
        </w:tc>
        <w:tc>
          <w:tcPr>
            <w:tcW w:w="1217" w:type="dxa"/>
            <w:gridSpan w:val="2"/>
          </w:tcPr>
          <w:p w14:paraId="12680EC7" w14:textId="594BB48A"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0.416</w:t>
            </w:r>
          </w:p>
        </w:tc>
        <w:tc>
          <w:tcPr>
            <w:tcW w:w="1596" w:type="dxa"/>
            <w:gridSpan w:val="2"/>
          </w:tcPr>
          <w:p w14:paraId="3D0BAAFB" w14:textId="5998ECA1"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-0.13 – 0.30</w:t>
            </w:r>
          </w:p>
        </w:tc>
      </w:tr>
      <w:tr w:rsidR="003762F6" w:rsidRPr="00F96FC6" w14:paraId="65E3DEF4" w14:textId="77777777" w:rsidTr="003762F6">
        <w:tc>
          <w:tcPr>
            <w:cnfStyle w:val="001000000000" w:firstRow="0" w:lastRow="0" w:firstColumn="1" w:lastColumn="0" w:oddVBand="0" w:evenVBand="0" w:oddHBand="0" w:evenHBand="0" w:firstRowFirstColumn="0" w:firstRowLastColumn="0" w:lastRowFirstColumn="0" w:lastRowLastColumn="0"/>
            <w:tcW w:w="3227" w:type="dxa"/>
            <w:gridSpan w:val="2"/>
          </w:tcPr>
          <w:p w14:paraId="58C3435A" w14:textId="0C87D8B7" w:rsidR="003762F6" w:rsidRPr="00F96FC6" w:rsidRDefault="003762F6" w:rsidP="003E7E1B">
            <w:pPr>
              <w:spacing w:line="480" w:lineRule="auto"/>
              <w:rPr>
                <w:rFonts w:asciiTheme="majorHAnsi" w:hAnsiTheme="majorHAnsi"/>
                <w:b w:val="0"/>
                <w:sz w:val="20"/>
                <w:szCs w:val="20"/>
              </w:rPr>
            </w:pPr>
            <w:r w:rsidRPr="00F96FC6">
              <w:rPr>
                <w:rFonts w:asciiTheme="majorHAnsi" w:hAnsiTheme="majorHAnsi"/>
                <w:b w:val="0"/>
                <w:sz w:val="20"/>
                <w:szCs w:val="20"/>
              </w:rPr>
              <w:t>Constant</w:t>
            </w:r>
          </w:p>
        </w:tc>
        <w:tc>
          <w:tcPr>
            <w:tcW w:w="1216" w:type="dxa"/>
            <w:gridSpan w:val="2"/>
          </w:tcPr>
          <w:p w14:paraId="55FBC79C" w14:textId="5ABAB9D9"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0.98</w:t>
            </w:r>
          </w:p>
        </w:tc>
        <w:tc>
          <w:tcPr>
            <w:tcW w:w="1216" w:type="dxa"/>
            <w:gridSpan w:val="2"/>
          </w:tcPr>
          <w:p w14:paraId="37258570" w14:textId="178FF6A5"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0.09</w:t>
            </w:r>
          </w:p>
        </w:tc>
        <w:tc>
          <w:tcPr>
            <w:tcW w:w="1217" w:type="dxa"/>
            <w:gridSpan w:val="2"/>
          </w:tcPr>
          <w:p w14:paraId="357CE464" w14:textId="4878A01C"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&lt;0.001</w:t>
            </w:r>
          </w:p>
        </w:tc>
        <w:tc>
          <w:tcPr>
            <w:tcW w:w="1596" w:type="dxa"/>
            <w:gridSpan w:val="2"/>
          </w:tcPr>
          <w:p w14:paraId="1352ADD7" w14:textId="7EA65DB4" w:rsidR="003762F6" w:rsidRPr="00F96FC6" w:rsidRDefault="003762F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0.81 – 1.15</w:t>
            </w:r>
          </w:p>
        </w:tc>
      </w:tr>
    </w:tbl>
    <w:p w14:paraId="4B398CA4" w14:textId="77777777" w:rsidR="00A14E19" w:rsidRPr="003E7E1B" w:rsidRDefault="00A14E19" w:rsidP="003E7E1B">
      <w:pPr>
        <w:spacing w:line="480" w:lineRule="auto"/>
        <w:rPr>
          <w:rFonts w:asciiTheme="majorHAnsi" w:hAnsiTheme="majorHAnsi"/>
          <w:b/>
          <w:sz w:val="22"/>
          <w:szCs w:val="22"/>
        </w:rPr>
      </w:pPr>
    </w:p>
    <w:tbl>
      <w:tblPr>
        <w:tblStyle w:val="LightShading"/>
        <w:tblW w:w="8472" w:type="dxa"/>
        <w:tblLook w:val="06A0" w:firstRow="1" w:lastRow="0" w:firstColumn="1" w:lastColumn="0" w:noHBand="1" w:noVBand="1"/>
      </w:tblPr>
      <w:tblGrid>
        <w:gridCol w:w="2943"/>
        <w:gridCol w:w="1843"/>
        <w:gridCol w:w="1843"/>
        <w:gridCol w:w="1843"/>
      </w:tblGrid>
      <w:tr w:rsidR="00A14E19" w:rsidRPr="00F96FC6" w14:paraId="0B45C183" w14:textId="77777777" w:rsidTr="00A14E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955411E" w14:textId="77777777" w:rsidR="00A14E19" w:rsidRPr="00F96FC6" w:rsidRDefault="00A14E19" w:rsidP="003E7E1B">
            <w:pPr>
              <w:spacing w:line="480" w:lineRule="auto"/>
              <w:rPr>
                <w:rFonts w:asciiTheme="majorHAnsi" w:hAnsiTheme="majorHAnsi"/>
                <w:sz w:val="20"/>
                <w:szCs w:val="20"/>
              </w:rPr>
            </w:pPr>
            <w:r w:rsidRPr="00F96FC6">
              <w:rPr>
                <w:rFonts w:asciiTheme="majorHAnsi" w:hAnsiTheme="majorHAnsi"/>
                <w:sz w:val="20"/>
                <w:szCs w:val="20"/>
              </w:rPr>
              <w:t>Random-effects parameters</w:t>
            </w:r>
          </w:p>
        </w:tc>
        <w:tc>
          <w:tcPr>
            <w:tcW w:w="1843" w:type="dxa"/>
          </w:tcPr>
          <w:p w14:paraId="76AFDE95" w14:textId="77777777" w:rsidR="00A14E19" w:rsidRPr="00F96FC6" w:rsidRDefault="00A14E19"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Estimate</w:t>
            </w:r>
          </w:p>
        </w:tc>
        <w:tc>
          <w:tcPr>
            <w:tcW w:w="1843" w:type="dxa"/>
          </w:tcPr>
          <w:p w14:paraId="53FAED4B" w14:textId="77777777" w:rsidR="00A14E19" w:rsidRPr="00F96FC6" w:rsidRDefault="00A14E19"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Std. Err.</w:t>
            </w:r>
          </w:p>
        </w:tc>
        <w:tc>
          <w:tcPr>
            <w:tcW w:w="1843" w:type="dxa"/>
          </w:tcPr>
          <w:p w14:paraId="5C6E3721" w14:textId="77777777" w:rsidR="00A14E19" w:rsidRPr="00F96FC6" w:rsidRDefault="00A14E19"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C.I.</w:t>
            </w:r>
          </w:p>
        </w:tc>
      </w:tr>
      <w:tr w:rsidR="00A14E19" w:rsidRPr="00F96FC6" w14:paraId="6EB428E9" w14:textId="77777777" w:rsidTr="00A14E19">
        <w:tc>
          <w:tcPr>
            <w:cnfStyle w:val="001000000000" w:firstRow="0" w:lastRow="0" w:firstColumn="1" w:lastColumn="0" w:oddVBand="0" w:evenVBand="0" w:oddHBand="0" w:evenHBand="0" w:firstRowFirstColumn="0" w:firstRowLastColumn="0" w:lastRowFirstColumn="0" w:lastRowLastColumn="0"/>
            <w:tcW w:w="2943" w:type="dxa"/>
          </w:tcPr>
          <w:p w14:paraId="0E1D6DDF" w14:textId="77777777" w:rsidR="00A14E19" w:rsidRPr="00F96FC6" w:rsidRDefault="00A14E19" w:rsidP="003E7E1B">
            <w:pPr>
              <w:spacing w:line="480" w:lineRule="auto"/>
              <w:rPr>
                <w:rFonts w:asciiTheme="majorHAnsi" w:hAnsiTheme="majorHAnsi"/>
                <w:b w:val="0"/>
                <w:sz w:val="20"/>
                <w:szCs w:val="20"/>
              </w:rPr>
            </w:pPr>
            <w:r w:rsidRPr="00F96FC6">
              <w:rPr>
                <w:rFonts w:asciiTheme="majorHAnsi" w:hAnsiTheme="majorHAnsi"/>
                <w:b w:val="0"/>
                <w:sz w:val="20"/>
                <w:szCs w:val="20"/>
              </w:rPr>
              <w:t>Individual variance</w:t>
            </w:r>
          </w:p>
        </w:tc>
        <w:tc>
          <w:tcPr>
            <w:tcW w:w="1843" w:type="dxa"/>
          </w:tcPr>
          <w:p w14:paraId="1A0CCF18" w14:textId="20A3FF99" w:rsidR="00A14E19" w:rsidRPr="00F96FC6" w:rsidRDefault="005A2894"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0.48</w:t>
            </w:r>
          </w:p>
        </w:tc>
        <w:tc>
          <w:tcPr>
            <w:tcW w:w="1843" w:type="dxa"/>
          </w:tcPr>
          <w:p w14:paraId="78717F57" w14:textId="4E914ABA" w:rsidR="00A14E19" w:rsidRPr="00F96FC6" w:rsidRDefault="005A2894"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0.05</w:t>
            </w:r>
          </w:p>
        </w:tc>
        <w:tc>
          <w:tcPr>
            <w:tcW w:w="1843" w:type="dxa"/>
          </w:tcPr>
          <w:p w14:paraId="352F3294" w14:textId="04923D92" w:rsidR="00A14E19" w:rsidRPr="00F96FC6" w:rsidRDefault="005A2894"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0.39 – 0.59</w:t>
            </w:r>
          </w:p>
        </w:tc>
      </w:tr>
      <w:tr w:rsidR="00A14E19" w:rsidRPr="00F96FC6" w14:paraId="793804D5" w14:textId="77777777" w:rsidTr="00A14E19">
        <w:tc>
          <w:tcPr>
            <w:cnfStyle w:val="001000000000" w:firstRow="0" w:lastRow="0" w:firstColumn="1" w:lastColumn="0" w:oddVBand="0" w:evenVBand="0" w:oddHBand="0" w:evenHBand="0" w:firstRowFirstColumn="0" w:firstRowLastColumn="0" w:lastRowFirstColumn="0" w:lastRowLastColumn="0"/>
            <w:tcW w:w="2943" w:type="dxa"/>
          </w:tcPr>
          <w:p w14:paraId="109267FC" w14:textId="77777777" w:rsidR="00A14E19" w:rsidRPr="00F96FC6" w:rsidRDefault="00A14E19" w:rsidP="003E7E1B">
            <w:pPr>
              <w:spacing w:line="480" w:lineRule="auto"/>
              <w:rPr>
                <w:rFonts w:asciiTheme="majorHAnsi" w:hAnsiTheme="majorHAnsi"/>
                <w:b w:val="0"/>
                <w:sz w:val="20"/>
                <w:szCs w:val="20"/>
              </w:rPr>
            </w:pPr>
            <w:r w:rsidRPr="00F96FC6">
              <w:rPr>
                <w:rFonts w:asciiTheme="majorHAnsi" w:hAnsiTheme="majorHAnsi"/>
                <w:b w:val="0"/>
                <w:sz w:val="20"/>
                <w:szCs w:val="20"/>
              </w:rPr>
              <w:t>Residual variance</w:t>
            </w:r>
          </w:p>
        </w:tc>
        <w:tc>
          <w:tcPr>
            <w:tcW w:w="1843" w:type="dxa"/>
          </w:tcPr>
          <w:p w14:paraId="5BABF368" w14:textId="7950AB87" w:rsidR="00A14E19" w:rsidRPr="00F96FC6" w:rsidRDefault="005A2894"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0.52</w:t>
            </w:r>
          </w:p>
        </w:tc>
        <w:tc>
          <w:tcPr>
            <w:tcW w:w="1843" w:type="dxa"/>
          </w:tcPr>
          <w:p w14:paraId="6EA5B3D8" w14:textId="26D161AA" w:rsidR="00A14E19" w:rsidRPr="00F96FC6" w:rsidRDefault="005A2894"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0.01</w:t>
            </w:r>
          </w:p>
        </w:tc>
        <w:tc>
          <w:tcPr>
            <w:tcW w:w="1843" w:type="dxa"/>
          </w:tcPr>
          <w:p w14:paraId="65F16837" w14:textId="6E1253CD" w:rsidR="00A14E19" w:rsidRPr="00F96FC6" w:rsidRDefault="005A2894"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96FC6">
              <w:rPr>
                <w:rFonts w:asciiTheme="majorHAnsi" w:hAnsiTheme="majorHAnsi"/>
                <w:sz w:val="20"/>
                <w:szCs w:val="20"/>
              </w:rPr>
              <w:t>0.50 – 0.54</w:t>
            </w:r>
          </w:p>
        </w:tc>
      </w:tr>
    </w:tbl>
    <w:p w14:paraId="4D0AF332" w14:textId="77777777" w:rsidR="00374D52" w:rsidRDefault="00374D52" w:rsidP="00F96FC6">
      <w:pPr>
        <w:spacing w:line="360" w:lineRule="auto"/>
        <w:rPr>
          <w:rFonts w:asciiTheme="majorHAnsi" w:hAnsiTheme="majorHAnsi"/>
          <w:b/>
          <w:sz w:val="18"/>
          <w:szCs w:val="22"/>
        </w:rPr>
      </w:pPr>
    </w:p>
    <w:p w14:paraId="6575257A" w14:textId="64E09AE4" w:rsidR="00F96FC6" w:rsidRPr="00F96FC6" w:rsidRDefault="00F96FC6" w:rsidP="00F96FC6">
      <w:pPr>
        <w:spacing w:line="360" w:lineRule="auto"/>
        <w:rPr>
          <w:rFonts w:asciiTheme="majorHAnsi" w:hAnsiTheme="majorHAnsi"/>
          <w:sz w:val="18"/>
          <w:szCs w:val="22"/>
        </w:rPr>
      </w:pPr>
      <w:r w:rsidRPr="00F96FC6">
        <w:rPr>
          <w:rFonts w:asciiTheme="majorHAnsi" w:hAnsiTheme="majorHAnsi"/>
          <w:b/>
          <w:sz w:val="18"/>
          <w:szCs w:val="22"/>
        </w:rPr>
        <w:t xml:space="preserve">Mixed model regression analysis to determine which factors influence intraphagosomal reporter bead oxidation ratio. </w:t>
      </w:r>
      <w:r w:rsidRPr="00F96FC6">
        <w:rPr>
          <w:rFonts w:asciiTheme="majorHAnsi" w:hAnsiTheme="majorHAnsi"/>
          <w:sz w:val="18"/>
          <w:szCs w:val="22"/>
        </w:rPr>
        <w:t xml:space="preserve">The dependent outcome variable is intraphagosomal reporter bead oxidation ratio in gated (FSC, SSC) neutrophils) calculated as the median fluorescence intensity (MFI) of FITC (reporter </w:t>
      </w:r>
      <w:proofErr w:type="spellStart"/>
      <w:r w:rsidRPr="00F96FC6">
        <w:rPr>
          <w:rFonts w:asciiTheme="majorHAnsi" w:hAnsiTheme="majorHAnsi"/>
          <w:sz w:val="18"/>
          <w:szCs w:val="22"/>
        </w:rPr>
        <w:t>fluor</w:t>
      </w:r>
      <w:proofErr w:type="spellEnd"/>
      <w:r w:rsidRPr="00F96FC6">
        <w:rPr>
          <w:rFonts w:asciiTheme="majorHAnsi" w:hAnsiTheme="majorHAnsi"/>
          <w:sz w:val="18"/>
          <w:szCs w:val="22"/>
        </w:rPr>
        <w:t xml:space="preserve">) divided by MFI Pacific blue (calibrator </w:t>
      </w:r>
      <w:proofErr w:type="spellStart"/>
      <w:r w:rsidRPr="00F96FC6">
        <w:rPr>
          <w:rFonts w:asciiTheme="majorHAnsi" w:hAnsiTheme="majorHAnsi"/>
          <w:sz w:val="18"/>
          <w:szCs w:val="22"/>
        </w:rPr>
        <w:t>fluor</w:t>
      </w:r>
      <w:proofErr w:type="spellEnd"/>
      <w:r w:rsidRPr="00F96FC6">
        <w:rPr>
          <w:rFonts w:asciiTheme="majorHAnsi" w:hAnsiTheme="majorHAnsi"/>
          <w:sz w:val="18"/>
          <w:szCs w:val="22"/>
        </w:rPr>
        <w:t>). The constant value represents the oxidation ratio of intraphagosomal reporter beads in study participants at incubation time 0 minutes when exposed to vehicle control (DEPC water). When whole blood and intraphagosomal beads were stimulated with P4 peptide (364μg/ml) there was significant interaction with the length of incubation (Incubation xP4). Oxidation of intraphagosomal reporter beads was significantly increased when stimulated with P4 peptide at 10, 20, 30 and 45 minute incubations but not at 0 and 60 minutes</w:t>
      </w:r>
      <w:r>
        <w:rPr>
          <w:rFonts w:asciiTheme="majorHAnsi" w:hAnsiTheme="majorHAnsi"/>
          <w:sz w:val="18"/>
          <w:szCs w:val="22"/>
        </w:rPr>
        <w:t xml:space="preserve"> This data was used in linear comparison analysi</w:t>
      </w:r>
      <w:r w:rsidR="00E135EE">
        <w:rPr>
          <w:rFonts w:asciiTheme="majorHAnsi" w:hAnsiTheme="majorHAnsi"/>
          <w:sz w:val="18"/>
          <w:szCs w:val="22"/>
        </w:rPr>
        <w:t>s to construct data for Figure 2</w:t>
      </w:r>
      <w:r>
        <w:rPr>
          <w:rFonts w:asciiTheme="majorHAnsi" w:hAnsiTheme="majorHAnsi"/>
          <w:sz w:val="18"/>
          <w:szCs w:val="22"/>
        </w:rPr>
        <w:t>, main manuscript</w:t>
      </w:r>
      <w:r w:rsidRPr="00F96FC6">
        <w:rPr>
          <w:rFonts w:asciiTheme="majorHAnsi" w:hAnsiTheme="majorHAnsi"/>
          <w:sz w:val="18"/>
          <w:szCs w:val="22"/>
        </w:rPr>
        <w:t xml:space="preserve">. Number of observations: 1127 (groups: 51). </w:t>
      </w:r>
      <w:proofErr w:type="spellStart"/>
      <w:r w:rsidRPr="00F96FC6">
        <w:rPr>
          <w:rFonts w:asciiTheme="majorHAnsi" w:hAnsiTheme="majorHAnsi"/>
          <w:sz w:val="18"/>
          <w:szCs w:val="22"/>
        </w:rPr>
        <w:t>Coef</w:t>
      </w:r>
      <w:proofErr w:type="spellEnd"/>
      <w:r w:rsidRPr="00F96FC6">
        <w:rPr>
          <w:rFonts w:asciiTheme="majorHAnsi" w:hAnsiTheme="majorHAnsi"/>
          <w:sz w:val="18"/>
          <w:szCs w:val="22"/>
        </w:rPr>
        <w:t xml:space="preserve"> = coefficient, C.I. = 95% confidence interval, Std. Err. = </w:t>
      </w:r>
      <w:proofErr w:type="gramStart"/>
      <w:r w:rsidRPr="00F96FC6">
        <w:rPr>
          <w:rFonts w:asciiTheme="majorHAnsi" w:hAnsiTheme="majorHAnsi"/>
          <w:sz w:val="18"/>
          <w:szCs w:val="22"/>
        </w:rPr>
        <w:t>standard</w:t>
      </w:r>
      <w:proofErr w:type="gramEnd"/>
      <w:r w:rsidRPr="00F96FC6">
        <w:rPr>
          <w:rFonts w:asciiTheme="majorHAnsi" w:hAnsiTheme="majorHAnsi"/>
          <w:sz w:val="18"/>
          <w:szCs w:val="22"/>
        </w:rPr>
        <w:t xml:space="preserve"> error.</w:t>
      </w:r>
    </w:p>
    <w:p w14:paraId="2E15E740" w14:textId="77777777" w:rsidR="00A14E19" w:rsidRPr="003E7E1B" w:rsidRDefault="00A14E19" w:rsidP="003E7E1B">
      <w:pPr>
        <w:spacing w:line="480" w:lineRule="auto"/>
        <w:rPr>
          <w:rFonts w:asciiTheme="majorHAnsi" w:hAnsiTheme="majorHAnsi"/>
          <w:b/>
          <w:sz w:val="22"/>
          <w:szCs w:val="22"/>
        </w:rPr>
      </w:pPr>
    </w:p>
    <w:p w14:paraId="0027F66D" w14:textId="77777777" w:rsidR="00A52141" w:rsidRPr="00D640E2" w:rsidRDefault="00A52141" w:rsidP="00A52141">
      <w:pPr>
        <w:rPr>
          <w:rFonts w:asciiTheme="majorHAnsi" w:hAnsiTheme="majorHAnsi"/>
          <w:b/>
          <w:sz w:val="22"/>
          <w:szCs w:val="22"/>
          <w:highlight w:val="yellow"/>
        </w:rPr>
      </w:pPr>
      <w:r w:rsidRPr="00D640E2">
        <w:rPr>
          <w:rFonts w:asciiTheme="majorHAnsi" w:hAnsiTheme="majorHAnsi"/>
          <w:b/>
          <w:sz w:val="22"/>
          <w:szCs w:val="22"/>
          <w:highlight w:val="yellow"/>
        </w:rPr>
        <w:lastRenderedPageBreak/>
        <w:t xml:space="preserve">Whole blood phagocytosis assay: </w:t>
      </w:r>
      <w:r>
        <w:rPr>
          <w:rFonts w:asciiTheme="majorHAnsi" w:hAnsiTheme="majorHAnsi"/>
          <w:b/>
          <w:sz w:val="22"/>
          <w:szCs w:val="22"/>
          <w:highlight w:val="yellow"/>
        </w:rPr>
        <w:t>monocyte</w:t>
      </w:r>
      <w:r w:rsidRPr="00D640E2">
        <w:rPr>
          <w:rFonts w:asciiTheme="majorHAnsi" w:hAnsiTheme="majorHAnsi"/>
          <w:b/>
          <w:sz w:val="22"/>
          <w:szCs w:val="22"/>
          <w:highlight w:val="yellow"/>
        </w:rPr>
        <w:t>-bead association analysis</w:t>
      </w:r>
    </w:p>
    <w:p w14:paraId="18257430" w14:textId="77777777" w:rsidR="00A52141" w:rsidRPr="00D640E2" w:rsidRDefault="00A52141" w:rsidP="00A52141">
      <w:pPr>
        <w:spacing w:line="480" w:lineRule="auto"/>
        <w:rPr>
          <w:rFonts w:asciiTheme="majorHAnsi" w:hAnsiTheme="majorHAnsi"/>
          <w:sz w:val="22"/>
          <w:szCs w:val="22"/>
          <w:highlight w:val="yellow"/>
        </w:rPr>
      </w:pPr>
    </w:p>
    <w:p w14:paraId="6FE71EF1" w14:textId="77777777" w:rsidR="00A52141" w:rsidRDefault="00A52141" w:rsidP="00A52141">
      <w:pPr>
        <w:spacing w:line="480" w:lineRule="auto"/>
        <w:rPr>
          <w:rFonts w:asciiTheme="majorHAnsi" w:hAnsiTheme="majorHAnsi"/>
          <w:sz w:val="22"/>
          <w:szCs w:val="22"/>
          <w:highlight w:val="yellow"/>
        </w:rPr>
      </w:pPr>
      <w:r w:rsidRPr="00D640E2">
        <w:rPr>
          <w:rFonts w:asciiTheme="majorHAnsi" w:hAnsiTheme="majorHAnsi"/>
          <w:sz w:val="22"/>
          <w:szCs w:val="22"/>
          <w:highlight w:val="yellow"/>
        </w:rPr>
        <w:t>Raw, non-adjusted, data from the whole blood phagocytosis assay</w:t>
      </w:r>
      <w:r>
        <w:rPr>
          <w:rFonts w:asciiTheme="majorHAnsi" w:hAnsiTheme="majorHAnsi"/>
          <w:sz w:val="22"/>
          <w:szCs w:val="22"/>
          <w:highlight w:val="yellow"/>
        </w:rPr>
        <w:t xml:space="preserve"> monocyte-bead association output </w:t>
      </w:r>
      <w:r w:rsidRPr="00D640E2">
        <w:rPr>
          <w:rFonts w:asciiTheme="majorHAnsi" w:hAnsiTheme="majorHAnsi"/>
          <w:sz w:val="22"/>
          <w:szCs w:val="22"/>
          <w:highlight w:val="yellow"/>
        </w:rPr>
        <w:t xml:space="preserve">is presented below. This data was used to generate the mixed-model regression analysis to adjust for the hierarchical nature of sampling (one patient sampled three times). </w:t>
      </w:r>
    </w:p>
    <w:p w14:paraId="109AF307" w14:textId="77777777" w:rsidR="00A52141" w:rsidRDefault="00A52141" w:rsidP="00A52141">
      <w:pPr>
        <w:spacing w:line="480" w:lineRule="auto"/>
        <w:rPr>
          <w:rFonts w:asciiTheme="majorHAnsi" w:hAnsiTheme="majorHAnsi"/>
          <w:sz w:val="22"/>
          <w:szCs w:val="22"/>
          <w:highlight w:val="yellow"/>
        </w:rPr>
      </w:pPr>
    </w:p>
    <w:p w14:paraId="236A19C1" w14:textId="77777777" w:rsidR="00A52141" w:rsidRDefault="00A52141" w:rsidP="00A52141">
      <w:pPr>
        <w:spacing w:line="480" w:lineRule="auto"/>
        <w:rPr>
          <w:rFonts w:ascii="Calibri" w:hAnsi="Calibri"/>
          <w:sz w:val="22"/>
          <w:szCs w:val="22"/>
        </w:rPr>
      </w:pPr>
      <w:r w:rsidRPr="00D640E2">
        <w:rPr>
          <w:rFonts w:asciiTheme="majorHAnsi" w:hAnsiTheme="majorHAnsi"/>
          <w:sz w:val="22"/>
          <w:szCs w:val="22"/>
          <w:highlight w:val="yellow"/>
        </w:rPr>
        <w:t xml:space="preserve">The following table details the mixed-model regression analysis for </w:t>
      </w:r>
      <w:r w:rsidRPr="001806AF">
        <w:rPr>
          <w:rFonts w:asciiTheme="majorHAnsi" w:hAnsiTheme="majorHAnsi"/>
          <w:sz w:val="22"/>
          <w:szCs w:val="22"/>
          <w:highlight w:val="yellow"/>
        </w:rPr>
        <w:t>monocyte-bead association</w:t>
      </w:r>
      <w:r>
        <w:rPr>
          <w:rFonts w:asciiTheme="majorHAnsi" w:hAnsiTheme="majorHAnsi"/>
          <w:sz w:val="22"/>
          <w:szCs w:val="22"/>
        </w:rPr>
        <w:t xml:space="preserve">. </w:t>
      </w:r>
      <w:r w:rsidRPr="00D640E2">
        <w:rPr>
          <w:rFonts w:ascii="Calibri" w:hAnsi="Calibri"/>
          <w:sz w:val="22"/>
          <w:szCs w:val="22"/>
          <w:highlight w:val="yellow"/>
        </w:rPr>
        <w:t>. Coefficients from this analysis were used in linear comparison analyses to generate point estimates and 95% confidence inte</w:t>
      </w:r>
      <w:r>
        <w:rPr>
          <w:rFonts w:ascii="Calibri" w:hAnsi="Calibri"/>
          <w:sz w:val="22"/>
          <w:szCs w:val="22"/>
          <w:highlight w:val="yellow"/>
        </w:rPr>
        <w:t>rvals used to generate the following figure</w:t>
      </w:r>
      <w:r w:rsidRPr="00D640E2">
        <w:rPr>
          <w:rFonts w:ascii="Calibri" w:hAnsi="Calibri"/>
          <w:sz w:val="22"/>
          <w:szCs w:val="22"/>
          <w:highlight w:val="yellow"/>
        </w:rPr>
        <w:t>.</w:t>
      </w:r>
    </w:p>
    <w:p w14:paraId="63464D95" w14:textId="77777777" w:rsidR="00A52141" w:rsidRDefault="00A52141" w:rsidP="001806AF">
      <w:pPr>
        <w:spacing w:line="480" w:lineRule="auto"/>
        <w:rPr>
          <w:rFonts w:asciiTheme="majorHAnsi" w:hAnsiTheme="majorHAnsi"/>
          <w:b/>
          <w:sz w:val="22"/>
          <w:szCs w:val="22"/>
        </w:rPr>
      </w:pPr>
    </w:p>
    <w:p w14:paraId="1B1B44B8" w14:textId="77777777" w:rsidR="00A52141" w:rsidRDefault="00A52141" w:rsidP="001806AF">
      <w:pPr>
        <w:spacing w:line="480" w:lineRule="auto"/>
        <w:rPr>
          <w:rFonts w:asciiTheme="majorHAnsi" w:hAnsiTheme="majorHAnsi"/>
          <w:b/>
          <w:sz w:val="22"/>
          <w:szCs w:val="22"/>
        </w:rPr>
      </w:pPr>
    </w:p>
    <w:p w14:paraId="74E84278" w14:textId="222133EE" w:rsidR="001806AF" w:rsidRPr="001806AF" w:rsidRDefault="001806AF" w:rsidP="001806AF">
      <w:pPr>
        <w:spacing w:line="480" w:lineRule="auto"/>
        <w:rPr>
          <w:rFonts w:asciiTheme="majorHAnsi" w:hAnsiTheme="majorHAnsi"/>
          <w:sz w:val="22"/>
          <w:szCs w:val="22"/>
          <w:highlight w:val="yellow"/>
        </w:rPr>
      </w:pPr>
    </w:p>
    <w:p w14:paraId="3E5C39FF" w14:textId="77777777" w:rsidR="001806AF" w:rsidRDefault="001806AF" w:rsidP="001806AF">
      <w:pPr>
        <w:rPr>
          <w:rFonts w:asciiTheme="majorHAnsi" w:hAnsiTheme="majorHAnsi"/>
          <w:b/>
          <w:sz w:val="22"/>
          <w:szCs w:val="22"/>
        </w:rPr>
      </w:pPr>
    </w:p>
    <w:p w14:paraId="39A376B0" w14:textId="77777777" w:rsidR="001806AF" w:rsidRDefault="001806AF">
      <w:pPr>
        <w:rPr>
          <w:rFonts w:asciiTheme="majorHAnsi" w:hAnsiTheme="majorHAnsi"/>
          <w:b/>
          <w:sz w:val="22"/>
          <w:szCs w:val="22"/>
        </w:rPr>
      </w:pPr>
      <w:r>
        <w:rPr>
          <w:rFonts w:asciiTheme="majorHAnsi" w:hAnsiTheme="majorHAnsi"/>
          <w:b/>
          <w:sz w:val="22"/>
          <w:szCs w:val="22"/>
        </w:rPr>
        <w:br w:type="page"/>
      </w:r>
    </w:p>
    <w:p w14:paraId="559F5625" w14:textId="3F21381D" w:rsidR="00BE759C" w:rsidRDefault="001806AF" w:rsidP="001806AF">
      <w:pPr>
        <w:rPr>
          <w:rFonts w:asciiTheme="majorHAnsi" w:hAnsiTheme="majorHAnsi"/>
          <w:b/>
          <w:sz w:val="22"/>
          <w:szCs w:val="22"/>
        </w:rPr>
      </w:pPr>
      <w:r w:rsidRPr="009E7290">
        <w:rPr>
          <w:rFonts w:asciiTheme="majorHAnsi" w:hAnsiTheme="majorHAnsi"/>
          <w:b/>
          <w:sz w:val="22"/>
          <w:szCs w:val="22"/>
          <w:highlight w:val="yellow"/>
        </w:rPr>
        <w:lastRenderedPageBreak/>
        <w:t>Whole blood phagocytosis assay monocyte-bead association: raw data</w:t>
      </w:r>
      <w:r w:rsidR="00655CDF">
        <w:rPr>
          <w:rFonts w:asciiTheme="majorHAnsi" w:hAnsiTheme="majorHAnsi"/>
          <w:b/>
          <w:sz w:val="22"/>
          <w:szCs w:val="22"/>
        </w:rPr>
        <w:t xml:space="preserve"> (A)</w:t>
      </w:r>
    </w:p>
    <w:p w14:paraId="55B5E698" w14:textId="77777777" w:rsidR="001806AF" w:rsidRPr="003E7E1B" w:rsidRDefault="001806AF" w:rsidP="001806AF">
      <w:pPr>
        <w:rPr>
          <w:rFonts w:asciiTheme="majorHAnsi" w:hAnsiTheme="majorHAnsi"/>
          <w:b/>
          <w:sz w:val="22"/>
          <w:szCs w:val="22"/>
        </w:rPr>
      </w:pPr>
    </w:p>
    <w:tbl>
      <w:tblPr>
        <w:tblStyle w:val="LightShading"/>
        <w:tblpPr w:leftFromText="180" w:rightFromText="180" w:vertAnchor="text" w:horzAnchor="page" w:tblpX="1765" w:tblpY="93"/>
        <w:tblW w:w="8651" w:type="dxa"/>
        <w:tblLayout w:type="fixed"/>
        <w:tblLook w:val="06A0" w:firstRow="1" w:lastRow="0" w:firstColumn="1" w:lastColumn="0" w:noHBand="1" w:noVBand="1"/>
      </w:tblPr>
      <w:tblGrid>
        <w:gridCol w:w="1668"/>
        <w:gridCol w:w="1138"/>
        <w:gridCol w:w="993"/>
        <w:gridCol w:w="1528"/>
        <w:gridCol w:w="773"/>
        <w:gridCol w:w="1559"/>
        <w:gridCol w:w="992"/>
      </w:tblGrid>
      <w:tr w:rsidR="00BE759C" w:rsidRPr="003E7E1B" w14:paraId="71EC35BA" w14:textId="77777777" w:rsidTr="00BE7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F04E915"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Sample</w:t>
            </w:r>
          </w:p>
        </w:tc>
        <w:tc>
          <w:tcPr>
            <w:tcW w:w="1138" w:type="dxa"/>
          </w:tcPr>
          <w:p w14:paraId="1A6E8467"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proofErr w:type="gramStart"/>
            <w:r w:rsidRPr="003E7E1B">
              <w:rPr>
                <w:rFonts w:asciiTheme="majorHAnsi" w:hAnsiTheme="majorHAnsi"/>
                <w:sz w:val="22"/>
                <w:szCs w:val="22"/>
              </w:rPr>
              <w:t>n</w:t>
            </w:r>
            <w:proofErr w:type="gramEnd"/>
          </w:p>
        </w:tc>
        <w:tc>
          <w:tcPr>
            <w:tcW w:w="993" w:type="dxa"/>
          </w:tcPr>
          <w:p w14:paraId="1CDA189F"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Control</w:t>
            </w:r>
          </w:p>
        </w:tc>
        <w:tc>
          <w:tcPr>
            <w:tcW w:w="1528" w:type="dxa"/>
          </w:tcPr>
          <w:p w14:paraId="75EF3DE3"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IQR</w:t>
            </w:r>
          </w:p>
        </w:tc>
        <w:tc>
          <w:tcPr>
            <w:tcW w:w="773" w:type="dxa"/>
          </w:tcPr>
          <w:p w14:paraId="76261B28"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P4</w:t>
            </w:r>
          </w:p>
        </w:tc>
        <w:tc>
          <w:tcPr>
            <w:tcW w:w="1559" w:type="dxa"/>
          </w:tcPr>
          <w:p w14:paraId="2EECCABD"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IQR</w:t>
            </w:r>
          </w:p>
        </w:tc>
        <w:tc>
          <w:tcPr>
            <w:tcW w:w="992" w:type="dxa"/>
          </w:tcPr>
          <w:p w14:paraId="4D2A7C37"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P value</w:t>
            </w:r>
          </w:p>
        </w:tc>
      </w:tr>
      <w:tr w:rsidR="00BE759C" w:rsidRPr="003E7E1B" w14:paraId="70E41588" w14:textId="77777777" w:rsidTr="00BE759C">
        <w:tc>
          <w:tcPr>
            <w:cnfStyle w:val="001000000000" w:firstRow="0" w:lastRow="0" w:firstColumn="1" w:lastColumn="0" w:oddVBand="0" w:evenVBand="0" w:oddHBand="0" w:evenHBand="0" w:firstRowFirstColumn="0" w:firstRowLastColumn="0" w:lastRowFirstColumn="0" w:lastRowLastColumn="0"/>
            <w:tcW w:w="1668" w:type="dxa"/>
          </w:tcPr>
          <w:p w14:paraId="0DD6020E"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 xml:space="preserve">Early </w:t>
            </w:r>
          </w:p>
        </w:tc>
        <w:tc>
          <w:tcPr>
            <w:tcW w:w="1138" w:type="dxa"/>
          </w:tcPr>
          <w:p w14:paraId="661992B3" w14:textId="77777777"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21</w:t>
            </w:r>
          </w:p>
        </w:tc>
        <w:tc>
          <w:tcPr>
            <w:tcW w:w="993" w:type="dxa"/>
          </w:tcPr>
          <w:p w14:paraId="7E1DBF08" w14:textId="5BFD8A5E" w:rsidR="00BE759C" w:rsidRPr="003E7E1B" w:rsidRDefault="00617486" w:rsidP="003E7E1B">
            <w:pPr>
              <w:spacing w:line="480" w:lineRule="auto"/>
              <w:ind w:left="-43" w:firstLine="43"/>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0.73</w:t>
            </w:r>
          </w:p>
        </w:tc>
        <w:tc>
          <w:tcPr>
            <w:tcW w:w="1528" w:type="dxa"/>
          </w:tcPr>
          <w:p w14:paraId="56368639" w14:textId="18A5B2A6"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0.65</w:t>
            </w:r>
            <w:r w:rsidR="00BE759C" w:rsidRPr="003E7E1B">
              <w:rPr>
                <w:rFonts w:asciiTheme="majorHAnsi" w:hAnsiTheme="majorHAnsi"/>
                <w:sz w:val="22"/>
                <w:szCs w:val="22"/>
              </w:rPr>
              <w:t xml:space="preserve"> – </w:t>
            </w:r>
            <w:r w:rsidRPr="003E7E1B">
              <w:rPr>
                <w:rFonts w:asciiTheme="majorHAnsi" w:hAnsiTheme="majorHAnsi"/>
                <w:sz w:val="22"/>
                <w:szCs w:val="22"/>
              </w:rPr>
              <w:t>0.</w:t>
            </w:r>
            <w:r w:rsidR="00BE759C" w:rsidRPr="003E7E1B">
              <w:rPr>
                <w:rFonts w:asciiTheme="majorHAnsi" w:hAnsiTheme="majorHAnsi"/>
                <w:sz w:val="22"/>
                <w:szCs w:val="22"/>
              </w:rPr>
              <w:t>78</w:t>
            </w:r>
          </w:p>
        </w:tc>
        <w:tc>
          <w:tcPr>
            <w:tcW w:w="773" w:type="dxa"/>
          </w:tcPr>
          <w:p w14:paraId="04C81D57" w14:textId="09808E0F"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0.80</w:t>
            </w:r>
          </w:p>
        </w:tc>
        <w:tc>
          <w:tcPr>
            <w:tcW w:w="1559" w:type="dxa"/>
          </w:tcPr>
          <w:p w14:paraId="0C1A43E9" w14:textId="4DB9EA3A"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0.71</w:t>
            </w:r>
            <w:r w:rsidR="00BE759C" w:rsidRPr="003E7E1B">
              <w:rPr>
                <w:rFonts w:asciiTheme="majorHAnsi" w:hAnsiTheme="majorHAnsi"/>
                <w:sz w:val="22"/>
                <w:szCs w:val="22"/>
              </w:rPr>
              <w:t xml:space="preserve"> – </w:t>
            </w:r>
            <w:r w:rsidRPr="003E7E1B">
              <w:rPr>
                <w:rFonts w:asciiTheme="majorHAnsi" w:hAnsiTheme="majorHAnsi"/>
                <w:sz w:val="22"/>
                <w:szCs w:val="22"/>
              </w:rPr>
              <w:t>0.83</w:t>
            </w:r>
          </w:p>
        </w:tc>
        <w:tc>
          <w:tcPr>
            <w:tcW w:w="992" w:type="dxa"/>
          </w:tcPr>
          <w:p w14:paraId="66AC090D" w14:textId="77777777"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0.003</w:t>
            </w:r>
          </w:p>
        </w:tc>
      </w:tr>
      <w:tr w:rsidR="00BE759C" w:rsidRPr="003E7E1B" w14:paraId="3611E655" w14:textId="77777777" w:rsidTr="00BE759C">
        <w:tc>
          <w:tcPr>
            <w:cnfStyle w:val="001000000000" w:firstRow="0" w:lastRow="0" w:firstColumn="1" w:lastColumn="0" w:oddVBand="0" w:evenVBand="0" w:oddHBand="0" w:evenHBand="0" w:firstRowFirstColumn="0" w:firstRowLastColumn="0" w:lastRowFirstColumn="0" w:lastRowLastColumn="0"/>
            <w:tcW w:w="1668" w:type="dxa"/>
          </w:tcPr>
          <w:p w14:paraId="791AEC20"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Latent</w:t>
            </w:r>
          </w:p>
        </w:tc>
        <w:tc>
          <w:tcPr>
            <w:tcW w:w="1138" w:type="dxa"/>
          </w:tcPr>
          <w:p w14:paraId="18E19338" w14:textId="77777777"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17</w:t>
            </w:r>
          </w:p>
        </w:tc>
        <w:tc>
          <w:tcPr>
            <w:tcW w:w="993" w:type="dxa"/>
          </w:tcPr>
          <w:p w14:paraId="20D98E1B" w14:textId="2903000D"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0.68</w:t>
            </w:r>
          </w:p>
        </w:tc>
        <w:tc>
          <w:tcPr>
            <w:tcW w:w="1528" w:type="dxa"/>
          </w:tcPr>
          <w:p w14:paraId="552D7594" w14:textId="166B51DB"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0.54</w:t>
            </w:r>
            <w:r w:rsidR="00BE759C" w:rsidRPr="003E7E1B">
              <w:rPr>
                <w:rFonts w:asciiTheme="majorHAnsi" w:hAnsiTheme="majorHAnsi"/>
                <w:sz w:val="22"/>
                <w:szCs w:val="22"/>
              </w:rPr>
              <w:t xml:space="preserve"> – </w:t>
            </w:r>
            <w:r w:rsidRPr="003E7E1B">
              <w:rPr>
                <w:rFonts w:asciiTheme="majorHAnsi" w:hAnsiTheme="majorHAnsi"/>
                <w:sz w:val="22"/>
                <w:szCs w:val="22"/>
              </w:rPr>
              <w:t>0.77</w:t>
            </w:r>
          </w:p>
        </w:tc>
        <w:tc>
          <w:tcPr>
            <w:tcW w:w="773" w:type="dxa"/>
          </w:tcPr>
          <w:p w14:paraId="4C048B74" w14:textId="49281744"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0.71</w:t>
            </w:r>
          </w:p>
        </w:tc>
        <w:tc>
          <w:tcPr>
            <w:tcW w:w="1559" w:type="dxa"/>
          </w:tcPr>
          <w:p w14:paraId="6566AF10" w14:textId="082C49D8"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0.63</w:t>
            </w:r>
            <w:r w:rsidR="00BE759C" w:rsidRPr="003E7E1B">
              <w:rPr>
                <w:rFonts w:asciiTheme="majorHAnsi" w:hAnsiTheme="majorHAnsi"/>
                <w:sz w:val="22"/>
                <w:szCs w:val="22"/>
              </w:rPr>
              <w:t xml:space="preserve"> – </w:t>
            </w:r>
            <w:r w:rsidRPr="003E7E1B">
              <w:rPr>
                <w:rFonts w:asciiTheme="majorHAnsi" w:hAnsiTheme="majorHAnsi"/>
                <w:sz w:val="22"/>
                <w:szCs w:val="22"/>
              </w:rPr>
              <w:t>0.80</w:t>
            </w:r>
          </w:p>
        </w:tc>
        <w:tc>
          <w:tcPr>
            <w:tcW w:w="992" w:type="dxa"/>
          </w:tcPr>
          <w:p w14:paraId="2F56F56B" w14:textId="77777777"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0.007</w:t>
            </w:r>
          </w:p>
        </w:tc>
      </w:tr>
      <w:tr w:rsidR="00BE759C" w:rsidRPr="003E7E1B" w14:paraId="1065F4D0" w14:textId="77777777" w:rsidTr="00BE759C">
        <w:tc>
          <w:tcPr>
            <w:cnfStyle w:val="001000000000" w:firstRow="0" w:lastRow="0" w:firstColumn="1" w:lastColumn="0" w:oddVBand="0" w:evenVBand="0" w:oddHBand="0" w:evenHBand="0" w:firstRowFirstColumn="0" w:firstRowLastColumn="0" w:lastRowFirstColumn="0" w:lastRowLastColumn="0"/>
            <w:tcW w:w="1668" w:type="dxa"/>
          </w:tcPr>
          <w:p w14:paraId="67BE2A43"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Convalescent</w:t>
            </w:r>
          </w:p>
        </w:tc>
        <w:tc>
          <w:tcPr>
            <w:tcW w:w="1138" w:type="dxa"/>
          </w:tcPr>
          <w:p w14:paraId="05682EF3" w14:textId="77777777"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6</w:t>
            </w:r>
          </w:p>
        </w:tc>
        <w:tc>
          <w:tcPr>
            <w:tcW w:w="993" w:type="dxa"/>
          </w:tcPr>
          <w:p w14:paraId="08DDD541" w14:textId="3CBDCE28"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0.53</w:t>
            </w:r>
          </w:p>
        </w:tc>
        <w:tc>
          <w:tcPr>
            <w:tcW w:w="1528" w:type="dxa"/>
          </w:tcPr>
          <w:p w14:paraId="414AE233" w14:textId="3FAC0AE8"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0.47</w:t>
            </w:r>
            <w:r w:rsidR="00BE759C" w:rsidRPr="003E7E1B">
              <w:rPr>
                <w:rFonts w:asciiTheme="majorHAnsi" w:hAnsiTheme="majorHAnsi"/>
                <w:sz w:val="22"/>
                <w:szCs w:val="22"/>
              </w:rPr>
              <w:t xml:space="preserve"> – </w:t>
            </w:r>
            <w:r w:rsidRPr="003E7E1B">
              <w:rPr>
                <w:rFonts w:asciiTheme="majorHAnsi" w:hAnsiTheme="majorHAnsi"/>
                <w:sz w:val="22"/>
                <w:szCs w:val="22"/>
              </w:rPr>
              <w:t>0.64</w:t>
            </w:r>
          </w:p>
        </w:tc>
        <w:tc>
          <w:tcPr>
            <w:tcW w:w="773" w:type="dxa"/>
          </w:tcPr>
          <w:p w14:paraId="70D49238" w14:textId="6D248186"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0.65</w:t>
            </w:r>
          </w:p>
        </w:tc>
        <w:tc>
          <w:tcPr>
            <w:tcW w:w="1559" w:type="dxa"/>
          </w:tcPr>
          <w:p w14:paraId="25FA6A6D" w14:textId="4ADB4577"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0.59</w:t>
            </w:r>
            <w:r w:rsidR="00BE759C" w:rsidRPr="003E7E1B">
              <w:rPr>
                <w:rFonts w:asciiTheme="majorHAnsi" w:hAnsiTheme="majorHAnsi"/>
                <w:sz w:val="22"/>
                <w:szCs w:val="22"/>
              </w:rPr>
              <w:t xml:space="preserve"> – </w:t>
            </w:r>
            <w:r w:rsidRPr="003E7E1B">
              <w:rPr>
                <w:rFonts w:asciiTheme="majorHAnsi" w:hAnsiTheme="majorHAnsi"/>
                <w:sz w:val="22"/>
                <w:szCs w:val="22"/>
              </w:rPr>
              <w:t>0.77</w:t>
            </w:r>
          </w:p>
        </w:tc>
        <w:tc>
          <w:tcPr>
            <w:tcW w:w="992" w:type="dxa"/>
          </w:tcPr>
          <w:p w14:paraId="12D1A9A6" w14:textId="77777777"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0.028</w:t>
            </w:r>
          </w:p>
        </w:tc>
      </w:tr>
    </w:tbl>
    <w:p w14:paraId="2896225D" w14:textId="77777777" w:rsidR="00BE759C" w:rsidRDefault="00BE759C" w:rsidP="003E7E1B">
      <w:pPr>
        <w:spacing w:line="480" w:lineRule="auto"/>
        <w:rPr>
          <w:rFonts w:asciiTheme="majorHAnsi" w:hAnsiTheme="majorHAnsi"/>
          <w:b/>
          <w:sz w:val="22"/>
          <w:szCs w:val="22"/>
        </w:rPr>
      </w:pPr>
    </w:p>
    <w:p w14:paraId="03E52BBF" w14:textId="77777777" w:rsidR="00F96FC6" w:rsidRPr="003E7E1B" w:rsidRDefault="00F96FC6" w:rsidP="003E7E1B">
      <w:pPr>
        <w:spacing w:line="480" w:lineRule="auto"/>
        <w:rPr>
          <w:rFonts w:asciiTheme="majorHAnsi" w:hAnsiTheme="majorHAnsi"/>
          <w:b/>
          <w:sz w:val="22"/>
          <w:szCs w:val="22"/>
        </w:rPr>
      </w:pPr>
    </w:p>
    <w:p w14:paraId="607E889C" w14:textId="7872916A" w:rsidR="00BE759C" w:rsidRPr="003E7E1B" w:rsidRDefault="001806AF" w:rsidP="003E7E1B">
      <w:pPr>
        <w:spacing w:line="480" w:lineRule="auto"/>
        <w:rPr>
          <w:rFonts w:asciiTheme="majorHAnsi" w:hAnsiTheme="majorHAnsi"/>
          <w:b/>
          <w:sz w:val="22"/>
          <w:szCs w:val="22"/>
        </w:rPr>
      </w:pPr>
      <w:r w:rsidRPr="009E7290">
        <w:rPr>
          <w:rFonts w:asciiTheme="majorHAnsi" w:hAnsiTheme="majorHAnsi"/>
          <w:b/>
          <w:sz w:val="22"/>
          <w:szCs w:val="22"/>
          <w:highlight w:val="yellow"/>
        </w:rPr>
        <w:t>Whole blood phagocytosis assay monocyte-bead association: adjusted data</w:t>
      </w:r>
      <w:r w:rsidR="00655CDF">
        <w:rPr>
          <w:rFonts w:asciiTheme="majorHAnsi" w:hAnsiTheme="majorHAnsi"/>
          <w:b/>
          <w:sz w:val="22"/>
          <w:szCs w:val="22"/>
        </w:rPr>
        <w:t xml:space="preserve"> (B)</w:t>
      </w:r>
    </w:p>
    <w:tbl>
      <w:tblPr>
        <w:tblStyle w:val="LightShading"/>
        <w:tblW w:w="9488" w:type="dxa"/>
        <w:tblInd w:w="392" w:type="dxa"/>
        <w:tblLook w:val="06A0" w:firstRow="1" w:lastRow="0" w:firstColumn="1" w:lastColumn="0" w:noHBand="1" w:noVBand="1"/>
      </w:tblPr>
      <w:tblGrid>
        <w:gridCol w:w="3118"/>
        <w:gridCol w:w="1134"/>
        <w:gridCol w:w="1134"/>
        <w:gridCol w:w="1131"/>
        <w:gridCol w:w="1419"/>
        <w:gridCol w:w="1552"/>
      </w:tblGrid>
      <w:tr w:rsidR="00BE759C" w:rsidRPr="003E7E1B" w14:paraId="6F025232" w14:textId="77777777" w:rsidTr="00376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1EA256FA"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Variable</w:t>
            </w:r>
          </w:p>
        </w:tc>
        <w:tc>
          <w:tcPr>
            <w:tcW w:w="1134" w:type="dxa"/>
          </w:tcPr>
          <w:p w14:paraId="54EF8943"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proofErr w:type="spellStart"/>
            <w:r w:rsidRPr="003E7E1B">
              <w:rPr>
                <w:rFonts w:asciiTheme="majorHAnsi" w:hAnsiTheme="majorHAnsi"/>
                <w:sz w:val="22"/>
                <w:szCs w:val="22"/>
              </w:rPr>
              <w:t>Coef</w:t>
            </w:r>
            <w:proofErr w:type="spellEnd"/>
            <w:r w:rsidRPr="003E7E1B">
              <w:rPr>
                <w:rFonts w:asciiTheme="majorHAnsi" w:hAnsiTheme="majorHAnsi"/>
                <w:sz w:val="22"/>
                <w:szCs w:val="22"/>
              </w:rPr>
              <w:t>.</w:t>
            </w:r>
          </w:p>
        </w:tc>
        <w:tc>
          <w:tcPr>
            <w:tcW w:w="1134" w:type="dxa"/>
          </w:tcPr>
          <w:p w14:paraId="0471C462"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Std. Err.</w:t>
            </w:r>
          </w:p>
        </w:tc>
        <w:tc>
          <w:tcPr>
            <w:tcW w:w="1131" w:type="dxa"/>
          </w:tcPr>
          <w:p w14:paraId="1B878C71"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Z</w:t>
            </w:r>
          </w:p>
        </w:tc>
        <w:tc>
          <w:tcPr>
            <w:tcW w:w="1419" w:type="dxa"/>
          </w:tcPr>
          <w:p w14:paraId="3A237E4D"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P value</w:t>
            </w:r>
          </w:p>
        </w:tc>
        <w:tc>
          <w:tcPr>
            <w:tcW w:w="1552" w:type="dxa"/>
          </w:tcPr>
          <w:p w14:paraId="7EB13319"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C.I.</w:t>
            </w:r>
          </w:p>
        </w:tc>
      </w:tr>
      <w:tr w:rsidR="00BE759C" w:rsidRPr="003E7E1B" w14:paraId="5B9CA262" w14:textId="77777777" w:rsidTr="003762F6">
        <w:tc>
          <w:tcPr>
            <w:cnfStyle w:val="001000000000" w:firstRow="0" w:lastRow="0" w:firstColumn="1" w:lastColumn="0" w:oddVBand="0" w:evenVBand="0" w:oddHBand="0" w:evenHBand="0" w:firstRowFirstColumn="0" w:firstRowLastColumn="0" w:lastRowFirstColumn="0" w:lastRowLastColumn="0"/>
            <w:tcW w:w="3118" w:type="dxa"/>
          </w:tcPr>
          <w:p w14:paraId="47183BC7" w14:textId="5291AEF5" w:rsidR="00BE759C" w:rsidRPr="003E7E1B" w:rsidRDefault="00BE759C" w:rsidP="003E7E1B">
            <w:pPr>
              <w:spacing w:line="480" w:lineRule="auto"/>
              <w:rPr>
                <w:rFonts w:asciiTheme="majorHAnsi" w:hAnsiTheme="majorHAnsi"/>
                <w:b w:val="0"/>
                <w:sz w:val="22"/>
                <w:szCs w:val="22"/>
              </w:rPr>
            </w:pPr>
            <w:r w:rsidRPr="003E7E1B">
              <w:rPr>
                <w:rFonts w:asciiTheme="majorHAnsi" w:hAnsiTheme="majorHAnsi"/>
                <w:b w:val="0"/>
                <w:sz w:val="22"/>
                <w:szCs w:val="22"/>
              </w:rPr>
              <w:t>Latent phase</w:t>
            </w:r>
            <w:r w:rsidR="00EF2F48">
              <w:rPr>
                <w:rFonts w:asciiTheme="majorHAnsi" w:hAnsiTheme="majorHAnsi"/>
                <w:b w:val="0"/>
                <w:sz w:val="22"/>
                <w:szCs w:val="22"/>
              </w:rPr>
              <w:t xml:space="preserve"> (vs</w:t>
            </w:r>
            <w:r w:rsidR="003762F6">
              <w:rPr>
                <w:rFonts w:asciiTheme="majorHAnsi" w:hAnsiTheme="majorHAnsi"/>
                <w:b w:val="0"/>
                <w:sz w:val="22"/>
                <w:szCs w:val="22"/>
              </w:rPr>
              <w:t>.</w:t>
            </w:r>
            <w:r w:rsidR="00EF2F48">
              <w:rPr>
                <w:rFonts w:asciiTheme="majorHAnsi" w:hAnsiTheme="majorHAnsi"/>
                <w:b w:val="0"/>
                <w:sz w:val="22"/>
                <w:szCs w:val="22"/>
              </w:rPr>
              <w:t xml:space="preserve"> early)</w:t>
            </w:r>
          </w:p>
        </w:tc>
        <w:tc>
          <w:tcPr>
            <w:tcW w:w="1134" w:type="dxa"/>
          </w:tcPr>
          <w:p w14:paraId="07BA25A0" w14:textId="7E5E7C39"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-0.03</w:t>
            </w:r>
          </w:p>
        </w:tc>
        <w:tc>
          <w:tcPr>
            <w:tcW w:w="1134" w:type="dxa"/>
          </w:tcPr>
          <w:p w14:paraId="0B4226EC" w14:textId="09D08FB8"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0.03</w:t>
            </w:r>
          </w:p>
        </w:tc>
        <w:tc>
          <w:tcPr>
            <w:tcW w:w="1131" w:type="dxa"/>
          </w:tcPr>
          <w:p w14:paraId="03DBDD44" w14:textId="212646CF"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-0.96</w:t>
            </w:r>
          </w:p>
        </w:tc>
        <w:tc>
          <w:tcPr>
            <w:tcW w:w="1419" w:type="dxa"/>
          </w:tcPr>
          <w:p w14:paraId="24C42FA7" w14:textId="5477392E"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0.337</w:t>
            </w:r>
          </w:p>
        </w:tc>
        <w:tc>
          <w:tcPr>
            <w:tcW w:w="1552" w:type="dxa"/>
          </w:tcPr>
          <w:p w14:paraId="1564EB1E" w14:textId="21525D0F"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-0.09 – 0.032</w:t>
            </w:r>
          </w:p>
        </w:tc>
      </w:tr>
      <w:tr w:rsidR="00BE759C" w:rsidRPr="003E7E1B" w14:paraId="50D76007" w14:textId="77777777" w:rsidTr="003762F6">
        <w:tc>
          <w:tcPr>
            <w:cnfStyle w:val="001000000000" w:firstRow="0" w:lastRow="0" w:firstColumn="1" w:lastColumn="0" w:oddVBand="0" w:evenVBand="0" w:oddHBand="0" w:evenHBand="0" w:firstRowFirstColumn="0" w:firstRowLastColumn="0" w:lastRowFirstColumn="0" w:lastRowLastColumn="0"/>
            <w:tcW w:w="3118" w:type="dxa"/>
          </w:tcPr>
          <w:p w14:paraId="230E6431" w14:textId="39F1DBF9" w:rsidR="00BE759C" w:rsidRPr="003E7E1B" w:rsidRDefault="00BE759C" w:rsidP="003E7E1B">
            <w:pPr>
              <w:spacing w:line="480" w:lineRule="auto"/>
              <w:rPr>
                <w:rFonts w:asciiTheme="majorHAnsi" w:hAnsiTheme="majorHAnsi"/>
                <w:b w:val="0"/>
                <w:sz w:val="22"/>
                <w:szCs w:val="22"/>
              </w:rPr>
            </w:pPr>
            <w:r w:rsidRPr="003E7E1B">
              <w:rPr>
                <w:rFonts w:asciiTheme="majorHAnsi" w:hAnsiTheme="majorHAnsi"/>
                <w:b w:val="0"/>
                <w:sz w:val="22"/>
                <w:szCs w:val="22"/>
              </w:rPr>
              <w:t>Convalescent phase</w:t>
            </w:r>
            <w:r w:rsidR="00EF2F48">
              <w:rPr>
                <w:rFonts w:asciiTheme="majorHAnsi" w:hAnsiTheme="majorHAnsi"/>
                <w:b w:val="0"/>
                <w:sz w:val="22"/>
                <w:szCs w:val="22"/>
              </w:rPr>
              <w:t xml:space="preserve"> (vs</w:t>
            </w:r>
            <w:r w:rsidR="003762F6">
              <w:rPr>
                <w:rFonts w:asciiTheme="majorHAnsi" w:hAnsiTheme="majorHAnsi"/>
                <w:b w:val="0"/>
                <w:sz w:val="22"/>
                <w:szCs w:val="22"/>
              </w:rPr>
              <w:t>.</w:t>
            </w:r>
            <w:r w:rsidR="00EF2F48">
              <w:rPr>
                <w:rFonts w:asciiTheme="majorHAnsi" w:hAnsiTheme="majorHAnsi"/>
                <w:b w:val="0"/>
                <w:sz w:val="22"/>
                <w:szCs w:val="22"/>
              </w:rPr>
              <w:t xml:space="preserve"> early)</w:t>
            </w:r>
          </w:p>
        </w:tc>
        <w:tc>
          <w:tcPr>
            <w:tcW w:w="1134" w:type="dxa"/>
          </w:tcPr>
          <w:p w14:paraId="7A26766D" w14:textId="5EE0D1F2"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w:t>
            </w:r>
            <w:r w:rsidR="00617486" w:rsidRPr="003E7E1B">
              <w:rPr>
                <w:rFonts w:asciiTheme="majorHAnsi" w:hAnsiTheme="majorHAnsi"/>
                <w:sz w:val="22"/>
                <w:szCs w:val="22"/>
              </w:rPr>
              <w:t>15</w:t>
            </w:r>
          </w:p>
        </w:tc>
        <w:tc>
          <w:tcPr>
            <w:tcW w:w="1134" w:type="dxa"/>
          </w:tcPr>
          <w:p w14:paraId="309A3081" w14:textId="0445949C"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0.05</w:t>
            </w:r>
          </w:p>
        </w:tc>
        <w:tc>
          <w:tcPr>
            <w:tcW w:w="1131" w:type="dxa"/>
          </w:tcPr>
          <w:p w14:paraId="264396E9" w14:textId="7DC1A959"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-3.25</w:t>
            </w:r>
          </w:p>
        </w:tc>
        <w:tc>
          <w:tcPr>
            <w:tcW w:w="1419" w:type="dxa"/>
          </w:tcPr>
          <w:p w14:paraId="0A013E84" w14:textId="098AB6BE"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0.001</w:t>
            </w:r>
          </w:p>
        </w:tc>
        <w:tc>
          <w:tcPr>
            <w:tcW w:w="1552" w:type="dxa"/>
          </w:tcPr>
          <w:p w14:paraId="6CC80792" w14:textId="609397D4"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-0.24 – -0.06</w:t>
            </w:r>
          </w:p>
        </w:tc>
      </w:tr>
      <w:tr w:rsidR="00BE759C" w:rsidRPr="003E7E1B" w14:paraId="4549C4C4" w14:textId="77777777" w:rsidTr="003762F6">
        <w:tc>
          <w:tcPr>
            <w:cnfStyle w:val="001000000000" w:firstRow="0" w:lastRow="0" w:firstColumn="1" w:lastColumn="0" w:oddVBand="0" w:evenVBand="0" w:oddHBand="0" w:evenHBand="0" w:firstRowFirstColumn="0" w:firstRowLastColumn="0" w:lastRowFirstColumn="0" w:lastRowLastColumn="0"/>
            <w:tcW w:w="3118" w:type="dxa"/>
          </w:tcPr>
          <w:p w14:paraId="718BCD46" w14:textId="0E90B9AD" w:rsidR="00BE759C" w:rsidRPr="003E7E1B" w:rsidRDefault="00BE759C" w:rsidP="003E7E1B">
            <w:pPr>
              <w:spacing w:line="480" w:lineRule="auto"/>
              <w:rPr>
                <w:rFonts w:asciiTheme="majorHAnsi" w:hAnsiTheme="majorHAnsi"/>
                <w:b w:val="0"/>
                <w:sz w:val="22"/>
                <w:szCs w:val="22"/>
              </w:rPr>
            </w:pPr>
            <w:r w:rsidRPr="003E7E1B">
              <w:rPr>
                <w:rFonts w:asciiTheme="majorHAnsi" w:hAnsiTheme="majorHAnsi"/>
                <w:b w:val="0"/>
                <w:sz w:val="22"/>
                <w:szCs w:val="22"/>
              </w:rPr>
              <w:t>P4 peptide</w:t>
            </w:r>
            <w:r w:rsidR="00EF2F48">
              <w:rPr>
                <w:rFonts w:asciiTheme="majorHAnsi" w:hAnsiTheme="majorHAnsi"/>
                <w:b w:val="0"/>
                <w:sz w:val="22"/>
                <w:szCs w:val="22"/>
              </w:rPr>
              <w:t xml:space="preserve"> (vs</w:t>
            </w:r>
            <w:r w:rsidR="003762F6">
              <w:rPr>
                <w:rFonts w:asciiTheme="majorHAnsi" w:hAnsiTheme="majorHAnsi"/>
                <w:b w:val="0"/>
                <w:sz w:val="22"/>
                <w:szCs w:val="22"/>
              </w:rPr>
              <w:t>.</w:t>
            </w:r>
            <w:r w:rsidR="00EF2F48">
              <w:rPr>
                <w:rFonts w:asciiTheme="majorHAnsi" w:hAnsiTheme="majorHAnsi"/>
                <w:b w:val="0"/>
                <w:sz w:val="22"/>
                <w:szCs w:val="22"/>
              </w:rPr>
              <w:t xml:space="preserve"> control)</w:t>
            </w:r>
          </w:p>
        </w:tc>
        <w:tc>
          <w:tcPr>
            <w:tcW w:w="1134" w:type="dxa"/>
          </w:tcPr>
          <w:p w14:paraId="1B4EE361" w14:textId="71E31816"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0.08</w:t>
            </w:r>
          </w:p>
        </w:tc>
        <w:tc>
          <w:tcPr>
            <w:tcW w:w="1134" w:type="dxa"/>
          </w:tcPr>
          <w:p w14:paraId="3C75B7E9" w14:textId="302008C4"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0.03</w:t>
            </w:r>
          </w:p>
        </w:tc>
        <w:tc>
          <w:tcPr>
            <w:tcW w:w="1131" w:type="dxa"/>
          </w:tcPr>
          <w:p w14:paraId="0B1D3DEA" w14:textId="57FD1BF2"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3.30</w:t>
            </w:r>
          </w:p>
        </w:tc>
        <w:tc>
          <w:tcPr>
            <w:tcW w:w="1419" w:type="dxa"/>
          </w:tcPr>
          <w:p w14:paraId="7BDCEC6E" w14:textId="2425FD77"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0.001</w:t>
            </w:r>
          </w:p>
        </w:tc>
        <w:tc>
          <w:tcPr>
            <w:tcW w:w="1552" w:type="dxa"/>
          </w:tcPr>
          <w:p w14:paraId="65674187" w14:textId="2B9827D1"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0.03 – 0.13</w:t>
            </w:r>
          </w:p>
        </w:tc>
      </w:tr>
      <w:tr w:rsidR="00BE759C" w:rsidRPr="003E7E1B" w14:paraId="4D4EBB91" w14:textId="77777777" w:rsidTr="003762F6">
        <w:tc>
          <w:tcPr>
            <w:cnfStyle w:val="001000000000" w:firstRow="0" w:lastRow="0" w:firstColumn="1" w:lastColumn="0" w:oddVBand="0" w:evenVBand="0" w:oddHBand="0" w:evenHBand="0" w:firstRowFirstColumn="0" w:firstRowLastColumn="0" w:lastRowFirstColumn="0" w:lastRowLastColumn="0"/>
            <w:tcW w:w="3118" w:type="dxa"/>
          </w:tcPr>
          <w:p w14:paraId="3A0E5C2F" w14:textId="77777777" w:rsidR="00BE759C" w:rsidRPr="003E7E1B" w:rsidRDefault="00BE759C" w:rsidP="003E7E1B">
            <w:pPr>
              <w:spacing w:line="480" w:lineRule="auto"/>
              <w:rPr>
                <w:rFonts w:asciiTheme="majorHAnsi" w:hAnsiTheme="majorHAnsi"/>
                <w:b w:val="0"/>
                <w:sz w:val="22"/>
                <w:szCs w:val="22"/>
              </w:rPr>
            </w:pPr>
            <w:r w:rsidRPr="003E7E1B">
              <w:rPr>
                <w:rFonts w:asciiTheme="majorHAnsi" w:hAnsiTheme="majorHAnsi"/>
                <w:b w:val="0"/>
                <w:sz w:val="22"/>
                <w:szCs w:val="22"/>
              </w:rPr>
              <w:t>Constant</w:t>
            </w:r>
          </w:p>
        </w:tc>
        <w:tc>
          <w:tcPr>
            <w:tcW w:w="1134" w:type="dxa"/>
          </w:tcPr>
          <w:p w14:paraId="53F34DC4" w14:textId="073C598A"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0.67</w:t>
            </w:r>
          </w:p>
        </w:tc>
        <w:tc>
          <w:tcPr>
            <w:tcW w:w="1134" w:type="dxa"/>
          </w:tcPr>
          <w:p w14:paraId="37FB381D" w14:textId="3143CA17"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0.03</w:t>
            </w:r>
          </w:p>
        </w:tc>
        <w:tc>
          <w:tcPr>
            <w:tcW w:w="1131" w:type="dxa"/>
          </w:tcPr>
          <w:p w14:paraId="3BA47731" w14:textId="10ACAEB9"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23.20</w:t>
            </w:r>
          </w:p>
        </w:tc>
        <w:tc>
          <w:tcPr>
            <w:tcW w:w="1419" w:type="dxa"/>
          </w:tcPr>
          <w:p w14:paraId="2F7D77A8" w14:textId="4BB7A4EE"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&lt;0.001</w:t>
            </w:r>
          </w:p>
        </w:tc>
        <w:tc>
          <w:tcPr>
            <w:tcW w:w="1552" w:type="dxa"/>
          </w:tcPr>
          <w:p w14:paraId="7B642E3C" w14:textId="1BD1FA9F"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0.61 – 0.72</w:t>
            </w:r>
          </w:p>
        </w:tc>
      </w:tr>
    </w:tbl>
    <w:p w14:paraId="498987A1" w14:textId="77777777" w:rsidR="00BE759C" w:rsidRPr="003E7E1B" w:rsidRDefault="00BE759C" w:rsidP="003E7E1B">
      <w:pPr>
        <w:spacing w:line="480" w:lineRule="auto"/>
        <w:rPr>
          <w:rFonts w:asciiTheme="majorHAnsi" w:hAnsiTheme="majorHAnsi"/>
          <w:b/>
          <w:sz w:val="22"/>
          <w:szCs w:val="22"/>
        </w:rPr>
      </w:pPr>
    </w:p>
    <w:tbl>
      <w:tblPr>
        <w:tblStyle w:val="LightShading"/>
        <w:tblW w:w="8472" w:type="dxa"/>
        <w:tblInd w:w="392" w:type="dxa"/>
        <w:tblLook w:val="06A0" w:firstRow="1" w:lastRow="0" w:firstColumn="1" w:lastColumn="0" w:noHBand="1" w:noVBand="1"/>
      </w:tblPr>
      <w:tblGrid>
        <w:gridCol w:w="2943"/>
        <w:gridCol w:w="1843"/>
        <w:gridCol w:w="1843"/>
        <w:gridCol w:w="1843"/>
      </w:tblGrid>
      <w:tr w:rsidR="00BE759C" w:rsidRPr="003E7E1B" w14:paraId="09BD7228" w14:textId="77777777" w:rsidTr="00EB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2C03F64"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Random-effects parameters</w:t>
            </w:r>
          </w:p>
        </w:tc>
        <w:tc>
          <w:tcPr>
            <w:tcW w:w="1843" w:type="dxa"/>
          </w:tcPr>
          <w:p w14:paraId="544CE513"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Estimate</w:t>
            </w:r>
          </w:p>
        </w:tc>
        <w:tc>
          <w:tcPr>
            <w:tcW w:w="1843" w:type="dxa"/>
          </w:tcPr>
          <w:p w14:paraId="24FCEC96"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Std. Err.</w:t>
            </w:r>
          </w:p>
        </w:tc>
        <w:tc>
          <w:tcPr>
            <w:tcW w:w="1843" w:type="dxa"/>
          </w:tcPr>
          <w:p w14:paraId="160CF270"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C.I.</w:t>
            </w:r>
          </w:p>
        </w:tc>
      </w:tr>
      <w:tr w:rsidR="00BE759C" w:rsidRPr="003E7E1B" w14:paraId="533032EB" w14:textId="77777777" w:rsidTr="00EB18E6">
        <w:tc>
          <w:tcPr>
            <w:cnfStyle w:val="001000000000" w:firstRow="0" w:lastRow="0" w:firstColumn="1" w:lastColumn="0" w:oddVBand="0" w:evenVBand="0" w:oddHBand="0" w:evenHBand="0" w:firstRowFirstColumn="0" w:firstRowLastColumn="0" w:lastRowFirstColumn="0" w:lastRowLastColumn="0"/>
            <w:tcW w:w="2943" w:type="dxa"/>
          </w:tcPr>
          <w:p w14:paraId="43D1163D" w14:textId="77777777" w:rsidR="00BE759C" w:rsidRPr="003E7E1B" w:rsidRDefault="00BE759C" w:rsidP="003E7E1B">
            <w:pPr>
              <w:spacing w:line="480" w:lineRule="auto"/>
              <w:rPr>
                <w:rFonts w:asciiTheme="majorHAnsi" w:hAnsiTheme="majorHAnsi"/>
                <w:b w:val="0"/>
                <w:sz w:val="22"/>
                <w:szCs w:val="22"/>
              </w:rPr>
            </w:pPr>
            <w:r w:rsidRPr="003E7E1B">
              <w:rPr>
                <w:rFonts w:asciiTheme="majorHAnsi" w:hAnsiTheme="majorHAnsi"/>
                <w:b w:val="0"/>
                <w:sz w:val="22"/>
                <w:szCs w:val="22"/>
              </w:rPr>
              <w:t>Individual variance</w:t>
            </w:r>
          </w:p>
        </w:tc>
        <w:tc>
          <w:tcPr>
            <w:tcW w:w="1843" w:type="dxa"/>
          </w:tcPr>
          <w:p w14:paraId="474EF45B" w14:textId="618879C1"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0.09</w:t>
            </w:r>
          </w:p>
        </w:tc>
        <w:tc>
          <w:tcPr>
            <w:tcW w:w="1843" w:type="dxa"/>
          </w:tcPr>
          <w:p w14:paraId="3B012ADD" w14:textId="4BB3D2B4"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0.02</w:t>
            </w:r>
          </w:p>
        </w:tc>
        <w:tc>
          <w:tcPr>
            <w:tcW w:w="1843" w:type="dxa"/>
          </w:tcPr>
          <w:p w14:paraId="36D63807" w14:textId="1C84123D"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0.06 – 0.15</w:t>
            </w:r>
          </w:p>
        </w:tc>
      </w:tr>
      <w:tr w:rsidR="00BE759C" w:rsidRPr="003E7E1B" w14:paraId="5253B10C" w14:textId="77777777" w:rsidTr="00EB18E6">
        <w:tc>
          <w:tcPr>
            <w:cnfStyle w:val="001000000000" w:firstRow="0" w:lastRow="0" w:firstColumn="1" w:lastColumn="0" w:oddVBand="0" w:evenVBand="0" w:oddHBand="0" w:evenHBand="0" w:firstRowFirstColumn="0" w:firstRowLastColumn="0" w:lastRowFirstColumn="0" w:lastRowLastColumn="0"/>
            <w:tcW w:w="2943" w:type="dxa"/>
          </w:tcPr>
          <w:p w14:paraId="7B1E3B0F" w14:textId="77777777" w:rsidR="00BE759C" w:rsidRPr="003E7E1B" w:rsidRDefault="00BE759C" w:rsidP="003E7E1B">
            <w:pPr>
              <w:spacing w:line="480" w:lineRule="auto"/>
              <w:rPr>
                <w:rFonts w:asciiTheme="majorHAnsi" w:hAnsiTheme="majorHAnsi"/>
                <w:b w:val="0"/>
                <w:sz w:val="22"/>
                <w:szCs w:val="22"/>
              </w:rPr>
            </w:pPr>
            <w:r w:rsidRPr="003E7E1B">
              <w:rPr>
                <w:rFonts w:asciiTheme="majorHAnsi" w:hAnsiTheme="majorHAnsi"/>
                <w:b w:val="0"/>
                <w:sz w:val="22"/>
                <w:szCs w:val="22"/>
              </w:rPr>
              <w:t>Residual variance</w:t>
            </w:r>
          </w:p>
        </w:tc>
        <w:tc>
          <w:tcPr>
            <w:tcW w:w="1843" w:type="dxa"/>
          </w:tcPr>
          <w:p w14:paraId="51CC988C" w14:textId="11BC7B0A"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0.12</w:t>
            </w:r>
          </w:p>
        </w:tc>
        <w:tc>
          <w:tcPr>
            <w:tcW w:w="1843" w:type="dxa"/>
          </w:tcPr>
          <w:p w14:paraId="3105147E" w14:textId="06C8F00D"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0.01</w:t>
            </w:r>
          </w:p>
        </w:tc>
        <w:tc>
          <w:tcPr>
            <w:tcW w:w="1843" w:type="dxa"/>
          </w:tcPr>
          <w:p w14:paraId="2AEFF340" w14:textId="10B6759A" w:rsidR="00BE759C" w:rsidRPr="003E7E1B" w:rsidRDefault="00617486"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0.10 – 0.14</w:t>
            </w:r>
          </w:p>
        </w:tc>
      </w:tr>
    </w:tbl>
    <w:p w14:paraId="09CBF011" w14:textId="77777777" w:rsidR="00F96FC6" w:rsidRDefault="00F96FC6" w:rsidP="00F96FC6">
      <w:pPr>
        <w:spacing w:line="360" w:lineRule="auto"/>
        <w:rPr>
          <w:rFonts w:asciiTheme="majorHAnsi" w:hAnsiTheme="majorHAnsi"/>
          <w:b/>
          <w:sz w:val="18"/>
          <w:szCs w:val="22"/>
        </w:rPr>
      </w:pPr>
    </w:p>
    <w:p w14:paraId="24789347" w14:textId="7CBF8E0D" w:rsidR="00F96FC6" w:rsidRPr="00F96FC6" w:rsidRDefault="00F96FC6" w:rsidP="00F96FC6">
      <w:pPr>
        <w:spacing w:line="360" w:lineRule="auto"/>
        <w:rPr>
          <w:rFonts w:asciiTheme="majorHAnsi" w:hAnsiTheme="majorHAnsi"/>
          <w:sz w:val="18"/>
          <w:szCs w:val="22"/>
        </w:rPr>
      </w:pPr>
      <w:proofErr w:type="gramStart"/>
      <w:r w:rsidRPr="00F96FC6">
        <w:rPr>
          <w:rFonts w:asciiTheme="majorHAnsi" w:hAnsiTheme="majorHAnsi"/>
          <w:b/>
          <w:sz w:val="18"/>
          <w:szCs w:val="22"/>
        </w:rPr>
        <w:t>Monocyte association with intraphagosomal reporter beads.</w:t>
      </w:r>
      <w:proofErr w:type="gramEnd"/>
      <w:r w:rsidRPr="00F96FC6">
        <w:rPr>
          <w:rFonts w:asciiTheme="majorHAnsi" w:hAnsiTheme="majorHAnsi"/>
          <w:b/>
          <w:sz w:val="18"/>
          <w:szCs w:val="22"/>
        </w:rPr>
        <w:t xml:space="preserve"> A:</w:t>
      </w:r>
      <w:r w:rsidRPr="00F96FC6">
        <w:rPr>
          <w:rFonts w:asciiTheme="majorHAnsi" w:hAnsiTheme="majorHAnsi"/>
          <w:sz w:val="18"/>
          <w:szCs w:val="22"/>
        </w:rPr>
        <w:t xml:space="preserve"> Table demonstrates median and interquartile range for the percentage of monocytes (identified via side scatter and CD14 expression by flow cytometry) that were associated with intraphagosomal reporter beads. </w:t>
      </w:r>
      <w:proofErr w:type="gramStart"/>
      <w:r w:rsidRPr="00F96FC6">
        <w:rPr>
          <w:rFonts w:asciiTheme="majorHAnsi" w:hAnsiTheme="majorHAnsi"/>
          <w:sz w:val="18"/>
          <w:szCs w:val="22"/>
        </w:rPr>
        <w:t>Statistical analysis by Wilcoxon rank-sum test.</w:t>
      </w:r>
      <w:proofErr w:type="gramEnd"/>
      <w:r w:rsidRPr="00F96FC6">
        <w:rPr>
          <w:rFonts w:asciiTheme="majorHAnsi" w:hAnsiTheme="majorHAnsi"/>
          <w:sz w:val="18"/>
          <w:szCs w:val="22"/>
        </w:rPr>
        <w:t xml:space="preserve"> </w:t>
      </w:r>
      <w:r w:rsidRPr="00F96FC6">
        <w:rPr>
          <w:rFonts w:asciiTheme="majorHAnsi" w:hAnsiTheme="majorHAnsi"/>
          <w:b/>
          <w:sz w:val="18"/>
          <w:szCs w:val="22"/>
        </w:rPr>
        <w:t xml:space="preserve">B: </w:t>
      </w:r>
      <w:r w:rsidRPr="00F96FC6">
        <w:rPr>
          <w:rFonts w:asciiTheme="majorHAnsi" w:hAnsiTheme="majorHAnsi"/>
          <w:sz w:val="18"/>
          <w:szCs w:val="22"/>
        </w:rPr>
        <w:t xml:space="preserve">Table demonstrates the mixed model regression analysis to identify independent predictors of monocyte-bead association (defined as above) adjusting for repeated measures from individual patients. The constant value represents the proportion of monocytes associated with intraphagosomal reporter beads when incubated with vehicle control for 45 minutes in early phase samples. When whole blood and intraphagosomal beads were stimulated with P4 peptide (364μg/ml) there was significant increase in association. There was a significant decrease in baseline (vehicle control) association in convalescent but not latent samples. Number of observations: 88 (groups: 31). </w:t>
      </w:r>
      <w:proofErr w:type="spellStart"/>
      <w:r w:rsidRPr="00F96FC6">
        <w:rPr>
          <w:rFonts w:asciiTheme="majorHAnsi" w:hAnsiTheme="majorHAnsi"/>
          <w:sz w:val="18"/>
          <w:szCs w:val="22"/>
        </w:rPr>
        <w:t>Coef</w:t>
      </w:r>
      <w:proofErr w:type="spellEnd"/>
      <w:r w:rsidRPr="00F96FC6">
        <w:rPr>
          <w:rFonts w:asciiTheme="majorHAnsi" w:hAnsiTheme="majorHAnsi"/>
          <w:sz w:val="18"/>
          <w:szCs w:val="22"/>
        </w:rPr>
        <w:t xml:space="preserve"> = coefficient, C.I. = 95% confidence interval, Std. Err. = </w:t>
      </w:r>
      <w:proofErr w:type="gramStart"/>
      <w:r w:rsidRPr="00F96FC6">
        <w:rPr>
          <w:rFonts w:asciiTheme="majorHAnsi" w:hAnsiTheme="majorHAnsi"/>
          <w:sz w:val="18"/>
          <w:szCs w:val="22"/>
        </w:rPr>
        <w:t>standard</w:t>
      </w:r>
      <w:proofErr w:type="gramEnd"/>
      <w:r w:rsidRPr="00F96FC6">
        <w:rPr>
          <w:rFonts w:asciiTheme="majorHAnsi" w:hAnsiTheme="majorHAnsi"/>
          <w:sz w:val="18"/>
          <w:szCs w:val="22"/>
        </w:rPr>
        <w:t xml:space="preserve"> error.</w:t>
      </w:r>
    </w:p>
    <w:p w14:paraId="3C2501BB" w14:textId="77777777" w:rsidR="00BE759C" w:rsidRDefault="00BE759C" w:rsidP="003E7E1B">
      <w:pPr>
        <w:spacing w:line="480" w:lineRule="auto"/>
        <w:rPr>
          <w:rFonts w:asciiTheme="majorHAnsi" w:hAnsiTheme="majorHAnsi"/>
          <w:b/>
          <w:sz w:val="22"/>
          <w:szCs w:val="22"/>
        </w:rPr>
      </w:pPr>
    </w:p>
    <w:p w14:paraId="4EAC13F2" w14:textId="77777777" w:rsidR="001806AF" w:rsidRDefault="001806AF" w:rsidP="001806AF">
      <w:pPr>
        <w:spacing w:line="480" w:lineRule="auto"/>
        <w:rPr>
          <w:rFonts w:ascii="Calibri" w:hAnsi="Calibri"/>
          <w:b/>
          <w:sz w:val="18"/>
          <w:szCs w:val="22"/>
          <w:lang w:val="en-US"/>
        </w:rPr>
      </w:pPr>
      <w:r w:rsidRPr="00E135EE">
        <w:rPr>
          <w:rFonts w:ascii="Calibri" w:hAnsi="Calibri"/>
          <w:b/>
          <w:noProof/>
          <w:sz w:val="18"/>
          <w:szCs w:val="22"/>
          <w:lang w:val="en-US"/>
        </w:rPr>
        <w:lastRenderedPageBreak/>
        <w:drawing>
          <wp:inline distT="0" distB="0" distL="0" distR="0" wp14:anchorId="07074EA5" wp14:editId="3E60BBDA">
            <wp:extent cx="5486400" cy="3196590"/>
            <wp:effectExtent l="0" t="0" r="0" b="0"/>
            <wp:docPr id="56" name="Picture 2" descr="1 - Adjusted analysis P4 peptide critical care patie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1 - Adjusted analysis P4 peptide critical care patients.pdf"/>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486400" cy="3196590"/>
                    </a:xfrm>
                    <a:prstGeom prst="rect">
                      <a:avLst/>
                    </a:prstGeom>
                  </pic:spPr>
                </pic:pic>
              </a:graphicData>
            </a:graphic>
          </wp:inline>
        </w:drawing>
      </w:r>
    </w:p>
    <w:p w14:paraId="3A861C95" w14:textId="77777777" w:rsidR="001806AF" w:rsidRDefault="001806AF" w:rsidP="001806AF">
      <w:pPr>
        <w:spacing w:line="480" w:lineRule="auto"/>
        <w:rPr>
          <w:rFonts w:ascii="Calibri" w:hAnsi="Calibri"/>
          <w:b/>
          <w:sz w:val="18"/>
          <w:szCs w:val="22"/>
          <w:lang w:val="en-US"/>
        </w:rPr>
      </w:pPr>
    </w:p>
    <w:p w14:paraId="460348A9" w14:textId="79465B1A" w:rsidR="001806AF" w:rsidRPr="00E135EE" w:rsidRDefault="001806AF" w:rsidP="001806AF">
      <w:pPr>
        <w:spacing w:line="480" w:lineRule="auto"/>
        <w:rPr>
          <w:rFonts w:ascii="Calibri" w:hAnsi="Calibri"/>
          <w:sz w:val="18"/>
          <w:szCs w:val="22"/>
        </w:rPr>
      </w:pPr>
      <w:r w:rsidRPr="00E135EE">
        <w:rPr>
          <w:rFonts w:ascii="Calibri" w:hAnsi="Calibri"/>
          <w:b/>
          <w:sz w:val="18"/>
          <w:szCs w:val="22"/>
          <w:lang w:val="en-US"/>
        </w:rPr>
        <w:t xml:space="preserve">P4 peptide stimulates significantly increased monocyte association with intraphagosomal reporter beads in samples from patients admitted to critical care with severe infection. </w:t>
      </w:r>
      <w:r w:rsidRPr="00E135EE">
        <w:rPr>
          <w:rFonts w:ascii="Calibri" w:hAnsi="Calibri"/>
          <w:sz w:val="18"/>
          <w:szCs w:val="22"/>
        </w:rPr>
        <w:t xml:space="preserve">Figure displays the mixed-model </w:t>
      </w:r>
      <w:r>
        <w:rPr>
          <w:rFonts w:ascii="Calibri" w:hAnsi="Calibri"/>
          <w:sz w:val="18"/>
          <w:szCs w:val="22"/>
        </w:rPr>
        <w:t>adjusted proportion (point estimate</w:t>
      </w:r>
      <w:r w:rsidRPr="00E135EE">
        <w:rPr>
          <w:rFonts w:ascii="Calibri" w:hAnsi="Calibri"/>
          <w:sz w:val="18"/>
          <w:szCs w:val="22"/>
        </w:rPr>
        <w:t xml:space="preserve"> and 95% confidence interval) of monocytes associated with an intraphagosomal reporter bead after 45 minutes incubation with whole blood. Monocytes were identified by flow cytometry (side scatter and CD14 expression) and association with bead was determined by co-expression of gated monocyte with bead calibrator </w:t>
      </w:r>
      <w:proofErr w:type="spellStart"/>
      <w:r w:rsidRPr="00E135EE">
        <w:rPr>
          <w:rFonts w:ascii="Calibri" w:hAnsi="Calibri"/>
          <w:sz w:val="18"/>
          <w:szCs w:val="22"/>
        </w:rPr>
        <w:t>fluor</w:t>
      </w:r>
      <w:proofErr w:type="spellEnd"/>
      <w:r w:rsidRPr="00E135EE">
        <w:rPr>
          <w:rFonts w:ascii="Calibri" w:hAnsi="Calibri"/>
          <w:sz w:val="18"/>
          <w:szCs w:val="22"/>
        </w:rPr>
        <w:t>. The addition of P4 peptide increased the mean difference in monocyte-bead association compared to vehicle (DEPC water) control in early (75.2% vs. 67.0%, p&lt;0.001), latent (72.2% vs. 63.9%, p&lt;0.001) and convalescent (60.0% vs. 51.7%, p&lt;0.001) phases of infection.</w:t>
      </w:r>
    </w:p>
    <w:p w14:paraId="522ACA9F" w14:textId="77777777" w:rsidR="001806AF" w:rsidRPr="003E7E1B" w:rsidRDefault="001806AF" w:rsidP="003E7E1B">
      <w:pPr>
        <w:spacing w:line="480" w:lineRule="auto"/>
        <w:rPr>
          <w:rFonts w:asciiTheme="majorHAnsi" w:hAnsiTheme="majorHAnsi"/>
          <w:b/>
          <w:sz w:val="22"/>
          <w:szCs w:val="22"/>
        </w:rPr>
      </w:pPr>
    </w:p>
    <w:p w14:paraId="3820B016" w14:textId="77777777" w:rsidR="00374D52" w:rsidRDefault="00374D52" w:rsidP="003E7E1B">
      <w:pPr>
        <w:spacing w:line="480" w:lineRule="auto"/>
        <w:rPr>
          <w:rFonts w:asciiTheme="majorHAnsi" w:hAnsiTheme="majorHAnsi"/>
          <w:b/>
          <w:sz w:val="22"/>
          <w:szCs w:val="22"/>
        </w:rPr>
      </w:pPr>
    </w:p>
    <w:p w14:paraId="6F00FC30" w14:textId="77777777" w:rsidR="00210062" w:rsidRDefault="00210062">
      <w:pPr>
        <w:rPr>
          <w:rFonts w:asciiTheme="majorHAnsi" w:hAnsiTheme="majorHAnsi"/>
          <w:b/>
          <w:sz w:val="22"/>
          <w:szCs w:val="22"/>
        </w:rPr>
      </w:pPr>
      <w:r>
        <w:rPr>
          <w:rFonts w:asciiTheme="majorHAnsi" w:hAnsiTheme="majorHAnsi"/>
          <w:b/>
          <w:sz w:val="22"/>
          <w:szCs w:val="22"/>
        </w:rPr>
        <w:br w:type="page"/>
      </w:r>
    </w:p>
    <w:p w14:paraId="774B4220" w14:textId="77777777" w:rsidR="00A52141" w:rsidRDefault="00A52141" w:rsidP="00A52141">
      <w:pPr>
        <w:spacing w:line="480" w:lineRule="auto"/>
        <w:rPr>
          <w:rFonts w:asciiTheme="majorHAnsi" w:hAnsiTheme="majorHAnsi"/>
          <w:b/>
          <w:sz w:val="22"/>
          <w:szCs w:val="22"/>
        </w:rPr>
      </w:pPr>
      <w:r w:rsidRPr="009E7290">
        <w:rPr>
          <w:rFonts w:asciiTheme="majorHAnsi" w:hAnsiTheme="majorHAnsi"/>
          <w:b/>
          <w:sz w:val="22"/>
          <w:szCs w:val="22"/>
          <w:highlight w:val="yellow"/>
        </w:rPr>
        <w:lastRenderedPageBreak/>
        <w:t>Whole blood phagocytosis assay monocyte intraphagosomal reporter bead oxidation</w:t>
      </w:r>
    </w:p>
    <w:p w14:paraId="1D34CB00" w14:textId="77777777" w:rsidR="00A52141" w:rsidRPr="00210062" w:rsidRDefault="00A52141" w:rsidP="00A52141">
      <w:pPr>
        <w:spacing w:line="480" w:lineRule="auto"/>
        <w:rPr>
          <w:rFonts w:asciiTheme="majorHAnsi" w:hAnsiTheme="majorHAnsi"/>
          <w:b/>
          <w:sz w:val="22"/>
          <w:szCs w:val="22"/>
        </w:rPr>
      </w:pPr>
    </w:p>
    <w:p w14:paraId="0D5C7EC4" w14:textId="77777777" w:rsidR="00A52141" w:rsidRDefault="00A52141" w:rsidP="00A52141">
      <w:pPr>
        <w:spacing w:line="480" w:lineRule="auto"/>
        <w:rPr>
          <w:rFonts w:asciiTheme="majorHAnsi" w:hAnsiTheme="majorHAnsi"/>
          <w:sz w:val="22"/>
          <w:szCs w:val="22"/>
          <w:highlight w:val="yellow"/>
        </w:rPr>
      </w:pPr>
      <w:r w:rsidRPr="00D640E2">
        <w:rPr>
          <w:rFonts w:asciiTheme="majorHAnsi" w:hAnsiTheme="majorHAnsi"/>
          <w:sz w:val="22"/>
          <w:szCs w:val="22"/>
          <w:highlight w:val="yellow"/>
        </w:rPr>
        <w:t>Raw, non-adjusted, data from the whole blood phagocytosis assay</w:t>
      </w:r>
      <w:r>
        <w:rPr>
          <w:rFonts w:asciiTheme="majorHAnsi" w:hAnsiTheme="majorHAnsi"/>
          <w:sz w:val="22"/>
          <w:szCs w:val="22"/>
          <w:highlight w:val="yellow"/>
        </w:rPr>
        <w:t xml:space="preserve"> monocyte intraphagosomal reporter bead oxidation </w:t>
      </w:r>
      <w:r w:rsidRPr="00D640E2">
        <w:rPr>
          <w:rFonts w:asciiTheme="majorHAnsi" w:hAnsiTheme="majorHAnsi"/>
          <w:sz w:val="22"/>
          <w:szCs w:val="22"/>
          <w:highlight w:val="yellow"/>
        </w:rPr>
        <w:t xml:space="preserve">is presented below. This data was used to generate the mixed-model regression analysis to adjust for the hierarchical nature of sampling (one patient sampled three times). </w:t>
      </w:r>
    </w:p>
    <w:p w14:paraId="3077EEC9" w14:textId="77777777" w:rsidR="00A52141" w:rsidRDefault="00A52141" w:rsidP="00A52141">
      <w:pPr>
        <w:spacing w:line="480" w:lineRule="auto"/>
        <w:rPr>
          <w:rFonts w:asciiTheme="majorHAnsi" w:hAnsiTheme="majorHAnsi"/>
          <w:sz w:val="22"/>
          <w:szCs w:val="22"/>
          <w:highlight w:val="yellow"/>
        </w:rPr>
      </w:pPr>
    </w:p>
    <w:p w14:paraId="041056BC" w14:textId="3A2C43E7" w:rsidR="00A52141" w:rsidRDefault="00A52141" w:rsidP="00A52141">
      <w:pPr>
        <w:spacing w:line="480" w:lineRule="auto"/>
        <w:rPr>
          <w:rFonts w:ascii="Calibri" w:hAnsi="Calibri"/>
          <w:sz w:val="22"/>
          <w:szCs w:val="22"/>
        </w:rPr>
      </w:pPr>
      <w:r w:rsidRPr="009E7290">
        <w:rPr>
          <w:rFonts w:asciiTheme="majorHAnsi" w:hAnsiTheme="majorHAnsi"/>
          <w:sz w:val="22"/>
          <w:szCs w:val="22"/>
          <w:highlight w:val="yellow"/>
        </w:rPr>
        <w:t>The following table details the mixed-model regression analysis for monocyte intraphagosomal reporter bead oxidation.</w:t>
      </w:r>
      <w:r w:rsidRPr="009E7290">
        <w:rPr>
          <w:rFonts w:ascii="Calibri" w:hAnsi="Calibri"/>
          <w:sz w:val="22"/>
          <w:szCs w:val="22"/>
          <w:highlight w:val="yellow"/>
        </w:rPr>
        <w:t xml:space="preserve"> </w:t>
      </w:r>
      <w:r w:rsidR="009E7290" w:rsidRPr="009E7290">
        <w:rPr>
          <w:rFonts w:ascii="Calibri" w:hAnsi="Calibri"/>
          <w:sz w:val="22"/>
          <w:szCs w:val="22"/>
          <w:highlight w:val="yellow"/>
        </w:rPr>
        <w:t xml:space="preserve">In this analysis, </w:t>
      </w:r>
      <w:r w:rsidRPr="009E7290">
        <w:rPr>
          <w:rFonts w:ascii="Calibri" w:hAnsi="Calibri"/>
          <w:sz w:val="22"/>
          <w:szCs w:val="22"/>
          <w:highlight w:val="yellow"/>
        </w:rPr>
        <w:t>P4 peptide stimulation was significantly associated with monocyte reporter be</w:t>
      </w:r>
      <w:r w:rsidR="009E7290" w:rsidRPr="009E7290">
        <w:rPr>
          <w:rFonts w:ascii="Calibri" w:hAnsi="Calibri"/>
          <w:sz w:val="22"/>
          <w:szCs w:val="22"/>
          <w:highlight w:val="yellow"/>
        </w:rPr>
        <w:t>ad oxidation but phase was not such that a figure has not been constructed with this data.</w:t>
      </w:r>
    </w:p>
    <w:p w14:paraId="13D7B421" w14:textId="77777777" w:rsidR="00210062" w:rsidRDefault="00210062" w:rsidP="003E7E1B">
      <w:pPr>
        <w:spacing w:line="480" w:lineRule="auto"/>
        <w:rPr>
          <w:rFonts w:asciiTheme="majorHAnsi" w:hAnsiTheme="majorHAnsi"/>
          <w:b/>
          <w:sz w:val="22"/>
          <w:szCs w:val="22"/>
        </w:rPr>
      </w:pPr>
    </w:p>
    <w:p w14:paraId="5D5B24E2" w14:textId="77777777" w:rsidR="009E7290" w:rsidRDefault="009E7290">
      <w:pPr>
        <w:rPr>
          <w:rFonts w:asciiTheme="majorHAnsi" w:hAnsiTheme="majorHAnsi"/>
          <w:b/>
          <w:sz w:val="22"/>
          <w:szCs w:val="22"/>
        </w:rPr>
      </w:pPr>
      <w:r>
        <w:rPr>
          <w:rFonts w:asciiTheme="majorHAnsi" w:hAnsiTheme="majorHAnsi"/>
          <w:b/>
          <w:sz w:val="22"/>
          <w:szCs w:val="22"/>
        </w:rPr>
        <w:br w:type="page"/>
      </w:r>
    </w:p>
    <w:p w14:paraId="67FBD11D" w14:textId="4FD3D53F" w:rsidR="00BE759C" w:rsidRPr="003E7E1B" w:rsidRDefault="009E7290" w:rsidP="003E7E1B">
      <w:pPr>
        <w:spacing w:line="480" w:lineRule="auto"/>
        <w:rPr>
          <w:rFonts w:asciiTheme="majorHAnsi" w:hAnsiTheme="majorHAnsi"/>
          <w:b/>
          <w:sz w:val="22"/>
          <w:szCs w:val="22"/>
        </w:rPr>
      </w:pPr>
      <w:r w:rsidRPr="009E7290">
        <w:rPr>
          <w:rFonts w:asciiTheme="majorHAnsi" w:hAnsiTheme="majorHAnsi"/>
          <w:b/>
          <w:sz w:val="22"/>
          <w:szCs w:val="22"/>
          <w:highlight w:val="yellow"/>
        </w:rPr>
        <w:lastRenderedPageBreak/>
        <w:t>Whole blood phagocytosis assay monocyte intraphagosomal reporter bead oxidation: raw data</w:t>
      </w:r>
      <w:r w:rsidR="00655CDF">
        <w:rPr>
          <w:rFonts w:asciiTheme="majorHAnsi" w:hAnsiTheme="majorHAnsi"/>
          <w:b/>
          <w:sz w:val="22"/>
          <w:szCs w:val="22"/>
        </w:rPr>
        <w:t xml:space="preserve"> (A)</w:t>
      </w:r>
    </w:p>
    <w:tbl>
      <w:tblPr>
        <w:tblStyle w:val="LightShading"/>
        <w:tblpPr w:leftFromText="180" w:rightFromText="180" w:vertAnchor="text" w:horzAnchor="page" w:tblpX="1847" w:tblpY="93"/>
        <w:tblW w:w="7938" w:type="dxa"/>
        <w:tblLayout w:type="fixed"/>
        <w:tblLook w:val="06A0" w:firstRow="1" w:lastRow="0" w:firstColumn="1" w:lastColumn="0" w:noHBand="1" w:noVBand="1"/>
      </w:tblPr>
      <w:tblGrid>
        <w:gridCol w:w="1526"/>
        <w:gridCol w:w="567"/>
        <w:gridCol w:w="993"/>
        <w:gridCol w:w="1528"/>
        <w:gridCol w:w="773"/>
        <w:gridCol w:w="1559"/>
        <w:gridCol w:w="992"/>
      </w:tblGrid>
      <w:tr w:rsidR="00BE759C" w:rsidRPr="003E7E1B" w14:paraId="725DFF4D" w14:textId="77777777" w:rsidTr="00CE6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871C903"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Sample</w:t>
            </w:r>
          </w:p>
        </w:tc>
        <w:tc>
          <w:tcPr>
            <w:tcW w:w="567" w:type="dxa"/>
          </w:tcPr>
          <w:p w14:paraId="70397272"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proofErr w:type="gramStart"/>
            <w:r w:rsidRPr="003E7E1B">
              <w:rPr>
                <w:rFonts w:asciiTheme="majorHAnsi" w:hAnsiTheme="majorHAnsi"/>
                <w:sz w:val="22"/>
                <w:szCs w:val="22"/>
              </w:rPr>
              <w:t>n</w:t>
            </w:r>
            <w:proofErr w:type="gramEnd"/>
          </w:p>
        </w:tc>
        <w:tc>
          <w:tcPr>
            <w:tcW w:w="993" w:type="dxa"/>
          </w:tcPr>
          <w:p w14:paraId="66E87101"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Control</w:t>
            </w:r>
          </w:p>
        </w:tc>
        <w:tc>
          <w:tcPr>
            <w:tcW w:w="1528" w:type="dxa"/>
          </w:tcPr>
          <w:p w14:paraId="7E441B49"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IQR</w:t>
            </w:r>
          </w:p>
        </w:tc>
        <w:tc>
          <w:tcPr>
            <w:tcW w:w="773" w:type="dxa"/>
          </w:tcPr>
          <w:p w14:paraId="15D7BD41"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P4</w:t>
            </w:r>
          </w:p>
        </w:tc>
        <w:tc>
          <w:tcPr>
            <w:tcW w:w="1559" w:type="dxa"/>
          </w:tcPr>
          <w:p w14:paraId="1084124D"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IQR</w:t>
            </w:r>
          </w:p>
        </w:tc>
        <w:tc>
          <w:tcPr>
            <w:tcW w:w="992" w:type="dxa"/>
          </w:tcPr>
          <w:p w14:paraId="35BEC37A" w14:textId="77777777" w:rsidR="00BE759C" w:rsidRPr="003E7E1B" w:rsidRDefault="00BE759C"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P value</w:t>
            </w:r>
          </w:p>
        </w:tc>
      </w:tr>
      <w:tr w:rsidR="00BE759C" w:rsidRPr="003E7E1B" w14:paraId="0961AAA3" w14:textId="77777777" w:rsidTr="00CE6D8D">
        <w:tc>
          <w:tcPr>
            <w:cnfStyle w:val="001000000000" w:firstRow="0" w:lastRow="0" w:firstColumn="1" w:lastColumn="0" w:oddVBand="0" w:evenVBand="0" w:oddHBand="0" w:evenHBand="0" w:firstRowFirstColumn="0" w:firstRowLastColumn="0" w:lastRowFirstColumn="0" w:lastRowLastColumn="0"/>
            <w:tcW w:w="1526" w:type="dxa"/>
          </w:tcPr>
          <w:p w14:paraId="1B1820F7"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 xml:space="preserve">Early </w:t>
            </w:r>
          </w:p>
        </w:tc>
        <w:tc>
          <w:tcPr>
            <w:tcW w:w="567" w:type="dxa"/>
          </w:tcPr>
          <w:p w14:paraId="07B55E1A" w14:textId="77777777"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21</w:t>
            </w:r>
          </w:p>
        </w:tc>
        <w:tc>
          <w:tcPr>
            <w:tcW w:w="993" w:type="dxa"/>
          </w:tcPr>
          <w:p w14:paraId="53E7D207" w14:textId="5186269F" w:rsidR="00BE759C" w:rsidRPr="003E7E1B" w:rsidRDefault="00BE759C" w:rsidP="003E7E1B">
            <w:pPr>
              <w:spacing w:line="480" w:lineRule="auto"/>
              <w:ind w:left="-43" w:firstLine="43"/>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0.91</w:t>
            </w:r>
          </w:p>
        </w:tc>
        <w:tc>
          <w:tcPr>
            <w:tcW w:w="1528" w:type="dxa"/>
          </w:tcPr>
          <w:p w14:paraId="7F71346D" w14:textId="689AC37C"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0.67 – 1.35</w:t>
            </w:r>
          </w:p>
        </w:tc>
        <w:tc>
          <w:tcPr>
            <w:tcW w:w="773" w:type="dxa"/>
          </w:tcPr>
          <w:p w14:paraId="34F52A4A" w14:textId="144A6668"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1.08</w:t>
            </w:r>
          </w:p>
        </w:tc>
        <w:tc>
          <w:tcPr>
            <w:tcW w:w="1559" w:type="dxa"/>
          </w:tcPr>
          <w:p w14:paraId="3C6439EA" w14:textId="1218C98E"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0.96 – 1.69</w:t>
            </w:r>
          </w:p>
        </w:tc>
        <w:tc>
          <w:tcPr>
            <w:tcW w:w="992" w:type="dxa"/>
          </w:tcPr>
          <w:p w14:paraId="6C0EA876" w14:textId="4778C31A"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&lt;0.001</w:t>
            </w:r>
          </w:p>
        </w:tc>
      </w:tr>
      <w:tr w:rsidR="00BE759C" w:rsidRPr="003E7E1B" w14:paraId="0BED0783" w14:textId="77777777" w:rsidTr="00CE6D8D">
        <w:tc>
          <w:tcPr>
            <w:cnfStyle w:val="001000000000" w:firstRow="0" w:lastRow="0" w:firstColumn="1" w:lastColumn="0" w:oddVBand="0" w:evenVBand="0" w:oddHBand="0" w:evenHBand="0" w:firstRowFirstColumn="0" w:firstRowLastColumn="0" w:lastRowFirstColumn="0" w:lastRowLastColumn="0"/>
            <w:tcW w:w="1526" w:type="dxa"/>
          </w:tcPr>
          <w:p w14:paraId="02DBD4C2"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Latent</w:t>
            </w:r>
          </w:p>
        </w:tc>
        <w:tc>
          <w:tcPr>
            <w:tcW w:w="567" w:type="dxa"/>
          </w:tcPr>
          <w:p w14:paraId="467DCA07" w14:textId="77777777"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17</w:t>
            </w:r>
          </w:p>
        </w:tc>
        <w:tc>
          <w:tcPr>
            <w:tcW w:w="993" w:type="dxa"/>
          </w:tcPr>
          <w:p w14:paraId="62BC472F" w14:textId="5BF90E72"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1.14</w:t>
            </w:r>
          </w:p>
        </w:tc>
        <w:tc>
          <w:tcPr>
            <w:tcW w:w="1528" w:type="dxa"/>
          </w:tcPr>
          <w:p w14:paraId="6C03C258" w14:textId="34C83BB1"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1.00 – 1.40</w:t>
            </w:r>
          </w:p>
        </w:tc>
        <w:tc>
          <w:tcPr>
            <w:tcW w:w="773" w:type="dxa"/>
          </w:tcPr>
          <w:p w14:paraId="674395DD" w14:textId="00A6C16F"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1.58</w:t>
            </w:r>
          </w:p>
        </w:tc>
        <w:tc>
          <w:tcPr>
            <w:tcW w:w="1559" w:type="dxa"/>
          </w:tcPr>
          <w:p w14:paraId="26D92EB5" w14:textId="4483237A"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1.10 – 1.83</w:t>
            </w:r>
          </w:p>
        </w:tc>
        <w:tc>
          <w:tcPr>
            <w:tcW w:w="992" w:type="dxa"/>
          </w:tcPr>
          <w:p w14:paraId="74E18D0C" w14:textId="7EE1A7D0"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&lt;0.001</w:t>
            </w:r>
          </w:p>
        </w:tc>
      </w:tr>
      <w:tr w:rsidR="00BE759C" w:rsidRPr="003E7E1B" w14:paraId="0E5BC7A8" w14:textId="77777777" w:rsidTr="00CE6D8D">
        <w:tc>
          <w:tcPr>
            <w:cnfStyle w:val="001000000000" w:firstRow="0" w:lastRow="0" w:firstColumn="1" w:lastColumn="0" w:oddVBand="0" w:evenVBand="0" w:oddHBand="0" w:evenHBand="0" w:firstRowFirstColumn="0" w:firstRowLastColumn="0" w:lastRowFirstColumn="0" w:lastRowLastColumn="0"/>
            <w:tcW w:w="1526" w:type="dxa"/>
          </w:tcPr>
          <w:p w14:paraId="1F45F3B3" w14:textId="77777777" w:rsidR="00BE759C" w:rsidRPr="003E7E1B" w:rsidRDefault="00BE759C" w:rsidP="003E7E1B">
            <w:pPr>
              <w:spacing w:line="480" w:lineRule="auto"/>
              <w:rPr>
                <w:rFonts w:asciiTheme="majorHAnsi" w:hAnsiTheme="majorHAnsi"/>
                <w:sz w:val="22"/>
                <w:szCs w:val="22"/>
              </w:rPr>
            </w:pPr>
            <w:r w:rsidRPr="003E7E1B">
              <w:rPr>
                <w:rFonts w:asciiTheme="majorHAnsi" w:hAnsiTheme="majorHAnsi"/>
                <w:sz w:val="22"/>
                <w:szCs w:val="22"/>
              </w:rPr>
              <w:t>Convalescent</w:t>
            </w:r>
          </w:p>
        </w:tc>
        <w:tc>
          <w:tcPr>
            <w:tcW w:w="567" w:type="dxa"/>
          </w:tcPr>
          <w:p w14:paraId="59A2DBF7" w14:textId="77777777"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6</w:t>
            </w:r>
          </w:p>
        </w:tc>
        <w:tc>
          <w:tcPr>
            <w:tcW w:w="993" w:type="dxa"/>
          </w:tcPr>
          <w:p w14:paraId="57DD6693" w14:textId="75F4DC74"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1.00</w:t>
            </w:r>
          </w:p>
        </w:tc>
        <w:tc>
          <w:tcPr>
            <w:tcW w:w="1528" w:type="dxa"/>
          </w:tcPr>
          <w:p w14:paraId="63B4F90E" w14:textId="5B92FBFE"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0.82 – 1.05</w:t>
            </w:r>
          </w:p>
        </w:tc>
        <w:tc>
          <w:tcPr>
            <w:tcW w:w="773" w:type="dxa"/>
          </w:tcPr>
          <w:p w14:paraId="30C37E41" w14:textId="30DA1692"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1.32</w:t>
            </w:r>
          </w:p>
        </w:tc>
        <w:tc>
          <w:tcPr>
            <w:tcW w:w="1559" w:type="dxa"/>
          </w:tcPr>
          <w:p w14:paraId="56CF5A3B" w14:textId="05B9E452"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1.08 – 1.62</w:t>
            </w:r>
          </w:p>
        </w:tc>
        <w:tc>
          <w:tcPr>
            <w:tcW w:w="992" w:type="dxa"/>
          </w:tcPr>
          <w:p w14:paraId="6BC5625F" w14:textId="31EFE1EE" w:rsidR="00BE759C" w:rsidRPr="003E7E1B" w:rsidRDefault="00BE759C"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0.028</w:t>
            </w:r>
          </w:p>
        </w:tc>
      </w:tr>
    </w:tbl>
    <w:p w14:paraId="006A96C2" w14:textId="77777777" w:rsidR="00BE759C" w:rsidRPr="003E7E1B" w:rsidRDefault="00BE759C" w:rsidP="003E7E1B">
      <w:pPr>
        <w:spacing w:line="480" w:lineRule="auto"/>
        <w:rPr>
          <w:rFonts w:asciiTheme="majorHAnsi" w:hAnsiTheme="majorHAnsi"/>
          <w:b/>
          <w:sz w:val="22"/>
          <w:szCs w:val="22"/>
        </w:rPr>
      </w:pPr>
    </w:p>
    <w:p w14:paraId="5818ED4A" w14:textId="77777777" w:rsidR="00CE6D8D" w:rsidRPr="003E7E1B" w:rsidRDefault="00CE6D8D" w:rsidP="003E7E1B">
      <w:pPr>
        <w:spacing w:line="480" w:lineRule="auto"/>
        <w:rPr>
          <w:rFonts w:asciiTheme="majorHAnsi" w:hAnsiTheme="majorHAnsi"/>
          <w:b/>
          <w:sz w:val="22"/>
          <w:szCs w:val="22"/>
        </w:rPr>
      </w:pPr>
    </w:p>
    <w:p w14:paraId="654E7E76" w14:textId="77777777" w:rsidR="003E7E1B" w:rsidRPr="003E7E1B" w:rsidRDefault="003E7E1B" w:rsidP="003E7E1B">
      <w:pPr>
        <w:spacing w:line="480" w:lineRule="auto"/>
        <w:rPr>
          <w:rFonts w:asciiTheme="majorHAnsi" w:hAnsiTheme="majorHAnsi"/>
          <w:b/>
          <w:sz w:val="22"/>
          <w:szCs w:val="22"/>
        </w:rPr>
      </w:pPr>
    </w:p>
    <w:p w14:paraId="0F5656F4" w14:textId="77777777" w:rsidR="003E7E1B" w:rsidRPr="003E7E1B" w:rsidRDefault="003E7E1B" w:rsidP="003E7E1B">
      <w:pPr>
        <w:spacing w:line="480" w:lineRule="auto"/>
        <w:rPr>
          <w:rFonts w:asciiTheme="majorHAnsi" w:hAnsiTheme="majorHAnsi"/>
          <w:b/>
          <w:sz w:val="22"/>
          <w:szCs w:val="22"/>
        </w:rPr>
      </w:pPr>
    </w:p>
    <w:p w14:paraId="7E527932" w14:textId="77777777" w:rsidR="003E7E1B" w:rsidRPr="003E7E1B" w:rsidRDefault="003E7E1B" w:rsidP="003E7E1B">
      <w:pPr>
        <w:spacing w:line="480" w:lineRule="auto"/>
        <w:rPr>
          <w:rFonts w:asciiTheme="majorHAnsi" w:hAnsiTheme="majorHAnsi"/>
          <w:b/>
          <w:sz w:val="22"/>
          <w:szCs w:val="22"/>
        </w:rPr>
      </w:pPr>
    </w:p>
    <w:p w14:paraId="05B29FB6" w14:textId="77777777" w:rsidR="00EB18E6" w:rsidRDefault="00EB18E6" w:rsidP="003E7E1B">
      <w:pPr>
        <w:spacing w:line="480" w:lineRule="auto"/>
        <w:rPr>
          <w:rFonts w:asciiTheme="majorHAnsi" w:hAnsiTheme="majorHAnsi"/>
          <w:b/>
          <w:sz w:val="22"/>
          <w:szCs w:val="22"/>
        </w:rPr>
      </w:pPr>
    </w:p>
    <w:p w14:paraId="4CD77772" w14:textId="0CA8B480" w:rsidR="00CE6D8D" w:rsidRPr="003E7E1B" w:rsidRDefault="009E7290" w:rsidP="003E7E1B">
      <w:pPr>
        <w:spacing w:line="480" w:lineRule="auto"/>
        <w:rPr>
          <w:rFonts w:asciiTheme="majorHAnsi" w:hAnsiTheme="majorHAnsi"/>
          <w:b/>
          <w:sz w:val="22"/>
          <w:szCs w:val="22"/>
        </w:rPr>
      </w:pPr>
      <w:r w:rsidRPr="009E7290">
        <w:rPr>
          <w:rFonts w:asciiTheme="majorHAnsi" w:hAnsiTheme="majorHAnsi"/>
          <w:b/>
          <w:sz w:val="22"/>
          <w:szCs w:val="22"/>
          <w:highlight w:val="yellow"/>
        </w:rPr>
        <w:t>Whole blood phagocytosis assay monocyte intraphagosomal reporter bead oxidation: adjusted data</w:t>
      </w:r>
      <w:r w:rsidR="00655CDF">
        <w:rPr>
          <w:rFonts w:asciiTheme="majorHAnsi" w:hAnsiTheme="majorHAnsi"/>
          <w:b/>
          <w:sz w:val="22"/>
          <w:szCs w:val="22"/>
        </w:rPr>
        <w:t xml:space="preserve"> (B)</w:t>
      </w:r>
    </w:p>
    <w:tbl>
      <w:tblPr>
        <w:tblStyle w:val="LightShading"/>
        <w:tblW w:w="8746" w:type="dxa"/>
        <w:tblInd w:w="392" w:type="dxa"/>
        <w:tblLook w:val="06A0" w:firstRow="1" w:lastRow="0" w:firstColumn="1" w:lastColumn="0" w:noHBand="1" w:noVBand="1"/>
      </w:tblPr>
      <w:tblGrid>
        <w:gridCol w:w="2376"/>
        <w:gridCol w:w="1134"/>
        <w:gridCol w:w="1134"/>
        <w:gridCol w:w="1131"/>
        <w:gridCol w:w="1419"/>
        <w:gridCol w:w="1552"/>
      </w:tblGrid>
      <w:tr w:rsidR="00CE6D8D" w:rsidRPr="003E7E1B" w14:paraId="0160530E" w14:textId="77777777" w:rsidTr="00EB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10E2683" w14:textId="02E61582" w:rsidR="00CE6D8D" w:rsidRPr="003E7E1B" w:rsidRDefault="00CE6D8D" w:rsidP="003E7E1B">
            <w:pPr>
              <w:spacing w:line="480" w:lineRule="auto"/>
              <w:rPr>
                <w:rFonts w:asciiTheme="majorHAnsi" w:hAnsiTheme="majorHAnsi"/>
                <w:sz w:val="22"/>
                <w:szCs w:val="22"/>
              </w:rPr>
            </w:pPr>
            <w:r w:rsidRPr="003E7E1B">
              <w:rPr>
                <w:rFonts w:asciiTheme="majorHAnsi" w:hAnsiTheme="majorHAnsi"/>
                <w:sz w:val="22"/>
                <w:szCs w:val="22"/>
              </w:rPr>
              <w:t>Variable</w:t>
            </w:r>
          </w:p>
        </w:tc>
        <w:tc>
          <w:tcPr>
            <w:tcW w:w="1134" w:type="dxa"/>
          </w:tcPr>
          <w:p w14:paraId="16E817C1" w14:textId="77777777" w:rsidR="00CE6D8D" w:rsidRPr="003E7E1B" w:rsidRDefault="00CE6D8D"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proofErr w:type="spellStart"/>
            <w:r w:rsidRPr="003E7E1B">
              <w:rPr>
                <w:rFonts w:asciiTheme="majorHAnsi" w:hAnsiTheme="majorHAnsi"/>
                <w:sz w:val="22"/>
                <w:szCs w:val="22"/>
              </w:rPr>
              <w:t>Coef</w:t>
            </w:r>
            <w:proofErr w:type="spellEnd"/>
            <w:r w:rsidRPr="003E7E1B">
              <w:rPr>
                <w:rFonts w:asciiTheme="majorHAnsi" w:hAnsiTheme="majorHAnsi"/>
                <w:sz w:val="22"/>
                <w:szCs w:val="22"/>
              </w:rPr>
              <w:t>.</w:t>
            </w:r>
          </w:p>
        </w:tc>
        <w:tc>
          <w:tcPr>
            <w:tcW w:w="1134" w:type="dxa"/>
          </w:tcPr>
          <w:p w14:paraId="60E40860" w14:textId="77777777" w:rsidR="00CE6D8D" w:rsidRPr="003E7E1B" w:rsidRDefault="00CE6D8D"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Std. Err.</w:t>
            </w:r>
          </w:p>
        </w:tc>
        <w:tc>
          <w:tcPr>
            <w:tcW w:w="1131" w:type="dxa"/>
          </w:tcPr>
          <w:p w14:paraId="2722383C" w14:textId="77777777" w:rsidR="00CE6D8D" w:rsidRPr="003E7E1B" w:rsidRDefault="00CE6D8D"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Z</w:t>
            </w:r>
          </w:p>
        </w:tc>
        <w:tc>
          <w:tcPr>
            <w:tcW w:w="1419" w:type="dxa"/>
          </w:tcPr>
          <w:p w14:paraId="66D4206C" w14:textId="77777777" w:rsidR="00CE6D8D" w:rsidRPr="003E7E1B" w:rsidRDefault="00CE6D8D"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P value</w:t>
            </w:r>
          </w:p>
        </w:tc>
        <w:tc>
          <w:tcPr>
            <w:tcW w:w="1552" w:type="dxa"/>
          </w:tcPr>
          <w:p w14:paraId="72ECCC23" w14:textId="77777777" w:rsidR="00CE6D8D" w:rsidRPr="003E7E1B" w:rsidRDefault="00CE6D8D"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C.I.</w:t>
            </w:r>
          </w:p>
        </w:tc>
      </w:tr>
      <w:tr w:rsidR="00CE6D8D" w:rsidRPr="003E7E1B" w14:paraId="1299D475" w14:textId="77777777" w:rsidTr="00EB18E6">
        <w:tc>
          <w:tcPr>
            <w:cnfStyle w:val="001000000000" w:firstRow="0" w:lastRow="0" w:firstColumn="1" w:lastColumn="0" w:oddVBand="0" w:evenVBand="0" w:oddHBand="0" w:evenHBand="0" w:firstRowFirstColumn="0" w:firstRowLastColumn="0" w:lastRowFirstColumn="0" w:lastRowLastColumn="0"/>
            <w:tcW w:w="2376" w:type="dxa"/>
          </w:tcPr>
          <w:p w14:paraId="68244A2E" w14:textId="77777777" w:rsidR="00CE6D8D" w:rsidRPr="003E7E1B" w:rsidRDefault="00CE6D8D" w:rsidP="003E7E1B">
            <w:pPr>
              <w:spacing w:line="480" w:lineRule="auto"/>
              <w:rPr>
                <w:rFonts w:asciiTheme="majorHAnsi" w:hAnsiTheme="majorHAnsi"/>
                <w:b w:val="0"/>
                <w:sz w:val="22"/>
                <w:szCs w:val="22"/>
              </w:rPr>
            </w:pPr>
            <w:r w:rsidRPr="003E7E1B">
              <w:rPr>
                <w:rFonts w:asciiTheme="majorHAnsi" w:hAnsiTheme="majorHAnsi"/>
                <w:b w:val="0"/>
                <w:sz w:val="22"/>
                <w:szCs w:val="22"/>
              </w:rPr>
              <w:t>P4 peptide</w:t>
            </w:r>
          </w:p>
        </w:tc>
        <w:tc>
          <w:tcPr>
            <w:tcW w:w="1134" w:type="dxa"/>
          </w:tcPr>
          <w:p w14:paraId="533EAB57" w14:textId="68E89D07"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0.34</w:t>
            </w:r>
          </w:p>
        </w:tc>
        <w:tc>
          <w:tcPr>
            <w:tcW w:w="1134" w:type="dxa"/>
          </w:tcPr>
          <w:p w14:paraId="26400046" w14:textId="3EDCF933"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0.05</w:t>
            </w:r>
          </w:p>
        </w:tc>
        <w:tc>
          <w:tcPr>
            <w:tcW w:w="1131" w:type="dxa"/>
          </w:tcPr>
          <w:p w14:paraId="005744D7" w14:textId="3E50E355"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6.36</w:t>
            </w:r>
          </w:p>
        </w:tc>
        <w:tc>
          <w:tcPr>
            <w:tcW w:w="1419" w:type="dxa"/>
          </w:tcPr>
          <w:p w14:paraId="2EF8A38E" w14:textId="402E0A7F"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&lt;0.001</w:t>
            </w:r>
          </w:p>
        </w:tc>
        <w:tc>
          <w:tcPr>
            <w:tcW w:w="1552" w:type="dxa"/>
          </w:tcPr>
          <w:p w14:paraId="13A741F3" w14:textId="7BF48B5E"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0.23 – 0.44</w:t>
            </w:r>
          </w:p>
        </w:tc>
      </w:tr>
      <w:tr w:rsidR="00CE6D8D" w:rsidRPr="003E7E1B" w14:paraId="2CAEBEDD" w14:textId="77777777" w:rsidTr="00EB18E6">
        <w:tc>
          <w:tcPr>
            <w:cnfStyle w:val="001000000000" w:firstRow="0" w:lastRow="0" w:firstColumn="1" w:lastColumn="0" w:oddVBand="0" w:evenVBand="0" w:oddHBand="0" w:evenHBand="0" w:firstRowFirstColumn="0" w:firstRowLastColumn="0" w:lastRowFirstColumn="0" w:lastRowLastColumn="0"/>
            <w:tcW w:w="2376" w:type="dxa"/>
          </w:tcPr>
          <w:p w14:paraId="3278436D" w14:textId="77777777" w:rsidR="00CE6D8D" w:rsidRPr="003E7E1B" w:rsidRDefault="00CE6D8D" w:rsidP="003E7E1B">
            <w:pPr>
              <w:spacing w:line="480" w:lineRule="auto"/>
              <w:rPr>
                <w:rFonts w:asciiTheme="majorHAnsi" w:hAnsiTheme="majorHAnsi"/>
                <w:b w:val="0"/>
                <w:sz w:val="22"/>
                <w:szCs w:val="22"/>
              </w:rPr>
            </w:pPr>
            <w:r w:rsidRPr="003E7E1B">
              <w:rPr>
                <w:rFonts w:asciiTheme="majorHAnsi" w:hAnsiTheme="majorHAnsi"/>
                <w:b w:val="0"/>
                <w:sz w:val="22"/>
                <w:szCs w:val="22"/>
              </w:rPr>
              <w:t>Constant</w:t>
            </w:r>
          </w:p>
        </w:tc>
        <w:tc>
          <w:tcPr>
            <w:tcW w:w="1134" w:type="dxa"/>
          </w:tcPr>
          <w:p w14:paraId="4ABF8BE8" w14:textId="6F939892"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1.05</w:t>
            </w:r>
          </w:p>
        </w:tc>
        <w:tc>
          <w:tcPr>
            <w:tcW w:w="1134" w:type="dxa"/>
          </w:tcPr>
          <w:p w14:paraId="31671EEB" w14:textId="0C5109F6"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0.08</w:t>
            </w:r>
          </w:p>
        </w:tc>
        <w:tc>
          <w:tcPr>
            <w:tcW w:w="1131" w:type="dxa"/>
          </w:tcPr>
          <w:p w14:paraId="5C19FCD4" w14:textId="0C4CA2BB"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14.02</w:t>
            </w:r>
          </w:p>
        </w:tc>
        <w:tc>
          <w:tcPr>
            <w:tcW w:w="1419" w:type="dxa"/>
          </w:tcPr>
          <w:p w14:paraId="6C053A96" w14:textId="730BAA56"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&lt;0.001</w:t>
            </w:r>
          </w:p>
        </w:tc>
        <w:tc>
          <w:tcPr>
            <w:tcW w:w="1552" w:type="dxa"/>
          </w:tcPr>
          <w:p w14:paraId="1FA58A13" w14:textId="43EE82A8"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0.91 – 1.20</w:t>
            </w:r>
          </w:p>
        </w:tc>
      </w:tr>
    </w:tbl>
    <w:p w14:paraId="259B13FB" w14:textId="77777777" w:rsidR="00CE6D8D" w:rsidRPr="003E7E1B" w:rsidRDefault="00CE6D8D" w:rsidP="003E7E1B">
      <w:pPr>
        <w:spacing w:line="480" w:lineRule="auto"/>
        <w:rPr>
          <w:rFonts w:asciiTheme="majorHAnsi" w:hAnsiTheme="majorHAnsi"/>
          <w:b/>
          <w:sz w:val="22"/>
          <w:szCs w:val="22"/>
        </w:rPr>
      </w:pPr>
    </w:p>
    <w:tbl>
      <w:tblPr>
        <w:tblStyle w:val="LightShading"/>
        <w:tblW w:w="8472" w:type="dxa"/>
        <w:tblInd w:w="392" w:type="dxa"/>
        <w:tblLook w:val="06A0" w:firstRow="1" w:lastRow="0" w:firstColumn="1" w:lastColumn="0" w:noHBand="1" w:noVBand="1"/>
      </w:tblPr>
      <w:tblGrid>
        <w:gridCol w:w="2943"/>
        <w:gridCol w:w="1843"/>
        <w:gridCol w:w="1843"/>
        <w:gridCol w:w="1843"/>
      </w:tblGrid>
      <w:tr w:rsidR="00CE6D8D" w:rsidRPr="003E7E1B" w14:paraId="270D0573" w14:textId="77777777" w:rsidTr="00EB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95A581A" w14:textId="77777777" w:rsidR="00CE6D8D" w:rsidRPr="003E7E1B" w:rsidRDefault="00CE6D8D" w:rsidP="003E7E1B">
            <w:pPr>
              <w:spacing w:line="480" w:lineRule="auto"/>
              <w:rPr>
                <w:rFonts w:asciiTheme="majorHAnsi" w:hAnsiTheme="majorHAnsi"/>
                <w:sz w:val="22"/>
                <w:szCs w:val="22"/>
              </w:rPr>
            </w:pPr>
            <w:r w:rsidRPr="003E7E1B">
              <w:rPr>
                <w:rFonts w:asciiTheme="majorHAnsi" w:hAnsiTheme="majorHAnsi"/>
                <w:sz w:val="22"/>
                <w:szCs w:val="22"/>
              </w:rPr>
              <w:t>Random-effects parameters</w:t>
            </w:r>
          </w:p>
        </w:tc>
        <w:tc>
          <w:tcPr>
            <w:tcW w:w="1843" w:type="dxa"/>
          </w:tcPr>
          <w:p w14:paraId="29F2C812" w14:textId="77777777" w:rsidR="00CE6D8D" w:rsidRPr="003E7E1B" w:rsidRDefault="00CE6D8D"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Estimate</w:t>
            </w:r>
          </w:p>
        </w:tc>
        <w:tc>
          <w:tcPr>
            <w:tcW w:w="1843" w:type="dxa"/>
          </w:tcPr>
          <w:p w14:paraId="61F22038" w14:textId="77777777" w:rsidR="00CE6D8D" w:rsidRPr="003E7E1B" w:rsidRDefault="00CE6D8D"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Std. Err.</w:t>
            </w:r>
          </w:p>
        </w:tc>
        <w:tc>
          <w:tcPr>
            <w:tcW w:w="1843" w:type="dxa"/>
          </w:tcPr>
          <w:p w14:paraId="20CB01B3" w14:textId="77777777" w:rsidR="00CE6D8D" w:rsidRPr="003E7E1B" w:rsidRDefault="00CE6D8D" w:rsidP="003E7E1B">
            <w:pPr>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C.I.</w:t>
            </w:r>
          </w:p>
        </w:tc>
      </w:tr>
      <w:tr w:rsidR="00CE6D8D" w:rsidRPr="003E7E1B" w14:paraId="7AFFB40B" w14:textId="77777777" w:rsidTr="00EB18E6">
        <w:tc>
          <w:tcPr>
            <w:cnfStyle w:val="001000000000" w:firstRow="0" w:lastRow="0" w:firstColumn="1" w:lastColumn="0" w:oddVBand="0" w:evenVBand="0" w:oddHBand="0" w:evenHBand="0" w:firstRowFirstColumn="0" w:firstRowLastColumn="0" w:lastRowFirstColumn="0" w:lastRowLastColumn="0"/>
            <w:tcW w:w="2943" w:type="dxa"/>
          </w:tcPr>
          <w:p w14:paraId="3996C2F4" w14:textId="77777777" w:rsidR="00CE6D8D" w:rsidRPr="003E7E1B" w:rsidRDefault="00CE6D8D" w:rsidP="003E7E1B">
            <w:pPr>
              <w:spacing w:line="480" w:lineRule="auto"/>
              <w:rPr>
                <w:rFonts w:asciiTheme="majorHAnsi" w:hAnsiTheme="majorHAnsi"/>
                <w:b w:val="0"/>
                <w:sz w:val="22"/>
                <w:szCs w:val="22"/>
              </w:rPr>
            </w:pPr>
            <w:r w:rsidRPr="003E7E1B">
              <w:rPr>
                <w:rFonts w:asciiTheme="majorHAnsi" w:hAnsiTheme="majorHAnsi"/>
                <w:b w:val="0"/>
                <w:sz w:val="22"/>
                <w:szCs w:val="22"/>
              </w:rPr>
              <w:t>Individual variance</w:t>
            </w:r>
          </w:p>
        </w:tc>
        <w:tc>
          <w:tcPr>
            <w:tcW w:w="1843" w:type="dxa"/>
          </w:tcPr>
          <w:p w14:paraId="67C1CAA1" w14:textId="30174CA3"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0.36</w:t>
            </w:r>
          </w:p>
        </w:tc>
        <w:tc>
          <w:tcPr>
            <w:tcW w:w="1843" w:type="dxa"/>
          </w:tcPr>
          <w:p w14:paraId="108760FA" w14:textId="08E3C862"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0.05</w:t>
            </w:r>
          </w:p>
        </w:tc>
        <w:tc>
          <w:tcPr>
            <w:tcW w:w="1843" w:type="dxa"/>
          </w:tcPr>
          <w:p w14:paraId="34A00C2C" w14:textId="26626646"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0.27 – 0.48</w:t>
            </w:r>
          </w:p>
        </w:tc>
      </w:tr>
      <w:tr w:rsidR="00CE6D8D" w:rsidRPr="003E7E1B" w14:paraId="4CED2DEF" w14:textId="77777777" w:rsidTr="00EB18E6">
        <w:tc>
          <w:tcPr>
            <w:cnfStyle w:val="001000000000" w:firstRow="0" w:lastRow="0" w:firstColumn="1" w:lastColumn="0" w:oddVBand="0" w:evenVBand="0" w:oddHBand="0" w:evenHBand="0" w:firstRowFirstColumn="0" w:firstRowLastColumn="0" w:lastRowFirstColumn="0" w:lastRowLastColumn="0"/>
            <w:tcW w:w="2943" w:type="dxa"/>
          </w:tcPr>
          <w:p w14:paraId="3EAB15D0" w14:textId="77777777" w:rsidR="00CE6D8D" w:rsidRPr="003E7E1B" w:rsidRDefault="00CE6D8D" w:rsidP="003E7E1B">
            <w:pPr>
              <w:spacing w:line="480" w:lineRule="auto"/>
              <w:rPr>
                <w:rFonts w:asciiTheme="majorHAnsi" w:hAnsiTheme="majorHAnsi"/>
                <w:b w:val="0"/>
                <w:sz w:val="22"/>
                <w:szCs w:val="22"/>
              </w:rPr>
            </w:pPr>
            <w:r w:rsidRPr="003E7E1B">
              <w:rPr>
                <w:rFonts w:asciiTheme="majorHAnsi" w:hAnsiTheme="majorHAnsi"/>
                <w:b w:val="0"/>
                <w:sz w:val="22"/>
                <w:szCs w:val="22"/>
              </w:rPr>
              <w:t>Residual variance</w:t>
            </w:r>
          </w:p>
        </w:tc>
        <w:tc>
          <w:tcPr>
            <w:tcW w:w="1843" w:type="dxa"/>
          </w:tcPr>
          <w:p w14:paraId="4470A44E" w14:textId="27FA5DA1"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0.25</w:t>
            </w:r>
          </w:p>
        </w:tc>
        <w:tc>
          <w:tcPr>
            <w:tcW w:w="1843" w:type="dxa"/>
          </w:tcPr>
          <w:p w14:paraId="305C12B6" w14:textId="4AE6A6EE"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0.02</w:t>
            </w:r>
          </w:p>
        </w:tc>
        <w:tc>
          <w:tcPr>
            <w:tcW w:w="1843" w:type="dxa"/>
          </w:tcPr>
          <w:p w14:paraId="5746A9CE" w14:textId="2189EF65" w:rsidR="00CE6D8D" w:rsidRPr="003E7E1B" w:rsidRDefault="00CE6D8D" w:rsidP="003E7E1B">
            <w:pPr>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3E7E1B">
              <w:rPr>
                <w:rFonts w:asciiTheme="majorHAnsi" w:hAnsiTheme="majorHAnsi"/>
                <w:sz w:val="22"/>
                <w:szCs w:val="22"/>
              </w:rPr>
              <w:t>0.21 - 0.30</w:t>
            </w:r>
          </w:p>
        </w:tc>
      </w:tr>
    </w:tbl>
    <w:p w14:paraId="33645A96" w14:textId="77777777" w:rsidR="00EB18E6" w:rsidRDefault="00EB18E6" w:rsidP="00EB18E6">
      <w:pPr>
        <w:spacing w:line="480" w:lineRule="auto"/>
        <w:rPr>
          <w:rFonts w:asciiTheme="majorHAnsi" w:hAnsiTheme="majorHAnsi"/>
          <w:b/>
          <w:sz w:val="22"/>
          <w:szCs w:val="22"/>
        </w:rPr>
      </w:pPr>
    </w:p>
    <w:p w14:paraId="5F5DFA9E" w14:textId="3741FD67" w:rsidR="00EB18E6" w:rsidRPr="00EB18E6" w:rsidRDefault="00EB18E6" w:rsidP="00EB18E6">
      <w:pPr>
        <w:spacing w:line="480" w:lineRule="auto"/>
        <w:rPr>
          <w:rFonts w:asciiTheme="majorHAnsi" w:hAnsiTheme="majorHAnsi"/>
          <w:sz w:val="18"/>
          <w:szCs w:val="22"/>
        </w:rPr>
      </w:pPr>
      <w:r w:rsidRPr="00EB18E6">
        <w:rPr>
          <w:rFonts w:asciiTheme="majorHAnsi" w:hAnsiTheme="majorHAnsi"/>
          <w:b/>
          <w:sz w:val="18"/>
          <w:szCs w:val="22"/>
        </w:rPr>
        <w:t>Oxidation ratio of intraphagosomal reporter b</w:t>
      </w:r>
      <w:r w:rsidR="00655CDF">
        <w:rPr>
          <w:rFonts w:asciiTheme="majorHAnsi" w:hAnsiTheme="majorHAnsi"/>
          <w:b/>
          <w:sz w:val="18"/>
          <w:szCs w:val="22"/>
        </w:rPr>
        <w:t>eads associated with monocytes</w:t>
      </w:r>
      <w:r w:rsidRPr="00EB18E6">
        <w:rPr>
          <w:rFonts w:asciiTheme="majorHAnsi" w:hAnsiTheme="majorHAnsi"/>
          <w:b/>
          <w:sz w:val="18"/>
          <w:szCs w:val="22"/>
        </w:rPr>
        <w:t>:</w:t>
      </w:r>
      <w:r w:rsidR="00655CDF">
        <w:rPr>
          <w:rFonts w:asciiTheme="majorHAnsi" w:hAnsiTheme="majorHAnsi"/>
          <w:b/>
          <w:sz w:val="18"/>
          <w:szCs w:val="22"/>
        </w:rPr>
        <w:t xml:space="preserve"> A:</w:t>
      </w:r>
      <w:r w:rsidRPr="00EB18E6">
        <w:rPr>
          <w:rFonts w:asciiTheme="majorHAnsi" w:hAnsiTheme="majorHAnsi"/>
          <w:sz w:val="18"/>
          <w:szCs w:val="22"/>
        </w:rPr>
        <w:t xml:space="preserve"> Table demonstrates median and interquartile range for the oxidation ratio of intraphagosomal reporter beads that are associated with gated (SSC/CD14) monocytes</w:t>
      </w:r>
      <w:r w:rsidR="00E54FAC">
        <w:rPr>
          <w:rFonts w:asciiTheme="majorHAnsi" w:hAnsiTheme="majorHAnsi"/>
          <w:sz w:val="18"/>
          <w:szCs w:val="22"/>
        </w:rPr>
        <w:t xml:space="preserve"> (data not normally distributed)</w:t>
      </w:r>
      <w:r w:rsidRPr="00EB18E6">
        <w:rPr>
          <w:rFonts w:asciiTheme="majorHAnsi" w:hAnsiTheme="majorHAnsi"/>
          <w:sz w:val="18"/>
          <w:szCs w:val="22"/>
        </w:rPr>
        <w:t xml:space="preserve">. Oxidation ratio calculated as the median fluorescence intensity (MFI) of FITC (reporter </w:t>
      </w:r>
      <w:proofErr w:type="spellStart"/>
      <w:r w:rsidRPr="00EB18E6">
        <w:rPr>
          <w:rFonts w:asciiTheme="majorHAnsi" w:hAnsiTheme="majorHAnsi"/>
          <w:sz w:val="18"/>
          <w:szCs w:val="22"/>
        </w:rPr>
        <w:t>fluor</w:t>
      </w:r>
      <w:proofErr w:type="spellEnd"/>
      <w:r w:rsidRPr="00EB18E6">
        <w:rPr>
          <w:rFonts w:asciiTheme="majorHAnsi" w:hAnsiTheme="majorHAnsi"/>
          <w:sz w:val="18"/>
          <w:szCs w:val="22"/>
        </w:rPr>
        <w:t xml:space="preserve">) divided by MFI Pacific blue (calibrator </w:t>
      </w:r>
      <w:proofErr w:type="spellStart"/>
      <w:r w:rsidRPr="00EB18E6">
        <w:rPr>
          <w:rFonts w:asciiTheme="majorHAnsi" w:hAnsiTheme="majorHAnsi"/>
          <w:sz w:val="18"/>
          <w:szCs w:val="22"/>
        </w:rPr>
        <w:t>fluor</w:t>
      </w:r>
      <w:proofErr w:type="spellEnd"/>
      <w:r w:rsidRPr="00EB18E6">
        <w:rPr>
          <w:rFonts w:asciiTheme="majorHAnsi" w:hAnsiTheme="majorHAnsi"/>
          <w:sz w:val="18"/>
          <w:szCs w:val="22"/>
        </w:rPr>
        <w:t xml:space="preserve">). </w:t>
      </w:r>
      <w:proofErr w:type="gramStart"/>
      <w:r w:rsidRPr="00EB18E6">
        <w:rPr>
          <w:rFonts w:asciiTheme="majorHAnsi" w:hAnsiTheme="majorHAnsi"/>
          <w:sz w:val="18"/>
          <w:szCs w:val="22"/>
        </w:rPr>
        <w:t>Statistical analysis by Wilcoxon rank-sum test.</w:t>
      </w:r>
      <w:proofErr w:type="gramEnd"/>
      <w:r w:rsidRPr="00EB18E6">
        <w:rPr>
          <w:rFonts w:asciiTheme="majorHAnsi" w:hAnsiTheme="majorHAnsi"/>
          <w:sz w:val="18"/>
          <w:szCs w:val="22"/>
        </w:rPr>
        <w:t xml:space="preserve"> </w:t>
      </w:r>
      <w:r w:rsidRPr="00EB18E6">
        <w:rPr>
          <w:rFonts w:asciiTheme="majorHAnsi" w:hAnsiTheme="majorHAnsi"/>
          <w:b/>
          <w:sz w:val="18"/>
          <w:szCs w:val="22"/>
        </w:rPr>
        <w:t xml:space="preserve">B: </w:t>
      </w:r>
      <w:r w:rsidRPr="00EB18E6">
        <w:rPr>
          <w:rFonts w:asciiTheme="majorHAnsi" w:hAnsiTheme="majorHAnsi"/>
          <w:sz w:val="18"/>
          <w:szCs w:val="22"/>
        </w:rPr>
        <w:t xml:space="preserve">Table demonstrates the mixed model regression analysis to identify independent predictors of oxidation ratio of beads associated with monocytes (defined as above) adjusting for repeated measures from individual patients. The constant value represents the oxidation ratio when monocytes and beads were incubated with vehicle control for 45 minutes. When whole blood and intraphagosomal beads were stimulated with P4 peptide (364μg/ml) there was significant increase in oxidation. Phase of sepsis was not an independent predictor of oxidation in this analysis. Number of observations: 88 (groups: 31). </w:t>
      </w:r>
      <w:proofErr w:type="spellStart"/>
      <w:r w:rsidRPr="00EB18E6">
        <w:rPr>
          <w:rFonts w:asciiTheme="majorHAnsi" w:hAnsiTheme="majorHAnsi"/>
          <w:sz w:val="18"/>
          <w:szCs w:val="22"/>
        </w:rPr>
        <w:t>Coef</w:t>
      </w:r>
      <w:proofErr w:type="spellEnd"/>
      <w:r w:rsidRPr="00EB18E6">
        <w:rPr>
          <w:rFonts w:asciiTheme="majorHAnsi" w:hAnsiTheme="majorHAnsi"/>
          <w:sz w:val="18"/>
          <w:szCs w:val="22"/>
        </w:rPr>
        <w:t xml:space="preserve"> = coefficient, C.I. = 95% confidence interval, Std. Err. = </w:t>
      </w:r>
      <w:proofErr w:type="gramStart"/>
      <w:r w:rsidRPr="00EB18E6">
        <w:rPr>
          <w:rFonts w:asciiTheme="majorHAnsi" w:hAnsiTheme="majorHAnsi"/>
          <w:sz w:val="18"/>
          <w:szCs w:val="22"/>
        </w:rPr>
        <w:t>standard</w:t>
      </w:r>
      <w:proofErr w:type="gramEnd"/>
      <w:r w:rsidRPr="00EB18E6">
        <w:rPr>
          <w:rFonts w:asciiTheme="majorHAnsi" w:hAnsiTheme="majorHAnsi"/>
          <w:sz w:val="18"/>
          <w:szCs w:val="22"/>
        </w:rPr>
        <w:t xml:space="preserve"> error.</w:t>
      </w:r>
    </w:p>
    <w:p w14:paraId="58E6AB89" w14:textId="77777777" w:rsidR="003E7E1B" w:rsidRDefault="003E7E1B" w:rsidP="003E7E1B">
      <w:pPr>
        <w:spacing w:line="480" w:lineRule="auto"/>
        <w:rPr>
          <w:rFonts w:asciiTheme="majorHAnsi" w:hAnsiTheme="majorHAnsi"/>
          <w:b/>
          <w:sz w:val="22"/>
        </w:rPr>
      </w:pPr>
    </w:p>
    <w:p w14:paraId="4AA07159" w14:textId="17F887F8" w:rsidR="00676775" w:rsidRDefault="00676775">
      <w:pPr>
        <w:rPr>
          <w:rFonts w:asciiTheme="majorHAnsi" w:hAnsiTheme="majorHAnsi"/>
          <w:b/>
          <w:sz w:val="22"/>
        </w:rPr>
      </w:pPr>
      <w:r>
        <w:rPr>
          <w:rFonts w:asciiTheme="majorHAnsi" w:hAnsiTheme="majorHAnsi"/>
          <w:b/>
          <w:sz w:val="22"/>
        </w:rPr>
        <w:lastRenderedPageBreak/>
        <w:t>Whole blood phagocytosis assay positive control</w:t>
      </w:r>
    </w:p>
    <w:p w14:paraId="7C045A65" w14:textId="77777777" w:rsidR="00676775" w:rsidRDefault="00676775">
      <w:pPr>
        <w:rPr>
          <w:rFonts w:asciiTheme="majorHAnsi" w:hAnsiTheme="majorHAnsi"/>
          <w:b/>
          <w:sz w:val="22"/>
        </w:rPr>
      </w:pPr>
    </w:p>
    <w:p w14:paraId="3FB7B122" w14:textId="77777777" w:rsidR="00676775" w:rsidRDefault="00676775" w:rsidP="00676775">
      <w:pPr>
        <w:spacing w:line="480" w:lineRule="auto"/>
        <w:rPr>
          <w:rFonts w:ascii="Calibri" w:hAnsi="Calibri"/>
          <w:sz w:val="22"/>
          <w:szCs w:val="22"/>
          <w:lang w:val="en-US"/>
        </w:rPr>
      </w:pPr>
    </w:p>
    <w:p w14:paraId="1FCE12E5" w14:textId="77777777" w:rsidR="00676775" w:rsidRPr="00555084" w:rsidRDefault="00676775" w:rsidP="00676775">
      <w:pPr>
        <w:spacing w:line="480" w:lineRule="auto"/>
        <w:rPr>
          <w:rFonts w:ascii="Calibri" w:hAnsi="Calibri"/>
          <w:sz w:val="22"/>
          <w:szCs w:val="22"/>
          <w:lang w:val="en-US"/>
        </w:rPr>
      </w:pPr>
      <w:r w:rsidRPr="00555084">
        <w:rPr>
          <w:rFonts w:ascii="Calibri" w:hAnsi="Calibri"/>
          <w:sz w:val="22"/>
          <w:szCs w:val="22"/>
          <w:lang w:val="en-US"/>
        </w:rPr>
        <w:t>Paired LPS positive control samples (n=105) at 45 minutes incubation demonstrated significantly increased bead association (median 27.1% vs. 13.3%, p&lt;0.001) and oxidation ratio (median 1.57 vs. 1.41, p&lt;0.001) compared to vehicle control samples but no significant difference in association (median 27.1% vs. 26.2%, p=0.313) and a significantly decreased oxidation ratio (median 1.57 vs. 1.73, p=0.001) compared to P4 peptide stimulated samples, Wilcoxon signed rank tests.</w:t>
      </w:r>
    </w:p>
    <w:p w14:paraId="5ED1559B" w14:textId="77777777" w:rsidR="00676775" w:rsidRDefault="00676775">
      <w:pPr>
        <w:rPr>
          <w:rFonts w:asciiTheme="majorHAnsi" w:hAnsiTheme="majorHAnsi"/>
          <w:b/>
          <w:sz w:val="22"/>
        </w:rPr>
      </w:pPr>
    </w:p>
    <w:p w14:paraId="54B7EA0A" w14:textId="77777777" w:rsidR="007B472B" w:rsidRDefault="007B472B">
      <w:pPr>
        <w:rPr>
          <w:rFonts w:asciiTheme="majorHAnsi" w:hAnsiTheme="majorHAnsi"/>
          <w:b/>
          <w:sz w:val="22"/>
        </w:rPr>
      </w:pPr>
    </w:p>
    <w:p w14:paraId="506315D7" w14:textId="77777777" w:rsidR="00676775" w:rsidRDefault="00676775">
      <w:pPr>
        <w:rPr>
          <w:rFonts w:asciiTheme="majorHAnsi" w:hAnsiTheme="majorHAnsi"/>
          <w:b/>
          <w:sz w:val="22"/>
        </w:rPr>
      </w:pPr>
      <w:r>
        <w:rPr>
          <w:rFonts w:asciiTheme="majorHAnsi" w:hAnsiTheme="majorHAnsi"/>
          <w:b/>
          <w:sz w:val="22"/>
        </w:rPr>
        <w:br w:type="page"/>
      </w:r>
    </w:p>
    <w:p w14:paraId="724A8CEC" w14:textId="1D7A698A" w:rsidR="0074360B" w:rsidRDefault="0074360B" w:rsidP="003E7E1B">
      <w:pPr>
        <w:spacing w:line="480" w:lineRule="auto"/>
        <w:rPr>
          <w:rFonts w:asciiTheme="majorHAnsi" w:hAnsiTheme="majorHAnsi"/>
          <w:b/>
          <w:sz w:val="22"/>
        </w:rPr>
      </w:pPr>
      <w:r>
        <w:rPr>
          <w:rFonts w:asciiTheme="majorHAnsi" w:hAnsiTheme="majorHAnsi"/>
          <w:b/>
          <w:sz w:val="22"/>
        </w:rPr>
        <w:lastRenderedPageBreak/>
        <w:t>Figure S1: CONSORT diagram</w:t>
      </w:r>
    </w:p>
    <w:p w14:paraId="5E0C6B3A" w14:textId="77777777" w:rsidR="0074360B" w:rsidRDefault="0074360B" w:rsidP="003E7E1B">
      <w:pPr>
        <w:spacing w:line="480" w:lineRule="auto"/>
        <w:rPr>
          <w:rFonts w:asciiTheme="majorHAnsi" w:hAnsiTheme="majorHAnsi"/>
          <w:b/>
          <w:sz w:val="22"/>
        </w:rPr>
      </w:pPr>
    </w:p>
    <w:p w14:paraId="7BCBC03B" w14:textId="005B1789" w:rsidR="0074360B" w:rsidRDefault="0074360B" w:rsidP="003E7E1B">
      <w:pPr>
        <w:spacing w:line="480" w:lineRule="auto"/>
        <w:rPr>
          <w:rFonts w:asciiTheme="majorHAnsi" w:hAnsiTheme="majorHAnsi"/>
          <w:b/>
          <w:sz w:val="22"/>
        </w:rPr>
      </w:pPr>
      <w:r w:rsidRPr="0074360B">
        <w:rPr>
          <w:noProof/>
          <w:lang w:val="en-US"/>
        </w:rPr>
        <w:drawing>
          <wp:inline distT="0" distB="0" distL="0" distR="0" wp14:anchorId="08424A97" wp14:editId="40383EAF">
            <wp:extent cx="5755640" cy="4056376"/>
            <wp:effectExtent l="0" t="0" r="10160" b="8255"/>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640" cy="4056376"/>
                    </a:xfrm>
                    <a:prstGeom prst="rect">
                      <a:avLst/>
                    </a:prstGeom>
                    <a:noFill/>
                    <a:ln>
                      <a:noFill/>
                    </a:ln>
                  </pic:spPr>
                </pic:pic>
              </a:graphicData>
            </a:graphic>
          </wp:inline>
        </w:drawing>
      </w:r>
    </w:p>
    <w:p w14:paraId="4E1A877D" w14:textId="77777777" w:rsidR="0074360B" w:rsidRDefault="0074360B" w:rsidP="0074360B">
      <w:pPr>
        <w:spacing w:line="480" w:lineRule="auto"/>
        <w:rPr>
          <w:rFonts w:ascii="Calibri" w:hAnsi="Calibri"/>
          <w:b/>
          <w:sz w:val="22"/>
          <w:szCs w:val="22"/>
        </w:rPr>
      </w:pPr>
    </w:p>
    <w:p w14:paraId="5C8DA07F" w14:textId="4053135C" w:rsidR="0074360B" w:rsidRPr="00555084" w:rsidRDefault="0074360B" w:rsidP="0074360B">
      <w:pPr>
        <w:spacing w:line="480" w:lineRule="auto"/>
        <w:rPr>
          <w:rFonts w:ascii="Calibri" w:hAnsi="Calibri"/>
          <w:sz w:val="22"/>
          <w:szCs w:val="22"/>
        </w:rPr>
      </w:pPr>
      <w:r w:rsidRPr="0074360B">
        <w:rPr>
          <w:rFonts w:ascii="Calibri" w:hAnsi="Calibri"/>
          <w:b/>
          <w:sz w:val="18"/>
          <w:szCs w:val="22"/>
        </w:rPr>
        <w:t>Figure S1: CONSORT diagram</w:t>
      </w:r>
      <w:r w:rsidRPr="0074360B">
        <w:rPr>
          <w:rFonts w:ascii="Calibri" w:hAnsi="Calibri"/>
          <w:sz w:val="18"/>
          <w:szCs w:val="22"/>
        </w:rPr>
        <w:t>. Figure demonstrates patients recruited to the study period and the number of samples. Completed sample calculations relate to the total number of patients recruited to the study</w:t>
      </w:r>
      <w:r w:rsidRPr="00555084">
        <w:rPr>
          <w:rFonts w:ascii="Calibri" w:hAnsi="Calibri"/>
          <w:sz w:val="22"/>
          <w:szCs w:val="22"/>
        </w:rPr>
        <w:t>.</w:t>
      </w:r>
    </w:p>
    <w:p w14:paraId="106E98F9" w14:textId="77777777" w:rsidR="0074360B" w:rsidRDefault="0074360B" w:rsidP="003E7E1B">
      <w:pPr>
        <w:spacing w:line="480" w:lineRule="auto"/>
        <w:rPr>
          <w:rFonts w:asciiTheme="majorHAnsi" w:hAnsiTheme="majorHAnsi"/>
          <w:b/>
          <w:sz w:val="22"/>
        </w:rPr>
      </w:pPr>
    </w:p>
    <w:p w14:paraId="7DEF333D" w14:textId="77777777" w:rsidR="0074360B" w:rsidRDefault="0074360B" w:rsidP="003E7E1B">
      <w:pPr>
        <w:spacing w:line="480" w:lineRule="auto"/>
        <w:rPr>
          <w:rFonts w:asciiTheme="majorHAnsi" w:hAnsiTheme="majorHAnsi"/>
          <w:b/>
          <w:sz w:val="22"/>
        </w:rPr>
      </w:pPr>
    </w:p>
    <w:p w14:paraId="4E4103BE" w14:textId="77777777" w:rsidR="0074360B" w:rsidRDefault="0074360B">
      <w:pPr>
        <w:rPr>
          <w:rFonts w:asciiTheme="majorHAnsi" w:hAnsiTheme="majorHAnsi"/>
          <w:b/>
          <w:sz w:val="22"/>
        </w:rPr>
      </w:pPr>
      <w:r>
        <w:rPr>
          <w:rFonts w:asciiTheme="majorHAnsi" w:hAnsiTheme="majorHAnsi"/>
          <w:b/>
          <w:sz w:val="22"/>
        </w:rPr>
        <w:br w:type="page"/>
      </w:r>
    </w:p>
    <w:p w14:paraId="4D729F54" w14:textId="37E7AF68" w:rsidR="004906A1" w:rsidRPr="00EB18E6" w:rsidRDefault="0074360B" w:rsidP="003E7E1B">
      <w:pPr>
        <w:spacing w:line="480" w:lineRule="auto"/>
        <w:rPr>
          <w:rFonts w:asciiTheme="majorHAnsi" w:hAnsiTheme="majorHAnsi"/>
          <w:b/>
          <w:sz w:val="22"/>
          <w:szCs w:val="22"/>
        </w:rPr>
      </w:pPr>
      <w:r>
        <w:rPr>
          <w:rFonts w:asciiTheme="majorHAnsi" w:hAnsiTheme="majorHAnsi"/>
          <w:b/>
          <w:sz w:val="22"/>
        </w:rPr>
        <w:lastRenderedPageBreak/>
        <w:t>Figure S2</w:t>
      </w:r>
      <w:r w:rsidR="00EB18E6">
        <w:rPr>
          <w:rFonts w:asciiTheme="majorHAnsi" w:hAnsiTheme="majorHAnsi"/>
          <w:b/>
          <w:sz w:val="22"/>
        </w:rPr>
        <w:t xml:space="preserve">: </w:t>
      </w:r>
      <w:r w:rsidR="00FA185F">
        <w:rPr>
          <w:rFonts w:asciiTheme="majorHAnsi" w:hAnsiTheme="majorHAnsi"/>
          <w:b/>
          <w:sz w:val="22"/>
        </w:rPr>
        <w:t>Flow cytometry g</w:t>
      </w:r>
      <w:r w:rsidR="00EB18E6">
        <w:rPr>
          <w:rFonts w:asciiTheme="majorHAnsi" w:hAnsiTheme="majorHAnsi"/>
          <w:b/>
          <w:sz w:val="22"/>
        </w:rPr>
        <w:t>ating strategies for the whole blood phagocytosis assay</w:t>
      </w:r>
    </w:p>
    <w:p w14:paraId="41572FD5" w14:textId="77777777" w:rsidR="004906A1" w:rsidRDefault="004906A1" w:rsidP="003E7E1B">
      <w:pPr>
        <w:spacing w:line="480" w:lineRule="auto"/>
        <w:rPr>
          <w:rFonts w:asciiTheme="majorHAnsi" w:hAnsiTheme="majorHAnsi"/>
          <w:b/>
          <w:sz w:val="22"/>
        </w:rPr>
      </w:pPr>
      <w:r w:rsidRPr="003E7E1B">
        <w:rPr>
          <w:rFonts w:asciiTheme="majorHAnsi" w:hAnsiTheme="majorHAnsi"/>
          <w:b/>
          <w:noProof/>
          <w:sz w:val="22"/>
          <w:lang w:val="en-US"/>
        </w:rPr>
        <w:drawing>
          <wp:inline distT="0" distB="0" distL="0" distR="0" wp14:anchorId="1CE10BA7" wp14:editId="295642E1">
            <wp:extent cx="5393410" cy="1772497"/>
            <wp:effectExtent l="0" t="0" r="0" b="571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804" cy="1774270"/>
                    </a:xfrm>
                    <a:prstGeom prst="rect">
                      <a:avLst/>
                    </a:prstGeom>
                    <a:noFill/>
                    <a:ln>
                      <a:noFill/>
                    </a:ln>
                  </pic:spPr>
                </pic:pic>
              </a:graphicData>
            </a:graphic>
          </wp:inline>
        </w:drawing>
      </w:r>
    </w:p>
    <w:p w14:paraId="0C31FF0F" w14:textId="77777777" w:rsidR="005C3FE4" w:rsidRDefault="005C3FE4" w:rsidP="003E7E1B">
      <w:pPr>
        <w:spacing w:line="480" w:lineRule="auto"/>
        <w:rPr>
          <w:rFonts w:asciiTheme="majorHAnsi" w:hAnsiTheme="majorHAnsi"/>
          <w:b/>
          <w:sz w:val="22"/>
        </w:rPr>
      </w:pPr>
    </w:p>
    <w:p w14:paraId="0EF7BD47" w14:textId="66E534D2" w:rsidR="005C3FE4" w:rsidRDefault="005C3FE4" w:rsidP="003E7E1B">
      <w:pPr>
        <w:spacing w:line="480" w:lineRule="auto"/>
        <w:rPr>
          <w:rFonts w:asciiTheme="majorHAnsi" w:hAnsiTheme="majorHAnsi"/>
          <w:b/>
          <w:sz w:val="22"/>
        </w:rPr>
      </w:pPr>
      <w:r>
        <w:rPr>
          <w:noProof/>
          <w:lang w:val="en-US"/>
        </w:rPr>
        <w:drawing>
          <wp:inline distT="0" distB="0" distL="0" distR="0" wp14:anchorId="169045D3" wp14:editId="02284D0F">
            <wp:extent cx="5659200" cy="19911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38" r="-4084"/>
                    <a:stretch/>
                  </pic:blipFill>
                  <pic:spPr bwMode="auto">
                    <a:xfrm>
                      <a:off x="0" y="0"/>
                      <a:ext cx="5659717" cy="1991360"/>
                    </a:xfrm>
                    <a:prstGeom prst="rect">
                      <a:avLst/>
                    </a:prstGeom>
                    <a:noFill/>
                    <a:ln>
                      <a:noFill/>
                    </a:ln>
                    <a:extLst>
                      <a:ext uri="{53640926-AAD7-44d8-BBD7-CCE9431645EC}">
                        <a14:shadowObscured xmlns:a14="http://schemas.microsoft.com/office/drawing/2010/main"/>
                      </a:ext>
                    </a:extLst>
                  </pic:spPr>
                </pic:pic>
              </a:graphicData>
            </a:graphic>
          </wp:inline>
        </w:drawing>
      </w:r>
    </w:p>
    <w:p w14:paraId="7512A5BB" w14:textId="77777777" w:rsidR="005C3FE4" w:rsidRDefault="005C3FE4" w:rsidP="003E7E1B">
      <w:pPr>
        <w:spacing w:line="480" w:lineRule="auto"/>
        <w:rPr>
          <w:rFonts w:asciiTheme="majorHAnsi" w:hAnsiTheme="majorHAnsi"/>
          <w:b/>
          <w:sz w:val="22"/>
        </w:rPr>
      </w:pPr>
    </w:p>
    <w:p w14:paraId="0545F756" w14:textId="5F20FA16" w:rsidR="005C3FE4" w:rsidRDefault="005C3FE4" w:rsidP="003E7E1B">
      <w:pPr>
        <w:spacing w:line="480" w:lineRule="auto"/>
        <w:rPr>
          <w:rFonts w:asciiTheme="majorHAnsi" w:hAnsiTheme="majorHAnsi"/>
          <w:b/>
          <w:sz w:val="22"/>
        </w:rPr>
      </w:pPr>
      <w:r>
        <w:rPr>
          <w:noProof/>
          <w:lang w:val="en-US"/>
        </w:rPr>
        <w:drawing>
          <wp:inline distT="0" distB="0" distL="0" distR="0" wp14:anchorId="0F26FC55" wp14:editId="65AB074B">
            <wp:extent cx="5683885" cy="22107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73" r="-5673"/>
                    <a:stretch/>
                  </pic:blipFill>
                  <pic:spPr bwMode="auto">
                    <a:xfrm>
                      <a:off x="0" y="0"/>
                      <a:ext cx="5711468" cy="2221527"/>
                    </a:xfrm>
                    <a:prstGeom prst="rect">
                      <a:avLst/>
                    </a:prstGeom>
                    <a:noFill/>
                  </pic:spPr>
                </pic:pic>
              </a:graphicData>
            </a:graphic>
          </wp:inline>
        </w:drawing>
      </w:r>
    </w:p>
    <w:p w14:paraId="6D43ADD9" w14:textId="77777777" w:rsidR="005C3FE4" w:rsidRDefault="005C3FE4" w:rsidP="003E7E1B">
      <w:pPr>
        <w:spacing w:line="480" w:lineRule="auto"/>
        <w:rPr>
          <w:rFonts w:asciiTheme="majorHAnsi" w:hAnsiTheme="majorHAnsi"/>
          <w:b/>
          <w:sz w:val="22"/>
        </w:rPr>
      </w:pPr>
    </w:p>
    <w:p w14:paraId="5871435C" w14:textId="77777777" w:rsidR="005C3FE4" w:rsidRPr="003E7E1B" w:rsidRDefault="005C3FE4" w:rsidP="003E7E1B">
      <w:pPr>
        <w:spacing w:line="480" w:lineRule="auto"/>
        <w:rPr>
          <w:rFonts w:asciiTheme="majorHAnsi" w:hAnsiTheme="majorHAnsi"/>
          <w:b/>
          <w:sz w:val="22"/>
        </w:rPr>
      </w:pPr>
    </w:p>
    <w:p w14:paraId="48D2E1CF" w14:textId="77777777" w:rsidR="004906A1" w:rsidRDefault="004906A1" w:rsidP="003E7E1B">
      <w:pPr>
        <w:spacing w:line="480" w:lineRule="auto"/>
        <w:rPr>
          <w:rFonts w:asciiTheme="majorHAnsi" w:hAnsiTheme="majorHAnsi"/>
          <w:b/>
          <w:sz w:val="22"/>
        </w:rPr>
      </w:pPr>
      <w:r w:rsidRPr="003E7E1B">
        <w:rPr>
          <w:rFonts w:asciiTheme="majorHAnsi" w:hAnsiTheme="majorHAnsi"/>
          <w:b/>
          <w:noProof/>
          <w:sz w:val="22"/>
          <w:lang w:val="en-US"/>
        </w:rPr>
        <w:lastRenderedPageBreak/>
        <w:drawing>
          <wp:inline distT="0" distB="0" distL="0" distR="0" wp14:anchorId="1792995C" wp14:editId="502012DE">
            <wp:extent cx="5260763" cy="1722808"/>
            <wp:effectExtent l="0" t="0" r="0" b="444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228" cy="1723943"/>
                    </a:xfrm>
                    <a:prstGeom prst="rect">
                      <a:avLst/>
                    </a:prstGeom>
                    <a:noFill/>
                    <a:ln>
                      <a:noFill/>
                    </a:ln>
                  </pic:spPr>
                </pic:pic>
              </a:graphicData>
            </a:graphic>
          </wp:inline>
        </w:drawing>
      </w:r>
    </w:p>
    <w:p w14:paraId="5AF883F6" w14:textId="77777777" w:rsidR="005C3FE4" w:rsidRPr="003E7E1B" w:rsidRDefault="005C3FE4" w:rsidP="003E7E1B">
      <w:pPr>
        <w:spacing w:line="480" w:lineRule="auto"/>
        <w:rPr>
          <w:rFonts w:asciiTheme="majorHAnsi" w:hAnsiTheme="majorHAnsi"/>
          <w:b/>
          <w:sz w:val="22"/>
        </w:rPr>
      </w:pPr>
    </w:p>
    <w:p w14:paraId="5947D1FB" w14:textId="77777777" w:rsidR="00EB18E6" w:rsidRDefault="004906A1" w:rsidP="00793DB8">
      <w:pPr>
        <w:spacing w:line="480" w:lineRule="auto"/>
        <w:ind w:firstLine="1418"/>
        <w:rPr>
          <w:rFonts w:asciiTheme="majorHAnsi" w:hAnsiTheme="majorHAnsi"/>
          <w:b/>
          <w:sz w:val="22"/>
        </w:rPr>
      </w:pPr>
      <w:r w:rsidRPr="003E7E1B">
        <w:rPr>
          <w:rFonts w:asciiTheme="majorHAnsi" w:hAnsiTheme="majorHAnsi"/>
          <w:b/>
          <w:sz w:val="22"/>
        </w:rPr>
        <w:t xml:space="preserve"> </w:t>
      </w:r>
      <w:r w:rsidRPr="003E7E1B">
        <w:rPr>
          <w:rFonts w:asciiTheme="majorHAnsi" w:hAnsiTheme="majorHAnsi"/>
          <w:b/>
          <w:noProof/>
          <w:sz w:val="22"/>
          <w:lang w:val="en-US"/>
        </w:rPr>
        <w:drawing>
          <wp:inline distT="0" distB="0" distL="0" distR="0" wp14:anchorId="464B4178" wp14:editId="78329DDA">
            <wp:extent cx="3643630" cy="3215613"/>
            <wp:effectExtent l="0" t="0" r="0" b="10795"/>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5232" cy="3217026"/>
                    </a:xfrm>
                    <a:prstGeom prst="rect">
                      <a:avLst/>
                    </a:prstGeom>
                    <a:noFill/>
                    <a:ln>
                      <a:noFill/>
                    </a:ln>
                  </pic:spPr>
                </pic:pic>
              </a:graphicData>
            </a:graphic>
          </wp:inline>
        </w:drawing>
      </w:r>
    </w:p>
    <w:p w14:paraId="676CFB7B" w14:textId="77777777" w:rsidR="005C3FE4" w:rsidRDefault="005C3FE4" w:rsidP="00EB18E6">
      <w:pPr>
        <w:spacing w:line="360" w:lineRule="auto"/>
        <w:rPr>
          <w:rFonts w:asciiTheme="majorHAnsi" w:hAnsiTheme="majorHAnsi"/>
          <w:b/>
          <w:sz w:val="18"/>
        </w:rPr>
      </w:pPr>
    </w:p>
    <w:p w14:paraId="5570B6B5" w14:textId="4B903313" w:rsidR="008C6D46" w:rsidRPr="003E7E1B" w:rsidRDefault="0074360B" w:rsidP="00EB18E6">
      <w:pPr>
        <w:spacing w:line="360" w:lineRule="auto"/>
        <w:rPr>
          <w:rFonts w:asciiTheme="majorHAnsi" w:hAnsiTheme="majorHAnsi"/>
          <w:b/>
          <w:sz w:val="22"/>
        </w:rPr>
      </w:pPr>
      <w:r>
        <w:rPr>
          <w:rFonts w:asciiTheme="majorHAnsi" w:hAnsiTheme="majorHAnsi"/>
          <w:b/>
          <w:sz w:val="18"/>
        </w:rPr>
        <w:t>Figure S2</w:t>
      </w:r>
      <w:r w:rsidR="00EB18E6" w:rsidRPr="00EB18E6">
        <w:rPr>
          <w:rFonts w:asciiTheme="majorHAnsi" w:hAnsiTheme="majorHAnsi"/>
          <w:b/>
          <w:sz w:val="18"/>
        </w:rPr>
        <w:t xml:space="preserve">: Flow cytometry gating strategies for the whole blood phagocytosis assay. A: </w:t>
      </w:r>
      <w:r w:rsidR="00EB18E6" w:rsidRPr="00EB18E6">
        <w:rPr>
          <w:rFonts w:asciiTheme="majorHAnsi" w:hAnsiTheme="majorHAnsi"/>
          <w:sz w:val="18"/>
        </w:rPr>
        <w:t xml:space="preserve">Figure demonstrates the neutrophil gating strategy: forward (FSC-A) and side scatter (SSC-A) were used to identify and acquire 50,000 neutrophils per sample. </w:t>
      </w:r>
      <w:proofErr w:type="spellStart"/>
      <w:r w:rsidR="00EB18E6" w:rsidRPr="00EB18E6">
        <w:rPr>
          <w:rFonts w:asciiTheme="majorHAnsi" w:hAnsiTheme="majorHAnsi"/>
          <w:sz w:val="18"/>
        </w:rPr>
        <w:t>Singlets</w:t>
      </w:r>
      <w:proofErr w:type="spellEnd"/>
      <w:r w:rsidR="00EB18E6" w:rsidRPr="00EB18E6">
        <w:rPr>
          <w:rFonts w:asciiTheme="majorHAnsi" w:hAnsiTheme="majorHAnsi"/>
          <w:sz w:val="18"/>
        </w:rPr>
        <w:t xml:space="preserve"> were then identified and within this gate the expression of Intraphagosomal reporter bead Pacific Blue (calibrator </w:t>
      </w:r>
      <w:proofErr w:type="spellStart"/>
      <w:r w:rsidR="00EB18E6" w:rsidRPr="00EB18E6">
        <w:rPr>
          <w:rFonts w:asciiTheme="majorHAnsi" w:hAnsiTheme="majorHAnsi"/>
          <w:sz w:val="18"/>
        </w:rPr>
        <w:t>fluor</w:t>
      </w:r>
      <w:proofErr w:type="spellEnd"/>
      <w:r w:rsidR="00EB18E6" w:rsidRPr="00EB18E6">
        <w:rPr>
          <w:rFonts w:asciiTheme="majorHAnsi" w:hAnsiTheme="majorHAnsi"/>
          <w:sz w:val="18"/>
        </w:rPr>
        <w:t xml:space="preserve">) and FITC (reporter </w:t>
      </w:r>
      <w:proofErr w:type="spellStart"/>
      <w:r w:rsidR="00EB18E6" w:rsidRPr="00EB18E6">
        <w:rPr>
          <w:rFonts w:asciiTheme="majorHAnsi" w:hAnsiTheme="majorHAnsi"/>
          <w:sz w:val="18"/>
        </w:rPr>
        <w:t>fluor</w:t>
      </w:r>
      <w:proofErr w:type="spellEnd"/>
      <w:r w:rsidR="00EB18E6" w:rsidRPr="00EB18E6">
        <w:rPr>
          <w:rFonts w:asciiTheme="majorHAnsi" w:hAnsiTheme="majorHAnsi"/>
          <w:sz w:val="18"/>
        </w:rPr>
        <w:t xml:space="preserve">) were measured. </w:t>
      </w:r>
      <w:r w:rsidR="00EB18E6" w:rsidRPr="00EB18E6">
        <w:rPr>
          <w:rFonts w:asciiTheme="majorHAnsi" w:hAnsiTheme="majorHAnsi"/>
          <w:b/>
          <w:sz w:val="18"/>
        </w:rPr>
        <w:t xml:space="preserve">B: </w:t>
      </w:r>
      <w:r w:rsidR="00EB18E6">
        <w:rPr>
          <w:rFonts w:asciiTheme="majorHAnsi" w:hAnsiTheme="majorHAnsi"/>
          <w:sz w:val="18"/>
        </w:rPr>
        <w:t>Figure demonstrates</w:t>
      </w:r>
      <w:r w:rsidR="00EB18E6" w:rsidRPr="00EB18E6">
        <w:rPr>
          <w:rFonts w:asciiTheme="majorHAnsi" w:hAnsiTheme="majorHAnsi"/>
          <w:sz w:val="18"/>
        </w:rPr>
        <w:t xml:space="preserve"> the monocyte gating strategy. Intraphagosomal reporter beads were found to bleed into the FSC-A/SSC-A gate for monocytes so we used cell surface CD14 expression and SSC-A to identify the monocyte subpopulation. </w:t>
      </w:r>
      <w:proofErr w:type="spellStart"/>
      <w:r w:rsidR="00EB18E6" w:rsidRPr="00EB18E6">
        <w:rPr>
          <w:rFonts w:asciiTheme="majorHAnsi" w:hAnsiTheme="majorHAnsi"/>
          <w:sz w:val="18"/>
        </w:rPr>
        <w:t>Singlets</w:t>
      </w:r>
      <w:proofErr w:type="spellEnd"/>
      <w:r w:rsidR="00EB18E6" w:rsidRPr="00EB18E6">
        <w:rPr>
          <w:rFonts w:asciiTheme="majorHAnsi" w:hAnsiTheme="majorHAnsi"/>
          <w:sz w:val="18"/>
        </w:rPr>
        <w:t xml:space="preserve"> were then identified and within this gate expression of intraphagosomal bead reporter </w:t>
      </w:r>
      <w:proofErr w:type="spellStart"/>
      <w:r w:rsidR="00EB18E6" w:rsidRPr="00EB18E6">
        <w:rPr>
          <w:rFonts w:asciiTheme="majorHAnsi" w:hAnsiTheme="majorHAnsi"/>
          <w:sz w:val="18"/>
        </w:rPr>
        <w:t>fluor</w:t>
      </w:r>
      <w:proofErr w:type="spellEnd"/>
      <w:r w:rsidR="00EB18E6" w:rsidRPr="00EB18E6">
        <w:rPr>
          <w:rFonts w:asciiTheme="majorHAnsi" w:hAnsiTheme="majorHAnsi"/>
          <w:sz w:val="18"/>
        </w:rPr>
        <w:t xml:space="preserve"> and calibrator </w:t>
      </w:r>
      <w:proofErr w:type="spellStart"/>
      <w:r w:rsidR="00EB18E6" w:rsidRPr="00EB18E6">
        <w:rPr>
          <w:rFonts w:asciiTheme="majorHAnsi" w:hAnsiTheme="majorHAnsi"/>
          <w:sz w:val="18"/>
        </w:rPr>
        <w:t>fluor</w:t>
      </w:r>
      <w:proofErr w:type="spellEnd"/>
      <w:r w:rsidR="00EB18E6" w:rsidRPr="00EB18E6">
        <w:rPr>
          <w:rFonts w:asciiTheme="majorHAnsi" w:hAnsiTheme="majorHAnsi"/>
          <w:sz w:val="18"/>
        </w:rPr>
        <w:t xml:space="preserve"> were measured as above. </w:t>
      </w:r>
      <w:r w:rsidR="00EB18E6" w:rsidRPr="00EB18E6">
        <w:rPr>
          <w:rFonts w:asciiTheme="majorHAnsi" w:hAnsiTheme="majorHAnsi"/>
          <w:b/>
          <w:sz w:val="18"/>
        </w:rPr>
        <w:t xml:space="preserve">C: </w:t>
      </w:r>
      <w:r w:rsidR="00EB18E6" w:rsidRPr="00EB18E6">
        <w:rPr>
          <w:rFonts w:asciiTheme="majorHAnsi" w:hAnsiTheme="majorHAnsi"/>
          <w:sz w:val="18"/>
        </w:rPr>
        <w:t>Figure demonstrate</w:t>
      </w:r>
      <w:r w:rsidR="00EB18E6">
        <w:rPr>
          <w:rFonts w:asciiTheme="majorHAnsi" w:hAnsiTheme="majorHAnsi"/>
          <w:sz w:val="18"/>
        </w:rPr>
        <w:t>s</w:t>
      </w:r>
      <w:r w:rsidR="00EB18E6" w:rsidRPr="00EB18E6">
        <w:rPr>
          <w:rFonts w:asciiTheme="majorHAnsi" w:hAnsiTheme="majorHAnsi"/>
          <w:sz w:val="18"/>
        </w:rPr>
        <w:t xml:space="preserve"> neutrophil maturity gating strategy: FSC and SSC were used to identify and acquire 50,000 neutrophils per sample and </w:t>
      </w:r>
      <w:proofErr w:type="spellStart"/>
      <w:r w:rsidR="00EB18E6" w:rsidRPr="00EB18E6">
        <w:rPr>
          <w:rFonts w:asciiTheme="majorHAnsi" w:hAnsiTheme="majorHAnsi"/>
          <w:sz w:val="18"/>
        </w:rPr>
        <w:t>singlets</w:t>
      </w:r>
      <w:proofErr w:type="spellEnd"/>
      <w:r w:rsidR="00EB18E6" w:rsidRPr="00EB18E6">
        <w:rPr>
          <w:rFonts w:asciiTheme="majorHAnsi" w:hAnsiTheme="majorHAnsi"/>
          <w:sz w:val="18"/>
        </w:rPr>
        <w:t xml:space="preserve"> were identified as above. Cell surface CD66B was used as a neutrophil maturity marker (APC) with intraphagosomal reporter bead calibrator and reporter </w:t>
      </w:r>
      <w:proofErr w:type="spellStart"/>
      <w:r w:rsidR="00EB18E6" w:rsidRPr="00EB18E6">
        <w:rPr>
          <w:rFonts w:asciiTheme="majorHAnsi" w:hAnsiTheme="majorHAnsi"/>
          <w:sz w:val="18"/>
        </w:rPr>
        <w:t>fluor</w:t>
      </w:r>
      <w:proofErr w:type="spellEnd"/>
      <w:r w:rsidR="00EB18E6" w:rsidRPr="00EB18E6">
        <w:rPr>
          <w:rFonts w:asciiTheme="majorHAnsi" w:hAnsiTheme="majorHAnsi"/>
          <w:sz w:val="18"/>
        </w:rPr>
        <w:t xml:space="preserve"> subsequently measured within this population.</w:t>
      </w:r>
      <w:r w:rsidR="008C6D46" w:rsidRPr="003E7E1B">
        <w:rPr>
          <w:rFonts w:asciiTheme="majorHAnsi" w:hAnsiTheme="majorHAnsi"/>
          <w:b/>
          <w:sz w:val="22"/>
        </w:rPr>
        <w:br w:type="page"/>
      </w:r>
    </w:p>
    <w:p w14:paraId="37E025F7" w14:textId="77777777" w:rsidR="00E135EE" w:rsidRDefault="00E135EE" w:rsidP="003E7E1B">
      <w:pPr>
        <w:spacing w:line="480" w:lineRule="auto"/>
        <w:rPr>
          <w:rFonts w:asciiTheme="majorHAnsi" w:hAnsiTheme="majorHAnsi"/>
          <w:b/>
          <w:sz w:val="22"/>
        </w:rPr>
      </w:pPr>
    </w:p>
    <w:p w14:paraId="103B2333" w14:textId="585848A1" w:rsidR="00E135EE" w:rsidRPr="003E7E1B" w:rsidRDefault="00E135EE" w:rsidP="00E135EE">
      <w:pPr>
        <w:spacing w:line="480" w:lineRule="auto"/>
        <w:rPr>
          <w:rFonts w:asciiTheme="majorHAnsi" w:hAnsiTheme="majorHAnsi"/>
          <w:b/>
          <w:sz w:val="22"/>
        </w:rPr>
      </w:pPr>
      <w:r>
        <w:rPr>
          <w:rFonts w:asciiTheme="majorHAnsi" w:hAnsiTheme="majorHAnsi"/>
          <w:b/>
          <w:sz w:val="22"/>
        </w:rPr>
        <w:t>Figure S3</w:t>
      </w:r>
      <w:r w:rsidRPr="003E7E1B">
        <w:rPr>
          <w:rFonts w:asciiTheme="majorHAnsi" w:hAnsiTheme="majorHAnsi"/>
          <w:b/>
          <w:sz w:val="22"/>
        </w:rPr>
        <w:t>:</w:t>
      </w:r>
      <w:r>
        <w:rPr>
          <w:rFonts w:asciiTheme="majorHAnsi" w:hAnsiTheme="majorHAnsi"/>
          <w:b/>
          <w:sz w:val="22"/>
        </w:rPr>
        <w:t xml:space="preserve"> M peptide, an alternative control for P4 did not increase neutrophil bacterial killing</w:t>
      </w:r>
    </w:p>
    <w:p w14:paraId="47C222EF" w14:textId="77777777" w:rsidR="00E135EE" w:rsidRDefault="00E135EE" w:rsidP="00E135EE">
      <w:pPr>
        <w:spacing w:line="480" w:lineRule="auto"/>
        <w:rPr>
          <w:rFonts w:asciiTheme="majorHAnsi" w:hAnsiTheme="majorHAnsi"/>
          <w:b/>
          <w:sz w:val="22"/>
        </w:rPr>
      </w:pPr>
      <w:r w:rsidRPr="003E7E1B">
        <w:rPr>
          <w:rFonts w:asciiTheme="majorHAnsi" w:hAnsiTheme="majorHAnsi"/>
          <w:noProof/>
          <w:lang w:val="en-US"/>
        </w:rPr>
        <w:drawing>
          <wp:inline distT="0" distB="0" distL="0" distR="0" wp14:anchorId="2FCEA4A2" wp14:editId="258E9D8A">
            <wp:extent cx="5270500" cy="3468370"/>
            <wp:effectExtent l="0" t="0" r="0" b="0"/>
            <wp:docPr id="1" name="Picture 5" descr="1 - M peptide dat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1 - M peptide data.pd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3468370"/>
                    </a:xfrm>
                    <a:prstGeom prst="rect">
                      <a:avLst/>
                    </a:prstGeom>
                  </pic:spPr>
                </pic:pic>
              </a:graphicData>
            </a:graphic>
          </wp:inline>
        </w:drawing>
      </w:r>
      <w:r w:rsidRPr="003E7E1B">
        <w:rPr>
          <w:rFonts w:asciiTheme="majorHAnsi" w:hAnsiTheme="majorHAnsi"/>
          <w:b/>
          <w:sz w:val="22"/>
        </w:rPr>
        <w:t xml:space="preserve"> </w:t>
      </w:r>
    </w:p>
    <w:p w14:paraId="7DC308A2" w14:textId="3B05152F" w:rsidR="00E135EE" w:rsidRPr="00FA185F" w:rsidRDefault="00E135EE" w:rsidP="00E135EE">
      <w:pPr>
        <w:spacing w:line="480" w:lineRule="auto"/>
        <w:rPr>
          <w:rFonts w:asciiTheme="majorHAnsi" w:hAnsiTheme="majorHAnsi"/>
          <w:sz w:val="18"/>
          <w:szCs w:val="22"/>
        </w:rPr>
      </w:pPr>
      <w:r>
        <w:rPr>
          <w:rFonts w:asciiTheme="majorHAnsi" w:hAnsiTheme="majorHAnsi"/>
          <w:b/>
          <w:sz w:val="18"/>
          <w:szCs w:val="22"/>
        </w:rPr>
        <w:t>Figure S3</w:t>
      </w:r>
      <w:r w:rsidRPr="00FA185F">
        <w:rPr>
          <w:rFonts w:asciiTheme="majorHAnsi" w:hAnsiTheme="majorHAnsi"/>
          <w:b/>
          <w:sz w:val="18"/>
          <w:szCs w:val="22"/>
        </w:rPr>
        <w:t xml:space="preserve">: </w:t>
      </w:r>
      <w:r w:rsidRPr="00FA185F">
        <w:rPr>
          <w:rFonts w:asciiTheme="majorHAnsi" w:hAnsiTheme="majorHAnsi"/>
          <w:b/>
          <w:sz w:val="18"/>
          <w:szCs w:val="22"/>
          <w:lang w:val="en-US"/>
        </w:rPr>
        <w:t xml:space="preserve">Control solutions for P4 peptide. </w:t>
      </w:r>
      <w:r w:rsidRPr="00FA185F">
        <w:rPr>
          <w:rFonts w:asciiTheme="majorHAnsi" w:hAnsiTheme="majorHAnsi"/>
          <w:sz w:val="18"/>
          <w:szCs w:val="22"/>
          <w:lang w:val="en-US"/>
        </w:rPr>
        <w:t xml:space="preserve">Figure displays mean killing index and 95% confidence intervals for P4 peptide, M peptide and Vehicle (DEPC water) control (n=12). Mean bacterial killing was significantly higher for P4 peptide (22.77 C.I. 17.2-28.3) compared to M peptide (16.65 C.I. 11.4-21.9, p=0.003) and vehicle control (14.78 C.I. 9.1-20.5, p=0.001). There was no significant difference between M peptide and vehicle controls (p=0.366). Bacterial killing index was calculated as the proportion of colony forming units killed by neutrophils: </w:t>
      </w:r>
      <w:r w:rsidRPr="00FA185F">
        <w:rPr>
          <w:rFonts w:asciiTheme="majorHAnsi" w:hAnsiTheme="majorHAnsi"/>
          <w:sz w:val="18"/>
          <w:szCs w:val="22"/>
        </w:rPr>
        <w:t>(1 – (CFU count experimental well / CFU count non-neutrophil control well). The data were normally distributed (Shapiro-</w:t>
      </w:r>
      <w:proofErr w:type="spellStart"/>
      <w:r w:rsidRPr="00FA185F">
        <w:rPr>
          <w:rFonts w:asciiTheme="majorHAnsi" w:hAnsiTheme="majorHAnsi"/>
          <w:sz w:val="18"/>
          <w:szCs w:val="22"/>
        </w:rPr>
        <w:t>Wilk</w:t>
      </w:r>
      <w:proofErr w:type="spellEnd"/>
      <w:r w:rsidRPr="00FA185F">
        <w:rPr>
          <w:rFonts w:asciiTheme="majorHAnsi" w:hAnsiTheme="majorHAnsi"/>
          <w:sz w:val="18"/>
          <w:szCs w:val="22"/>
        </w:rPr>
        <w:t>) and analysis performed by paired t-test.</w:t>
      </w:r>
    </w:p>
    <w:p w14:paraId="3E2F1893" w14:textId="77777777" w:rsidR="00E135EE" w:rsidRPr="003E7E1B" w:rsidRDefault="00E135EE" w:rsidP="00E135EE">
      <w:pPr>
        <w:spacing w:line="480" w:lineRule="auto"/>
        <w:rPr>
          <w:rFonts w:asciiTheme="majorHAnsi" w:hAnsiTheme="majorHAnsi"/>
          <w:b/>
          <w:sz w:val="22"/>
        </w:rPr>
      </w:pPr>
    </w:p>
    <w:p w14:paraId="170AB129" w14:textId="77777777" w:rsidR="00E135EE" w:rsidRDefault="00E135EE" w:rsidP="00E135EE">
      <w:pPr>
        <w:rPr>
          <w:rFonts w:asciiTheme="majorHAnsi" w:hAnsiTheme="majorHAnsi"/>
          <w:b/>
          <w:sz w:val="22"/>
        </w:rPr>
      </w:pPr>
    </w:p>
    <w:p w14:paraId="257B8DCE" w14:textId="77777777" w:rsidR="00E135EE" w:rsidRDefault="00E135EE">
      <w:pPr>
        <w:rPr>
          <w:rFonts w:asciiTheme="majorHAnsi" w:hAnsiTheme="majorHAnsi"/>
          <w:b/>
          <w:sz w:val="22"/>
        </w:rPr>
      </w:pPr>
      <w:r>
        <w:rPr>
          <w:rFonts w:asciiTheme="majorHAnsi" w:hAnsiTheme="majorHAnsi"/>
          <w:b/>
          <w:sz w:val="22"/>
        </w:rPr>
        <w:br w:type="page"/>
      </w:r>
    </w:p>
    <w:p w14:paraId="635FD88A" w14:textId="2D92F7D2" w:rsidR="00E135EE" w:rsidRDefault="00E135EE" w:rsidP="00E135EE">
      <w:pPr>
        <w:rPr>
          <w:rFonts w:asciiTheme="majorHAnsi" w:hAnsiTheme="majorHAnsi"/>
          <w:b/>
          <w:sz w:val="22"/>
        </w:rPr>
      </w:pPr>
      <w:r>
        <w:rPr>
          <w:rFonts w:asciiTheme="majorHAnsi" w:hAnsiTheme="majorHAnsi"/>
          <w:b/>
          <w:sz w:val="22"/>
        </w:rPr>
        <w:lastRenderedPageBreak/>
        <w:t>Figure S4: Whole blood phagocytosis assay raw healthy volunteer data.</w:t>
      </w:r>
    </w:p>
    <w:p w14:paraId="6F031566" w14:textId="77777777" w:rsidR="00E135EE" w:rsidRPr="00F96FC6" w:rsidRDefault="00E135EE" w:rsidP="00E135EE">
      <w:pPr>
        <w:rPr>
          <w:rFonts w:asciiTheme="majorHAnsi" w:hAnsiTheme="majorHAnsi"/>
          <w:b/>
          <w:sz w:val="22"/>
          <w:szCs w:val="22"/>
        </w:rPr>
      </w:pPr>
    </w:p>
    <w:p w14:paraId="6458E024" w14:textId="77777777" w:rsidR="00E135EE" w:rsidRDefault="00E135EE" w:rsidP="00E135EE">
      <w:pPr>
        <w:spacing w:line="480" w:lineRule="auto"/>
        <w:rPr>
          <w:rFonts w:asciiTheme="majorHAnsi" w:hAnsiTheme="majorHAnsi"/>
          <w:b/>
          <w:sz w:val="22"/>
        </w:rPr>
      </w:pPr>
      <w:r w:rsidRPr="00793DB8">
        <w:rPr>
          <w:rFonts w:asciiTheme="majorHAnsi" w:hAnsiTheme="majorHAnsi"/>
          <w:b/>
          <w:noProof/>
          <w:sz w:val="22"/>
          <w:lang w:val="en-US"/>
        </w:rPr>
        <mc:AlternateContent>
          <mc:Choice Requires="wpg">
            <w:drawing>
              <wp:inline distT="0" distB="0" distL="0" distR="0" wp14:anchorId="2EB35D75" wp14:editId="32151384">
                <wp:extent cx="5755640" cy="5572779"/>
                <wp:effectExtent l="0" t="0" r="0" b="0"/>
                <wp:docPr id="11" name="Group 1"/>
                <wp:cNvGraphicFramePr/>
                <a:graphic xmlns:a="http://schemas.openxmlformats.org/drawingml/2006/main">
                  <a:graphicData uri="http://schemas.microsoft.com/office/word/2010/wordprocessingGroup">
                    <wpg:wgp>
                      <wpg:cNvGrpSpPr/>
                      <wpg:grpSpPr>
                        <a:xfrm>
                          <a:off x="0" y="0"/>
                          <a:ext cx="5755640" cy="5572779"/>
                          <a:chOff x="0" y="0"/>
                          <a:chExt cx="6096000" cy="5902852"/>
                        </a:xfrm>
                      </wpg:grpSpPr>
                      <wpg:grpSp>
                        <wpg:cNvPr id="12" name="Group 12"/>
                        <wpg:cNvGrpSpPr/>
                        <wpg:grpSpPr>
                          <a:xfrm>
                            <a:off x="0" y="0"/>
                            <a:ext cx="6096000" cy="5902852"/>
                            <a:chOff x="0" y="0"/>
                            <a:chExt cx="6096000" cy="5902852"/>
                          </a:xfrm>
                        </wpg:grpSpPr>
                        <pic:pic xmlns:pic="http://schemas.openxmlformats.org/drawingml/2006/picture">
                          <pic:nvPicPr>
                            <pic:cNvPr id="13" name="Picture 13" descr="1 - Associated beads combined.pdf"/>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96000" cy="3365264"/>
                            </a:xfrm>
                            <a:prstGeom prst="rect">
                              <a:avLst/>
                            </a:prstGeom>
                          </pic:spPr>
                        </pic:pic>
                        <pic:pic xmlns:pic="http://schemas.openxmlformats.org/drawingml/2006/picture">
                          <pic:nvPicPr>
                            <pic:cNvPr id="14" name="Picture 14" descr="1 - Beads oxidised combined colour.pdf"/>
                            <pic:cNvPicPr>
                              <a:picLocks noChangeAspect="1"/>
                            </pic:cNvPicPr>
                          </pic:nvPicPr>
                          <pic:blipFill rotWithShape="1">
                            <a:blip r:embed="rId14">
                              <a:extLst>
                                <a:ext uri="{28A0092B-C50C-407E-A947-70E740481C1C}">
                                  <a14:useLocalDpi xmlns:a14="http://schemas.microsoft.com/office/drawing/2010/main" val="0"/>
                                </a:ext>
                              </a:extLst>
                            </a:blip>
                            <a:srcRect t="18590" b="11"/>
                            <a:stretch/>
                          </pic:blipFill>
                          <pic:spPr>
                            <a:xfrm>
                              <a:off x="0" y="3220852"/>
                              <a:ext cx="6096000" cy="2682000"/>
                            </a:xfrm>
                            <a:prstGeom prst="rect">
                              <a:avLst/>
                            </a:prstGeom>
                          </pic:spPr>
                        </pic:pic>
                      </wpg:grpSp>
                      <wpg:grpSp>
                        <wpg:cNvPr id="15" name="Group 15"/>
                        <wpg:cNvGrpSpPr/>
                        <wpg:grpSpPr>
                          <a:xfrm>
                            <a:off x="317500" y="367128"/>
                            <a:ext cx="308028" cy="2935915"/>
                            <a:chOff x="317500" y="367128"/>
                            <a:chExt cx="308028" cy="2935915"/>
                          </a:xfrm>
                        </wpg:grpSpPr>
                        <wps:wsp>
                          <wps:cNvPr id="16" name="Text Box 16"/>
                          <wps:cNvSpPr txBox="1"/>
                          <wps:spPr>
                            <a:xfrm>
                              <a:off x="317500" y="367128"/>
                              <a:ext cx="308028" cy="326889"/>
                            </a:xfrm>
                            <a:prstGeom prst="rect">
                              <a:avLst/>
                            </a:prstGeom>
                            <a:noFill/>
                          </wps:spPr>
                          <wps:txbx>
                            <w:txbxContent>
                              <w:p w14:paraId="295A2C08" w14:textId="77777777" w:rsidR="002D52AA" w:rsidRPr="00793DB8" w:rsidRDefault="002D52AA" w:rsidP="00E135EE">
                                <w:pPr>
                                  <w:pStyle w:val="NormalWeb"/>
                                  <w:spacing w:before="0" w:beforeAutospacing="0" w:after="0" w:afterAutospacing="0"/>
                                  <w:rPr>
                                    <w:rFonts w:asciiTheme="majorHAnsi" w:hAnsiTheme="majorHAnsi"/>
                                    <w:sz w:val="16"/>
                                  </w:rPr>
                                </w:pPr>
                                <w:r w:rsidRPr="00793DB8">
                                  <w:rPr>
                                    <w:rFonts w:asciiTheme="majorHAnsi" w:hAnsiTheme="majorHAnsi" w:cstheme="minorBidi"/>
                                    <w:b/>
                                    <w:bCs/>
                                    <w:color w:val="000000" w:themeColor="text1"/>
                                    <w:kern w:val="24"/>
                                    <w:sz w:val="28"/>
                                    <w:szCs w:val="36"/>
                                    <w:lang w:val="en-US"/>
                                  </w:rPr>
                                  <w:t>A</w:t>
                                </w:r>
                              </w:p>
                            </w:txbxContent>
                          </wps:txbx>
                          <wps:bodyPr wrap="none" rtlCol="0">
                            <a:spAutoFit/>
                          </wps:bodyPr>
                        </wps:wsp>
                        <wps:wsp>
                          <wps:cNvPr id="17" name="Text Box 17"/>
                          <wps:cNvSpPr txBox="1"/>
                          <wps:spPr>
                            <a:xfrm>
                              <a:off x="317500" y="2976154"/>
                              <a:ext cx="299285" cy="326889"/>
                            </a:xfrm>
                            <a:prstGeom prst="rect">
                              <a:avLst/>
                            </a:prstGeom>
                            <a:noFill/>
                          </wps:spPr>
                          <wps:txbx>
                            <w:txbxContent>
                              <w:p w14:paraId="0358090D" w14:textId="77777777" w:rsidR="002D52AA" w:rsidRPr="00793DB8" w:rsidRDefault="002D52AA" w:rsidP="00E135EE">
                                <w:pPr>
                                  <w:pStyle w:val="NormalWeb"/>
                                  <w:spacing w:before="0" w:beforeAutospacing="0" w:after="0" w:afterAutospacing="0"/>
                                  <w:rPr>
                                    <w:rFonts w:asciiTheme="majorHAnsi" w:hAnsiTheme="majorHAnsi"/>
                                    <w:sz w:val="16"/>
                                  </w:rPr>
                                </w:pPr>
                                <w:r w:rsidRPr="00793DB8">
                                  <w:rPr>
                                    <w:rFonts w:asciiTheme="majorHAnsi" w:hAnsiTheme="majorHAnsi" w:cstheme="minorBidi"/>
                                    <w:b/>
                                    <w:bCs/>
                                    <w:color w:val="000000" w:themeColor="text1"/>
                                    <w:kern w:val="24"/>
                                    <w:sz w:val="28"/>
                                    <w:szCs w:val="36"/>
                                    <w:lang w:val="en-US"/>
                                  </w:rPr>
                                  <w:t>B</w:t>
                                </w:r>
                              </w:p>
                            </w:txbxContent>
                          </wps:txbx>
                          <wps:bodyPr wrap="none" rtlCol="0">
                            <a:spAutoFit/>
                          </wps:bodyPr>
                        </wps:wsp>
                      </wpg:grpSp>
                    </wpg:wgp>
                  </a:graphicData>
                </a:graphic>
              </wp:inline>
            </w:drawing>
          </mc:Choice>
          <mc:Fallback>
            <w:pict>
              <v:group id="Group 1" o:spid="_x0000_s1026" style="width:453.2pt;height:438.8pt;mso-position-horizontal-relative:char;mso-position-vertical-relative:line" coordsize="6096000,590285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">
                <v:group id="Group 12" o:spid="_x0000_s1027" style="position:absolute;width:6096000;height:5902852" coordsize="6096000,59028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1 - Associated beads combined.pdf" style="position:absolute;width:6096000;height:33652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k&#10;Lk7AAAAA2wAAAA8AAABkcnMvZG93bnJldi54bWxET01rwkAQvRf8D8sUvNVNq0hJXUWtBU+CsYce&#10;h+yYDWZn0+xU03/vCoK3ebzPmS1636gzdbEObOB1lIEiLoOtuTLwffh6eQcVBdliE5gM/FOExXzw&#10;NMPchgvv6VxIpVIIxxwNOJE21zqWjjzGUWiJE3cMnUdJsKu07fCSwn2j37Jsqj3WnBoctrR2VJ6K&#10;P29g50KYFisqPye/y/VYDkKbH2vM8LlffoAS6uUhvru3Ns0fw+2XdICeX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WQuTsAAAADbAAAADwAAAAAAAAAAAAAAAACcAgAAZHJz&#10;L2Rvd25yZXYueG1sUEsFBgAAAAAEAAQA9wAAAIkDAAAAAA==&#10;">
                    <v:imagedata r:id="rId15" o:title="1 - Associated beads combined.pdf"/>
                    <v:path arrowok="t"/>
                  </v:shape>
                  <v:shape id="Picture 14" o:spid="_x0000_s1029" type="#_x0000_t75" alt="1 - Beads oxidised combined colour.pdf" style="position:absolute;top:3220852;width:6096000;height:2682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5C&#10;lATDAAAA2wAAAA8AAABkcnMvZG93bnJldi54bWxET0trAjEQvhf8D2GEXopmLaJlaxQRrN6sWsHe&#10;hs3sQzeTZZO6q7/eFARv8/E9ZzJrTSkuVLvCsoJBPwJBnFhdcKbgZ7/sfYBwHlljaZkUXMnBbNp5&#10;mWCsbcNbuux8JkIIuxgV5N5XsZQuycmg69uKOHCprQ36AOtM6hqbEG5K+R5FI2mw4NCQY0WLnJLz&#10;7s8oOB7S4UG+fa9ug2a85N9T6vZfG6Veu+38E4Sn1j/FD/dah/lD+P8lHCC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kKUBMMAAADbAAAADwAAAAAAAAAAAAAAAACcAgAA&#10;ZHJzL2Rvd25yZXYueG1sUEsFBgAAAAAEAAQA9wAAAIwDAAAAAA==&#10;">
                    <v:imagedata r:id="rId16" o:title="1 - Beads oxidised combined colour.pdf" croptop="12183f" cropbottom="7f"/>
                    <v:path arrowok="t"/>
                  </v:shape>
                </v:group>
                <v:group id="Group 15" o:spid="_x0000_s1030" style="position:absolute;left:317500;top:367128;width:308028;height:2935915" coordorigin="317500,367128" coordsize="308028,29359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type id="_x0000_t202" coordsize="21600,21600" o:spt="202" path="m0,0l0,21600,21600,21600,21600,0xe">
                    <v:stroke joinstyle="miter"/>
                    <v:path gradientshapeok="t" o:connecttype="rect"/>
                  </v:shapetype>
                  <v:shape id="Text Box 16" o:spid="_x0000_s1031" type="#_x0000_t202" style="position:absolute;left:317500;top:367128;width:308028;height:3268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cc0wQAA&#10;ANsAAAAPAAAAZHJzL2Rvd25yZXYueG1sRE/NasJAEL4XfIdlhN6ajdKKRlcRbcFba/QBhuw0myY7&#10;G7LbJPXpu4WCt/n4fmezG20jeup85VjBLElBEBdOV1wquF7enpYgfEDW2DgmBT/kYbedPGww027g&#10;M/V5KEUMYZ+hAhNCm0npC0MWfeJa4sh9us5iiLArpe5wiOG2kfM0XUiLFccGgy0dDBV1/m0VLFP7&#10;Xter+Ye3z7fZizkc3Wv7pdTjdNyvQQQaw1387z7pOH8Bf7/EA+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XHNMEAAADbAAAADwAAAAAAAAAAAAAAAACXAgAAZHJzL2Rvd25y&#10;ZXYueG1sUEsFBgAAAAAEAAQA9QAAAIUDAAAAAA==&#10;" filled="f" stroked="f">
                    <v:textbox style="mso-fit-shape-to-text:t">
                      <w:txbxContent>
                        <w:p w14:paraId="295A2C08" w14:textId="77777777" w:rsidR="0032068F" w:rsidRPr="00793DB8" w:rsidRDefault="0032068F" w:rsidP="00E135EE">
                          <w:pPr>
                            <w:pStyle w:val="NormalWeb"/>
                            <w:spacing w:before="0" w:beforeAutospacing="0" w:after="0" w:afterAutospacing="0"/>
                            <w:rPr>
                              <w:rFonts w:asciiTheme="majorHAnsi" w:hAnsiTheme="majorHAnsi"/>
                              <w:sz w:val="16"/>
                            </w:rPr>
                          </w:pPr>
                          <w:r w:rsidRPr="00793DB8">
                            <w:rPr>
                              <w:rFonts w:asciiTheme="majorHAnsi" w:hAnsiTheme="majorHAnsi" w:cstheme="minorBidi"/>
                              <w:b/>
                              <w:bCs/>
                              <w:color w:val="000000" w:themeColor="text1"/>
                              <w:kern w:val="24"/>
                              <w:sz w:val="28"/>
                              <w:szCs w:val="36"/>
                              <w:lang w:val="en-US"/>
                            </w:rPr>
                            <w:t>A</w:t>
                          </w:r>
                        </w:p>
                      </w:txbxContent>
                    </v:textbox>
                  </v:shape>
                  <v:shape id="Text Box 17" o:spid="_x0000_s1032" type="#_x0000_t202" style="position:absolute;left:317500;top:2976154;width:299285;height:3268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14:paraId="0358090D" w14:textId="77777777" w:rsidR="0032068F" w:rsidRPr="00793DB8" w:rsidRDefault="0032068F" w:rsidP="00E135EE">
                          <w:pPr>
                            <w:pStyle w:val="NormalWeb"/>
                            <w:spacing w:before="0" w:beforeAutospacing="0" w:after="0" w:afterAutospacing="0"/>
                            <w:rPr>
                              <w:rFonts w:asciiTheme="majorHAnsi" w:hAnsiTheme="majorHAnsi"/>
                              <w:sz w:val="16"/>
                            </w:rPr>
                          </w:pPr>
                          <w:r w:rsidRPr="00793DB8">
                            <w:rPr>
                              <w:rFonts w:asciiTheme="majorHAnsi" w:hAnsiTheme="majorHAnsi" w:cstheme="minorBidi"/>
                              <w:b/>
                              <w:bCs/>
                              <w:color w:val="000000" w:themeColor="text1"/>
                              <w:kern w:val="24"/>
                              <w:sz w:val="28"/>
                              <w:szCs w:val="36"/>
                              <w:lang w:val="en-US"/>
                            </w:rPr>
                            <w:t>B</w:t>
                          </w:r>
                        </w:p>
                      </w:txbxContent>
                    </v:textbox>
                  </v:shape>
                </v:group>
                <w10:anchorlock/>
              </v:group>
            </w:pict>
          </mc:Fallback>
        </mc:AlternateContent>
      </w:r>
    </w:p>
    <w:p w14:paraId="409BA91C" w14:textId="77777777" w:rsidR="00E135EE" w:rsidRPr="00793DB8" w:rsidRDefault="00E135EE" w:rsidP="00E135EE">
      <w:pPr>
        <w:spacing w:line="480" w:lineRule="auto"/>
        <w:rPr>
          <w:rFonts w:asciiTheme="majorHAnsi" w:hAnsiTheme="majorHAnsi"/>
          <w:sz w:val="18"/>
          <w:szCs w:val="18"/>
        </w:rPr>
      </w:pPr>
      <w:r>
        <w:rPr>
          <w:rFonts w:asciiTheme="majorHAnsi" w:hAnsiTheme="majorHAnsi"/>
          <w:b/>
          <w:sz w:val="18"/>
        </w:rPr>
        <w:t xml:space="preserve">Figure S4: Healthy volunteer samples and the influence of P4 peptide. A: </w:t>
      </w:r>
      <w:r>
        <w:rPr>
          <w:rFonts w:asciiTheme="majorHAnsi" w:hAnsiTheme="majorHAnsi"/>
          <w:sz w:val="18"/>
        </w:rPr>
        <w:t xml:space="preserve">Figure demonstrates non-adjusted data for healthy volunteer neutrophil association with intraphagosomal reporter beads at </w:t>
      </w:r>
      <w:r w:rsidRPr="00793DB8">
        <w:rPr>
          <w:rFonts w:asciiTheme="majorHAnsi" w:hAnsiTheme="majorHAnsi"/>
          <w:sz w:val="18"/>
          <w:szCs w:val="18"/>
        </w:rPr>
        <w:t>0, 10, 20, 30</w:t>
      </w:r>
      <w:r>
        <w:rPr>
          <w:rFonts w:asciiTheme="majorHAnsi" w:hAnsiTheme="majorHAnsi"/>
          <w:sz w:val="18"/>
          <w:szCs w:val="18"/>
        </w:rPr>
        <w:t>, 45 and 60 minutes in sample 1 (n=8), sample 2 (n=9) and sample 3 (n=11) with P4 peptide and vehicle control.</w:t>
      </w:r>
      <w:r w:rsidRPr="00793DB8">
        <w:rPr>
          <w:rFonts w:asciiTheme="majorHAnsi" w:hAnsiTheme="majorHAnsi"/>
          <w:sz w:val="18"/>
          <w:szCs w:val="18"/>
        </w:rPr>
        <w:t xml:space="preserve"> </w:t>
      </w:r>
      <w:r>
        <w:rPr>
          <w:rFonts w:asciiTheme="majorHAnsi" w:hAnsiTheme="majorHAnsi"/>
          <w:b/>
          <w:sz w:val="18"/>
        </w:rPr>
        <w:t xml:space="preserve">B: </w:t>
      </w:r>
      <w:r>
        <w:rPr>
          <w:rFonts w:asciiTheme="majorHAnsi" w:hAnsiTheme="majorHAnsi"/>
          <w:sz w:val="18"/>
        </w:rPr>
        <w:t xml:space="preserve">Figure demonstrates non-adjusted data for healthy volunteer neutrophil oxidation of intraphagosomal reporter beads at </w:t>
      </w:r>
      <w:r w:rsidRPr="00793DB8">
        <w:rPr>
          <w:rFonts w:asciiTheme="majorHAnsi" w:hAnsiTheme="majorHAnsi"/>
          <w:sz w:val="18"/>
          <w:szCs w:val="18"/>
        </w:rPr>
        <w:t>0, 10, 20, 30</w:t>
      </w:r>
      <w:r>
        <w:rPr>
          <w:rFonts w:asciiTheme="majorHAnsi" w:hAnsiTheme="majorHAnsi"/>
          <w:sz w:val="18"/>
          <w:szCs w:val="18"/>
        </w:rPr>
        <w:t>, 45 and 60 minutes in sample 1 (n=8), sample 2 (n=9) and sample 3 (n=11) with P4 peptide and control.</w:t>
      </w:r>
      <w:r w:rsidRPr="00793DB8">
        <w:rPr>
          <w:rFonts w:asciiTheme="majorHAnsi" w:hAnsiTheme="majorHAnsi"/>
          <w:sz w:val="18"/>
          <w:szCs w:val="18"/>
        </w:rPr>
        <w:t xml:space="preserve"> </w:t>
      </w:r>
      <w:r>
        <w:rPr>
          <w:rFonts w:asciiTheme="majorHAnsi" w:hAnsiTheme="majorHAnsi"/>
          <w:sz w:val="18"/>
          <w:szCs w:val="18"/>
        </w:rPr>
        <w:t>Displayed are mean values and confidence intervals. Eleven volunteers were recruited in total for the study – laboratory capacity limited ability to process all blood samples at time points 1 and 2.</w:t>
      </w:r>
    </w:p>
    <w:p w14:paraId="725E5E72" w14:textId="77777777" w:rsidR="00E135EE" w:rsidRDefault="00E135EE" w:rsidP="00E135EE">
      <w:pPr>
        <w:spacing w:line="480" w:lineRule="auto"/>
        <w:rPr>
          <w:rFonts w:ascii="Calibri" w:hAnsi="Calibri"/>
          <w:b/>
          <w:sz w:val="22"/>
          <w:szCs w:val="22"/>
          <w:lang w:val="en-US"/>
        </w:rPr>
      </w:pPr>
    </w:p>
    <w:p w14:paraId="5632AFC4" w14:textId="1F553C90" w:rsidR="00C05A51" w:rsidRPr="00351799" w:rsidRDefault="00C05A51" w:rsidP="00351799">
      <w:pPr>
        <w:rPr>
          <w:rFonts w:ascii="Calibri" w:hAnsi="Calibri"/>
          <w:b/>
          <w:sz w:val="22"/>
          <w:szCs w:val="22"/>
          <w:lang w:val="en-US"/>
        </w:rPr>
      </w:pPr>
    </w:p>
    <w:p w14:paraId="54E16475" w14:textId="77777777" w:rsidR="00C05A51" w:rsidRPr="003E7E1B" w:rsidRDefault="00C05A51" w:rsidP="003E7E1B">
      <w:pPr>
        <w:spacing w:line="480" w:lineRule="auto"/>
        <w:rPr>
          <w:rFonts w:asciiTheme="majorHAnsi" w:hAnsiTheme="majorHAnsi"/>
          <w:b/>
          <w:sz w:val="22"/>
        </w:rPr>
      </w:pPr>
      <w:r w:rsidRPr="003E7E1B">
        <w:rPr>
          <w:rFonts w:asciiTheme="majorHAnsi" w:hAnsiTheme="majorHAnsi"/>
          <w:b/>
          <w:sz w:val="22"/>
        </w:rPr>
        <w:br w:type="page"/>
      </w:r>
    </w:p>
    <w:p w14:paraId="00581DDF" w14:textId="0F0DB382" w:rsidR="00E135EE" w:rsidRPr="00E135EE" w:rsidRDefault="00351799" w:rsidP="00E135EE">
      <w:pPr>
        <w:rPr>
          <w:rFonts w:asciiTheme="majorHAnsi" w:hAnsiTheme="majorHAnsi"/>
          <w:b/>
          <w:sz w:val="22"/>
          <w:szCs w:val="22"/>
        </w:rPr>
      </w:pPr>
      <w:r>
        <w:rPr>
          <w:rFonts w:asciiTheme="majorHAnsi" w:hAnsiTheme="majorHAnsi"/>
          <w:b/>
          <w:sz w:val="22"/>
        </w:rPr>
        <w:lastRenderedPageBreak/>
        <w:t>Figure S5</w:t>
      </w:r>
      <w:r w:rsidR="00E135EE" w:rsidRPr="003E7E1B">
        <w:rPr>
          <w:rFonts w:asciiTheme="majorHAnsi" w:hAnsiTheme="majorHAnsi"/>
          <w:b/>
          <w:sz w:val="22"/>
        </w:rPr>
        <w:t xml:space="preserve">: </w:t>
      </w:r>
      <w:r w:rsidR="00E135EE">
        <w:rPr>
          <w:rFonts w:asciiTheme="majorHAnsi" w:hAnsiTheme="majorHAnsi"/>
          <w:b/>
          <w:sz w:val="22"/>
        </w:rPr>
        <w:t>An illustration of area under the curve calculation for the whole blood phagocytosis assay, used to test association between potential clinical predictors and patient outcomes</w:t>
      </w:r>
    </w:p>
    <w:p w14:paraId="4F7EB43A" w14:textId="77777777" w:rsidR="00E135EE" w:rsidRPr="003E7E1B" w:rsidRDefault="00E135EE" w:rsidP="00E135EE">
      <w:pPr>
        <w:spacing w:line="480" w:lineRule="auto"/>
        <w:rPr>
          <w:rFonts w:asciiTheme="majorHAnsi" w:hAnsiTheme="majorHAnsi"/>
          <w:b/>
          <w:sz w:val="22"/>
        </w:rPr>
      </w:pPr>
    </w:p>
    <w:p w14:paraId="4AD4E219" w14:textId="77777777" w:rsidR="00E135EE" w:rsidRDefault="00E135EE" w:rsidP="00E135EE">
      <w:pPr>
        <w:spacing w:line="480" w:lineRule="auto"/>
        <w:rPr>
          <w:rFonts w:asciiTheme="majorHAnsi" w:hAnsiTheme="majorHAnsi"/>
          <w:b/>
          <w:sz w:val="22"/>
          <w:szCs w:val="22"/>
        </w:rPr>
      </w:pPr>
      <w:r w:rsidRPr="003E7E1B">
        <w:rPr>
          <w:rFonts w:asciiTheme="majorHAnsi" w:hAnsiTheme="majorHAnsi"/>
          <w:b/>
          <w:noProof/>
          <w:sz w:val="22"/>
          <w:lang w:val="en-US"/>
        </w:rPr>
        <mc:AlternateContent>
          <mc:Choice Requires="wpg">
            <w:drawing>
              <wp:inline distT="0" distB="0" distL="0" distR="0" wp14:anchorId="7DDCC67B" wp14:editId="19B764D5">
                <wp:extent cx="5270500" cy="2011045"/>
                <wp:effectExtent l="0" t="0" r="0" b="0"/>
                <wp:docPr id="9" name="Group 8"/>
                <wp:cNvGraphicFramePr/>
                <a:graphic xmlns:a="http://schemas.openxmlformats.org/drawingml/2006/main">
                  <a:graphicData uri="http://schemas.microsoft.com/office/word/2010/wordprocessingGroup">
                    <wpg:wgp>
                      <wpg:cNvGrpSpPr/>
                      <wpg:grpSpPr>
                        <a:xfrm>
                          <a:off x="0" y="0"/>
                          <a:ext cx="5270500" cy="2011045"/>
                          <a:chOff x="0" y="0"/>
                          <a:chExt cx="7937500" cy="3029466"/>
                        </a:xfrm>
                      </wpg:grpSpPr>
                      <wpg:grpSp>
                        <wpg:cNvPr id="2" name="Group 2"/>
                        <wpg:cNvGrpSpPr/>
                        <wpg:grpSpPr>
                          <a:xfrm>
                            <a:off x="0" y="184666"/>
                            <a:ext cx="7937500" cy="2844800"/>
                            <a:chOff x="0" y="184666"/>
                            <a:chExt cx="7937500" cy="2844800"/>
                          </a:xfrm>
                        </wpg:grpSpPr>
                        <pic:pic xmlns:pic="http://schemas.openxmlformats.org/drawingml/2006/picture">
                          <pic:nvPicPr>
                            <pic:cNvPr id="5" name="Picture 5" descr="1 - Association AUC.pdf"/>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84666"/>
                              <a:ext cx="3949700" cy="2844800"/>
                            </a:xfrm>
                            <a:prstGeom prst="rect">
                              <a:avLst/>
                            </a:prstGeom>
                          </pic:spPr>
                        </pic:pic>
                        <pic:pic xmlns:pic="http://schemas.openxmlformats.org/drawingml/2006/picture">
                          <pic:nvPicPr>
                            <pic:cNvPr id="6" name="Picture 6" descr="1 - Oxidation AUC.pdf"/>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9700" y="210066"/>
                              <a:ext cx="3987800" cy="2819400"/>
                            </a:xfrm>
                            <a:prstGeom prst="rect">
                              <a:avLst/>
                            </a:prstGeom>
                          </pic:spPr>
                        </pic:pic>
                      </wpg:grpSp>
                      <wps:wsp>
                        <wps:cNvPr id="3" name="Text Box 3"/>
                        <wps:cNvSpPr txBox="1"/>
                        <wps:spPr>
                          <a:xfrm>
                            <a:off x="460191" y="0"/>
                            <a:ext cx="448517" cy="663862"/>
                          </a:xfrm>
                          <a:prstGeom prst="rect">
                            <a:avLst/>
                          </a:prstGeom>
                          <a:noFill/>
                        </wps:spPr>
                        <wps:txbx>
                          <w:txbxContent>
                            <w:p w14:paraId="17D93D10" w14:textId="77777777" w:rsidR="002D52AA" w:rsidRPr="00F85626" w:rsidRDefault="002D52AA" w:rsidP="00E135EE">
                              <w:pPr>
                                <w:pStyle w:val="NormalWeb"/>
                                <w:spacing w:before="0" w:beforeAutospacing="0" w:after="0" w:afterAutospacing="0"/>
                                <w:rPr>
                                  <w:rFonts w:asciiTheme="majorHAnsi" w:hAnsiTheme="majorHAnsi"/>
                                  <w:sz w:val="22"/>
                                  <w:szCs w:val="22"/>
                                </w:rPr>
                              </w:pPr>
                              <w:r w:rsidRPr="00F85626">
                                <w:rPr>
                                  <w:rFonts w:asciiTheme="majorHAnsi" w:hAnsiTheme="majorHAnsi" w:cstheme="minorBidi"/>
                                  <w:color w:val="000000" w:themeColor="text1"/>
                                  <w:kern w:val="24"/>
                                  <w:sz w:val="22"/>
                                  <w:szCs w:val="22"/>
                                  <w:lang w:val="en-US"/>
                                </w:rPr>
                                <w:t>A</w:t>
                              </w:r>
                            </w:p>
                            <w:p w14:paraId="0408472A" w14:textId="77777777" w:rsidR="002D52AA" w:rsidRDefault="002D52AA" w:rsidP="00E135EE"/>
                          </w:txbxContent>
                        </wps:txbx>
                        <wps:bodyPr wrap="none" rtlCol="0">
                          <a:spAutoFit/>
                        </wps:bodyPr>
                      </wps:wsp>
                      <wps:wsp>
                        <wps:cNvPr id="4" name="Text Box 4"/>
                        <wps:cNvSpPr txBox="1"/>
                        <wps:spPr>
                          <a:xfrm>
                            <a:off x="4422976" y="23441"/>
                            <a:ext cx="390181" cy="395030"/>
                          </a:xfrm>
                          <a:prstGeom prst="rect">
                            <a:avLst/>
                          </a:prstGeom>
                          <a:noFill/>
                        </wps:spPr>
                        <wps:txbx>
                          <w:txbxContent>
                            <w:p w14:paraId="4C9EBA26" w14:textId="77777777" w:rsidR="002D52AA" w:rsidRPr="00F85626" w:rsidRDefault="002D52AA" w:rsidP="00E135EE">
                              <w:pPr>
                                <w:pStyle w:val="NormalWeb"/>
                                <w:spacing w:before="0" w:beforeAutospacing="0" w:after="0" w:afterAutospacing="0"/>
                                <w:rPr>
                                  <w:rFonts w:asciiTheme="majorHAnsi" w:hAnsiTheme="majorHAnsi"/>
                                  <w:sz w:val="22"/>
                                  <w:szCs w:val="22"/>
                                </w:rPr>
                              </w:pPr>
                              <w:r w:rsidRPr="00F85626">
                                <w:rPr>
                                  <w:rFonts w:asciiTheme="majorHAnsi" w:hAnsiTheme="majorHAnsi" w:cstheme="minorBidi"/>
                                  <w:color w:val="000000" w:themeColor="text1"/>
                                  <w:kern w:val="24"/>
                                  <w:sz w:val="22"/>
                                  <w:szCs w:val="22"/>
                                  <w:lang w:val="en-US"/>
                                </w:rPr>
                                <w:t>B</w:t>
                              </w:r>
                            </w:p>
                          </w:txbxContent>
                        </wps:txbx>
                        <wps:bodyPr wrap="none" rtlCol="0">
                          <a:spAutoFit/>
                        </wps:bodyPr>
                      </wps:wsp>
                    </wpg:wgp>
                  </a:graphicData>
                </a:graphic>
              </wp:inline>
            </w:drawing>
          </mc:Choice>
          <mc:Fallback>
            <w:pict>
              <v:group id="Group 8" o:spid="_x0000_s1033" style="width:415pt;height:158.35pt;mso-position-horizontal-relative:char;mso-position-vertical-relative:line" coordsize="7937500,3029466"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">
                <v:group id="Group 2" o:spid="_x0000_s1034" style="position:absolute;top:184666;width:7937500;height:2844800" coordorigin=",184666" coordsize="7937500,2844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 id="Picture 5" o:spid="_x0000_s1035" type="#_x0000_t75" alt="1 - Association AUC.pdf" style="position:absolute;top:184666;width:3949700;height:284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e&#10;OSjDAAAA2gAAAA8AAABkcnMvZG93bnJldi54bWxEj0FrAjEUhO+C/yE8wZtmLbYsW6NoUfBQkG4F&#10;t7fH5nWzdPOyJFG3/74pFHocZr4ZZrUZbCdu5EPrWMFinoEgrp1uuVFwfj/MchAhImvsHJOCbwqw&#10;WY9HKyy0u/Mb3crYiFTCoUAFJsa+kDLUhiyGueuJk/fpvMWYpG+k9nhP5baTD1n2JC22nBYM9vRi&#10;qP4qr1bBoz7lxm+rj12Up3K/zKpL/VopNZ0M22cQkYb4H/6jjzpx8Hsl3QC5/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B45KMMAAADaAAAADwAAAAAAAAAAAAAAAACcAgAA&#10;ZHJzL2Rvd25yZXYueG1sUEsFBgAAAAAEAAQA9wAAAIwDAAAAAA==&#10;">
                    <v:imagedata r:id="rId19" o:title="1 - Association AUC.pdf"/>
                    <v:path arrowok="t"/>
                  </v:shape>
                  <v:shape id="Picture 6" o:spid="_x0000_s1036" type="#_x0000_t75" alt="1 - Oxidation AUC.pdf" style="position:absolute;left:3949700;top:210066;width:398780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W&#10;KoHEAAAA2gAAAA8AAABkcnMvZG93bnJldi54bWxEj0FrAjEUhO9C/0N4BW+araCW1SjSIuihh6oV&#10;vD03z93FzUuaRN321zcFweMwM98w03lrGnElH2rLCl76GQjiwuqaSwW77bL3CiJEZI2NZVLwQwHm&#10;s6fOFHNtb/xJ100sRYJwyFFBFaPLpQxFRQZD3zri5J2sNxiT9KXUHm8Jbho5yLKRNFhzWqjQ0VtF&#10;xXlzMQq2H+F3vT8eDu6r1ft3P3bf58FQqe5zu5iAiNTGR/jeXmkFI/i/km6An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4WKoHEAAAA2gAAAA8AAAAAAAAAAAAAAAAAnAIA&#10;AGRycy9kb3ducmV2LnhtbFBLBQYAAAAABAAEAPcAAACNAwAAAAA=&#10;">
                    <v:imagedata r:id="rId20" o:title="1 - Oxidation AUC.pdf"/>
                    <v:path arrowok="t"/>
                  </v:shape>
                </v:group>
                <v:shape id="Text Box 3" o:spid="_x0000_s1037" type="#_x0000_t202" style="position:absolute;left:460191;width:448517;height:66386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96ewwAA&#10;ANoAAAAPAAAAZHJzL2Rvd25yZXYueG1sRI/NbsIwEITvlXgHa5G4gcNPEU0xCPEjcWsLfYBVvI1D&#10;4nUUGwg8PUZC6nE0M99o5svWVuJCjS8cKxgOEhDEmdMF5wp+j7v+DIQPyBorx6TgRh6Wi87bHFPt&#10;rvxDl0PIRYSwT1GBCaFOpfSZIYt+4Gri6P25xmKIssmlbvAa4baSoySZSosFxwWDNa0NZeXhbBXM&#10;EvtVlh+jb28n9+G7WW/ctj4p1eu2q08QgdrwH36191rBGJ5X4g2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O96ewwAAANoAAAAPAAAAAAAAAAAAAAAAAJcCAABkcnMvZG93&#10;bnJldi54bWxQSwUGAAAAAAQABAD1AAAAhwMAAAAA&#10;" filled="f" stroked="f">
                  <v:textbox style="mso-fit-shape-to-text:t">
                    <w:txbxContent>
                      <w:p w14:paraId="17D93D10" w14:textId="77777777" w:rsidR="0032068F" w:rsidRPr="00F85626" w:rsidRDefault="0032068F" w:rsidP="00E135EE">
                        <w:pPr>
                          <w:pStyle w:val="NormalWeb"/>
                          <w:spacing w:before="0" w:beforeAutospacing="0" w:after="0" w:afterAutospacing="0"/>
                          <w:rPr>
                            <w:rFonts w:asciiTheme="majorHAnsi" w:hAnsiTheme="majorHAnsi"/>
                            <w:sz w:val="22"/>
                            <w:szCs w:val="22"/>
                          </w:rPr>
                        </w:pPr>
                        <w:r w:rsidRPr="00F85626">
                          <w:rPr>
                            <w:rFonts w:asciiTheme="majorHAnsi" w:hAnsiTheme="majorHAnsi" w:cstheme="minorBidi"/>
                            <w:color w:val="000000" w:themeColor="text1"/>
                            <w:kern w:val="24"/>
                            <w:sz w:val="22"/>
                            <w:szCs w:val="22"/>
                            <w:lang w:val="en-US"/>
                          </w:rPr>
                          <w:t>A</w:t>
                        </w:r>
                      </w:p>
                      <w:p w14:paraId="0408472A" w14:textId="77777777" w:rsidR="0032068F" w:rsidRDefault="0032068F" w:rsidP="00E135EE"/>
                    </w:txbxContent>
                  </v:textbox>
                </v:shape>
                <v:shape id="Text Box 4" o:spid="_x0000_s1038" type="#_x0000_t202" style="position:absolute;left:4422976;top:23441;width:390181;height:3950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kbqwwAA&#10;ANoAAAAPAAAAZHJzL2Rvd25yZXYueG1sRI/RasJAFETfBf9huULfdBOxEqNrKLaFvtWqH3DJ3mbT&#10;ZO+G7NZEv75bKPRxmJkzzK4YbSuu1PvasYJ0kYAgLp2uuVJwOb/OMxA+IGtsHZOCG3ko9tPJDnPt&#10;Bv6g6ylUIkLY56jAhNDlUvrSkEW/cB1x9D5dbzFE2VdS9zhEuG3lMknW0mLNccFgRwdDZXP6tgqy&#10;xL43zWZ59HZ1Tx/N4dm9dF9KPczGpy2IQGP4D/+137SCFfxeiTd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0kbqwwAAANoAAAAPAAAAAAAAAAAAAAAAAJcCAABkcnMvZG93&#10;bnJldi54bWxQSwUGAAAAAAQABAD1AAAAhwMAAAAA&#10;" filled="f" stroked="f">
                  <v:textbox style="mso-fit-shape-to-text:t">
                    <w:txbxContent>
                      <w:p w14:paraId="4C9EBA26" w14:textId="77777777" w:rsidR="0032068F" w:rsidRPr="00F85626" w:rsidRDefault="0032068F" w:rsidP="00E135EE">
                        <w:pPr>
                          <w:pStyle w:val="NormalWeb"/>
                          <w:spacing w:before="0" w:beforeAutospacing="0" w:after="0" w:afterAutospacing="0"/>
                          <w:rPr>
                            <w:rFonts w:asciiTheme="majorHAnsi" w:hAnsiTheme="majorHAnsi"/>
                            <w:sz w:val="22"/>
                            <w:szCs w:val="22"/>
                          </w:rPr>
                        </w:pPr>
                        <w:r w:rsidRPr="00F85626">
                          <w:rPr>
                            <w:rFonts w:asciiTheme="majorHAnsi" w:hAnsiTheme="majorHAnsi" w:cstheme="minorBidi"/>
                            <w:color w:val="000000" w:themeColor="text1"/>
                            <w:kern w:val="24"/>
                            <w:sz w:val="22"/>
                            <w:szCs w:val="22"/>
                            <w:lang w:val="en-US"/>
                          </w:rPr>
                          <w:t>B</w:t>
                        </w:r>
                      </w:p>
                    </w:txbxContent>
                  </v:textbox>
                </v:shape>
                <w10:anchorlock/>
              </v:group>
            </w:pict>
          </mc:Fallback>
        </mc:AlternateContent>
      </w:r>
    </w:p>
    <w:p w14:paraId="230B48A8" w14:textId="77777777" w:rsidR="00E135EE" w:rsidRDefault="00E135EE" w:rsidP="00E135EE">
      <w:pPr>
        <w:spacing w:line="480" w:lineRule="auto"/>
        <w:rPr>
          <w:rFonts w:asciiTheme="majorHAnsi" w:hAnsiTheme="majorHAnsi"/>
          <w:b/>
          <w:sz w:val="18"/>
        </w:rPr>
      </w:pPr>
    </w:p>
    <w:p w14:paraId="63F2B6D1" w14:textId="398F20D0" w:rsidR="00E135EE" w:rsidRPr="00FA185F" w:rsidRDefault="00E135EE" w:rsidP="00E135EE">
      <w:pPr>
        <w:spacing w:line="480" w:lineRule="auto"/>
        <w:rPr>
          <w:rFonts w:asciiTheme="majorHAnsi" w:hAnsiTheme="majorHAnsi"/>
          <w:sz w:val="18"/>
        </w:rPr>
      </w:pPr>
      <w:r>
        <w:rPr>
          <w:rFonts w:asciiTheme="majorHAnsi" w:hAnsiTheme="majorHAnsi"/>
          <w:b/>
          <w:sz w:val="18"/>
        </w:rPr>
        <w:t>Fi</w:t>
      </w:r>
      <w:r w:rsidR="00351799">
        <w:rPr>
          <w:rFonts w:asciiTheme="majorHAnsi" w:hAnsiTheme="majorHAnsi"/>
          <w:b/>
          <w:sz w:val="18"/>
        </w:rPr>
        <w:t>gure S5</w:t>
      </w:r>
      <w:bookmarkStart w:id="0" w:name="_GoBack"/>
      <w:bookmarkEnd w:id="0"/>
      <w:r w:rsidRPr="00FA185F">
        <w:rPr>
          <w:rFonts w:asciiTheme="majorHAnsi" w:hAnsiTheme="majorHAnsi"/>
          <w:b/>
          <w:sz w:val="18"/>
        </w:rPr>
        <w:t xml:space="preserve">: Whole blood phagocytosis area under the curve calculation illustration. A: </w:t>
      </w:r>
      <w:r w:rsidRPr="00FA185F">
        <w:rPr>
          <w:rFonts w:asciiTheme="majorHAnsi" w:hAnsiTheme="majorHAnsi"/>
          <w:sz w:val="18"/>
        </w:rPr>
        <w:t xml:space="preserve">Figure illustrates how the proportion of neutrophils (%) associated with intraphagosomal bead(s) changes according the length of incubation. An area under the curve (AUC) was calculated for the vehicle control samples (light grey shaded area) and for the absolute response to P4 peptide (dark grey shaded area): AUC P4 peptide response minus AUC vehicle control. </w:t>
      </w:r>
      <w:r w:rsidRPr="00FA185F">
        <w:rPr>
          <w:rFonts w:asciiTheme="majorHAnsi" w:hAnsiTheme="majorHAnsi"/>
          <w:b/>
          <w:sz w:val="18"/>
        </w:rPr>
        <w:t xml:space="preserve">B: </w:t>
      </w:r>
      <w:r w:rsidRPr="00FA185F">
        <w:rPr>
          <w:rFonts w:asciiTheme="majorHAnsi" w:hAnsiTheme="majorHAnsi"/>
          <w:sz w:val="18"/>
        </w:rPr>
        <w:t xml:space="preserve">Figure illustrates how the oxidation ratio of intraphagosomal </w:t>
      </w:r>
      <w:proofErr w:type="spellStart"/>
      <w:r w:rsidRPr="00FA185F">
        <w:rPr>
          <w:rFonts w:asciiTheme="majorHAnsi" w:hAnsiTheme="majorHAnsi"/>
          <w:sz w:val="18"/>
        </w:rPr>
        <w:t>repoter</w:t>
      </w:r>
      <w:proofErr w:type="spellEnd"/>
      <w:r w:rsidRPr="00FA185F">
        <w:rPr>
          <w:rFonts w:asciiTheme="majorHAnsi" w:hAnsiTheme="majorHAnsi"/>
          <w:sz w:val="18"/>
        </w:rPr>
        <w:t xml:space="preserve"> beads associated with neutrophils changes according the length of incubation. An AUC was calculated for the vehicle control samples (light grey shaded area) and for the absolute response to P4 peptide (dark grey shaded area): AUC P4 peptide response minus AUC vehicle control.</w:t>
      </w:r>
    </w:p>
    <w:p w14:paraId="715C52AE" w14:textId="77777777" w:rsidR="00E135EE" w:rsidRPr="003E7E1B" w:rsidRDefault="00E135EE" w:rsidP="00E135EE">
      <w:pPr>
        <w:spacing w:line="480" w:lineRule="auto"/>
        <w:rPr>
          <w:rFonts w:asciiTheme="majorHAnsi" w:hAnsiTheme="majorHAnsi"/>
          <w:b/>
          <w:sz w:val="22"/>
          <w:szCs w:val="22"/>
        </w:rPr>
      </w:pPr>
    </w:p>
    <w:p w14:paraId="53E08566" w14:textId="786268E0" w:rsidR="00793DB8" w:rsidRPr="00793DB8" w:rsidRDefault="003E7E1B" w:rsidP="00E135EE">
      <w:pPr>
        <w:rPr>
          <w:rFonts w:asciiTheme="majorHAnsi" w:hAnsiTheme="majorHAnsi"/>
          <w:sz w:val="18"/>
          <w:szCs w:val="18"/>
        </w:rPr>
      </w:pPr>
      <w:r w:rsidRPr="003E7E1B">
        <w:rPr>
          <w:rFonts w:asciiTheme="majorHAnsi" w:hAnsiTheme="majorHAnsi"/>
          <w:b/>
          <w:sz w:val="22"/>
          <w:szCs w:val="22"/>
        </w:rPr>
        <w:br w:type="page"/>
      </w:r>
    </w:p>
    <w:p w14:paraId="7E3C5BF1" w14:textId="67AB2197" w:rsidR="007235CA" w:rsidRPr="00793DB8" w:rsidRDefault="007235CA" w:rsidP="00F96FC6">
      <w:pPr>
        <w:spacing w:line="480" w:lineRule="auto"/>
        <w:rPr>
          <w:rFonts w:asciiTheme="majorHAnsi" w:hAnsiTheme="majorHAnsi"/>
          <w:sz w:val="18"/>
          <w:szCs w:val="18"/>
        </w:rPr>
      </w:pPr>
    </w:p>
    <w:p w14:paraId="727841F8" w14:textId="2AC98B00" w:rsidR="003E7E1B" w:rsidRPr="00E135EE" w:rsidRDefault="003E7E1B" w:rsidP="00E135EE">
      <w:pPr>
        <w:rPr>
          <w:rFonts w:asciiTheme="majorHAnsi" w:hAnsiTheme="majorHAnsi"/>
          <w:b/>
          <w:sz w:val="22"/>
        </w:rPr>
      </w:pPr>
      <w:r w:rsidRPr="003E7E1B">
        <w:rPr>
          <w:rFonts w:asciiTheme="majorHAnsi" w:hAnsiTheme="majorHAnsi"/>
          <w:b/>
          <w:sz w:val="22"/>
          <w:szCs w:val="22"/>
        </w:rPr>
        <w:t>Bibliography</w:t>
      </w:r>
    </w:p>
    <w:p w14:paraId="0A87C760" w14:textId="77777777" w:rsidR="003E7E1B" w:rsidRPr="003E7E1B" w:rsidRDefault="003E7E1B" w:rsidP="003E7E1B">
      <w:pPr>
        <w:spacing w:line="480" w:lineRule="auto"/>
        <w:rPr>
          <w:rFonts w:asciiTheme="majorHAnsi" w:hAnsiTheme="majorHAnsi"/>
          <w:b/>
          <w:sz w:val="22"/>
          <w:szCs w:val="22"/>
        </w:rPr>
      </w:pPr>
    </w:p>
    <w:p w14:paraId="27392AFB" w14:textId="22914A8E" w:rsidR="00E135EE" w:rsidRPr="00E135EE" w:rsidRDefault="003E7E1B" w:rsidP="00E135EE">
      <w:pPr>
        <w:widowControl w:val="0"/>
        <w:autoSpaceDE w:val="0"/>
        <w:autoSpaceDN w:val="0"/>
        <w:adjustRightInd w:val="0"/>
        <w:spacing w:line="480" w:lineRule="auto"/>
        <w:ind w:left="480" w:hanging="480"/>
        <w:rPr>
          <w:rFonts w:ascii="Calibri" w:hAnsi="Calibri"/>
          <w:noProof/>
          <w:sz w:val="22"/>
          <w:lang w:val="en-US"/>
        </w:rPr>
      </w:pPr>
      <w:r w:rsidRPr="003E7E1B">
        <w:rPr>
          <w:rFonts w:asciiTheme="majorHAnsi" w:hAnsiTheme="majorHAnsi"/>
          <w:b/>
          <w:sz w:val="22"/>
          <w:szCs w:val="22"/>
        </w:rPr>
        <w:fldChar w:fldCharType="begin" w:fldLock="1"/>
      </w:r>
      <w:r w:rsidRPr="003E7E1B">
        <w:rPr>
          <w:rFonts w:asciiTheme="majorHAnsi" w:hAnsiTheme="majorHAnsi"/>
          <w:b/>
          <w:sz w:val="22"/>
          <w:szCs w:val="22"/>
        </w:rPr>
        <w:instrText xml:space="preserve">ADDIN Mendeley Bibliography CSL_BIBLIOGRAPHY </w:instrText>
      </w:r>
      <w:r w:rsidRPr="003E7E1B">
        <w:rPr>
          <w:rFonts w:asciiTheme="majorHAnsi" w:hAnsiTheme="majorHAnsi"/>
          <w:b/>
          <w:sz w:val="22"/>
          <w:szCs w:val="22"/>
        </w:rPr>
        <w:fldChar w:fldCharType="separate"/>
      </w:r>
      <w:r w:rsidR="00E135EE" w:rsidRPr="00E135EE">
        <w:rPr>
          <w:rFonts w:ascii="Calibri" w:hAnsi="Calibri"/>
          <w:noProof/>
          <w:sz w:val="22"/>
          <w:lang w:val="en-US"/>
        </w:rPr>
        <w:t>1. Levy MM, Fink MP, Marshall JC, et al. (2003) 2001 SCCM/ESICM/ACCP/ATS/SIS International Sepsis Definitions Conference. Crit Care Med 31:1250–6. doi: 10.1097/01.CCM.0000050454.01978.3B</w:t>
      </w:r>
    </w:p>
    <w:p w14:paraId="573296A1"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lang w:val="en-US"/>
        </w:rPr>
      </w:pPr>
      <w:r w:rsidRPr="00E135EE">
        <w:rPr>
          <w:rFonts w:ascii="Calibri" w:hAnsi="Calibri"/>
          <w:noProof/>
          <w:sz w:val="22"/>
          <w:lang w:val="en-US"/>
        </w:rPr>
        <w:t>2. Levy MM, Dellinger RP, Townsend SR, et al. (2010) The Surviving Sepsis Campaign: results of an international guideline-based performance improvement program targeting severe sepsis. Crit Care Med 38:367–74. doi: 10.1097/CCM.0b013e3181cb0cdc</w:t>
      </w:r>
    </w:p>
    <w:p w14:paraId="4AC98836"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lang w:val="en-US"/>
        </w:rPr>
      </w:pPr>
      <w:r w:rsidRPr="00E135EE">
        <w:rPr>
          <w:rFonts w:ascii="Calibri" w:hAnsi="Calibri"/>
          <w:noProof/>
          <w:sz w:val="22"/>
          <w:lang w:val="en-US"/>
        </w:rPr>
        <w:t>3. McAuley DF, Laffey JG, O’Kane CM, et al. (2014) Simvastatin in the Acute Respiratory Distress Syndrome. N Engl J Med. doi: 10.1056/NEJMoa1403285</w:t>
      </w:r>
    </w:p>
    <w:p w14:paraId="307B64C6"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lang w:val="en-US"/>
        </w:rPr>
      </w:pPr>
      <w:r w:rsidRPr="00E135EE">
        <w:rPr>
          <w:rFonts w:ascii="Calibri" w:hAnsi="Calibri"/>
          <w:noProof/>
          <w:sz w:val="22"/>
          <w:lang w:val="en-US"/>
        </w:rPr>
        <w:t>4. Barany G, Merrifield RB (1979) A chromatographic method for the quantitative analysis of the deprotection of dithiasuccinoyl (Dts) amino acids. Anal Biochem 95:160–70.</w:t>
      </w:r>
    </w:p>
    <w:p w14:paraId="08D5BBA7"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lang w:val="en-US"/>
        </w:rPr>
      </w:pPr>
      <w:r w:rsidRPr="00E135EE">
        <w:rPr>
          <w:rFonts w:ascii="Calibri" w:hAnsi="Calibri"/>
          <w:noProof/>
          <w:sz w:val="22"/>
          <w:lang w:val="en-US"/>
        </w:rPr>
        <w:t>5. Reed RC, Louis-Wileman V, Cosmai E V, et al. (1997) Multiple antigen constructs (MACs): induction of sterile immunity against sporozoite stage of rodent malaria parasites, Plasmodium berghei and Plasmodium yoelii. Vaccine 15:482–8.</w:t>
      </w:r>
    </w:p>
    <w:p w14:paraId="0A8CA03B"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lang w:val="en-US"/>
        </w:rPr>
      </w:pPr>
      <w:r w:rsidRPr="00E135EE">
        <w:rPr>
          <w:rFonts w:ascii="Calibri" w:hAnsi="Calibri"/>
          <w:noProof/>
          <w:sz w:val="22"/>
          <w:lang w:val="en-US"/>
        </w:rPr>
        <w:t>6. Verheul AF, Udhayakumar V, Jue DL, et al. (1995) Monopalmitic acid-peptide conjugates induce cytotoxic T cell responses against malarial epitopes: importance of spacer amino acids. J Immunol Methods 182:219–26.</w:t>
      </w:r>
    </w:p>
    <w:p w14:paraId="4FEBB181"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lang w:val="en-US"/>
        </w:rPr>
      </w:pPr>
      <w:r w:rsidRPr="00E135EE">
        <w:rPr>
          <w:rFonts w:ascii="Calibri" w:hAnsi="Calibri"/>
          <w:noProof/>
          <w:sz w:val="22"/>
          <w:lang w:val="en-US"/>
        </w:rPr>
        <w:t>7. Metzgar D, Zampolli A The M protein of group A Streptococcus is a key virulence factor and a clinically relevant strain identification marker. Virulence 2:402–12. doi: 10.4161/viru.2.5.16342</w:t>
      </w:r>
    </w:p>
    <w:p w14:paraId="200572F0"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lang w:val="en-US"/>
        </w:rPr>
      </w:pPr>
      <w:r w:rsidRPr="00E135EE">
        <w:rPr>
          <w:rFonts w:ascii="Calibri" w:hAnsi="Calibri"/>
          <w:noProof/>
          <w:sz w:val="22"/>
          <w:lang w:val="en-US"/>
        </w:rPr>
        <w:t>8. Bruner M, James A, Beall B, et al. (2003) Evaluation of synthetic, M type-specific peptides as antigens in a multivalent group A streptococcal vaccine. Vaccine 21:2698–703.</w:t>
      </w:r>
    </w:p>
    <w:p w14:paraId="0C172932"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lang w:val="en-US"/>
        </w:rPr>
      </w:pPr>
      <w:r w:rsidRPr="00E135EE">
        <w:rPr>
          <w:rFonts w:ascii="Calibri" w:hAnsi="Calibri"/>
          <w:noProof/>
          <w:sz w:val="22"/>
          <w:lang w:val="en-US"/>
        </w:rPr>
        <w:t>9. Romero-Steiner S, Frasch CE, Carlone G, et al. (2006) Use of opsonophagocytosis for serological evaluation of pneumococcal vaccines. Clin Vaccine Immunol 13:165–9. doi: 10.1128/CVI.13.2.165-169.2006</w:t>
      </w:r>
    </w:p>
    <w:p w14:paraId="6F942BFE"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lang w:val="en-US"/>
        </w:rPr>
      </w:pPr>
      <w:r w:rsidRPr="00E135EE">
        <w:rPr>
          <w:rFonts w:ascii="Calibri" w:hAnsi="Calibri"/>
          <w:noProof/>
          <w:sz w:val="22"/>
          <w:lang w:val="en-US"/>
        </w:rPr>
        <w:t>10. Miles AA, Misra SS, Irwin JO (1938) The estimation of the bactericidal power of the blood. J Hyg (Lond) 38:732–49.</w:t>
      </w:r>
    </w:p>
    <w:p w14:paraId="22689E65" w14:textId="77777777" w:rsidR="00E135EE" w:rsidRPr="00E135EE" w:rsidRDefault="00E135EE" w:rsidP="00E135EE">
      <w:pPr>
        <w:widowControl w:val="0"/>
        <w:autoSpaceDE w:val="0"/>
        <w:autoSpaceDN w:val="0"/>
        <w:adjustRightInd w:val="0"/>
        <w:spacing w:line="480" w:lineRule="auto"/>
        <w:ind w:left="480" w:hanging="480"/>
        <w:rPr>
          <w:rFonts w:ascii="Calibri" w:hAnsi="Calibri"/>
          <w:noProof/>
          <w:sz w:val="22"/>
        </w:rPr>
      </w:pPr>
      <w:r w:rsidRPr="00E135EE">
        <w:rPr>
          <w:rFonts w:ascii="Calibri" w:hAnsi="Calibri"/>
          <w:noProof/>
          <w:sz w:val="22"/>
          <w:lang w:val="en-US"/>
        </w:rPr>
        <w:lastRenderedPageBreak/>
        <w:t>11. VanderVen BC, Yates RM, Russell DG (2009) Intraphagosomal measurement of the magnitude and duration of the oxidative burst. Traffic 10:372–8. doi: 10.1111/j.1600-0854.2009.00877.x</w:t>
      </w:r>
    </w:p>
    <w:p w14:paraId="040BD782" w14:textId="3357A5CB" w:rsidR="00C05A51" w:rsidRPr="003E7E1B" w:rsidRDefault="003E7E1B" w:rsidP="00E135EE">
      <w:pPr>
        <w:widowControl w:val="0"/>
        <w:autoSpaceDE w:val="0"/>
        <w:autoSpaceDN w:val="0"/>
        <w:adjustRightInd w:val="0"/>
        <w:spacing w:line="480" w:lineRule="auto"/>
        <w:ind w:left="640" w:hanging="640"/>
        <w:rPr>
          <w:rFonts w:asciiTheme="majorHAnsi" w:hAnsiTheme="majorHAnsi"/>
          <w:b/>
          <w:sz w:val="22"/>
          <w:szCs w:val="22"/>
        </w:rPr>
      </w:pPr>
      <w:r w:rsidRPr="003E7E1B">
        <w:rPr>
          <w:rFonts w:asciiTheme="majorHAnsi" w:hAnsiTheme="majorHAnsi"/>
          <w:b/>
          <w:sz w:val="22"/>
          <w:szCs w:val="22"/>
        </w:rPr>
        <w:fldChar w:fldCharType="end"/>
      </w:r>
    </w:p>
    <w:sectPr w:rsidR="00C05A51" w:rsidRPr="003E7E1B" w:rsidSect="00EB1241">
      <w:pgSz w:w="11900" w:h="16840"/>
      <w:pgMar w:top="1418" w:right="1418" w:bottom="1418" w:left="1418" w:header="709"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597012" w15:done="0"/>
  <w15:commentEx w15:paraId="3AE0B95B" w15:done="0"/>
  <w15:commentEx w15:paraId="561F0D01" w15:done="0"/>
  <w15:commentEx w15:paraId="18564BC1" w15:done="0"/>
  <w15:commentEx w15:paraId="33888FFF" w15:done="0"/>
  <w15:commentEx w15:paraId="7672D7B8" w15:done="0"/>
  <w15:commentEx w15:paraId="4AAD333E" w15:done="0"/>
  <w15:commentEx w15:paraId="26D4A5AC" w15:done="0"/>
  <w15:commentEx w15:paraId="540C4727" w15:done="0"/>
  <w15:commentEx w15:paraId="33F0989A" w15:done="0"/>
  <w15:commentEx w15:paraId="0CEDF64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uolao Wang">
    <w15:presenceInfo w15:providerId="AD" w15:userId="S-1-5-21-2487726663-2905633229-874407919-32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B2F"/>
    <w:rsid w:val="00035C2E"/>
    <w:rsid w:val="00081AC4"/>
    <w:rsid w:val="00083B70"/>
    <w:rsid w:val="000B61C6"/>
    <w:rsid w:val="000E468C"/>
    <w:rsid w:val="000F0E80"/>
    <w:rsid w:val="0010213A"/>
    <w:rsid w:val="001113BC"/>
    <w:rsid w:val="0015072E"/>
    <w:rsid w:val="00166A04"/>
    <w:rsid w:val="001806AF"/>
    <w:rsid w:val="00182C4E"/>
    <w:rsid w:val="00192994"/>
    <w:rsid w:val="001C2AFA"/>
    <w:rsid w:val="001D2B1B"/>
    <w:rsid w:val="00210062"/>
    <w:rsid w:val="002928C4"/>
    <w:rsid w:val="00292D05"/>
    <w:rsid w:val="002A4819"/>
    <w:rsid w:val="002B2EEF"/>
    <w:rsid w:val="002C6E39"/>
    <w:rsid w:val="002D52AA"/>
    <w:rsid w:val="002F4693"/>
    <w:rsid w:val="0032068F"/>
    <w:rsid w:val="00325738"/>
    <w:rsid w:val="00344660"/>
    <w:rsid w:val="00351799"/>
    <w:rsid w:val="00353E60"/>
    <w:rsid w:val="00366971"/>
    <w:rsid w:val="00374D52"/>
    <w:rsid w:val="003762F6"/>
    <w:rsid w:val="00397DF2"/>
    <w:rsid w:val="003E7E1B"/>
    <w:rsid w:val="00406652"/>
    <w:rsid w:val="00420D72"/>
    <w:rsid w:val="00466AD4"/>
    <w:rsid w:val="004906A1"/>
    <w:rsid w:val="004C3947"/>
    <w:rsid w:val="0050547E"/>
    <w:rsid w:val="005132BE"/>
    <w:rsid w:val="005427BE"/>
    <w:rsid w:val="00563033"/>
    <w:rsid w:val="005A2894"/>
    <w:rsid w:val="005C266F"/>
    <w:rsid w:val="005C3FE4"/>
    <w:rsid w:val="00616389"/>
    <w:rsid w:val="00617486"/>
    <w:rsid w:val="006213A6"/>
    <w:rsid w:val="00645025"/>
    <w:rsid w:val="00655CDF"/>
    <w:rsid w:val="00676775"/>
    <w:rsid w:val="00685F8F"/>
    <w:rsid w:val="006E12B6"/>
    <w:rsid w:val="006E55DD"/>
    <w:rsid w:val="007235CA"/>
    <w:rsid w:val="0074360B"/>
    <w:rsid w:val="00760F3E"/>
    <w:rsid w:val="00793DB8"/>
    <w:rsid w:val="007B472B"/>
    <w:rsid w:val="007D5C3F"/>
    <w:rsid w:val="007D7243"/>
    <w:rsid w:val="007E75FC"/>
    <w:rsid w:val="00804247"/>
    <w:rsid w:val="0084456A"/>
    <w:rsid w:val="0086162E"/>
    <w:rsid w:val="0086797C"/>
    <w:rsid w:val="008C6D46"/>
    <w:rsid w:val="008D521D"/>
    <w:rsid w:val="0092671F"/>
    <w:rsid w:val="0094172F"/>
    <w:rsid w:val="0096430B"/>
    <w:rsid w:val="009D1C45"/>
    <w:rsid w:val="009D256F"/>
    <w:rsid w:val="009E7290"/>
    <w:rsid w:val="00A02E7F"/>
    <w:rsid w:val="00A14E19"/>
    <w:rsid w:val="00A41CBA"/>
    <w:rsid w:val="00A51441"/>
    <w:rsid w:val="00A52141"/>
    <w:rsid w:val="00A77A08"/>
    <w:rsid w:val="00A96EE4"/>
    <w:rsid w:val="00AD5557"/>
    <w:rsid w:val="00AE0A13"/>
    <w:rsid w:val="00AF7150"/>
    <w:rsid w:val="00B0196C"/>
    <w:rsid w:val="00B43179"/>
    <w:rsid w:val="00B64AA3"/>
    <w:rsid w:val="00B71FFB"/>
    <w:rsid w:val="00BC0CB0"/>
    <w:rsid w:val="00BC1C76"/>
    <w:rsid w:val="00BE759C"/>
    <w:rsid w:val="00C05A51"/>
    <w:rsid w:val="00C516D6"/>
    <w:rsid w:val="00C52B89"/>
    <w:rsid w:val="00CE6D8D"/>
    <w:rsid w:val="00CF4E56"/>
    <w:rsid w:val="00CF7ADA"/>
    <w:rsid w:val="00D14BC8"/>
    <w:rsid w:val="00D22C5B"/>
    <w:rsid w:val="00D2485E"/>
    <w:rsid w:val="00D640E2"/>
    <w:rsid w:val="00D81FA6"/>
    <w:rsid w:val="00D9012D"/>
    <w:rsid w:val="00D912E5"/>
    <w:rsid w:val="00D961A0"/>
    <w:rsid w:val="00DA13CC"/>
    <w:rsid w:val="00DC4CD7"/>
    <w:rsid w:val="00E135EE"/>
    <w:rsid w:val="00E14AC8"/>
    <w:rsid w:val="00E21157"/>
    <w:rsid w:val="00E25641"/>
    <w:rsid w:val="00E27638"/>
    <w:rsid w:val="00E54FAC"/>
    <w:rsid w:val="00E67D66"/>
    <w:rsid w:val="00E70AB1"/>
    <w:rsid w:val="00EB1241"/>
    <w:rsid w:val="00EB18E6"/>
    <w:rsid w:val="00EF2F48"/>
    <w:rsid w:val="00F04E22"/>
    <w:rsid w:val="00F378CC"/>
    <w:rsid w:val="00F63AE9"/>
    <w:rsid w:val="00F92B2F"/>
    <w:rsid w:val="00F96455"/>
    <w:rsid w:val="00F96FC6"/>
    <w:rsid w:val="00FA185F"/>
    <w:rsid w:val="00FF31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B57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94172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417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72F"/>
    <w:rPr>
      <w:rFonts w:ascii="Lucida Grande" w:hAnsi="Lucida Grande" w:cs="Lucida Grande"/>
      <w:sz w:val="18"/>
      <w:szCs w:val="18"/>
      <w:lang w:val="en-GB"/>
    </w:rPr>
  </w:style>
  <w:style w:type="paragraph" w:styleId="NormalWeb">
    <w:name w:val="Normal (Web)"/>
    <w:basedOn w:val="Normal"/>
    <w:uiPriority w:val="99"/>
    <w:unhideWhenUsed/>
    <w:rsid w:val="004906A1"/>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5C266F"/>
    <w:rPr>
      <w:sz w:val="18"/>
      <w:szCs w:val="18"/>
    </w:rPr>
  </w:style>
  <w:style w:type="paragraph" w:styleId="CommentText">
    <w:name w:val="annotation text"/>
    <w:basedOn w:val="Normal"/>
    <w:link w:val="CommentTextChar"/>
    <w:uiPriority w:val="99"/>
    <w:semiHidden/>
    <w:unhideWhenUsed/>
    <w:rsid w:val="005C266F"/>
  </w:style>
  <w:style w:type="character" w:customStyle="1" w:styleId="CommentTextChar">
    <w:name w:val="Comment Text Char"/>
    <w:basedOn w:val="DefaultParagraphFont"/>
    <w:link w:val="CommentText"/>
    <w:uiPriority w:val="99"/>
    <w:semiHidden/>
    <w:rsid w:val="005C266F"/>
    <w:rPr>
      <w:lang w:val="en-GB"/>
    </w:rPr>
  </w:style>
  <w:style w:type="paragraph" w:styleId="CommentSubject">
    <w:name w:val="annotation subject"/>
    <w:basedOn w:val="CommentText"/>
    <w:next w:val="CommentText"/>
    <w:link w:val="CommentSubjectChar"/>
    <w:uiPriority w:val="99"/>
    <w:semiHidden/>
    <w:unhideWhenUsed/>
    <w:rsid w:val="005C266F"/>
    <w:rPr>
      <w:b/>
      <w:bCs/>
      <w:sz w:val="20"/>
      <w:szCs w:val="20"/>
    </w:rPr>
  </w:style>
  <w:style w:type="character" w:customStyle="1" w:styleId="CommentSubjectChar">
    <w:name w:val="Comment Subject Char"/>
    <w:basedOn w:val="CommentTextChar"/>
    <w:link w:val="CommentSubject"/>
    <w:uiPriority w:val="99"/>
    <w:semiHidden/>
    <w:rsid w:val="005C266F"/>
    <w:rPr>
      <w:b/>
      <w:bCs/>
      <w:sz w:val="20"/>
      <w:szCs w:val="20"/>
      <w:lang w:val="en-GB"/>
    </w:rPr>
  </w:style>
  <w:style w:type="paragraph" w:styleId="Revision">
    <w:name w:val="Revision"/>
    <w:hidden/>
    <w:uiPriority w:val="99"/>
    <w:semiHidden/>
    <w:rsid w:val="00E54FAC"/>
    <w:rPr>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94172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417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72F"/>
    <w:rPr>
      <w:rFonts w:ascii="Lucida Grande" w:hAnsi="Lucida Grande" w:cs="Lucida Grande"/>
      <w:sz w:val="18"/>
      <w:szCs w:val="18"/>
      <w:lang w:val="en-GB"/>
    </w:rPr>
  </w:style>
  <w:style w:type="paragraph" w:styleId="NormalWeb">
    <w:name w:val="Normal (Web)"/>
    <w:basedOn w:val="Normal"/>
    <w:uiPriority w:val="99"/>
    <w:unhideWhenUsed/>
    <w:rsid w:val="004906A1"/>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5C266F"/>
    <w:rPr>
      <w:sz w:val="18"/>
      <w:szCs w:val="18"/>
    </w:rPr>
  </w:style>
  <w:style w:type="paragraph" w:styleId="CommentText">
    <w:name w:val="annotation text"/>
    <w:basedOn w:val="Normal"/>
    <w:link w:val="CommentTextChar"/>
    <w:uiPriority w:val="99"/>
    <w:semiHidden/>
    <w:unhideWhenUsed/>
    <w:rsid w:val="005C266F"/>
  </w:style>
  <w:style w:type="character" w:customStyle="1" w:styleId="CommentTextChar">
    <w:name w:val="Comment Text Char"/>
    <w:basedOn w:val="DefaultParagraphFont"/>
    <w:link w:val="CommentText"/>
    <w:uiPriority w:val="99"/>
    <w:semiHidden/>
    <w:rsid w:val="005C266F"/>
    <w:rPr>
      <w:lang w:val="en-GB"/>
    </w:rPr>
  </w:style>
  <w:style w:type="paragraph" w:styleId="CommentSubject">
    <w:name w:val="annotation subject"/>
    <w:basedOn w:val="CommentText"/>
    <w:next w:val="CommentText"/>
    <w:link w:val="CommentSubjectChar"/>
    <w:uiPriority w:val="99"/>
    <w:semiHidden/>
    <w:unhideWhenUsed/>
    <w:rsid w:val="005C266F"/>
    <w:rPr>
      <w:b/>
      <w:bCs/>
      <w:sz w:val="20"/>
      <w:szCs w:val="20"/>
    </w:rPr>
  </w:style>
  <w:style w:type="character" w:customStyle="1" w:styleId="CommentSubjectChar">
    <w:name w:val="Comment Subject Char"/>
    <w:basedOn w:val="CommentTextChar"/>
    <w:link w:val="CommentSubject"/>
    <w:uiPriority w:val="99"/>
    <w:semiHidden/>
    <w:rsid w:val="005C266F"/>
    <w:rPr>
      <w:b/>
      <w:bCs/>
      <w:sz w:val="20"/>
      <w:szCs w:val="20"/>
      <w:lang w:val="en-GB"/>
    </w:rPr>
  </w:style>
  <w:style w:type="paragraph" w:styleId="Revision">
    <w:name w:val="Revision"/>
    <w:hidden/>
    <w:uiPriority w:val="99"/>
    <w:semiHidden/>
    <w:rsid w:val="00E54FA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emf"/><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0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5.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32</Pages>
  <Words>11132</Words>
  <Characters>63454</Characters>
  <Application>Microsoft Macintosh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Morton</dc:creator>
  <cp:keywords/>
  <dc:description/>
  <cp:lastModifiedBy>Ben Morton</cp:lastModifiedBy>
  <cp:revision>8</cp:revision>
  <dcterms:created xsi:type="dcterms:W3CDTF">2016-05-17T07:38:00Z</dcterms:created>
  <dcterms:modified xsi:type="dcterms:W3CDTF">2016-05-17T14:00:00Z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benjmorton@doctors.org.uk@www.mendeley.com</vt:lpwstr>
  </property>
  <property fmtid="{D5CDD505-2E9C-101B-9397-08002B2CF9AE}" pid="4" name="Mendeley Citation Style_1">
    <vt:lpwstr>http://www.zotero.org/styles/intensive-care-medicine</vt:lpwstr>
  </property>
  <property fmtid="{D5CDD505-2E9C-101B-9397-08002B2CF9AE}" pid="5" name="Mendeley Recent Style Id 0_1">
    <vt:lpwstr>http://www.zotero.org/styles/american-journal-of-respiratory-and-critical-care-medicine</vt:lpwstr>
  </property>
  <property fmtid="{D5CDD505-2E9C-101B-9397-08002B2CF9AE}" pid="6" name="Mendeley Recent Style Name 0_1">
    <vt:lpwstr>American Journal of Respiratory and Critical Care Medicine</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http://www.zotero.org/styles/british-journal-of-anaesthesia</vt:lpwstr>
  </property>
  <property fmtid="{D5CDD505-2E9C-101B-9397-08002B2CF9AE}" pid="12" name="Mendeley Recent Style Name 3_1">
    <vt:lpwstr>British Journal of Anaesthesia</vt:lpwstr>
  </property>
  <property fmtid="{D5CDD505-2E9C-101B-9397-08002B2CF9AE}" pid="13" name="Mendeley Recent Style Id 4_1">
    <vt:lpwstr>http://www.zotero.org/styles/clinical-infectious-diseases</vt:lpwstr>
  </property>
  <property fmtid="{D5CDD505-2E9C-101B-9397-08002B2CF9AE}" pid="14" name="Mendeley Recent Style Name 4_1">
    <vt:lpwstr>Clinical Infectious Diseases</vt:lpwstr>
  </property>
  <property fmtid="{D5CDD505-2E9C-101B-9397-08002B2CF9AE}" pid="15" name="Mendeley Recent Style Id 5_1">
    <vt:lpwstr>http://www.zotero.org/styles/intensive-care-medicine</vt:lpwstr>
  </property>
  <property fmtid="{D5CDD505-2E9C-101B-9397-08002B2CF9AE}" pid="16" name="Mendeley Recent Style Name 5_1">
    <vt:lpwstr>Intensive Care Medicine</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http://www.zotero.org/styles/plos-medicine</vt:lpwstr>
  </property>
  <property fmtid="{D5CDD505-2E9C-101B-9397-08002B2CF9AE}" pid="20" name="Mendeley Recent Style Name 7_1">
    <vt:lpwstr>PLOS Medicine</vt:lpwstr>
  </property>
  <property fmtid="{D5CDD505-2E9C-101B-9397-08002B2CF9AE}" pid="21" name="Mendeley Recent Style Id 8_1">
    <vt:lpwstr>http://www.zotero.org/styles/plos-pathogens</vt:lpwstr>
  </property>
  <property fmtid="{D5CDD505-2E9C-101B-9397-08002B2CF9AE}" pid="22" name="Mendeley Recent Style Name 8_1">
    <vt:lpwstr>PLOS Pathogens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