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</w:tblGrid>
      <w:tr w:rsidR="008B69EF" w:rsidRPr="00796A36" w:rsidTr="00B010ED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9EF" w:rsidRPr="00796A36" w:rsidRDefault="008B69EF" w:rsidP="00B010ED">
            <w:pPr>
              <w:jc w:val="center"/>
              <w:rPr>
                <w:rFonts w:ascii="Times New Roman" w:eastAsia="MS PGothic" w:hAnsi="Times New Roman" w:cs="Times New Roman"/>
                <w:b/>
                <w:sz w:val="24"/>
                <w:szCs w:val="24"/>
                <w:lang w:val="ru-RU"/>
              </w:rPr>
            </w:pPr>
            <w:r w:rsidRPr="00796A36">
              <w:rPr>
                <w:rFonts w:ascii="Times New Roman" w:eastAsia="MS PGothic" w:hAnsi="Times New Roman" w:cs="Times New Roman"/>
                <w:bCs/>
                <w:smallCaps/>
                <w:sz w:val="24"/>
                <w:szCs w:val="24"/>
                <w:lang w:val="ru-RU"/>
              </w:rPr>
              <w:t>Supplemental digital content</w:t>
            </w:r>
            <w:r w:rsidRPr="00796A36">
              <w:rPr>
                <w:rFonts w:ascii="Times New Roman" w:eastAsia="MS PGothic" w:hAnsi="Times New Roman" w:cs="Times New Roman"/>
                <w:bCs/>
                <w:smallCaps/>
                <w:sz w:val="24"/>
                <w:szCs w:val="24"/>
              </w:rPr>
              <w:t>s</w:t>
            </w:r>
            <w:r w:rsidRPr="00796A36">
              <w:rPr>
                <w:rFonts w:ascii="Times New Roman" w:eastAsia="MS PGothic" w:hAnsi="Times New Roman" w:cs="Times New Roman"/>
                <w:bCs/>
                <w:smallCaps/>
                <w:sz w:val="24"/>
                <w:szCs w:val="24"/>
                <w:lang w:val="ru-RU"/>
              </w:rPr>
              <w:t xml:space="preserve"> table 1.</w:t>
            </w:r>
            <w:r w:rsidRPr="00796A36">
              <w:rPr>
                <w:rFonts w:ascii="Times New Roman" w:eastAsia="MS PGothic" w:hAnsi="Times New Roman" w:cs="Times New Roman"/>
                <w:bCs/>
                <w:smallCaps/>
                <w:sz w:val="24"/>
                <w:szCs w:val="24"/>
              </w:rPr>
              <w:t xml:space="preserve"> </w:t>
            </w:r>
            <w:r w:rsidRPr="00796A36">
              <w:rPr>
                <w:rFonts w:ascii="Times New Roman" w:eastAsia="MS PGothic" w:hAnsi="Times New Roman" w:cs="Times New Roman"/>
                <w:b/>
                <w:sz w:val="24"/>
                <w:szCs w:val="24"/>
                <w:lang w:val="ru-RU"/>
              </w:rPr>
              <w:t xml:space="preserve">Patient </w:t>
            </w:r>
            <w:r w:rsidRPr="00796A36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c</w:t>
            </w:r>
            <w:r w:rsidRPr="00796A36">
              <w:rPr>
                <w:rFonts w:ascii="Times New Roman" w:eastAsia="MS PGothic" w:hAnsi="Times New Roman" w:cs="Times New Roman"/>
                <w:b/>
                <w:sz w:val="24"/>
                <w:szCs w:val="24"/>
                <w:lang w:val="ru-RU"/>
              </w:rPr>
              <w:t>haracteristics</w:t>
            </w:r>
          </w:p>
          <w:tbl>
            <w:tblPr>
              <w:tblW w:w="570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72"/>
              <w:gridCol w:w="1130"/>
              <w:gridCol w:w="565"/>
              <w:gridCol w:w="1133"/>
            </w:tblGrid>
            <w:tr w:rsidR="008B69EF" w:rsidRPr="00796A36" w:rsidTr="00B010ED">
              <w:trPr>
                <w:trHeight w:val="448"/>
              </w:trPr>
              <w:tc>
                <w:tcPr>
                  <w:tcW w:w="2519" w:type="pct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69EF" w:rsidRPr="00796A36" w:rsidRDefault="008B69EF" w:rsidP="00B010ED">
                  <w:pPr>
                    <w:jc w:val="left"/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eastAsia="MS PGothic" w:hAnsi="Times New Roman" w:cs="Times New Roman"/>
                      <w:bCs/>
                      <w:sz w:val="24"/>
                      <w:szCs w:val="24"/>
                      <w:lang w:val="ru-RU"/>
                    </w:rPr>
                    <w:t>Characteristic</w:t>
                  </w:r>
                </w:p>
              </w:tc>
              <w:tc>
                <w:tcPr>
                  <w:tcW w:w="248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69EF" w:rsidRPr="00796A36" w:rsidRDefault="008B69EF" w:rsidP="00B010ED">
                  <w:pPr>
                    <w:jc w:val="center"/>
                    <w:rPr>
                      <w:rFonts w:ascii="Times New Roman" w:eastAsia="MS PGothic" w:hAnsi="Times New Roman" w:cs="Times New Roman"/>
                      <w:bCs/>
                      <w:sz w:val="24"/>
                      <w:szCs w:val="24"/>
                    </w:rPr>
                  </w:pPr>
                  <w:r w:rsidRPr="00796A36">
                    <w:rPr>
                      <w:rFonts w:ascii="Times New Roman" w:eastAsia="MS PGothic" w:hAnsi="Times New Roman" w:cs="Times New Roman"/>
                      <w:bCs/>
                      <w:sz w:val="24"/>
                      <w:szCs w:val="24"/>
                    </w:rPr>
                    <w:t>Sepsis</w:t>
                  </w:r>
                </w:p>
                <w:p w:rsidR="008B69EF" w:rsidRPr="00796A36" w:rsidRDefault="008B69EF" w:rsidP="00B010ED">
                  <w:pPr>
                    <w:jc w:val="center"/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eastAsia="MS PGothic" w:hAnsi="Times New Roman" w:cs="Times New Roman"/>
                      <w:bCs/>
                      <w:sz w:val="24"/>
                      <w:szCs w:val="24"/>
                    </w:rPr>
                    <w:t>(n = 24)</w:t>
                  </w:r>
                </w:p>
              </w:tc>
            </w:tr>
            <w:tr w:rsidR="008B69EF" w:rsidRPr="00796A36" w:rsidTr="00B010ED">
              <w:trPr>
                <w:trHeight w:val="448"/>
              </w:trPr>
              <w:tc>
                <w:tcPr>
                  <w:tcW w:w="2519" w:type="pct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8B69EF" w:rsidRPr="00796A36" w:rsidRDefault="008B69EF" w:rsidP="00B010ED">
                  <w:pPr>
                    <w:ind w:firstLineChars="50" w:firstLine="120"/>
                    <w:jc w:val="left"/>
                    <w:rPr>
                      <w:rFonts w:ascii="Times New Roman" w:eastAsia="MS PGothic" w:hAnsi="Times New Roman" w:cs="Times New Roman"/>
                      <w:sz w:val="24"/>
                      <w:szCs w:val="24"/>
                      <w:lang w:val="ru-RU"/>
                    </w:rPr>
                  </w:pPr>
                  <w:r w:rsidRPr="00796A36"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  <w:t>Age, y</w:t>
                  </w:r>
                  <w:r w:rsidRPr="00796A36">
                    <w:rPr>
                      <w:rFonts w:ascii="Times New Roman" w:eastAsia="MS PGothic" w:hAnsi="Times New Roman" w:cs="Times New Roman"/>
                      <w:sz w:val="24"/>
                      <w:szCs w:val="24"/>
                      <w:lang w:val="ru-RU"/>
                    </w:rPr>
                    <w:t>ears</w:t>
                  </w:r>
                </w:p>
              </w:tc>
              <w:tc>
                <w:tcPr>
                  <w:tcW w:w="2481" w:type="pct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jc w:val="center"/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  <w:t>69.</w:t>
                  </w:r>
                  <w:r w:rsidRPr="00796A36">
                    <w:rPr>
                      <w:rFonts w:ascii="Times New Roman" w:eastAsia="MS PGothic" w:hAnsi="Times New Roman" w:cs="Times New Roman" w:hint="eastAsia"/>
                      <w:sz w:val="24"/>
                      <w:szCs w:val="24"/>
                    </w:rPr>
                    <w:t>5</w:t>
                  </w:r>
                  <w:r w:rsidRPr="00796A36"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  <w:t xml:space="preserve"> (59.8-78.0)</w:t>
                  </w:r>
                </w:p>
              </w:tc>
            </w:tr>
            <w:tr w:rsidR="008B69EF" w:rsidRPr="00796A36" w:rsidTr="00B010ED">
              <w:trPr>
                <w:trHeight w:val="448"/>
              </w:trPr>
              <w:tc>
                <w:tcPr>
                  <w:tcW w:w="2519" w:type="pct"/>
                  <w:tcBorders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69EF" w:rsidRPr="00796A36" w:rsidRDefault="008B69EF" w:rsidP="00B010ED">
                  <w:pPr>
                    <w:ind w:firstLineChars="50" w:firstLine="120"/>
                    <w:jc w:val="left"/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eastAsia="MS PGothic" w:hAnsi="Times New Roman" w:cs="Times New Roman"/>
                      <w:sz w:val="24"/>
                      <w:szCs w:val="24"/>
                      <w:lang w:val="ru-RU"/>
                    </w:rPr>
                    <w:t>Sex, male/female</w:t>
                  </w:r>
                </w:p>
              </w:tc>
              <w:tc>
                <w:tcPr>
                  <w:tcW w:w="2481" w:type="pct"/>
                  <w:gridSpan w:val="3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jc w:val="center"/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  <w:t>14/10</w:t>
                  </w:r>
                </w:p>
              </w:tc>
            </w:tr>
            <w:tr w:rsidR="008B69EF" w:rsidRPr="00796A36" w:rsidTr="00B010ED">
              <w:trPr>
                <w:trHeight w:val="448"/>
              </w:trPr>
              <w:tc>
                <w:tcPr>
                  <w:tcW w:w="2519" w:type="pct"/>
                  <w:tcBorders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69EF" w:rsidRPr="00796A36" w:rsidRDefault="008B69EF" w:rsidP="00B010ED">
                  <w:pPr>
                    <w:ind w:firstLineChars="50" w:firstLine="120"/>
                    <w:jc w:val="left"/>
                    <w:rPr>
                      <w:rFonts w:ascii="Times New Roman" w:eastAsia="MS PGothic" w:hAnsi="Times New Roman" w:cs="Times New Roman"/>
                      <w:sz w:val="24"/>
                      <w:szCs w:val="24"/>
                      <w:lang w:val="ru-RU"/>
                    </w:rPr>
                  </w:pPr>
                  <w:r w:rsidRPr="00796A36">
                    <w:rPr>
                      <w:rFonts w:ascii="Times New Roman" w:eastAsia="MS PGothic" w:hAnsi="Times New Roman" w:cs="Times New Roman"/>
                      <w:sz w:val="24"/>
                      <w:szCs w:val="24"/>
                      <w:lang w:val="ru-RU"/>
                    </w:rPr>
                    <w:t xml:space="preserve">APACHE II score </w:t>
                  </w:r>
                  <w:r w:rsidRPr="00796A36"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  <w:t>[0-71]</w:t>
                  </w:r>
                </w:p>
              </w:tc>
              <w:tc>
                <w:tcPr>
                  <w:tcW w:w="2481" w:type="pct"/>
                  <w:gridSpan w:val="3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jc w:val="center"/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  <w:t>20.5 (15.3-24.0)</w:t>
                  </w:r>
                </w:p>
              </w:tc>
            </w:tr>
            <w:tr w:rsidR="008B69EF" w:rsidRPr="00796A36" w:rsidTr="00B010ED">
              <w:trPr>
                <w:trHeight w:val="448"/>
              </w:trPr>
              <w:tc>
                <w:tcPr>
                  <w:tcW w:w="2519" w:type="pct"/>
                  <w:tcBorders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69EF" w:rsidRPr="00796A36" w:rsidRDefault="008B69EF" w:rsidP="00B010ED">
                  <w:pPr>
                    <w:ind w:firstLineChars="50" w:firstLine="120"/>
                    <w:jc w:val="left"/>
                    <w:rPr>
                      <w:rFonts w:ascii="Times New Roman" w:eastAsia="MS PGothic" w:hAnsi="Times New Roman" w:cs="Times New Roman"/>
                      <w:sz w:val="24"/>
                      <w:szCs w:val="24"/>
                      <w:lang w:val="ru-RU"/>
                    </w:rPr>
                  </w:pPr>
                  <w:r w:rsidRPr="00796A36">
                    <w:rPr>
                      <w:rFonts w:ascii="Times New Roman" w:eastAsia="MS PGothic" w:hAnsi="Times New Roman" w:cs="Times New Roman"/>
                      <w:sz w:val="24"/>
                      <w:szCs w:val="24"/>
                      <w:lang w:val="ru-RU"/>
                    </w:rPr>
                    <w:t xml:space="preserve">SOFA score </w:t>
                  </w:r>
                  <w:r w:rsidRPr="00796A36"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  <w:t>[0-24]</w:t>
                  </w:r>
                </w:p>
              </w:tc>
              <w:tc>
                <w:tcPr>
                  <w:tcW w:w="2481" w:type="pct"/>
                  <w:gridSpan w:val="3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jc w:val="center"/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  <w:t>7.5 (3.5-11.0)</w:t>
                  </w:r>
                </w:p>
              </w:tc>
            </w:tr>
            <w:tr w:rsidR="008B69EF" w:rsidRPr="00796A36" w:rsidTr="00B010ED">
              <w:trPr>
                <w:trHeight w:val="448"/>
              </w:trPr>
              <w:tc>
                <w:tcPr>
                  <w:tcW w:w="2519" w:type="pct"/>
                  <w:tcBorders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8B69EF" w:rsidRPr="00796A36" w:rsidRDefault="008B69EF" w:rsidP="00B010ED">
                  <w:pPr>
                    <w:ind w:firstLineChars="50" w:firstLine="1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96A3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ISTH DIC score</w:t>
                  </w:r>
                  <w:r w:rsidRPr="00796A36">
                    <w:rPr>
                      <w:rFonts w:ascii="Times New Roman" w:eastAsia="MS PGothic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96A36"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  <w:t>[0-8]</w:t>
                  </w:r>
                </w:p>
              </w:tc>
              <w:tc>
                <w:tcPr>
                  <w:tcW w:w="2481" w:type="pct"/>
                  <w:gridSpan w:val="3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spacing w:line="276" w:lineRule="auto"/>
                    <w:jc w:val="center"/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  <w:t>3.0 (2.0-4.0)</w:t>
                  </w:r>
                </w:p>
              </w:tc>
            </w:tr>
            <w:tr w:rsidR="008B69EF" w:rsidRPr="00796A36" w:rsidTr="00B010ED">
              <w:trPr>
                <w:trHeight w:val="448"/>
              </w:trPr>
              <w:tc>
                <w:tcPr>
                  <w:tcW w:w="2519" w:type="pct"/>
                  <w:tcBorders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8B69EF" w:rsidRPr="00796A36" w:rsidRDefault="008B69EF" w:rsidP="00B010ED">
                  <w:pPr>
                    <w:ind w:firstLineChars="50" w:firstLine="1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Site of sepsis</w:t>
                  </w:r>
                </w:p>
              </w:tc>
              <w:tc>
                <w:tcPr>
                  <w:tcW w:w="991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993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69EF" w:rsidRPr="00796A36" w:rsidTr="00B010ED">
              <w:trPr>
                <w:trHeight w:val="448"/>
              </w:trPr>
              <w:tc>
                <w:tcPr>
                  <w:tcW w:w="2519" w:type="pct"/>
                  <w:tcBorders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8B69EF" w:rsidRPr="00796A36" w:rsidRDefault="008B69EF" w:rsidP="00B010ED">
                  <w:pPr>
                    <w:ind w:firstLineChars="150" w:firstLine="360"/>
                    <w:rPr>
                      <w:rFonts w:ascii="Times New Roman" w:eastAsia="MS PGothic" w:hAnsi="Times New Roman" w:cs="Times New Roman"/>
                      <w:sz w:val="24"/>
                      <w:szCs w:val="24"/>
                      <w:lang w:val="ru-RU"/>
                    </w:rPr>
                  </w:pPr>
                  <w:r w:rsidRPr="00796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Chest</w:t>
                  </w:r>
                </w:p>
              </w:tc>
              <w:tc>
                <w:tcPr>
                  <w:tcW w:w="991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jc w:val="center"/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3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69EF" w:rsidRPr="00796A36" w:rsidTr="00B010ED">
              <w:trPr>
                <w:trHeight w:val="448"/>
              </w:trPr>
              <w:tc>
                <w:tcPr>
                  <w:tcW w:w="2519" w:type="pct"/>
                  <w:tcBorders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8B69EF" w:rsidRPr="00796A36" w:rsidRDefault="008B69EF" w:rsidP="00B010ED">
                  <w:pPr>
                    <w:ind w:firstLineChars="150" w:firstLine="360"/>
                    <w:jc w:val="left"/>
                    <w:rPr>
                      <w:rFonts w:ascii="Times New Roman" w:eastAsia="MS PGothic" w:hAnsi="Times New Roman" w:cs="Times New Roman"/>
                      <w:sz w:val="24"/>
                      <w:szCs w:val="24"/>
                      <w:lang w:val="ru-RU"/>
                    </w:rPr>
                  </w:pPr>
                  <w:r w:rsidRPr="00796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Abdomen</w:t>
                  </w:r>
                </w:p>
              </w:tc>
              <w:tc>
                <w:tcPr>
                  <w:tcW w:w="991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jc w:val="center"/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69EF" w:rsidRPr="00796A36" w:rsidTr="00B010ED">
              <w:trPr>
                <w:trHeight w:val="448"/>
              </w:trPr>
              <w:tc>
                <w:tcPr>
                  <w:tcW w:w="2519" w:type="pct"/>
                  <w:tcBorders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8B69EF" w:rsidRPr="00796A36" w:rsidRDefault="008B69EF" w:rsidP="00B010ED">
                  <w:pPr>
                    <w:ind w:firstLineChars="150" w:firstLine="360"/>
                    <w:jc w:val="left"/>
                    <w:rPr>
                      <w:rFonts w:ascii="Times New Roman" w:eastAsia="MS PGothic" w:hAnsi="Times New Roman" w:cs="Times New Roman"/>
                      <w:sz w:val="24"/>
                      <w:szCs w:val="24"/>
                      <w:lang w:val="ru-RU"/>
                    </w:rPr>
                  </w:pPr>
                  <w:r w:rsidRPr="00796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Soft tissue</w:t>
                  </w:r>
                </w:p>
              </w:tc>
              <w:tc>
                <w:tcPr>
                  <w:tcW w:w="991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jc w:val="center"/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69EF" w:rsidRPr="00796A36" w:rsidTr="00B010ED">
              <w:trPr>
                <w:trHeight w:val="448"/>
              </w:trPr>
              <w:tc>
                <w:tcPr>
                  <w:tcW w:w="2519" w:type="pct"/>
                  <w:tcBorders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8B69EF" w:rsidRPr="00796A36" w:rsidRDefault="008B69EF" w:rsidP="00B010ED">
                  <w:pPr>
                    <w:ind w:firstLineChars="150" w:firstLine="3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Urinary</w:t>
                  </w:r>
                </w:p>
              </w:tc>
              <w:tc>
                <w:tcPr>
                  <w:tcW w:w="991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jc w:val="center"/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69EF" w:rsidRPr="00796A36" w:rsidTr="00B010ED">
              <w:trPr>
                <w:trHeight w:val="448"/>
              </w:trPr>
              <w:tc>
                <w:tcPr>
                  <w:tcW w:w="2519" w:type="pct"/>
                  <w:tcBorders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8B69EF" w:rsidRPr="00796A36" w:rsidRDefault="008B69EF" w:rsidP="00B010ED">
                  <w:pPr>
                    <w:ind w:firstLineChars="150" w:firstLine="3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Others</w:t>
                  </w:r>
                </w:p>
              </w:tc>
              <w:tc>
                <w:tcPr>
                  <w:tcW w:w="991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jc w:val="center"/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69EF" w:rsidRPr="00796A36" w:rsidTr="00B010ED">
              <w:trPr>
                <w:trHeight w:val="448"/>
              </w:trPr>
              <w:tc>
                <w:tcPr>
                  <w:tcW w:w="2519" w:type="pct"/>
                  <w:tcBorders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8B69EF" w:rsidRPr="00796A36" w:rsidRDefault="008B69EF" w:rsidP="00B010ED">
                  <w:pPr>
                    <w:ind w:firstLineChars="50" w:firstLine="1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Microbial data</w:t>
                  </w:r>
                </w:p>
              </w:tc>
              <w:tc>
                <w:tcPr>
                  <w:tcW w:w="991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jc w:val="center"/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69EF" w:rsidRPr="00796A36" w:rsidTr="00B010ED">
              <w:trPr>
                <w:trHeight w:val="448"/>
              </w:trPr>
              <w:tc>
                <w:tcPr>
                  <w:tcW w:w="2519" w:type="pct"/>
                  <w:tcBorders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8B69EF" w:rsidRPr="00796A36" w:rsidRDefault="008B69EF" w:rsidP="00B010ED">
                  <w:pPr>
                    <w:ind w:firstLineChars="150" w:firstLine="3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Gram positive</w:t>
                  </w:r>
                </w:p>
              </w:tc>
              <w:tc>
                <w:tcPr>
                  <w:tcW w:w="991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jc w:val="center"/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eastAsia="MS PGothic" w:hAnsi="Times New Roman" w:cs="Times New Roman" w:hint="eastAs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93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69EF" w:rsidRPr="00796A36" w:rsidTr="00B010ED">
              <w:trPr>
                <w:trHeight w:val="448"/>
              </w:trPr>
              <w:tc>
                <w:tcPr>
                  <w:tcW w:w="2519" w:type="pct"/>
                  <w:tcBorders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8B69EF" w:rsidRPr="00796A36" w:rsidRDefault="008B69EF" w:rsidP="00B010ED">
                  <w:pPr>
                    <w:ind w:firstLineChars="150" w:firstLine="3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Gram negative</w:t>
                  </w:r>
                </w:p>
              </w:tc>
              <w:tc>
                <w:tcPr>
                  <w:tcW w:w="991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jc w:val="center"/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eastAsia="MS PGothic" w:hAnsi="Times New Roman" w:cs="Times New Roman" w:hint="eastAsi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3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69EF" w:rsidRPr="00796A36" w:rsidTr="00B010ED">
              <w:trPr>
                <w:trHeight w:val="448"/>
              </w:trPr>
              <w:tc>
                <w:tcPr>
                  <w:tcW w:w="2519" w:type="pct"/>
                  <w:tcBorders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8B69EF" w:rsidRPr="00796A36" w:rsidRDefault="008B69EF" w:rsidP="00B010ED">
                  <w:pPr>
                    <w:ind w:firstLineChars="150" w:firstLine="3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Mixed</w:t>
                  </w:r>
                </w:p>
              </w:tc>
              <w:tc>
                <w:tcPr>
                  <w:tcW w:w="991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jc w:val="center"/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eastAsia="MS PGothic" w:hAnsi="Times New Roman" w:cs="Times New Roman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69EF" w:rsidRPr="00796A36" w:rsidTr="00B010ED">
              <w:trPr>
                <w:trHeight w:val="448"/>
              </w:trPr>
              <w:tc>
                <w:tcPr>
                  <w:tcW w:w="2519" w:type="pct"/>
                  <w:tcBorders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8B69EF" w:rsidRPr="00796A36" w:rsidRDefault="008B69EF" w:rsidP="00B010ED">
                  <w:pPr>
                    <w:ind w:firstLineChars="150" w:firstLine="3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Positive blood cultures</w:t>
                  </w:r>
                </w:p>
              </w:tc>
              <w:tc>
                <w:tcPr>
                  <w:tcW w:w="991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jc w:val="center"/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eastAsia="MS PGothic" w:hAnsi="Times New Roman" w:cs="Times New Roman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69EF" w:rsidRPr="00796A36" w:rsidTr="00B010ED">
              <w:trPr>
                <w:trHeight w:val="448"/>
              </w:trPr>
              <w:tc>
                <w:tcPr>
                  <w:tcW w:w="2519" w:type="pct"/>
                  <w:tcBorders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8B69EF" w:rsidRPr="00796A36" w:rsidRDefault="008B69EF" w:rsidP="00B010ED">
                  <w:pPr>
                    <w:ind w:firstLineChars="150" w:firstLine="3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Other site cultures </w:t>
                  </w:r>
                </w:p>
              </w:tc>
              <w:tc>
                <w:tcPr>
                  <w:tcW w:w="991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jc w:val="center"/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  <w:r w:rsidRPr="00796A36">
                    <w:rPr>
                      <w:rFonts w:ascii="Times New Roman" w:eastAsia="MS PGothic" w:hAnsi="Times New Roman" w:cs="Times New Roman" w:hint="eastAsi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93" w:type="pct"/>
                  <w:tcBorders>
                    <w:left w:val="nil"/>
                    <w:right w:val="nil"/>
                  </w:tcBorders>
                </w:tcPr>
                <w:p w:rsidR="008B69EF" w:rsidRPr="00796A36" w:rsidRDefault="008B69EF" w:rsidP="00B010ED">
                  <w:pPr>
                    <w:rPr>
                      <w:rFonts w:ascii="Times New Roman" w:eastAsia="MS PGothic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B69EF" w:rsidRPr="00796A36" w:rsidRDefault="008B69EF" w:rsidP="00B010ED">
            <w:pPr>
              <w:rPr>
                <w:rFonts w:ascii="Times New Roman" w:eastAsia="MS PGothic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  <w:tr w:rsidR="008B69EF" w:rsidRPr="00796A36" w:rsidTr="00B010ED"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9EF" w:rsidRPr="00796A36" w:rsidRDefault="008B69EF" w:rsidP="00B010ED">
            <w:pPr>
              <w:jc w:val="left"/>
              <w:rPr>
                <w:rFonts w:ascii="Times New Roman" w:eastAsia="MS PGothic" w:hAnsi="Times New Roman" w:cs="Times New Roman"/>
                <w:sz w:val="24"/>
                <w:szCs w:val="24"/>
                <w:lang w:val="ru-RU"/>
              </w:rPr>
            </w:pPr>
            <w:r w:rsidRPr="00796A36">
              <w:rPr>
                <w:rFonts w:ascii="Times New Roman" w:eastAsia="MS PGothic" w:hAnsi="Times New Roman" w:cs="Times New Roman"/>
                <w:sz w:val="24"/>
                <w:szCs w:val="24"/>
                <w:lang w:val="ru-RU"/>
              </w:rPr>
              <w:t>Refer</w:t>
            </w:r>
            <w:r w:rsidRPr="00796A36">
              <w:rPr>
                <w:rFonts w:ascii="Times New Roman" w:eastAsia="MS PGothic" w:hAnsi="Times New Roman" w:cs="Times New Roman"/>
                <w:sz w:val="24"/>
                <w:szCs w:val="24"/>
              </w:rPr>
              <w:t>e</w:t>
            </w:r>
            <w:r w:rsidRPr="00796A36">
              <w:rPr>
                <w:rFonts w:ascii="Times New Roman" w:eastAsia="MS PGothic" w:hAnsi="Times New Roman" w:cs="Times New Roman"/>
                <w:sz w:val="24"/>
                <w:szCs w:val="24"/>
                <w:lang w:val="ru-RU"/>
              </w:rPr>
              <w:t>nce</w:t>
            </w:r>
            <w:r w:rsidRPr="007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A36">
              <w:rPr>
                <w:rFonts w:ascii="Times New Roman" w:eastAsia="MS PGothic" w:hAnsi="Times New Roman" w:cs="Times New Roman"/>
                <w:sz w:val="24"/>
                <w:szCs w:val="24"/>
                <w:lang w:val="ru-RU"/>
              </w:rPr>
              <w:t xml:space="preserve">ranges of severity </w:t>
            </w:r>
            <w:r w:rsidRPr="00796A36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scores </w:t>
            </w:r>
            <w:r w:rsidRPr="00796A36">
              <w:rPr>
                <w:rFonts w:ascii="Times New Roman" w:eastAsia="MS PGothic" w:hAnsi="Times New Roman" w:cs="Times New Roman"/>
                <w:sz w:val="24"/>
                <w:szCs w:val="24"/>
                <w:lang w:val="ru-RU"/>
              </w:rPr>
              <w:t>are expressed as [min, max].</w:t>
            </w:r>
            <w:r w:rsidRPr="00796A36">
              <w:rPr>
                <w:rFonts w:ascii="Times New Roman" w:eastAsia="MS PGothic" w:hAnsi="Times New Roman" w:cs="Times New Roman" w:hint="eastAsia"/>
                <w:sz w:val="24"/>
                <w:szCs w:val="24"/>
                <w:lang w:val="ru-RU"/>
              </w:rPr>
              <w:t xml:space="preserve"> </w:t>
            </w:r>
            <w:r w:rsidRPr="00796A36">
              <w:rPr>
                <w:rFonts w:ascii="Times New Roman" w:eastAsia="MS PGothic" w:hAnsi="Times New Roman" w:cs="Times New Roman"/>
                <w:sz w:val="24"/>
                <w:szCs w:val="24"/>
                <w:lang w:val="ru-RU"/>
              </w:rPr>
              <w:t>Data are expressed as group number or median (interquartile range).</w:t>
            </w:r>
          </w:p>
          <w:p w:rsidR="008B69EF" w:rsidRPr="00796A36" w:rsidRDefault="008B69EF" w:rsidP="00B010ED">
            <w:pPr>
              <w:jc w:val="left"/>
              <w:rPr>
                <w:rFonts w:ascii="Times New Roman" w:eastAsia="MS PGothic" w:hAnsi="Times New Roman" w:cs="Times New Roman"/>
                <w:sz w:val="24"/>
                <w:szCs w:val="24"/>
                <w:lang w:val="ru-RU"/>
              </w:rPr>
            </w:pPr>
            <w:r w:rsidRPr="00796A36">
              <w:rPr>
                <w:rFonts w:ascii="Times New Roman" w:eastAsia="MS PGothic" w:hAnsi="Times New Roman" w:cs="Times New Roman"/>
                <w:sz w:val="24"/>
                <w:szCs w:val="24"/>
                <w:lang w:val="ru-RU"/>
              </w:rPr>
              <w:t>APACHE</w:t>
            </w:r>
            <w:r w:rsidRPr="00796A36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, </w:t>
            </w:r>
            <w:r w:rsidRPr="00796A36">
              <w:rPr>
                <w:rFonts w:ascii="Times New Roman" w:eastAsia="MS PGothic" w:hAnsi="Times New Roman" w:cs="Times New Roman"/>
                <w:sz w:val="24"/>
                <w:szCs w:val="24"/>
                <w:lang w:val="ru-RU"/>
              </w:rPr>
              <w:t>Acute Physiology and Chronic Health Evaluation</w:t>
            </w:r>
            <w:r w:rsidRPr="00796A36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; </w:t>
            </w:r>
            <w:r w:rsidRPr="00796A36">
              <w:rPr>
                <w:rFonts w:ascii="Times New Roman" w:eastAsia="MS PGothic" w:hAnsi="Times New Roman" w:cs="Times New Roman"/>
                <w:sz w:val="24"/>
                <w:szCs w:val="24"/>
                <w:lang w:val="ru-RU"/>
              </w:rPr>
              <w:t>ISTH</w:t>
            </w:r>
            <w:r w:rsidRPr="00796A36">
              <w:rPr>
                <w:rFonts w:ascii="Times New Roman" w:eastAsia="MS PGothic" w:hAnsi="Times New Roman" w:cs="Times New Roman"/>
                <w:sz w:val="24"/>
                <w:szCs w:val="24"/>
              </w:rPr>
              <w:t>-DIC, The International Society of Thrombosis and Hemostasis-disseminated intravascular coagulation;</w:t>
            </w:r>
            <w:r w:rsidRPr="00796A36">
              <w:rPr>
                <w:rFonts w:ascii="Times New Roman" w:eastAsia="MS PGothic" w:hAnsi="Times New Roman" w:cs="Times New Roman"/>
                <w:sz w:val="24"/>
                <w:szCs w:val="24"/>
                <w:lang w:val="ru-RU"/>
              </w:rPr>
              <w:t xml:space="preserve"> SOFA, Sequential Organ Failure Assessment.</w:t>
            </w:r>
          </w:p>
        </w:tc>
      </w:tr>
    </w:tbl>
    <w:p w:rsidR="00BE0D90" w:rsidRDefault="00BE0D90"/>
    <w:p w:rsidR="00BE0D90" w:rsidRPr="00BE0D90" w:rsidRDefault="00BE0D90" w:rsidP="00BE0D90"/>
    <w:p w:rsidR="00BE0D90" w:rsidRPr="00BE0D90" w:rsidRDefault="00BE0D90" w:rsidP="00BE0D90"/>
    <w:p w:rsidR="00BE0D90" w:rsidRPr="00BE0D90" w:rsidRDefault="00BE0D90" w:rsidP="00BE0D90"/>
    <w:p w:rsidR="00BE0D90" w:rsidRPr="00BE0D90" w:rsidRDefault="00BE0D90" w:rsidP="00BE0D90"/>
    <w:p w:rsidR="00BE0D90" w:rsidRDefault="00BE0D90" w:rsidP="00BE0D90"/>
    <w:p w:rsidR="00BE0D90" w:rsidRPr="00BE0D90" w:rsidRDefault="00BE0D90" w:rsidP="00BE0D90">
      <w:pPr>
        <w:tabs>
          <w:tab w:val="left" w:pos="1725"/>
        </w:tabs>
      </w:pPr>
      <w:r>
        <w:tab/>
      </w:r>
    </w:p>
    <w:tbl>
      <w:tblPr>
        <w:tblW w:w="5714" w:type="pct"/>
        <w:jc w:val="center"/>
        <w:tblBorders>
          <w:top w:val="single" w:sz="6" w:space="0" w:color="4A7EBB"/>
          <w:left w:val="single" w:sz="6" w:space="0" w:color="4A7EBB"/>
          <w:bottom w:val="single" w:sz="6" w:space="0" w:color="4A7EBB"/>
          <w:right w:val="single" w:sz="6" w:space="0" w:color="4A7EBB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10"/>
        <w:gridCol w:w="1339"/>
        <w:gridCol w:w="1337"/>
        <w:gridCol w:w="1337"/>
        <w:gridCol w:w="1337"/>
        <w:gridCol w:w="1337"/>
      </w:tblGrid>
      <w:tr w:rsidR="00BE0D90" w:rsidRPr="00796A36" w:rsidTr="00B010ED">
        <w:trPr>
          <w:trHeight w:val="887"/>
          <w:jc w:val="center"/>
        </w:trPr>
        <w:tc>
          <w:tcPr>
            <w:tcW w:w="97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0D90" w:rsidRPr="00796A36" w:rsidRDefault="00BE0D90" w:rsidP="00B010ED">
            <w:pPr>
              <w:jc w:val="center"/>
              <w:rPr>
                <w:rFonts w:ascii="Times New Roman" w:eastAsia="MS PGothic" w:hAnsi="Times New Roman" w:cs="Times New Roman"/>
                <w:b/>
                <w:sz w:val="24"/>
              </w:rPr>
            </w:pPr>
            <w:r w:rsidRPr="00796A36">
              <w:rPr>
                <w:rFonts w:ascii="Times New Roman" w:eastAsia="MS PGothic" w:hAnsi="Times New Roman" w:cs="Times New Roman"/>
                <w:smallCaps/>
                <w:sz w:val="24"/>
                <w:szCs w:val="24"/>
                <w:lang w:val="ru-RU"/>
              </w:rPr>
              <w:lastRenderedPageBreak/>
              <w:t>Supplemental digital content</w:t>
            </w:r>
            <w:r w:rsidRPr="00796A36">
              <w:rPr>
                <w:rFonts w:ascii="Times New Roman" w:eastAsia="MS PGothic" w:hAnsi="Times New Roman" w:cs="Times New Roman"/>
                <w:smallCaps/>
                <w:sz w:val="24"/>
                <w:szCs w:val="24"/>
              </w:rPr>
              <w:t>s</w:t>
            </w:r>
            <w:r w:rsidRPr="00796A36">
              <w:rPr>
                <w:rFonts w:ascii="Times New Roman" w:eastAsia="MS PGothic" w:hAnsi="Times New Roman" w:cs="Times New Roman"/>
                <w:smallCaps/>
                <w:sz w:val="24"/>
                <w:szCs w:val="24"/>
                <w:lang w:val="ru-RU"/>
              </w:rPr>
              <w:t xml:space="preserve"> table </w:t>
            </w:r>
            <w:r w:rsidRPr="00796A36">
              <w:rPr>
                <w:rFonts w:ascii="Times New Roman" w:eastAsia="MS PGothic" w:hAnsi="Times New Roman" w:cs="Times New Roman"/>
                <w:smallCaps/>
                <w:sz w:val="24"/>
                <w:szCs w:val="24"/>
              </w:rPr>
              <w:t>2</w:t>
            </w:r>
            <w:r w:rsidRPr="00796A36">
              <w:rPr>
                <w:rFonts w:ascii="Times New Roman" w:eastAsia="MS PGothic" w:hAnsi="Times New Roman" w:cs="Times New Roman"/>
                <w:smallCaps/>
                <w:sz w:val="24"/>
                <w:szCs w:val="24"/>
                <w:lang w:val="ru-RU"/>
              </w:rPr>
              <w:t xml:space="preserve">. </w:t>
            </w:r>
            <w:r w:rsidRPr="00796A36">
              <w:rPr>
                <w:rFonts w:ascii="Times New Roman" w:eastAsia="MS PGothic" w:hAnsi="Times New Roman" w:cs="Times New Roman"/>
                <w:b/>
                <w:sz w:val="24"/>
              </w:rPr>
              <w:t xml:space="preserve">Cut-off values of </w:t>
            </w:r>
            <w:r w:rsidRPr="00796A36">
              <w:rPr>
                <w:rFonts w:ascii="Times New Roman" w:eastAsia="MS Mincho" w:hAnsi="Times New Roman" w:cs="Times New Roman"/>
                <w:b/>
                <w:sz w:val="24"/>
              </w:rPr>
              <w:t>TF</w:t>
            </w:r>
            <w:r w:rsidRPr="00796A36">
              <w:rPr>
                <w:rFonts w:ascii="Times New Roman" w:eastAsia="MS Mincho" w:hAnsi="Times New Roman" w:cs="Times New Roman"/>
                <w:b/>
                <w:sz w:val="24"/>
                <w:vertAlign w:val="superscript"/>
              </w:rPr>
              <w:t>+</w:t>
            </w:r>
            <w:r w:rsidRPr="00796A36">
              <w:rPr>
                <w:rFonts w:ascii="Times New Roman" w:eastAsia="MS Mincho" w:hAnsi="Times New Roman" w:cs="Times New Roman"/>
                <w:b/>
                <w:sz w:val="24"/>
              </w:rPr>
              <w:t>/CD13</w:t>
            </w:r>
            <w:r w:rsidRPr="00796A36">
              <w:rPr>
                <w:rFonts w:ascii="Times New Roman" w:eastAsia="MS Mincho" w:hAnsi="Times New Roman" w:cs="Times New Roman"/>
                <w:b/>
                <w:sz w:val="24"/>
                <w:vertAlign w:val="superscript"/>
              </w:rPr>
              <w:t>+</w:t>
            </w:r>
            <w:r w:rsidRPr="00796A36">
              <w:rPr>
                <w:rFonts w:ascii="Times New Roman" w:eastAsia="MS Mincho" w:hAnsi="Times New Roman" w:cs="Times New Roman"/>
                <w:b/>
                <w:sz w:val="24"/>
              </w:rPr>
              <w:t>MPs</w:t>
            </w:r>
            <w:r w:rsidRPr="00796A36">
              <w:rPr>
                <w:rFonts w:ascii="Times New Roman" w:eastAsia="MS PGothic" w:hAnsi="Times New Roman" w:cs="Times New Roman"/>
                <w:b/>
                <w:sz w:val="24"/>
              </w:rPr>
              <w:t xml:space="preserve"> for the diagnosis of critical patients with sepsis</w:t>
            </w:r>
          </w:p>
        </w:tc>
      </w:tr>
      <w:tr w:rsidR="00BE0D90" w:rsidRPr="00796A36" w:rsidTr="00B010ED">
        <w:trPr>
          <w:trHeight w:val="816"/>
          <w:jc w:val="center"/>
        </w:trPr>
        <w:tc>
          <w:tcPr>
            <w:tcW w:w="3642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BE0D90" w:rsidRPr="00796A36" w:rsidRDefault="00BE0D90" w:rsidP="00B010ED">
            <w:pPr>
              <w:jc w:val="center"/>
              <w:rPr>
                <w:rFonts w:ascii="Times New Roman" w:eastAsia="MS PGothic" w:hAnsi="Times New Roman" w:cs="Times New Roman"/>
                <w:b/>
                <w:bCs/>
                <w:sz w:val="24"/>
              </w:rPr>
            </w:pPr>
          </w:p>
        </w:tc>
        <w:tc>
          <w:tcPr>
            <w:tcW w:w="1216" w:type="dxa"/>
            <w:tcBorders>
              <w:top w:val="single" w:sz="12" w:space="0" w:color="auto"/>
            </w:tcBorders>
          </w:tcPr>
          <w:p w:rsidR="00BE0D90" w:rsidRPr="00796A36" w:rsidRDefault="00BE0D90" w:rsidP="00B010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A36">
              <w:rPr>
                <w:rFonts w:ascii="Times New Roman" w:hAnsi="Times New Roman" w:cs="Times New Roman"/>
                <w:sz w:val="24"/>
              </w:rPr>
              <w:t>Cut-off value</w:t>
            </w:r>
          </w:p>
          <w:p w:rsidR="00BE0D90" w:rsidRPr="00796A36" w:rsidRDefault="00BE0D90" w:rsidP="00B010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A36">
              <w:rPr>
                <w:rFonts w:ascii="Times New Roman" w:hAnsi="Times New Roman" w:cs="Times New Roman"/>
                <w:sz w:val="24"/>
              </w:rPr>
              <w:t>(/ml blood)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BE0D90" w:rsidRPr="00796A36" w:rsidRDefault="00BE0D90" w:rsidP="00B010ED">
            <w:pPr>
              <w:pStyle w:val="NoSpacing"/>
              <w:ind w:firstLineChars="100" w:firstLine="24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BE0D90" w:rsidRPr="00796A36" w:rsidRDefault="00BE0D90" w:rsidP="00B010E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96A36">
              <w:rPr>
                <w:rFonts w:ascii="Times New Roman" w:hAnsi="Times New Roman" w:cs="Times New Roman" w:hint="eastAsia"/>
                <w:bCs/>
                <w:sz w:val="24"/>
              </w:rPr>
              <w:t>Sensitivity</w:t>
            </w:r>
          </w:p>
          <w:p w:rsidR="00BE0D90" w:rsidRPr="00796A36" w:rsidRDefault="00BE0D90" w:rsidP="00B010E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96A36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Pr="00796A36">
              <w:rPr>
                <w:rFonts w:ascii="Times New Roman" w:hAnsi="Times New Roman" w:cs="Times New Roman" w:hint="eastAsia"/>
                <w:bCs/>
                <w:sz w:val="24"/>
              </w:rPr>
              <w:t>%</w:t>
            </w:r>
            <w:r w:rsidRPr="00796A36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BE0D90" w:rsidRPr="00796A36" w:rsidRDefault="00BE0D90" w:rsidP="00B010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0D90" w:rsidRPr="00796A36" w:rsidRDefault="00BE0D90" w:rsidP="00B010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796A36">
              <w:rPr>
                <w:rFonts w:ascii="Times New Roman" w:hAnsi="Times New Roman" w:cs="Times New Roman" w:hint="eastAsia"/>
                <w:sz w:val="24"/>
              </w:rPr>
              <w:t>Specificity</w:t>
            </w:r>
          </w:p>
          <w:p w:rsidR="00BE0D90" w:rsidRPr="00796A36" w:rsidRDefault="00BE0D90" w:rsidP="00B010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796A36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Pr="00796A36">
              <w:rPr>
                <w:rFonts w:ascii="Times New Roman" w:hAnsi="Times New Roman" w:cs="Times New Roman" w:hint="eastAsia"/>
                <w:bCs/>
                <w:sz w:val="24"/>
              </w:rPr>
              <w:t>%</w:t>
            </w:r>
            <w:r w:rsidRPr="00796A36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BE0D90" w:rsidRPr="00796A36" w:rsidRDefault="00BE0D90" w:rsidP="00B010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0D90" w:rsidRPr="00796A36" w:rsidRDefault="00BE0D90" w:rsidP="00B010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796A36">
              <w:rPr>
                <w:rFonts w:ascii="Times New Roman" w:hAnsi="Times New Roman" w:cs="Times New Roman"/>
                <w:sz w:val="24"/>
              </w:rPr>
              <w:t>AUC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BE0D90" w:rsidRPr="00796A36" w:rsidRDefault="00BE0D90" w:rsidP="00B010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0D90" w:rsidRPr="00796A36" w:rsidRDefault="00BE0D90" w:rsidP="00B010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796A36">
              <w:rPr>
                <w:rFonts w:ascii="Times New Roman" w:hAnsi="Times New Roman" w:cs="Times New Roman" w:hint="eastAsia"/>
                <w:sz w:val="24"/>
              </w:rPr>
              <w:t>Accuracy</w:t>
            </w:r>
          </w:p>
          <w:p w:rsidR="00BE0D90" w:rsidRPr="00796A36" w:rsidRDefault="00BE0D90" w:rsidP="00B010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796A36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Pr="00796A36">
              <w:rPr>
                <w:rFonts w:ascii="Times New Roman" w:hAnsi="Times New Roman" w:cs="Times New Roman" w:hint="eastAsia"/>
                <w:bCs/>
                <w:sz w:val="24"/>
              </w:rPr>
              <w:t>%</w:t>
            </w:r>
            <w:r w:rsidRPr="00796A36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</w:tr>
      <w:tr w:rsidR="00BE0D90" w:rsidRPr="00796A36" w:rsidTr="00B010ED">
        <w:trPr>
          <w:trHeight w:val="115"/>
          <w:jc w:val="center"/>
        </w:trPr>
        <w:tc>
          <w:tcPr>
            <w:tcW w:w="364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E0D90" w:rsidRPr="00796A36" w:rsidRDefault="00BE0D90" w:rsidP="00B010ED">
            <w:pPr>
              <w:jc w:val="left"/>
              <w:rPr>
                <w:rFonts w:ascii="Times New Roman" w:eastAsia="MS PGothic" w:hAnsi="Times New Roman" w:cs="Times New Roman"/>
                <w:bCs/>
                <w:sz w:val="24"/>
              </w:rPr>
            </w:pPr>
            <w:r w:rsidRPr="00796A36">
              <w:rPr>
                <w:rFonts w:ascii="Times New Roman" w:eastAsia="MS Mincho" w:hAnsi="Times New Roman" w:cs="Times New Roman"/>
                <w:sz w:val="24"/>
              </w:rPr>
              <w:t>TF</w:t>
            </w:r>
            <w:r w:rsidRPr="00796A36">
              <w:rPr>
                <w:rFonts w:ascii="Times New Roman" w:eastAsia="MS Mincho" w:hAnsi="Times New Roman" w:cs="Times New Roman"/>
                <w:sz w:val="24"/>
                <w:vertAlign w:val="superscript"/>
              </w:rPr>
              <w:t>+</w:t>
            </w:r>
            <w:r w:rsidRPr="00796A36">
              <w:rPr>
                <w:rFonts w:ascii="Times New Roman" w:eastAsia="MS Mincho" w:hAnsi="Times New Roman" w:cs="Times New Roman"/>
                <w:sz w:val="24"/>
              </w:rPr>
              <w:t>/CD13</w:t>
            </w:r>
            <w:r w:rsidRPr="00796A36">
              <w:rPr>
                <w:rFonts w:ascii="Times New Roman" w:eastAsia="MS Mincho" w:hAnsi="Times New Roman" w:cs="Times New Roman"/>
                <w:sz w:val="24"/>
                <w:vertAlign w:val="superscript"/>
              </w:rPr>
              <w:t>+</w:t>
            </w:r>
            <w:r w:rsidRPr="00796A36">
              <w:rPr>
                <w:rFonts w:ascii="Times New Roman" w:hAnsi="Times New Roman" w:cs="Times New Roman"/>
                <w:sz w:val="24"/>
              </w:rPr>
              <w:t xml:space="preserve">MP </w:t>
            </w:r>
            <w:r w:rsidRPr="00796A36">
              <w:rPr>
                <w:rFonts w:ascii="Times New Roman" w:eastAsia="MS PGothic" w:hAnsi="Times New Roman" w:cs="Times New Roman"/>
                <w:bCs/>
                <w:sz w:val="24"/>
              </w:rPr>
              <w:t>(APACHE II score)</w:t>
            </w:r>
            <w:r w:rsidRPr="00796A36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vAlign w:val="center"/>
          </w:tcPr>
          <w:p w:rsidR="00BE0D90" w:rsidRPr="00796A36" w:rsidRDefault="00BE0D90" w:rsidP="00B010ED">
            <w:pPr>
              <w:jc w:val="center"/>
              <w:rPr>
                <w:rFonts w:ascii="Times New Roman" w:eastAsia="MS PGothic" w:hAnsi="Times New Roman" w:cs="Times New Roman"/>
                <w:sz w:val="24"/>
              </w:rPr>
            </w:pPr>
            <w:r w:rsidRPr="00796A36">
              <w:rPr>
                <w:rFonts w:ascii="Times New Roman" w:eastAsia="MS PGothic" w:hAnsi="Times New Roman" w:cs="Times New Roman" w:hint="eastAsia"/>
                <w:sz w:val="24"/>
              </w:rPr>
              <w:t>9245</w:t>
            </w:r>
          </w:p>
        </w:tc>
        <w:tc>
          <w:tcPr>
            <w:tcW w:w="12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E0D90" w:rsidRPr="00796A36" w:rsidRDefault="00BE0D90" w:rsidP="00B010ED">
            <w:pPr>
              <w:jc w:val="center"/>
              <w:rPr>
                <w:rFonts w:ascii="Times New Roman" w:eastAsia="MS PGothic" w:hAnsi="Times New Roman" w:cs="Times New Roman"/>
                <w:sz w:val="24"/>
              </w:rPr>
            </w:pPr>
            <w:r w:rsidRPr="00796A36">
              <w:rPr>
                <w:rFonts w:ascii="Times New Roman" w:eastAsia="MS PGothic" w:hAnsi="Times New Roman" w:cs="Times New Roman" w:hint="eastAsia"/>
                <w:sz w:val="24"/>
              </w:rPr>
              <w:t>100</w:t>
            </w:r>
            <w:r w:rsidRPr="00796A36">
              <w:rPr>
                <w:rFonts w:ascii="Times New Roman" w:eastAsia="MS PGothic" w:hAnsi="Times New Roman" w:cs="Times New Roman"/>
                <w:sz w:val="24"/>
              </w:rPr>
              <w:t>.0</w:t>
            </w:r>
          </w:p>
        </w:tc>
        <w:tc>
          <w:tcPr>
            <w:tcW w:w="1215" w:type="dxa"/>
            <w:tcBorders>
              <w:top w:val="single" w:sz="4" w:space="0" w:color="auto"/>
              <w:bottom w:val="nil"/>
            </w:tcBorders>
          </w:tcPr>
          <w:p w:rsidR="00BE0D90" w:rsidRPr="00796A36" w:rsidRDefault="00BE0D90" w:rsidP="00B010ED">
            <w:pPr>
              <w:jc w:val="center"/>
              <w:rPr>
                <w:rFonts w:ascii="Times New Roman" w:eastAsia="MS PGothic" w:hAnsi="Times New Roman" w:cs="Times New Roman"/>
                <w:sz w:val="24"/>
              </w:rPr>
            </w:pPr>
            <w:r w:rsidRPr="00796A36">
              <w:rPr>
                <w:rFonts w:ascii="Times New Roman" w:eastAsia="MS PGothic" w:hAnsi="Times New Roman" w:cs="Times New Roman" w:hint="eastAsia"/>
                <w:sz w:val="24"/>
              </w:rPr>
              <w:t>47</w:t>
            </w:r>
            <w:r w:rsidRPr="00796A36">
              <w:rPr>
                <w:rFonts w:ascii="Times New Roman" w:eastAsia="MS PGothic" w:hAnsi="Times New Roman" w:cs="Times New Roman"/>
                <w:sz w:val="24"/>
              </w:rPr>
              <w:t>.0</w:t>
            </w:r>
          </w:p>
        </w:tc>
        <w:tc>
          <w:tcPr>
            <w:tcW w:w="1215" w:type="dxa"/>
            <w:tcBorders>
              <w:top w:val="single" w:sz="4" w:space="0" w:color="auto"/>
              <w:bottom w:val="nil"/>
            </w:tcBorders>
            <w:vAlign w:val="center"/>
          </w:tcPr>
          <w:p w:rsidR="00BE0D90" w:rsidRPr="00796A36" w:rsidRDefault="00BE0D90" w:rsidP="00B010ED">
            <w:pPr>
              <w:jc w:val="center"/>
              <w:rPr>
                <w:rFonts w:ascii="Times New Roman" w:eastAsia="MS PGothic" w:hAnsi="Times New Roman" w:cs="Times New Roman"/>
                <w:sz w:val="24"/>
              </w:rPr>
            </w:pPr>
            <w:r w:rsidRPr="00796A36">
              <w:rPr>
                <w:rFonts w:ascii="Times New Roman" w:eastAsia="MS PGothic" w:hAnsi="Times New Roman" w:cs="Times New Roman"/>
                <w:sz w:val="24"/>
              </w:rPr>
              <w:t>0.72</w:t>
            </w:r>
          </w:p>
        </w:tc>
        <w:tc>
          <w:tcPr>
            <w:tcW w:w="1215" w:type="dxa"/>
            <w:tcBorders>
              <w:top w:val="single" w:sz="4" w:space="0" w:color="auto"/>
              <w:bottom w:val="nil"/>
            </w:tcBorders>
          </w:tcPr>
          <w:p w:rsidR="00BE0D90" w:rsidRPr="00796A36" w:rsidRDefault="00BE0D90" w:rsidP="00B010ED">
            <w:pPr>
              <w:jc w:val="center"/>
              <w:rPr>
                <w:rFonts w:ascii="Times New Roman" w:eastAsia="MS PGothic" w:hAnsi="Times New Roman" w:cs="Times New Roman"/>
                <w:sz w:val="24"/>
              </w:rPr>
            </w:pPr>
            <w:r w:rsidRPr="00796A36">
              <w:rPr>
                <w:rFonts w:ascii="Times New Roman" w:eastAsia="MS PGothic" w:hAnsi="Times New Roman" w:cs="Times New Roman" w:hint="eastAsia"/>
                <w:sz w:val="24"/>
              </w:rPr>
              <w:t>58.3</w:t>
            </w:r>
          </w:p>
        </w:tc>
      </w:tr>
      <w:tr w:rsidR="00BE0D90" w:rsidRPr="00796A36" w:rsidTr="00B010ED">
        <w:trPr>
          <w:trHeight w:val="54"/>
          <w:jc w:val="center"/>
        </w:trPr>
        <w:tc>
          <w:tcPr>
            <w:tcW w:w="3642" w:type="dxa"/>
            <w:tcBorders>
              <w:top w:val="nil"/>
              <w:left w:val="nil"/>
              <w:bottom w:val="nil"/>
            </w:tcBorders>
            <w:vAlign w:val="center"/>
          </w:tcPr>
          <w:p w:rsidR="00BE0D90" w:rsidRPr="00796A36" w:rsidRDefault="00BE0D90" w:rsidP="00B010ED">
            <w:pPr>
              <w:jc w:val="left"/>
              <w:rPr>
                <w:rFonts w:ascii="Times New Roman" w:eastAsia="MS Mincho" w:hAnsi="Times New Roman" w:cs="Times New Roman"/>
                <w:sz w:val="24"/>
              </w:rPr>
            </w:pPr>
            <w:r w:rsidRPr="00796A36">
              <w:rPr>
                <w:rFonts w:ascii="Times New Roman" w:eastAsia="MS Mincho" w:hAnsi="Times New Roman" w:cs="Times New Roman"/>
                <w:sz w:val="24"/>
              </w:rPr>
              <w:t>TF</w:t>
            </w:r>
            <w:r w:rsidRPr="00796A36">
              <w:rPr>
                <w:rFonts w:ascii="Times New Roman" w:eastAsia="MS Mincho" w:hAnsi="Times New Roman" w:cs="Times New Roman"/>
                <w:sz w:val="24"/>
                <w:vertAlign w:val="superscript"/>
              </w:rPr>
              <w:t>+</w:t>
            </w:r>
            <w:r w:rsidRPr="00796A36">
              <w:rPr>
                <w:rFonts w:ascii="Times New Roman" w:eastAsia="MS Mincho" w:hAnsi="Times New Roman" w:cs="Times New Roman"/>
                <w:sz w:val="24"/>
              </w:rPr>
              <w:t>/CD13</w:t>
            </w:r>
            <w:r w:rsidRPr="00796A36">
              <w:rPr>
                <w:rFonts w:ascii="Times New Roman" w:eastAsia="MS Mincho" w:hAnsi="Times New Roman" w:cs="Times New Roman"/>
                <w:sz w:val="24"/>
                <w:vertAlign w:val="superscript"/>
              </w:rPr>
              <w:t>+</w:t>
            </w:r>
            <w:r w:rsidRPr="00796A36">
              <w:rPr>
                <w:rFonts w:ascii="Times New Roman" w:eastAsia="MS Mincho" w:hAnsi="Times New Roman" w:cs="Times New Roman"/>
                <w:sz w:val="24"/>
              </w:rPr>
              <w:t>MPs</w:t>
            </w:r>
            <w:r w:rsidRPr="00796A36">
              <w:rPr>
                <w:rFonts w:ascii="Times New Roman" w:eastAsia="MS PGothic" w:hAnsi="Times New Roman" w:cs="Times New Roman"/>
                <w:bCs/>
                <w:sz w:val="24"/>
              </w:rPr>
              <w:t xml:space="preserve"> (SOFA score)</w:t>
            </w:r>
            <w:r w:rsidRPr="00796A36">
              <w:rPr>
                <w:rFonts w:ascii="Times New Roman" w:hAnsi="Times New Roman" w:cs="Times New Roman"/>
                <w:sz w:val="24"/>
                <w:vertAlign w:val="superscript"/>
              </w:rPr>
              <w:t>b</w:t>
            </w:r>
          </w:p>
        </w:tc>
        <w:tc>
          <w:tcPr>
            <w:tcW w:w="1216" w:type="dxa"/>
            <w:tcBorders>
              <w:top w:val="nil"/>
              <w:bottom w:val="nil"/>
            </w:tcBorders>
            <w:vAlign w:val="center"/>
          </w:tcPr>
          <w:p w:rsidR="00BE0D90" w:rsidRPr="00796A36" w:rsidRDefault="00BE0D90" w:rsidP="00B010ED">
            <w:pPr>
              <w:jc w:val="center"/>
              <w:rPr>
                <w:rFonts w:ascii="Times New Roman" w:eastAsia="MS PGothic" w:hAnsi="Times New Roman" w:cs="Times New Roman"/>
                <w:sz w:val="24"/>
              </w:rPr>
            </w:pPr>
            <w:r w:rsidRPr="00796A36">
              <w:rPr>
                <w:rFonts w:ascii="Times New Roman" w:eastAsia="MS PGothic" w:hAnsi="Times New Roman" w:cs="Times New Roman"/>
                <w:sz w:val="24"/>
              </w:rPr>
              <w:t>11916</w:t>
            </w: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0D90" w:rsidRPr="00796A36" w:rsidRDefault="00BE0D90" w:rsidP="00B010ED">
            <w:pPr>
              <w:jc w:val="center"/>
              <w:rPr>
                <w:rFonts w:ascii="Times New Roman" w:eastAsia="MS PGothic" w:hAnsi="Times New Roman" w:cs="Times New Roman"/>
                <w:sz w:val="24"/>
              </w:rPr>
            </w:pPr>
            <w:r w:rsidRPr="00796A36">
              <w:rPr>
                <w:rFonts w:ascii="Times New Roman" w:eastAsia="MS PGothic" w:hAnsi="Times New Roman" w:cs="Times New Roman" w:hint="eastAsia"/>
                <w:sz w:val="24"/>
              </w:rPr>
              <w:t>80</w:t>
            </w:r>
            <w:r w:rsidRPr="00796A36">
              <w:rPr>
                <w:rFonts w:ascii="Times New Roman" w:eastAsia="MS PGothic" w:hAnsi="Times New Roman" w:cs="Times New Roman"/>
                <w:sz w:val="24"/>
              </w:rPr>
              <w:t>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BE0D90" w:rsidRPr="00796A36" w:rsidRDefault="00BE0D90" w:rsidP="00B010ED">
            <w:pPr>
              <w:jc w:val="center"/>
              <w:rPr>
                <w:rFonts w:ascii="Times New Roman" w:eastAsia="MS PGothic" w:hAnsi="Times New Roman" w:cs="Times New Roman"/>
                <w:sz w:val="24"/>
              </w:rPr>
            </w:pPr>
            <w:r w:rsidRPr="00796A36">
              <w:rPr>
                <w:rFonts w:ascii="Times New Roman" w:eastAsia="MS PGothic" w:hAnsi="Times New Roman" w:cs="Times New Roman" w:hint="eastAsia"/>
                <w:sz w:val="24"/>
              </w:rPr>
              <w:t>84</w:t>
            </w:r>
            <w:r w:rsidRPr="00796A36">
              <w:rPr>
                <w:rFonts w:ascii="Times New Roman" w:eastAsia="MS PGothic" w:hAnsi="Times New Roman" w:cs="Times New Roman"/>
                <w:sz w:val="24"/>
              </w:rPr>
              <w:t>.0</w:t>
            </w:r>
          </w:p>
        </w:tc>
        <w:tc>
          <w:tcPr>
            <w:tcW w:w="1215" w:type="dxa"/>
            <w:tcBorders>
              <w:top w:val="nil"/>
              <w:bottom w:val="nil"/>
            </w:tcBorders>
            <w:vAlign w:val="center"/>
          </w:tcPr>
          <w:p w:rsidR="00BE0D90" w:rsidRPr="00796A36" w:rsidRDefault="00BE0D90" w:rsidP="00B010ED">
            <w:pPr>
              <w:jc w:val="center"/>
              <w:rPr>
                <w:rFonts w:ascii="Times New Roman" w:eastAsia="MS PGothic" w:hAnsi="Times New Roman" w:cs="Times New Roman"/>
                <w:sz w:val="24"/>
              </w:rPr>
            </w:pPr>
            <w:r w:rsidRPr="00796A36">
              <w:rPr>
                <w:rFonts w:ascii="Times New Roman" w:eastAsia="MS PGothic" w:hAnsi="Times New Roman" w:cs="Times New Roman" w:hint="eastAsia"/>
                <w:sz w:val="24"/>
              </w:rPr>
              <w:t>0.82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BE0D90" w:rsidRPr="00796A36" w:rsidRDefault="00BE0D90" w:rsidP="00B010ED">
            <w:pPr>
              <w:jc w:val="center"/>
              <w:rPr>
                <w:rFonts w:ascii="Times New Roman" w:eastAsia="MS PGothic" w:hAnsi="Times New Roman" w:cs="Times New Roman"/>
                <w:sz w:val="24"/>
              </w:rPr>
            </w:pPr>
            <w:r w:rsidRPr="00796A36">
              <w:rPr>
                <w:rFonts w:ascii="Times New Roman" w:eastAsia="MS PGothic" w:hAnsi="Times New Roman" w:cs="Times New Roman" w:hint="eastAsia"/>
                <w:sz w:val="24"/>
              </w:rPr>
              <w:t>83</w:t>
            </w:r>
            <w:r w:rsidRPr="00796A36">
              <w:rPr>
                <w:rFonts w:ascii="Times New Roman" w:eastAsia="MS PGothic" w:hAnsi="Times New Roman" w:cs="Times New Roman"/>
                <w:sz w:val="24"/>
              </w:rPr>
              <w:t>.3</w:t>
            </w:r>
          </w:p>
        </w:tc>
      </w:tr>
      <w:tr w:rsidR="00BE0D90" w:rsidRPr="00796A36" w:rsidTr="00B010ED">
        <w:trPr>
          <w:trHeight w:val="54"/>
          <w:jc w:val="center"/>
        </w:trPr>
        <w:tc>
          <w:tcPr>
            <w:tcW w:w="97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0D90" w:rsidRPr="00796A36" w:rsidRDefault="00BE0D90" w:rsidP="00B010ED">
            <w:pPr>
              <w:jc w:val="left"/>
              <w:rPr>
                <w:rFonts w:ascii="Times New Roman" w:eastAsia="MS PGothic" w:hAnsi="Times New Roman"/>
                <w:sz w:val="24"/>
              </w:rPr>
            </w:pPr>
            <w:proofErr w:type="spellStart"/>
            <w:proofErr w:type="gramStart"/>
            <w:r w:rsidRPr="00796A36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  <w:r w:rsidRPr="00796A36">
              <w:rPr>
                <w:rFonts w:ascii="Times New Roman" w:eastAsia="MS PGothic" w:hAnsi="Times New Roman"/>
                <w:sz w:val="24"/>
              </w:rPr>
              <w:t>Cut</w:t>
            </w:r>
            <w:proofErr w:type="spellEnd"/>
            <w:r w:rsidRPr="00796A36">
              <w:rPr>
                <w:rFonts w:ascii="Times New Roman" w:eastAsia="MS PGothic" w:hAnsi="Times New Roman"/>
                <w:sz w:val="24"/>
              </w:rPr>
              <w:t>-off</w:t>
            </w:r>
            <w:proofErr w:type="gramEnd"/>
            <w:r w:rsidRPr="00796A36">
              <w:rPr>
                <w:rFonts w:ascii="Times New Roman" w:eastAsia="MS PGothic" w:hAnsi="Times New Roman"/>
                <w:sz w:val="24"/>
              </w:rPr>
              <w:t xml:space="preserve"> value for the critical patients with trauma using the APACHE II score.</w:t>
            </w:r>
          </w:p>
          <w:p w:rsidR="00BE0D90" w:rsidRPr="00796A36" w:rsidRDefault="00BE0D90" w:rsidP="00B010ED">
            <w:pPr>
              <w:jc w:val="left"/>
              <w:rPr>
                <w:rFonts w:ascii="Times New Roman" w:eastAsia="MS PGothic" w:hAnsi="Times New Roman"/>
                <w:sz w:val="24"/>
              </w:rPr>
            </w:pPr>
            <w:proofErr w:type="spellStart"/>
            <w:proofErr w:type="gramStart"/>
            <w:r w:rsidRPr="00796A36">
              <w:rPr>
                <w:rFonts w:ascii="Times New Roman" w:hAnsi="Times New Roman" w:cs="Times New Roman"/>
                <w:sz w:val="24"/>
                <w:vertAlign w:val="superscript"/>
              </w:rPr>
              <w:t>b</w:t>
            </w:r>
            <w:r w:rsidRPr="00796A36">
              <w:rPr>
                <w:rFonts w:ascii="Times New Roman" w:eastAsia="MS PGothic" w:hAnsi="Times New Roman"/>
                <w:sz w:val="24"/>
              </w:rPr>
              <w:t>Cut</w:t>
            </w:r>
            <w:proofErr w:type="spellEnd"/>
            <w:r w:rsidRPr="00796A36">
              <w:rPr>
                <w:rFonts w:ascii="Times New Roman" w:eastAsia="MS PGothic" w:hAnsi="Times New Roman"/>
                <w:sz w:val="24"/>
              </w:rPr>
              <w:t>-off</w:t>
            </w:r>
            <w:proofErr w:type="gramEnd"/>
            <w:r w:rsidRPr="00796A36">
              <w:rPr>
                <w:rFonts w:ascii="Times New Roman" w:eastAsia="MS PGothic" w:hAnsi="Times New Roman"/>
                <w:sz w:val="24"/>
              </w:rPr>
              <w:t xml:space="preserve"> value for the critical patients with severe sepsis using the SOFA score.</w:t>
            </w:r>
          </w:p>
          <w:p w:rsidR="00BE0D90" w:rsidRPr="00796A36" w:rsidRDefault="00BE0D90" w:rsidP="00B010ED">
            <w:pPr>
              <w:jc w:val="lef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96A36">
              <w:rPr>
                <w:rFonts w:ascii="Times New Roman" w:eastAsia="MS PGothic" w:hAnsi="Times New Roman"/>
                <w:sz w:val="24"/>
              </w:rPr>
              <w:t>APACHE, Acute Physiology and Chronic Health Evaluation;</w:t>
            </w:r>
            <w:r w:rsidRPr="00796A36">
              <w:rPr>
                <w:rFonts w:ascii="Times New Roman" w:eastAsia="MS PGothic" w:hAnsi="Times New Roman" w:cs="Times New Roman"/>
                <w:sz w:val="24"/>
              </w:rPr>
              <w:t xml:space="preserve"> AUC, area under the curve;</w:t>
            </w:r>
            <w:r w:rsidRPr="00796A36">
              <w:rPr>
                <w:rFonts w:ascii="Times New Roman" w:eastAsia="MS PGothic" w:hAnsi="Times New Roman"/>
                <w:sz w:val="24"/>
              </w:rPr>
              <w:t xml:space="preserve"> </w:t>
            </w:r>
            <w:r w:rsidRPr="00796A36">
              <w:rPr>
                <w:rFonts w:ascii="Times New Roman" w:eastAsia="MS PGothic" w:hAnsi="Times New Roman" w:cs="Times New Roman"/>
                <w:sz w:val="24"/>
              </w:rPr>
              <w:t>SOFA, Sequential Organ Failure Assessment.</w:t>
            </w:r>
          </w:p>
        </w:tc>
      </w:tr>
    </w:tbl>
    <w:p w:rsidR="008478E7" w:rsidRPr="00BE0D90" w:rsidRDefault="008478E7" w:rsidP="00BE0D90">
      <w:pPr>
        <w:tabs>
          <w:tab w:val="left" w:pos="1725"/>
        </w:tabs>
      </w:pPr>
      <w:bookmarkStart w:id="0" w:name="_GoBack"/>
      <w:bookmarkEnd w:id="0"/>
    </w:p>
    <w:sectPr w:rsidR="008478E7" w:rsidRPr="00BE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EF"/>
    <w:rsid w:val="008478E7"/>
    <w:rsid w:val="008B69EF"/>
    <w:rsid w:val="00B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E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D90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E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D90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Pajuelas, Kathy</dc:creator>
  <cp:lastModifiedBy>Pajuelas, Kathy</cp:lastModifiedBy>
  <cp:revision>2</cp:revision>
  <dcterms:created xsi:type="dcterms:W3CDTF">2016-09-30T11:15:00Z</dcterms:created>
  <dcterms:modified xsi:type="dcterms:W3CDTF">2016-09-30T11:27:00Z</dcterms:modified>
</cp:coreProperties>
</file>