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CADB2" w14:textId="024A424E" w:rsidR="001E320E" w:rsidRPr="00B325F7" w:rsidRDefault="00F75B07" w:rsidP="00B57D27">
      <w:pPr>
        <w:jc w:val="both"/>
        <w:rPr>
          <w:b/>
          <w:sz w:val="22"/>
          <w:szCs w:val="22"/>
        </w:rPr>
      </w:pPr>
      <w:r w:rsidRPr="00B325F7">
        <w:rPr>
          <w:b/>
          <w:sz w:val="22"/>
          <w:szCs w:val="22"/>
        </w:rPr>
        <w:t>Supplemental Material</w:t>
      </w:r>
    </w:p>
    <w:p w14:paraId="75DE66A6" w14:textId="77777777" w:rsidR="00D5723B" w:rsidRPr="00B325F7" w:rsidRDefault="00D5723B" w:rsidP="00B57D27">
      <w:pPr>
        <w:jc w:val="both"/>
        <w:rPr>
          <w:b/>
          <w:sz w:val="22"/>
          <w:szCs w:val="22"/>
        </w:rPr>
      </w:pPr>
    </w:p>
    <w:p w14:paraId="3EFCD783" w14:textId="1B1A509E" w:rsidR="00007405" w:rsidRPr="00B325F7" w:rsidRDefault="00406FCF" w:rsidP="00B57D27">
      <w:pPr>
        <w:jc w:val="both"/>
        <w:rPr>
          <w:rFonts w:eastAsia="Times New Roman"/>
          <w:b/>
          <w:sz w:val="22"/>
          <w:szCs w:val="22"/>
        </w:rPr>
      </w:pPr>
      <w:r w:rsidRPr="00B325F7">
        <w:rPr>
          <w:rFonts w:eastAsia="Times New Roman"/>
          <w:b/>
          <w:sz w:val="22"/>
          <w:szCs w:val="22"/>
        </w:rPr>
        <w:t>Supplementa</w:t>
      </w:r>
      <w:r w:rsidR="00CC0BDA" w:rsidRPr="00B325F7">
        <w:rPr>
          <w:rFonts w:eastAsia="Times New Roman"/>
          <w:b/>
          <w:sz w:val="22"/>
          <w:szCs w:val="22"/>
        </w:rPr>
        <w:t>l</w:t>
      </w:r>
      <w:r w:rsidR="00007405" w:rsidRPr="00B325F7">
        <w:rPr>
          <w:rFonts w:eastAsia="Times New Roman"/>
          <w:b/>
          <w:sz w:val="22"/>
          <w:szCs w:val="22"/>
        </w:rPr>
        <w:t xml:space="preserve"> method</w:t>
      </w:r>
      <w:r w:rsidR="00F140EA" w:rsidRPr="00B325F7">
        <w:rPr>
          <w:rFonts w:eastAsia="Times New Roman"/>
          <w:b/>
          <w:sz w:val="22"/>
          <w:szCs w:val="22"/>
        </w:rPr>
        <w:t>s</w:t>
      </w:r>
    </w:p>
    <w:p w14:paraId="125C9CE7" w14:textId="77777777" w:rsidR="00007405" w:rsidRPr="00B325F7" w:rsidRDefault="00007405" w:rsidP="00B57D27">
      <w:pPr>
        <w:jc w:val="both"/>
        <w:rPr>
          <w:rFonts w:eastAsia="Times New Roman"/>
          <w:b/>
          <w:sz w:val="22"/>
          <w:szCs w:val="22"/>
        </w:rPr>
      </w:pPr>
      <w:r w:rsidRPr="00B325F7">
        <w:rPr>
          <w:rFonts w:eastAsia="Times New Roman"/>
          <w:b/>
          <w:sz w:val="22"/>
          <w:szCs w:val="22"/>
        </w:rPr>
        <w:t xml:space="preserve">Knockdown of Wnt5a and Wnt11 in differentiated </w:t>
      </w:r>
      <w:proofErr w:type="spellStart"/>
      <w:r w:rsidRPr="00B325F7">
        <w:rPr>
          <w:rFonts w:eastAsia="Times New Roman"/>
          <w:b/>
          <w:sz w:val="22"/>
          <w:szCs w:val="22"/>
        </w:rPr>
        <w:t>hiPSCs</w:t>
      </w:r>
      <w:proofErr w:type="spellEnd"/>
    </w:p>
    <w:p w14:paraId="39C8EB49" w14:textId="170DE0DB" w:rsidR="00007405" w:rsidRPr="00B325F7" w:rsidRDefault="00B57D27" w:rsidP="00B57D27">
      <w:pPr>
        <w:jc w:val="both"/>
        <w:rPr>
          <w:rFonts w:eastAsia="Times New Roman"/>
          <w:sz w:val="22"/>
          <w:szCs w:val="22"/>
        </w:rPr>
      </w:pPr>
      <w:r w:rsidRPr="00B325F7">
        <w:rPr>
          <w:rFonts w:eastAsia="Times New Roman"/>
          <w:sz w:val="22"/>
          <w:szCs w:val="22"/>
        </w:rPr>
        <w:t xml:space="preserve">  </w:t>
      </w:r>
      <w:r w:rsidR="00007405" w:rsidRPr="00B325F7">
        <w:rPr>
          <w:rFonts w:eastAsia="Times New Roman"/>
          <w:sz w:val="22"/>
          <w:szCs w:val="22"/>
        </w:rPr>
        <w:t xml:space="preserve">Wnt5a and Wnt11 were knocked down in differentiated </w:t>
      </w:r>
      <w:proofErr w:type="spellStart"/>
      <w:r w:rsidR="00007405" w:rsidRPr="00B325F7">
        <w:rPr>
          <w:rFonts w:eastAsia="Times New Roman"/>
          <w:sz w:val="22"/>
          <w:szCs w:val="22"/>
        </w:rPr>
        <w:t>hiPSCs</w:t>
      </w:r>
      <w:proofErr w:type="spellEnd"/>
      <w:r w:rsidR="00007405" w:rsidRPr="00B325F7">
        <w:rPr>
          <w:rFonts w:eastAsia="Times New Roman"/>
          <w:sz w:val="22"/>
          <w:szCs w:val="22"/>
        </w:rPr>
        <w:t xml:space="preserve"> treated with ISX-9 as described </w:t>
      </w:r>
      <w:r w:rsidR="00AE7366" w:rsidRPr="00B325F7">
        <w:rPr>
          <w:rFonts w:eastAsia="Times New Roman"/>
          <w:sz w:val="22"/>
          <w:szCs w:val="22"/>
        </w:rPr>
        <w:t>previously</w:t>
      </w:r>
      <w:r w:rsidR="00A544DC" w:rsidRPr="00B325F7">
        <w:rPr>
          <w:rFonts w:eastAsia="Times New Roman"/>
          <w:sz w:val="22"/>
          <w:szCs w:val="22"/>
        </w:rPr>
        <w:t xml:space="preserve"> </w:t>
      </w:r>
      <w:r w:rsidR="00AE7366" w:rsidRPr="00B325F7">
        <w:rPr>
          <w:rFonts w:eastAsia="Times New Roman"/>
          <w:sz w:val="22"/>
          <w:szCs w:val="22"/>
        </w:rPr>
        <w:fldChar w:fldCharType="begin"/>
      </w:r>
      <w:r w:rsidR="00332431" w:rsidRPr="00B325F7">
        <w:rPr>
          <w:rFonts w:eastAsia="Times New Roman"/>
          <w:sz w:val="22"/>
          <w:szCs w:val="22"/>
        </w:rPr>
        <w:instrText xml:space="preserve"> ADDIN EN.CITE &lt;EndNote&gt;&lt;Cite&gt;&lt;Author&gt;Zhao&lt;/Author&gt;&lt;Year&gt;2008&lt;/Year&gt;&lt;RecNum&gt;10&lt;/RecNum&gt;&lt;DisplayText&gt;[1]&lt;/DisplayText&gt;&lt;record&gt;&lt;rec-number&gt;10&lt;/rec-number&gt;&lt;foreign-keys&gt;&lt;key app="EN" db-id="02s9dsxs72rtvfe50rcvda5ce5e9ws9azes2" timestamp="1517101645"&gt;10&lt;/key&gt;&lt;/foreign-keys&gt;&lt;ref-type name="Journal Article"&gt;17&lt;/ref-type&gt;&lt;contributors&gt;&lt;authors&gt;&lt;author&gt;Zhao, M.&lt;/author&gt;&lt;author&gt;Yang, H.&lt;/author&gt;&lt;author&gt;Jiang, X.&lt;/author&gt;&lt;author&gt;Zhou, W.&lt;/author&gt;&lt;author&gt;Zhu, B.&lt;/author&gt;&lt;author&gt;Zeng, Y.&lt;/author&gt;&lt;author&gt;Yao, K.&lt;/author&gt;&lt;author&gt;Ren, C.&lt;/author&gt;&lt;/authors&gt;&lt;/contributors&gt;&lt;auth-address&gt;Cancer Research Institute, Xiang-Ya School of Medicine, Central South University, Changsha, 410078, Hunan, China.&lt;/auth-address&gt;&lt;titles&gt;&lt;title&gt;Lipofectamine RNAiMAX: an efficient siRNA transfection reagent in human embryonic stem cells&lt;/title&gt;&lt;secondary-title&gt;Mol Biotechnol&lt;/secondary-title&gt;&lt;/titles&gt;&lt;periodical&gt;&lt;full-title&gt;Mol Biotechnol&lt;/full-title&gt;&lt;/periodical&gt;&lt;pages&gt;19-26&lt;/pages&gt;&lt;volume&gt;40&lt;/volume&gt;&lt;number&gt;1&lt;/number&gt;&lt;keywords&gt;&lt;keyword&gt;Base Sequence&lt;/keyword&gt;&lt;keyword&gt;DNA Primers&lt;/keyword&gt;&lt;keyword&gt;Embryonic Stem Cells/cytology/metabolism&lt;/keyword&gt;&lt;keyword&gt;Flow Cytometry&lt;/keyword&gt;&lt;keyword&gt;Fluorescent Antibody Technique, Indirect&lt;/keyword&gt;&lt;keyword&gt;Humans&lt;/keyword&gt;&lt;keyword&gt;Lipids/*chemistry&lt;/keyword&gt;&lt;keyword&gt;Polymerase Chain Reaction&lt;/keyword&gt;&lt;keyword&gt;*RNA Interference&lt;/keyword&gt;&lt;keyword&gt;*Transfection&lt;/keyword&gt;&lt;/keywords&gt;&lt;dates&gt;&lt;year&gt;2008&lt;/year&gt;&lt;pub-dates&gt;&lt;date&gt;Sep&lt;/date&gt;&lt;/pub-dates&gt;&lt;/dates&gt;&lt;isbn&gt;1073-6085 (Print)&amp;#xD;1073-6085 (Linking)&lt;/isbn&gt;&lt;accession-num&gt;18327560&lt;/accession-num&gt;&lt;urls&gt;&lt;related-urls&gt;&lt;url&gt;https://www.ncbi.nlm.nih.gov/pubmed/18327560&lt;/url&gt;&lt;/related-urls&gt;&lt;/urls&gt;&lt;electronic-resource-num&gt;10.1007/s12033-008-9043-x&lt;/electronic-resource-num&gt;&lt;/record&gt;&lt;/Cite&gt;&lt;/EndNote&gt;</w:instrText>
      </w:r>
      <w:r w:rsidR="00AE7366" w:rsidRPr="00B325F7">
        <w:rPr>
          <w:rFonts w:eastAsia="Times New Roman"/>
          <w:sz w:val="22"/>
          <w:szCs w:val="22"/>
        </w:rPr>
        <w:fldChar w:fldCharType="separate"/>
      </w:r>
      <w:r w:rsidR="00332431" w:rsidRPr="00B325F7">
        <w:rPr>
          <w:rFonts w:eastAsia="Times New Roman"/>
          <w:noProof/>
          <w:sz w:val="22"/>
          <w:szCs w:val="22"/>
        </w:rPr>
        <w:t>[</w:t>
      </w:r>
      <w:hyperlink w:anchor="_ENREF_1" w:tooltip="Zhao, 2008 #10" w:history="1">
        <w:r w:rsidR="00332431" w:rsidRPr="00B325F7">
          <w:rPr>
            <w:rFonts w:eastAsia="Times New Roman"/>
            <w:noProof/>
            <w:sz w:val="22"/>
            <w:szCs w:val="22"/>
          </w:rPr>
          <w:t>1</w:t>
        </w:r>
      </w:hyperlink>
      <w:r w:rsidR="00332431" w:rsidRPr="00B325F7">
        <w:rPr>
          <w:rFonts w:eastAsia="Times New Roman"/>
          <w:noProof/>
          <w:sz w:val="22"/>
          <w:szCs w:val="22"/>
        </w:rPr>
        <w:t>]</w:t>
      </w:r>
      <w:r w:rsidR="00AE7366" w:rsidRPr="00B325F7">
        <w:rPr>
          <w:rFonts w:eastAsia="Times New Roman"/>
          <w:sz w:val="22"/>
          <w:szCs w:val="22"/>
        </w:rPr>
        <w:fldChar w:fldCharType="end"/>
      </w:r>
      <w:r w:rsidR="00AE7366" w:rsidRPr="00B325F7">
        <w:rPr>
          <w:rFonts w:eastAsia="Times New Roman"/>
          <w:sz w:val="22"/>
          <w:szCs w:val="22"/>
        </w:rPr>
        <w:t>.</w:t>
      </w:r>
      <w:r w:rsidR="00007405" w:rsidRPr="00B325F7">
        <w:rPr>
          <w:rFonts w:eastAsia="Times New Roman"/>
          <w:sz w:val="22"/>
          <w:szCs w:val="22"/>
        </w:rPr>
        <w:t xml:space="preserve"> Briefly, at day3 of ISX-9 treatment, cells at 80% </w:t>
      </w:r>
      <w:proofErr w:type="spellStart"/>
      <w:r w:rsidR="00007405" w:rsidRPr="00B325F7">
        <w:rPr>
          <w:rFonts w:eastAsia="Times New Roman"/>
          <w:sz w:val="22"/>
          <w:szCs w:val="22"/>
        </w:rPr>
        <w:t>confluency</w:t>
      </w:r>
      <w:proofErr w:type="spellEnd"/>
      <w:r w:rsidR="00007405" w:rsidRPr="00B325F7">
        <w:rPr>
          <w:rFonts w:eastAsia="Times New Roman"/>
          <w:sz w:val="22"/>
          <w:szCs w:val="22"/>
        </w:rPr>
        <w:t xml:space="preserve"> were transfected with 10nM silencer select </w:t>
      </w:r>
      <w:proofErr w:type="spellStart"/>
      <w:r w:rsidR="00007405" w:rsidRPr="00B325F7">
        <w:rPr>
          <w:rFonts w:eastAsia="Times New Roman"/>
          <w:sz w:val="22"/>
          <w:szCs w:val="22"/>
        </w:rPr>
        <w:t>siRNA</w:t>
      </w:r>
      <w:proofErr w:type="spellEnd"/>
      <w:r w:rsidR="00007405" w:rsidRPr="00B325F7">
        <w:rPr>
          <w:rFonts w:eastAsia="Times New Roman"/>
          <w:sz w:val="22"/>
          <w:szCs w:val="22"/>
        </w:rPr>
        <w:t xml:space="preserve"> Wnt5a (Sense: </w:t>
      </w:r>
      <w:proofErr w:type="spellStart"/>
      <w:r w:rsidR="00007405" w:rsidRPr="00B325F7">
        <w:rPr>
          <w:rFonts w:eastAsia="Times New Roman"/>
          <w:sz w:val="22"/>
          <w:szCs w:val="22"/>
        </w:rPr>
        <w:t>UAUCAAUUCCGACAUCGAAtt</w:t>
      </w:r>
      <w:proofErr w:type="spellEnd"/>
      <w:r w:rsidR="00007405" w:rsidRPr="00B325F7">
        <w:rPr>
          <w:rFonts w:eastAsia="Times New Roman"/>
          <w:sz w:val="22"/>
          <w:szCs w:val="22"/>
        </w:rPr>
        <w:t xml:space="preserve">, Antisense: </w:t>
      </w:r>
      <w:proofErr w:type="spellStart"/>
      <w:r w:rsidR="00007405" w:rsidRPr="00B325F7">
        <w:rPr>
          <w:rFonts w:eastAsia="Times New Roman"/>
          <w:sz w:val="22"/>
          <w:szCs w:val="22"/>
        </w:rPr>
        <w:t>UUCGAUGUCGGGAAUUGAUAc</w:t>
      </w:r>
      <w:proofErr w:type="spellEnd"/>
      <w:r w:rsidR="00007405" w:rsidRPr="00B325F7">
        <w:rPr>
          <w:rFonts w:eastAsia="Times New Roman"/>
          <w:sz w:val="22"/>
          <w:szCs w:val="22"/>
        </w:rPr>
        <w:t>) and Wnt</w:t>
      </w:r>
      <w:r w:rsidR="00BF4BA5" w:rsidRPr="00B325F7">
        <w:rPr>
          <w:rFonts w:eastAsia="Times New Roman"/>
          <w:sz w:val="22"/>
          <w:szCs w:val="22"/>
        </w:rPr>
        <w:t>11 (Sense: ACUUCUGCAUGAAGAAUGATT</w:t>
      </w:r>
      <w:r w:rsidR="00007405" w:rsidRPr="00B325F7">
        <w:rPr>
          <w:rFonts w:eastAsia="Times New Roman"/>
          <w:sz w:val="22"/>
          <w:szCs w:val="22"/>
        </w:rPr>
        <w:t>, A</w:t>
      </w:r>
      <w:r w:rsidR="00BF4BA5" w:rsidRPr="00B325F7">
        <w:rPr>
          <w:rFonts w:eastAsia="Times New Roman"/>
          <w:sz w:val="22"/>
          <w:szCs w:val="22"/>
        </w:rPr>
        <w:t>ntisense: UCAUUCUUCAUGCAGAAGUCA</w:t>
      </w:r>
      <w:r w:rsidR="00007405" w:rsidRPr="00B325F7">
        <w:rPr>
          <w:rFonts w:eastAsia="Times New Roman"/>
          <w:sz w:val="22"/>
          <w:szCs w:val="22"/>
        </w:rPr>
        <w:t xml:space="preserve">) using </w:t>
      </w:r>
      <w:proofErr w:type="spellStart"/>
      <w:r w:rsidR="00007405" w:rsidRPr="00B325F7">
        <w:rPr>
          <w:rFonts w:eastAsia="Times New Roman"/>
          <w:sz w:val="22"/>
          <w:szCs w:val="22"/>
        </w:rPr>
        <w:t>Lipofectamine</w:t>
      </w:r>
      <w:proofErr w:type="spellEnd"/>
      <w:r w:rsidR="00007405" w:rsidRPr="00B325F7">
        <w:rPr>
          <w:rFonts w:eastAsia="Times New Roman"/>
          <w:sz w:val="22"/>
          <w:szCs w:val="22"/>
        </w:rPr>
        <w:t xml:space="preserve"> </w:t>
      </w:r>
      <w:proofErr w:type="spellStart"/>
      <w:r w:rsidR="00007405" w:rsidRPr="00B325F7">
        <w:rPr>
          <w:rFonts w:eastAsia="Times New Roman"/>
          <w:sz w:val="22"/>
          <w:szCs w:val="22"/>
        </w:rPr>
        <w:t>RNAiMAX</w:t>
      </w:r>
      <w:proofErr w:type="spellEnd"/>
      <w:r w:rsidR="00007405" w:rsidRPr="00B325F7">
        <w:rPr>
          <w:rFonts w:eastAsia="Times New Roman"/>
          <w:sz w:val="22"/>
          <w:szCs w:val="22"/>
        </w:rPr>
        <w:t xml:space="preserve"> (</w:t>
      </w:r>
      <w:r w:rsidR="00A76D3E" w:rsidRPr="00B325F7">
        <w:rPr>
          <w:rFonts w:eastAsia="Times New Roman"/>
          <w:sz w:val="22"/>
          <w:szCs w:val="22"/>
        </w:rPr>
        <w:t>Thermo Fisher Scientific</w:t>
      </w:r>
      <w:r w:rsidR="00007405" w:rsidRPr="00B325F7">
        <w:rPr>
          <w:rFonts w:eastAsia="Times New Roman"/>
          <w:sz w:val="22"/>
          <w:szCs w:val="22"/>
        </w:rPr>
        <w:t xml:space="preserve">, Cat #13778075). Silencer™ Negative Control No. 1 </w:t>
      </w:r>
      <w:proofErr w:type="spellStart"/>
      <w:r w:rsidR="00007405" w:rsidRPr="00B325F7">
        <w:rPr>
          <w:rFonts w:eastAsia="Times New Roman"/>
          <w:sz w:val="22"/>
          <w:szCs w:val="22"/>
        </w:rPr>
        <w:t>siRNA</w:t>
      </w:r>
      <w:proofErr w:type="spellEnd"/>
      <w:r w:rsidR="00007405" w:rsidRPr="00B325F7">
        <w:rPr>
          <w:rFonts w:eastAsia="Times New Roman"/>
          <w:sz w:val="22"/>
          <w:szCs w:val="22"/>
        </w:rPr>
        <w:t xml:space="preserve"> </w:t>
      </w:r>
      <w:proofErr w:type="gramStart"/>
      <w:r w:rsidR="00007405" w:rsidRPr="00B325F7">
        <w:rPr>
          <w:rFonts w:eastAsia="Times New Roman"/>
          <w:sz w:val="22"/>
          <w:szCs w:val="22"/>
        </w:rPr>
        <w:t>was obtained</w:t>
      </w:r>
      <w:proofErr w:type="gramEnd"/>
      <w:r w:rsidR="00007405" w:rsidRPr="00B325F7">
        <w:rPr>
          <w:rFonts w:eastAsia="Times New Roman"/>
          <w:sz w:val="22"/>
          <w:szCs w:val="22"/>
        </w:rPr>
        <w:t xml:space="preserve"> from </w:t>
      </w:r>
      <w:r w:rsidR="00A76D3E" w:rsidRPr="00B325F7">
        <w:rPr>
          <w:rFonts w:eastAsia="Times New Roman"/>
          <w:sz w:val="22"/>
          <w:szCs w:val="22"/>
        </w:rPr>
        <w:t>Thermo Fisher Scientific</w:t>
      </w:r>
      <w:r w:rsidR="00007405" w:rsidRPr="00B325F7">
        <w:rPr>
          <w:rFonts w:eastAsia="Times New Roman"/>
          <w:sz w:val="22"/>
          <w:szCs w:val="22"/>
        </w:rPr>
        <w:t xml:space="preserve"> Silencer </w:t>
      </w:r>
      <w:proofErr w:type="spellStart"/>
      <w:r w:rsidR="00007405" w:rsidRPr="00B325F7">
        <w:rPr>
          <w:rFonts w:eastAsia="Times New Roman"/>
          <w:sz w:val="22"/>
          <w:szCs w:val="22"/>
        </w:rPr>
        <w:t>siRNA</w:t>
      </w:r>
      <w:proofErr w:type="spellEnd"/>
      <w:r w:rsidR="00007405" w:rsidRPr="00B325F7">
        <w:rPr>
          <w:rFonts w:eastAsia="Times New Roman"/>
          <w:sz w:val="22"/>
          <w:szCs w:val="22"/>
        </w:rPr>
        <w:t xml:space="preserve"> labeling kit (</w:t>
      </w:r>
      <w:r w:rsidR="00A76D3E" w:rsidRPr="00B325F7">
        <w:rPr>
          <w:rFonts w:eastAsia="Times New Roman"/>
          <w:sz w:val="22"/>
          <w:szCs w:val="22"/>
        </w:rPr>
        <w:t>Thermo Fisher Scientific</w:t>
      </w:r>
      <w:r w:rsidR="00007405" w:rsidRPr="00B325F7">
        <w:rPr>
          <w:rFonts w:eastAsia="Times New Roman"/>
          <w:sz w:val="22"/>
          <w:szCs w:val="22"/>
        </w:rPr>
        <w:t>, Cat #</w:t>
      </w:r>
      <w:r w:rsidR="00441087" w:rsidRPr="00B325F7">
        <w:rPr>
          <w:rFonts w:eastAsia="Times New Roman"/>
          <w:sz w:val="22"/>
          <w:szCs w:val="22"/>
        </w:rPr>
        <w:t xml:space="preserve"> </w:t>
      </w:r>
      <w:r w:rsidR="00007405" w:rsidRPr="00B325F7">
        <w:rPr>
          <w:rFonts w:eastAsia="Times New Roman"/>
          <w:sz w:val="22"/>
          <w:szCs w:val="22"/>
        </w:rPr>
        <w:t xml:space="preserve">AM1632) was used to determine transfection efficiency. After 48h, verification of Wnt5a and Wnt11 knockdown in transfected cells </w:t>
      </w:r>
      <w:proofErr w:type="gramStart"/>
      <w:r w:rsidR="00007405" w:rsidRPr="00B325F7">
        <w:rPr>
          <w:rFonts w:eastAsia="Times New Roman"/>
          <w:sz w:val="22"/>
          <w:szCs w:val="22"/>
        </w:rPr>
        <w:t>was analyzed</w:t>
      </w:r>
      <w:proofErr w:type="gramEnd"/>
      <w:r w:rsidR="00007405" w:rsidRPr="00B325F7">
        <w:rPr>
          <w:rFonts w:eastAsia="Times New Roman"/>
          <w:sz w:val="22"/>
          <w:szCs w:val="22"/>
        </w:rPr>
        <w:t xml:space="preserve"> by real-time PCR.</w:t>
      </w:r>
      <w:r w:rsidR="00441087" w:rsidRPr="00B325F7">
        <w:rPr>
          <w:rFonts w:eastAsia="Times New Roman"/>
          <w:sz w:val="22"/>
          <w:szCs w:val="22"/>
        </w:rPr>
        <w:t xml:space="preserve"> At day 7, cells </w:t>
      </w:r>
      <w:proofErr w:type="gramStart"/>
      <w:r w:rsidR="00441087" w:rsidRPr="00B325F7">
        <w:rPr>
          <w:rFonts w:eastAsia="Times New Roman"/>
          <w:sz w:val="22"/>
          <w:szCs w:val="22"/>
        </w:rPr>
        <w:t>were harvested</w:t>
      </w:r>
      <w:proofErr w:type="gramEnd"/>
      <w:r w:rsidR="00007405" w:rsidRPr="00B325F7">
        <w:rPr>
          <w:rFonts w:eastAsia="Times New Roman"/>
          <w:sz w:val="22"/>
          <w:szCs w:val="22"/>
        </w:rPr>
        <w:t xml:space="preserve"> for analysis of cardiac transcription factors expression.</w:t>
      </w:r>
    </w:p>
    <w:p w14:paraId="37EDCF31" w14:textId="77777777" w:rsidR="00007405" w:rsidRPr="00B325F7" w:rsidRDefault="00007405" w:rsidP="00B57D27">
      <w:pPr>
        <w:jc w:val="both"/>
        <w:rPr>
          <w:rFonts w:eastAsia="Times New Roman"/>
          <w:sz w:val="22"/>
          <w:szCs w:val="22"/>
        </w:rPr>
      </w:pPr>
    </w:p>
    <w:p w14:paraId="1FD0EFEA" w14:textId="4F4D1F50" w:rsidR="00877848" w:rsidRPr="00B325F7" w:rsidRDefault="00877848" w:rsidP="00B57D27">
      <w:pPr>
        <w:jc w:val="both"/>
        <w:rPr>
          <w:rFonts w:eastAsia="Times New Roman"/>
          <w:b/>
          <w:sz w:val="22"/>
          <w:szCs w:val="22"/>
        </w:rPr>
      </w:pPr>
      <w:r w:rsidRPr="00B325F7">
        <w:rPr>
          <w:rFonts w:eastAsia="Times New Roman"/>
          <w:b/>
          <w:sz w:val="22"/>
          <w:szCs w:val="22"/>
        </w:rPr>
        <w:t>Immunohistochemistry</w:t>
      </w:r>
    </w:p>
    <w:p w14:paraId="3D764857" w14:textId="088BA705" w:rsidR="00AF1980" w:rsidRPr="00B325F7" w:rsidRDefault="00460A0E" w:rsidP="00B57D27">
      <w:pPr>
        <w:jc w:val="both"/>
        <w:rPr>
          <w:rFonts w:eastAsia="SimSun"/>
          <w:kern w:val="24"/>
          <w:sz w:val="22"/>
          <w:szCs w:val="22"/>
        </w:rPr>
      </w:pPr>
      <w:r w:rsidRPr="00B325F7">
        <w:rPr>
          <w:rFonts w:eastAsia="SimSun"/>
          <w:kern w:val="24"/>
          <w:sz w:val="22"/>
          <w:szCs w:val="22"/>
        </w:rPr>
        <w:t xml:space="preserve">  </w:t>
      </w:r>
      <w:r w:rsidR="00AF1980" w:rsidRPr="00B325F7">
        <w:rPr>
          <w:rFonts w:eastAsia="SimSun"/>
          <w:kern w:val="24"/>
          <w:sz w:val="22"/>
          <w:szCs w:val="22"/>
        </w:rPr>
        <w:t xml:space="preserve">For cell immunocytochemistry, the cells </w:t>
      </w:r>
      <w:proofErr w:type="gramStart"/>
      <w:r w:rsidR="00AF1980" w:rsidRPr="00B325F7">
        <w:rPr>
          <w:rFonts w:eastAsia="SimSun"/>
          <w:kern w:val="24"/>
          <w:sz w:val="22"/>
          <w:szCs w:val="22"/>
        </w:rPr>
        <w:t>were fixed</w:t>
      </w:r>
      <w:proofErr w:type="gramEnd"/>
      <w:r w:rsidR="00AF1980" w:rsidRPr="00B325F7">
        <w:rPr>
          <w:rFonts w:eastAsia="SimSun"/>
          <w:kern w:val="24"/>
          <w:sz w:val="22"/>
          <w:szCs w:val="22"/>
        </w:rPr>
        <w:t xml:space="preserve"> with 4% paraformaldehyde (PFA) for 10 minutes at room temperature. After washing with PBS, the cells </w:t>
      </w:r>
      <w:proofErr w:type="gramStart"/>
      <w:r w:rsidR="00AF1980" w:rsidRPr="00B325F7">
        <w:rPr>
          <w:rFonts w:eastAsia="SimSun"/>
          <w:kern w:val="24"/>
          <w:sz w:val="22"/>
          <w:szCs w:val="22"/>
        </w:rPr>
        <w:t>were blocked</w:t>
      </w:r>
      <w:proofErr w:type="gramEnd"/>
      <w:r w:rsidR="00AF1980" w:rsidRPr="00B325F7">
        <w:rPr>
          <w:rFonts w:eastAsia="SimSun"/>
          <w:kern w:val="24"/>
          <w:sz w:val="22"/>
          <w:szCs w:val="22"/>
        </w:rPr>
        <w:t xml:space="preserve"> for 1h minutes at room temperature by a blocking buffer </w:t>
      </w:r>
      <w:r w:rsidR="00B57D27" w:rsidRPr="00B325F7">
        <w:rPr>
          <w:rFonts w:eastAsia="SimSun"/>
          <w:kern w:val="24"/>
          <w:sz w:val="22"/>
          <w:szCs w:val="22"/>
        </w:rPr>
        <w:t>(PBS</w:t>
      </w:r>
      <w:r w:rsidR="00AF1980" w:rsidRPr="00B325F7">
        <w:rPr>
          <w:rFonts w:eastAsia="SimSun"/>
          <w:kern w:val="24"/>
          <w:sz w:val="22"/>
          <w:szCs w:val="22"/>
        </w:rPr>
        <w:t xml:space="preserve"> containing 10% fetal bovine serum and 0.1% triton). </w:t>
      </w:r>
      <w:r w:rsidR="00EC1186" w:rsidRPr="00B325F7">
        <w:rPr>
          <w:rFonts w:eastAsia="SimSun"/>
          <w:kern w:val="24"/>
          <w:sz w:val="22"/>
          <w:szCs w:val="22"/>
        </w:rPr>
        <w:t>Cardiac progenitor cells (</w:t>
      </w:r>
      <w:r w:rsidR="00B57D27" w:rsidRPr="00B325F7">
        <w:rPr>
          <w:rFonts w:eastAsia="SimSun"/>
          <w:kern w:val="24"/>
          <w:sz w:val="22"/>
          <w:szCs w:val="22"/>
        </w:rPr>
        <w:t>CPCs)</w:t>
      </w:r>
      <w:r w:rsidR="00EC1186" w:rsidRPr="00B325F7">
        <w:rPr>
          <w:rFonts w:eastAsia="SimSun"/>
          <w:kern w:val="24"/>
          <w:sz w:val="22"/>
          <w:szCs w:val="22"/>
        </w:rPr>
        <w:t xml:space="preserve"> </w:t>
      </w:r>
      <w:r w:rsidR="00AF1980" w:rsidRPr="00B325F7">
        <w:rPr>
          <w:rFonts w:eastAsia="SimSun"/>
          <w:kern w:val="24"/>
          <w:sz w:val="22"/>
          <w:szCs w:val="22"/>
        </w:rPr>
        <w:t xml:space="preserve">were </w:t>
      </w:r>
      <w:proofErr w:type="spellStart"/>
      <w:r w:rsidR="00AF1980" w:rsidRPr="00B325F7">
        <w:rPr>
          <w:rFonts w:eastAsia="SimSun"/>
          <w:kern w:val="24"/>
          <w:sz w:val="22"/>
          <w:szCs w:val="22"/>
        </w:rPr>
        <w:t>immunostained</w:t>
      </w:r>
      <w:proofErr w:type="spellEnd"/>
      <w:r w:rsidR="00AF1980" w:rsidRPr="00B325F7">
        <w:rPr>
          <w:rFonts w:eastAsia="SimSun"/>
          <w:kern w:val="24"/>
          <w:sz w:val="22"/>
          <w:szCs w:val="22"/>
        </w:rPr>
        <w:t xml:space="preserve"> with respective specific primary antibodies Nkx2.5 (</w:t>
      </w:r>
      <w:proofErr w:type="spellStart"/>
      <w:r w:rsidR="00AF1980" w:rsidRPr="00B325F7">
        <w:rPr>
          <w:rFonts w:eastAsia="SimSun"/>
          <w:kern w:val="24"/>
          <w:sz w:val="22"/>
          <w:szCs w:val="22"/>
        </w:rPr>
        <w:t>abcam</w:t>
      </w:r>
      <w:proofErr w:type="spellEnd"/>
      <w:r w:rsidR="00AF1980" w:rsidRPr="00B325F7">
        <w:rPr>
          <w:rFonts w:eastAsia="SimSun"/>
          <w:kern w:val="24"/>
          <w:sz w:val="22"/>
          <w:szCs w:val="22"/>
        </w:rPr>
        <w:t xml:space="preserve">, ab91196, 1:300), GATA4 (SC-1237, Santa Cruz, 1:100) and ISL-1 (ab86472, </w:t>
      </w:r>
      <w:proofErr w:type="spellStart"/>
      <w:r w:rsidR="00AF1980" w:rsidRPr="00B325F7">
        <w:rPr>
          <w:rFonts w:eastAsia="SimSun"/>
          <w:kern w:val="24"/>
          <w:sz w:val="22"/>
          <w:szCs w:val="22"/>
        </w:rPr>
        <w:t>abcam</w:t>
      </w:r>
      <w:proofErr w:type="spellEnd"/>
      <w:r w:rsidR="00AF1980" w:rsidRPr="00B325F7">
        <w:rPr>
          <w:rFonts w:eastAsia="SimSun"/>
          <w:kern w:val="24"/>
          <w:sz w:val="22"/>
          <w:szCs w:val="22"/>
        </w:rPr>
        <w:t>, 1:300).</w:t>
      </w:r>
      <w:r w:rsidR="00282B5D" w:rsidRPr="00B325F7">
        <w:rPr>
          <w:rFonts w:eastAsia="SimSun"/>
          <w:kern w:val="24"/>
          <w:sz w:val="22"/>
          <w:szCs w:val="22"/>
        </w:rPr>
        <w:t xml:space="preserve"> </w:t>
      </w:r>
      <w:proofErr w:type="spellStart"/>
      <w:proofErr w:type="gramStart"/>
      <w:r w:rsidR="00282B5D" w:rsidRPr="00B325F7">
        <w:rPr>
          <w:rFonts w:eastAsia="SimSun"/>
          <w:kern w:val="24"/>
          <w:sz w:val="22"/>
          <w:szCs w:val="22"/>
        </w:rPr>
        <w:t>hiPSC</w:t>
      </w:r>
      <w:proofErr w:type="spellEnd"/>
      <w:r w:rsidR="00D77526" w:rsidRPr="00B325F7">
        <w:rPr>
          <w:rFonts w:eastAsia="SimSun"/>
          <w:kern w:val="24"/>
          <w:sz w:val="22"/>
          <w:szCs w:val="22"/>
        </w:rPr>
        <w:t>-CMs</w:t>
      </w:r>
      <w:proofErr w:type="gramEnd"/>
      <w:r w:rsidR="00D77526" w:rsidRPr="00B325F7">
        <w:rPr>
          <w:rFonts w:eastAsia="SimSun"/>
          <w:kern w:val="24"/>
          <w:sz w:val="22"/>
          <w:szCs w:val="22"/>
        </w:rPr>
        <w:t xml:space="preserve"> were characterized via the expression of α-</w:t>
      </w:r>
      <w:proofErr w:type="spellStart"/>
      <w:r w:rsidR="00D77526" w:rsidRPr="00B325F7">
        <w:rPr>
          <w:rFonts w:eastAsia="SimSun"/>
          <w:kern w:val="24"/>
          <w:sz w:val="22"/>
          <w:szCs w:val="22"/>
        </w:rPr>
        <w:t>sarcomeric</w:t>
      </w:r>
      <w:proofErr w:type="spellEnd"/>
      <w:r w:rsidR="00D77526" w:rsidRPr="00B325F7">
        <w:rPr>
          <w:rFonts w:eastAsia="SimSun"/>
          <w:kern w:val="24"/>
          <w:sz w:val="22"/>
          <w:szCs w:val="22"/>
        </w:rPr>
        <w:t xml:space="preserve"> actin, </w:t>
      </w:r>
      <w:proofErr w:type="spellStart"/>
      <w:r w:rsidR="00D77526" w:rsidRPr="00B325F7">
        <w:rPr>
          <w:rFonts w:eastAsia="SimSun"/>
          <w:kern w:val="24"/>
          <w:sz w:val="22"/>
          <w:szCs w:val="22"/>
        </w:rPr>
        <w:t>cTnT</w:t>
      </w:r>
      <w:proofErr w:type="spellEnd"/>
      <w:r w:rsidR="00D77526" w:rsidRPr="00B325F7">
        <w:rPr>
          <w:rFonts w:eastAsia="SimSun"/>
          <w:kern w:val="24"/>
          <w:sz w:val="22"/>
          <w:szCs w:val="22"/>
        </w:rPr>
        <w:t xml:space="preserve">, </w:t>
      </w:r>
      <w:proofErr w:type="spellStart"/>
      <w:r w:rsidR="00D77526" w:rsidRPr="00B325F7">
        <w:rPr>
          <w:rFonts w:eastAsia="SimSun"/>
          <w:kern w:val="24"/>
          <w:sz w:val="22"/>
          <w:szCs w:val="22"/>
        </w:rPr>
        <w:t>cTnI</w:t>
      </w:r>
      <w:proofErr w:type="spellEnd"/>
      <w:r w:rsidR="00D77526" w:rsidRPr="00B325F7">
        <w:rPr>
          <w:rFonts w:eastAsia="SimSun"/>
          <w:kern w:val="24"/>
          <w:sz w:val="22"/>
          <w:szCs w:val="22"/>
        </w:rPr>
        <w:t>, MLC2V and CX43;</w:t>
      </w:r>
      <w:r w:rsidR="00B57D27" w:rsidRPr="00B325F7">
        <w:rPr>
          <w:sz w:val="22"/>
          <w:szCs w:val="22"/>
        </w:rPr>
        <w:t xml:space="preserve"> </w:t>
      </w:r>
      <w:proofErr w:type="spellStart"/>
      <w:r w:rsidR="00B57D27" w:rsidRPr="00B325F7">
        <w:rPr>
          <w:sz w:val="22"/>
          <w:szCs w:val="22"/>
        </w:rPr>
        <w:t>hiPSC</w:t>
      </w:r>
      <w:proofErr w:type="spellEnd"/>
      <w:r w:rsidR="00D77526" w:rsidRPr="00B325F7">
        <w:rPr>
          <w:sz w:val="22"/>
          <w:szCs w:val="22"/>
        </w:rPr>
        <w:t>-</w:t>
      </w:r>
      <w:r w:rsidR="00D77526" w:rsidRPr="00B325F7">
        <w:rPr>
          <w:rFonts w:eastAsia="SimSun"/>
          <w:kern w:val="24"/>
          <w:sz w:val="22"/>
          <w:szCs w:val="22"/>
        </w:rPr>
        <w:t xml:space="preserve">ECs were characterized via the expression of CD31 and VE-cadherin; </w:t>
      </w:r>
      <w:proofErr w:type="spellStart"/>
      <w:r w:rsidR="00D77526" w:rsidRPr="00B325F7">
        <w:rPr>
          <w:rFonts w:eastAsia="SimSun"/>
          <w:kern w:val="24"/>
          <w:sz w:val="22"/>
          <w:szCs w:val="22"/>
        </w:rPr>
        <w:t>hiPSC</w:t>
      </w:r>
      <w:proofErr w:type="spellEnd"/>
      <w:r w:rsidR="00D77526" w:rsidRPr="00B325F7">
        <w:rPr>
          <w:rFonts w:eastAsia="SimSun"/>
          <w:kern w:val="24"/>
          <w:sz w:val="22"/>
          <w:szCs w:val="22"/>
        </w:rPr>
        <w:t xml:space="preserve"> -SMCs were characterized via the expression of α-smooth muscle actin (SMA) and </w:t>
      </w:r>
      <w:proofErr w:type="spellStart"/>
      <w:r w:rsidR="00D77526" w:rsidRPr="00B325F7">
        <w:rPr>
          <w:rFonts w:eastAsia="SimSun"/>
          <w:kern w:val="24"/>
          <w:sz w:val="22"/>
          <w:szCs w:val="22"/>
        </w:rPr>
        <w:t>calponin</w:t>
      </w:r>
      <w:proofErr w:type="spellEnd"/>
      <w:r w:rsidR="00D77526" w:rsidRPr="00B325F7">
        <w:rPr>
          <w:rFonts w:eastAsia="SimSun"/>
          <w:kern w:val="24"/>
          <w:sz w:val="22"/>
          <w:szCs w:val="22"/>
        </w:rPr>
        <w:t xml:space="preserve">. Briefly, </w:t>
      </w:r>
      <w:proofErr w:type="spellStart"/>
      <w:r w:rsidR="00AF1980" w:rsidRPr="00B325F7">
        <w:rPr>
          <w:rFonts w:eastAsia="SimSun"/>
          <w:kern w:val="24"/>
          <w:sz w:val="22"/>
          <w:szCs w:val="22"/>
        </w:rPr>
        <w:t>hiPSC</w:t>
      </w:r>
      <w:proofErr w:type="spellEnd"/>
      <w:r w:rsidR="00AF1980" w:rsidRPr="00B325F7">
        <w:rPr>
          <w:rFonts w:eastAsia="SimSun"/>
          <w:kern w:val="24"/>
          <w:sz w:val="22"/>
          <w:szCs w:val="22"/>
        </w:rPr>
        <w:t xml:space="preserve">-CMs were </w:t>
      </w:r>
      <w:proofErr w:type="spellStart"/>
      <w:r w:rsidR="00AF1980" w:rsidRPr="00B325F7">
        <w:rPr>
          <w:rFonts w:eastAsia="SimSun"/>
          <w:kern w:val="24"/>
          <w:sz w:val="22"/>
          <w:szCs w:val="22"/>
        </w:rPr>
        <w:t>immunostained</w:t>
      </w:r>
      <w:proofErr w:type="spellEnd"/>
      <w:r w:rsidR="00AF1980" w:rsidRPr="00B325F7">
        <w:rPr>
          <w:rFonts w:eastAsia="SimSun"/>
          <w:kern w:val="24"/>
          <w:sz w:val="22"/>
          <w:szCs w:val="22"/>
        </w:rPr>
        <w:t xml:space="preserve"> with respective specific primary antibodies against </w:t>
      </w:r>
      <w:r w:rsidR="00AF1980" w:rsidRPr="00B325F7">
        <w:rPr>
          <w:rFonts w:eastAsia="SimSun"/>
          <w:kern w:val="24"/>
          <w:sz w:val="22"/>
          <w:szCs w:val="22"/>
          <w:lang w:val="el-GR"/>
        </w:rPr>
        <w:t>α</w:t>
      </w:r>
      <w:r w:rsidR="00AF1980" w:rsidRPr="00B325F7">
        <w:rPr>
          <w:rFonts w:eastAsia="SimSun"/>
          <w:kern w:val="24"/>
          <w:sz w:val="22"/>
          <w:szCs w:val="22"/>
        </w:rPr>
        <w:t>-</w:t>
      </w:r>
      <w:proofErr w:type="spellStart"/>
      <w:r w:rsidR="00AF1980" w:rsidRPr="00B325F7">
        <w:rPr>
          <w:rFonts w:eastAsia="SimSun"/>
          <w:kern w:val="24"/>
          <w:sz w:val="22"/>
          <w:szCs w:val="22"/>
        </w:rPr>
        <w:t>sarcomeric</w:t>
      </w:r>
      <w:proofErr w:type="spellEnd"/>
      <w:r w:rsidR="00AF1980" w:rsidRPr="00B325F7">
        <w:rPr>
          <w:rFonts w:eastAsia="SimSun"/>
          <w:kern w:val="24"/>
          <w:sz w:val="22"/>
          <w:szCs w:val="22"/>
        </w:rPr>
        <w:t xml:space="preserve"> </w:t>
      </w:r>
      <w:proofErr w:type="spellStart"/>
      <w:r w:rsidR="00AF1980" w:rsidRPr="00B325F7">
        <w:rPr>
          <w:rFonts w:eastAsia="SimSun"/>
          <w:kern w:val="24"/>
          <w:sz w:val="22"/>
          <w:szCs w:val="22"/>
        </w:rPr>
        <w:t>actin</w:t>
      </w:r>
      <w:r w:rsidR="00CC19BD" w:rsidRPr="00B325F7">
        <w:rPr>
          <w:rFonts w:eastAsia="SimSun"/>
          <w:kern w:val="24"/>
          <w:sz w:val="22"/>
          <w:szCs w:val="22"/>
        </w:rPr>
        <w:t>in</w:t>
      </w:r>
      <w:proofErr w:type="spellEnd"/>
      <w:r w:rsidR="00AF1980" w:rsidRPr="00B325F7">
        <w:rPr>
          <w:rFonts w:eastAsia="SimSun"/>
          <w:kern w:val="24"/>
          <w:sz w:val="22"/>
          <w:szCs w:val="22"/>
        </w:rPr>
        <w:t xml:space="preserve"> (A7811, Sigma</w:t>
      </w:r>
      <w:r w:rsidR="008E6F22" w:rsidRPr="00B325F7">
        <w:rPr>
          <w:rFonts w:eastAsia="SimSun"/>
          <w:kern w:val="24"/>
          <w:sz w:val="22"/>
          <w:szCs w:val="22"/>
        </w:rPr>
        <w:t>, 1:200</w:t>
      </w:r>
      <w:r w:rsidR="00AF1980" w:rsidRPr="00B325F7">
        <w:rPr>
          <w:rFonts w:eastAsia="SimSun"/>
          <w:kern w:val="24"/>
          <w:sz w:val="22"/>
          <w:szCs w:val="22"/>
        </w:rPr>
        <w:t>), cardiac troponin T (13-11, Thermo Fisher Scientific</w:t>
      </w:r>
      <w:r w:rsidR="008E6F22" w:rsidRPr="00B325F7">
        <w:rPr>
          <w:rFonts w:eastAsia="SimSun"/>
          <w:kern w:val="24"/>
          <w:sz w:val="22"/>
          <w:szCs w:val="22"/>
        </w:rPr>
        <w:t>, 1:200</w:t>
      </w:r>
      <w:r w:rsidR="00AF1980" w:rsidRPr="00B325F7">
        <w:rPr>
          <w:rFonts w:eastAsia="SimSun"/>
          <w:kern w:val="24"/>
          <w:sz w:val="22"/>
          <w:szCs w:val="22"/>
        </w:rPr>
        <w:t xml:space="preserve">), cardiac troponin I (701585, Thermo Fisher Scientific, 1:200), MLC2V (10906-1-AP, Protein Tech Group, 1:200), and </w:t>
      </w:r>
      <w:r w:rsidR="00A76D3E" w:rsidRPr="00B325F7">
        <w:rPr>
          <w:rFonts w:eastAsia="SimSun"/>
          <w:kern w:val="24"/>
          <w:sz w:val="22"/>
          <w:szCs w:val="22"/>
        </w:rPr>
        <w:t>CX43 (</w:t>
      </w:r>
      <w:r w:rsidR="00AF1980" w:rsidRPr="00B325F7">
        <w:rPr>
          <w:rFonts w:eastAsia="SimSun"/>
          <w:kern w:val="24"/>
          <w:sz w:val="22"/>
          <w:szCs w:val="22"/>
        </w:rPr>
        <w:t xml:space="preserve">ab11370, </w:t>
      </w:r>
      <w:proofErr w:type="spellStart"/>
      <w:r w:rsidR="00AF1980" w:rsidRPr="00B325F7">
        <w:rPr>
          <w:rFonts w:eastAsia="SimSun"/>
          <w:kern w:val="24"/>
          <w:sz w:val="22"/>
          <w:szCs w:val="22"/>
        </w:rPr>
        <w:t>abcam</w:t>
      </w:r>
      <w:proofErr w:type="spellEnd"/>
      <w:r w:rsidR="00A76D3E" w:rsidRPr="00B325F7">
        <w:rPr>
          <w:rFonts w:eastAsia="SimSun"/>
          <w:kern w:val="24"/>
          <w:sz w:val="22"/>
          <w:szCs w:val="22"/>
        </w:rPr>
        <w:t>, 1:200</w:t>
      </w:r>
      <w:r w:rsidR="00AF1980" w:rsidRPr="00B325F7">
        <w:rPr>
          <w:rFonts w:eastAsia="SimSun"/>
          <w:kern w:val="24"/>
          <w:sz w:val="22"/>
          <w:szCs w:val="22"/>
        </w:rPr>
        <w:t xml:space="preserve">). </w:t>
      </w:r>
      <w:proofErr w:type="spellStart"/>
      <w:proofErr w:type="gramStart"/>
      <w:r w:rsidR="00AF1980" w:rsidRPr="00B325F7">
        <w:rPr>
          <w:rFonts w:eastAsia="SimSun"/>
          <w:kern w:val="24"/>
          <w:sz w:val="22"/>
          <w:szCs w:val="22"/>
        </w:rPr>
        <w:t>hiPSC</w:t>
      </w:r>
      <w:proofErr w:type="spellEnd"/>
      <w:r w:rsidR="00AF1980" w:rsidRPr="00B325F7">
        <w:rPr>
          <w:rFonts w:eastAsia="SimSun"/>
          <w:kern w:val="24"/>
          <w:sz w:val="22"/>
          <w:szCs w:val="22"/>
        </w:rPr>
        <w:t>-ECs</w:t>
      </w:r>
      <w:proofErr w:type="gramEnd"/>
      <w:r w:rsidR="00AF1980" w:rsidRPr="00B325F7">
        <w:rPr>
          <w:rFonts w:eastAsia="SimSun"/>
          <w:kern w:val="24"/>
          <w:sz w:val="22"/>
          <w:szCs w:val="22"/>
        </w:rPr>
        <w:t xml:space="preserve"> were </w:t>
      </w:r>
      <w:proofErr w:type="spellStart"/>
      <w:r w:rsidR="00AF1980" w:rsidRPr="00B325F7">
        <w:rPr>
          <w:rFonts w:eastAsia="SimSun"/>
          <w:kern w:val="24"/>
          <w:sz w:val="22"/>
          <w:szCs w:val="22"/>
        </w:rPr>
        <w:t>immunostained</w:t>
      </w:r>
      <w:proofErr w:type="spellEnd"/>
      <w:r w:rsidR="00AF1980" w:rsidRPr="00B325F7">
        <w:rPr>
          <w:rFonts w:eastAsia="SimSun"/>
          <w:kern w:val="24"/>
          <w:sz w:val="22"/>
          <w:szCs w:val="22"/>
        </w:rPr>
        <w:t xml:space="preserve"> with an</w:t>
      </w:r>
      <w:r w:rsidR="00983973" w:rsidRPr="00B325F7">
        <w:rPr>
          <w:rFonts w:eastAsia="SimSun"/>
          <w:kern w:val="24"/>
          <w:sz w:val="22"/>
          <w:szCs w:val="22"/>
        </w:rPr>
        <w:t xml:space="preserve">tibodies against EC markers CD31 </w:t>
      </w:r>
      <w:r w:rsidR="00AF1980" w:rsidRPr="00B325F7">
        <w:rPr>
          <w:rFonts w:eastAsia="SimSun"/>
          <w:kern w:val="24"/>
          <w:sz w:val="22"/>
          <w:szCs w:val="22"/>
        </w:rPr>
        <w:t xml:space="preserve">(ab24590, abcam,1:200) and VE-cadherin (ab33168, </w:t>
      </w:r>
      <w:proofErr w:type="spellStart"/>
      <w:r w:rsidR="00AF1980" w:rsidRPr="00B325F7">
        <w:rPr>
          <w:rFonts w:eastAsia="SimSun"/>
          <w:kern w:val="24"/>
          <w:sz w:val="22"/>
          <w:szCs w:val="22"/>
        </w:rPr>
        <w:t>abcam</w:t>
      </w:r>
      <w:proofErr w:type="spellEnd"/>
      <w:r w:rsidR="00AF1980" w:rsidRPr="00B325F7">
        <w:rPr>
          <w:rFonts w:eastAsia="SimSun"/>
          <w:kern w:val="24"/>
          <w:sz w:val="22"/>
          <w:szCs w:val="22"/>
        </w:rPr>
        <w:t xml:space="preserve">, 1:200). </w:t>
      </w:r>
      <w:proofErr w:type="spellStart"/>
      <w:proofErr w:type="gramStart"/>
      <w:r w:rsidR="00AF1980" w:rsidRPr="00B325F7">
        <w:rPr>
          <w:rFonts w:eastAsia="SimSun"/>
          <w:kern w:val="24"/>
          <w:sz w:val="22"/>
          <w:szCs w:val="22"/>
        </w:rPr>
        <w:t>hiPSC</w:t>
      </w:r>
      <w:proofErr w:type="spellEnd"/>
      <w:r w:rsidR="00AF1980" w:rsidRPr="00B325F7">
        <w:rPr>
          <w:rFonts w:eastAsia="SimSun"/>
          <w:kern w:val="24"/>
          <w:sz w:val="22"/>
          <w:szCs w:val="22"/>
        </w:rPr>
        <w:t>-SMCs</w:t>
      </w:r>
      <w:proofErr w:type="gramEnd"/>
      <w:r w:rsidR="00AF1980" w:rsidRPr="00B325F7">
        <w:rPr>
          <w:rFonts w:eastAsia="SimSun"/>
          <w:kern w:val="24"/>
          <w:sz w:val="22"/>
          <w:szCs w:val="22"/>
        </w:rPr>
        <w:t xml:space="preserve"> were </w:t>
      </w:r>
      <w:proofErr w:type="spellStart"/>
      <w:r w:rsidR="00AF1980" w:rsidRPr="00B325F7">
        <w:rPr>
          <w:rFonts w:eastAsia="SimSun"/>
          <w:kern w:val="24"/>
          <w:sz w:val="22"/>
          <w:szCs w:val="22"/>
        </w:rPr>
        <w:t>immunostained</w:t>
      </w:r>
      <w:proofErr w:type="spellEnd"/>
      <w:r w:rsidR="00AF1980" w:rsidRPr="00B325F7">
        <w:rPr>
          <w:rFonts w:eastAsia="SimSun"/>
          <w:kern w:val="24"/>
          <w:sz w:val="22"/>
          <w:szCs w:val="22"/>
        </w:rPr>
        <w:t xml:space="preserve"> with antibodies against </w:t>
      </w:r>
      <w:r w:rsidR="00AF1980" w:rsidRPr="00B325F7">
        <w:rPr>
          <w:rFonts w:eastAsia="SimSun"/>
          <w:kern w:val="24"/>
          <w:sz w:val="22"/>
          <w:szCs w:val="22"/>
        </w:rPr>
        <w:lastRenderedPageBreak/>
        <w:t xml:space="preserve">SMC markers SMA (ab5694, </w:t>
      </w:r>
      <w:proofErr w:type="spellStart"/>
      <w:r w:rsidR="00AF1980" w:rsidRPr="00B325F7">
        <w:rPr>
          <w:rFonts w:eastAsia="SimSun"/>
          <w:kern w:val="24"/>
          <w:sz w:val="22"/>
          <w:szCs w:val="22"/>
        </w:rPr>
        <w:t>abcam</w:t>
      </w:r>
      <w:proofErr w:type="spellEnd"/>
      <w:r w:rsidR="00AF1980" w:rsidRPr="00B325F7">
        <w:rPr>
          <w:rFonts w:eastAsia="SimSun"/>
          <w:kern w:val="24"/>
          <w:sz w:val="22"/>
          <w:szCs w:val="22"/>
        </w:rPr>
        <w:t xml:space="preserve">, 1:500) and </w:t>
      </w:r>
      <w:proofErr w:type="spellStart"/>
      <w:r w:rsidR="00AF1980" w:rsidRPr="00B325F7">
        <w:rPr>
          <w:rFonts w:eastAsia="SimSun"/>
          <w:kern w:val="24"/>
          <w:sz w:val="22"/>
          <w:szCs w:val="22"/>
        </w:rPr>
        <w:t>calponin</w:t>
      </w:r>
      <w:proofErr w:type="spellEnd"/>
      <w:r w:rsidR="00AF1980" w:rsidRPr="00B325F7">
        <w:rPr>
          <w:rFonts w:eastAsia="SimSun"/>
          <w:kern w:val="24"/>
          <w:sz w:val="22"/>
          <w:szCs w:val="22"/>
        </w:rPr>
        <w:t xml:space="preserve"> (C-2678, sigma, 1:600). The primary antibody-antigen reaction </w:t>
      </w:r>
      <w:proofErr w:type="gramStart"/>
      <w:r w:rsidR="00AF1980" w:rsidRPr="00B325F7">
        <w:rPr>
          <w:rFonts w:eastAsia="SimSun"/>
          <w:kern w:val="24"/>
          <w:sz w:val="22"/>
          <w:szCs w:val="22"/>
        </w:rPr>
        <w:t>was detected</w:t>
      </w:r>
      <w:proofErr w:type="gramEnd"/>
      <w:r w:rsidR="00AF1980" w:rsidRPr="00B325F7">
        <w:rPr>
          <w:rFonts w:eastAsia="SimSun"/>
          <w:kern w:val="24"/>
          <w:sz w:val="22"/>
          <w:szCs w:val="22"/>
        </w:rPr>
        <w:t xml:space="preserve"> with fluorescently conjugated specific secondary antibodies. Every time after incubation with antibody, the samples </w:t>
      </w:r>
      <w:proofErr w:type="gramStart"/>
      <w:r w:rsidR="00AF1980" w:rsidRPr="00B325F7">
        <w:rPr>
          <w:rFonts w:eastAsia="SimSun"/>
          <w:kern w:val="24"/>
          <w:sz w:val="22"/>
          <w:szCs w:val="22"/>
        </w:rPr>
        <w:t>were washed</w:t>
      </w:r>
      <w:proofErr w:type="gramEnd"/>
      <w:r w:rsidR="00AF1980" w:rsidRPr="00B325F7">
        <w:rPr>
          <w:rFonts w:eastAsia="SimSun"/>
          <w:kern w:val="24"/>
          <w:sz w:val="22"/>
          <w:szCs w:val="22"/>
        </w:rPr>
        <w:t xml:space="preserve"> three times with PBS. Nuclei</w:t>
      </w:r>
      <w:r w:rsidR="00AF1980" w:rsidRPr="00B325F7">
        <w:rPr>
          <w:rFonts w:eastAsia="SimSun"/>
          <w:kern w:val="24"/>
          <w:position w:val="8"/>
          <w:sz w:val="22"/>
          <w:szCs w:val="22"/>
          <w:vertAlign w:val="superscript"/>
        </w:rPr>
        <w:t xml:space="preserve"> </w:t>
      </w:r>
      <w:r w:rsidR="00AF1980" w:rsidRPr="00B325F7">
        <w:rPr>
          <w:rFonts w:eastAsia="SimSun"/>
          <w:kern w:val="24"/>
          <w:sz w:val="22"/>
          <w:szCs w:val="22"/>
        </w:rPr>
        <w:t>were visualized after staining with 5μg/ml by 4</w:t>
      </w:r>
      <w:proofErr w:type="gramStart"/>
      <w:r w:rsidR="00AF1980" w:rsidRPr="00B325F7">
        <w:rPr>
          <w:rFonts w:eastAsia="SimSun"/>
          <w:kern w:val="24"/>
          <w:sz w:val="22"/>
          <w:szCs w:val="22"/>
        </w:rPr>
        <w:t>,6'</w:t>
      </w:r>
      <w:proofErr w:type="gramEnd"/>
      <w:r w:rsidR="00AF1980" w:rsidRPr="00B325F7">
        <w:rPr>
          <w:rFonts w:eastAsia="SimSun"/>
          <w:kern w:val="24"/>
          <w:sz w:val="22"/>
          <w:szCs w:val="22"/>
        </w:rPr>
        <w:t>-diamidino-2-phenylindole (DAPI;</w:t>
      </w:r>
      <w:r w:rsidR="00AF1980" w:rsidRPr="00B325F7">
        <w:rPr>
          <w:rFonts w:eastAsia="SimSun"/>
          <w:sz w:val="22"/>
          <w:szCs w:val="22"/>
        </w:rPr>
        <w:t xml:space="preserve"> </w:t>
      </w:r>
      <w:r w:rsidR="00AF1980" w:rsidRPr="00B325F7">
        <w:rPr>
          <w:rFonts w:eastAsia="SimSun"/>
          <w:kern w:val="24"/>
          <w:sz w:val="22"/>
          <w:szCs w:val="22"/>
        </w:rPr>
        <w:t xml:space="preserve">Life technologies). Fluorescence signals were observed and photographed using fluorescence microscope (Olympus, Tokyo, Japan). </w:t>
      </w:r>
    </w:p>
    <w:p w14:paraId="289BD78D" w14:textId="75B35217" w:rsidR="00D33AA6" w:rsidRPr="00B325F7" w:rsidRDefault="00460A0E" w:rsidP="00B57D27">
      <w:pPr>
        <w:jc w:val="both"/>
        <w:rPr>
          <w:rFonts w:eastAsia="SimSun"/>
          <w:kern w:val="24"/>
          <w:sz w:val="22"/>
          <w:szCs w:val="22"/>
        </w:rPr>
      </w:pPr>
      <w:r w:rsidRPr="00B325F7">
        <w:rPr>
          <w:rFonts w:eastAsia="SimSun"/>
          <w:kern w:val="24"/>
          <w:sz w:val="22"/>
          <w:szCs w:val="22"/>
        </w:rPr>
        <w:t xml:space="preserve">  </w:t>
      </w:r>
      <w:proofErr w:type="gramStart"/>
      <w:r w:rsidR="00AF1980" w:rsidRPr="00B325F7">
        <w:rPr>
          <w:rFonts w:eastAsia="SimSun"/>
          <w:kern w:val="24"/>
          <w:sz w:val="22"/>
          <w:szCs w:val="22"/>
        </w:rPr>
        <w:t xml:space="preserve">Histological analysis was performed on randomly selected hearts from mice subjected to </w:t>
      </w:r>
      <w:r w:rsidR="00EC1F7B" w:rsidRPr="00B325F7">
        <w:rPr>
          <w:rFonts w:eastAsia="SimSun"/>
          <w:kern w:val="24"/>
          <w:sz w:val="22"/>
          <w:szCs w:val="22"/>
        </w:rPr>
        <w:t>myocardial infarction (</w:t>
      </w:r>
      <w:r w:rsidR="00AF1980" w:rsidRPr="00B325F7">
        <w:rPr>
          <w:rFonts w:eastAsia="SimSun"/>
          <w:kern w:val="24"/>
          <w:sz w:val="22"/>
          <w:szCs w:val="22"/>
        </w:rPr>
        <w:t>MI</w:t>
      </w:r>
      <w:r w:rsidR="00EC1F7B" w:rsidRPr="00B325F7">
        <w:rPr>
          <w:rFonts w:eastAsia="SimSun"/>
          <w:kern w:val="24"/>
          <w:sz w:val="22"/>
          <w:szCs w:val="22"/>
        </w:rPr>
        <w:t>)</w:t>
      </w:r>
      <w:r w:rsidR="00BE36D1" w:rsidRPr="00B325F7">
        <w:rPr>
          <w:rFonts w:eastAsia="SimSun"/>
          <w:kern w:val="24"/>
          <w:sz w:val="22"/>
          <w:szCs w:val="22"/>
        </w:rPr>
        <w:t xml:space="preserve"> and</w:t>
      </w:r>
      <w:r w:rsidR="00AF1980" w:rsidRPr="00B325F7">
        <w:rPr>
          <w:rFonts w:eastAsia="SimSun"/>
          <w:kern w:val="24"/>
          <w:sz w:val="22"/>
          <w:szCs w:val="22"/>
        </w:rPr>
        <w:t xml:space="preserve"> </w:t>
      </w:r>
      <w:r w:rsidR="00BE36D1" w:rsidRPr="00B325F7">
        <w:rPr>
          <w:rFonts w:eastAsia="SimSun"/>
          <w:kern w:val="24"/>
          <w:sz w:val="22"/>
          <w:szCs w:val="22"/>
        </w:rPr>
        <w:t xml:space="preserve">injected with DPBS, </w:t>
      </w:r>
      <w:proofErr w:type="spellStart"/>
      <w:r w:rsidR="00BE36D1" w:rsidRPr="00B325F7">
        <w:rPr>
          <w:rFonts w:eastAsia="SimSun"/>
          <w:kern w:val="24"/>
          <w:sz w:val="22"/>
          <w:szCs w:val="22"/>
        </w:rPr>
        <w:t>hiPSCs</w:t>
      </w:r>
      <w:proofErr w:type="spellEnd"/>
      <w:r w:rsidR="00BE36D1" w:rsidRPr="00B325F7">
        <w:rPr>
          <w:rFonts w:eastAsia="SimSun"/>
          <w:kern w:val="24"/>
          <w:sz w:val="22"/>
          <w:szCs w:val="22"/>
        </w:rPr>
        <w:t xml:space="preserve"> without ISX treatment or CPCs after ISX</w:t>
      </w:r>
      <w:r w:rsidR="00441087" w:rsidRPr="00B325F7">
        <w:rPr>
          <w:rFonts w:eastAsia="SimSun" w:hint="eastAsia"/>
          <w:kern w:val="24"/>
          <w:sz w:val="22"/>
          <w:szCs w:val="22"/>
        </w:rPr>
        <w:t>-</w:t>
      </w:r>
      <w:r w:rsidR="00441087" w:rsidRPr="00B325F7">
        <w:rPr>
          <w:rFonts w:eastAsia="SimSun"/>
          <w:kern w:val="24"/>
          <w:sz w:val="22"/>
          <w:szCs w:val="22"/>
        </w:rPr>
        <w:t>9</w:t>
      </w:r>
      <w:r w:rsidR="00BE36D1" w:rsidRPr="00B325F7">
        <w:rPr>
          <w:rFonts w:eastAsia="SimSun"/>
          <w:kern w:val="24"/>
          <w:sz w:val="22"/>
          <w:szCs w:val="22"/>
        </w:rPr>
        <w:t xml:space="preserve"> </w:t>
      </w:r>
      <w:r w:rsidR="00BE36D1" w:rsidRPr="00B325F7">
        <w:rPr>
          <w:rFonts w:eastAsia="SimSun"/>
          <w:color w:val="000000" w:themeColor="text1"/>
          <w:kern w:val="24"/>
          <w:sz w:val="22"/>
          <w:szCs w:val="22"/>
        </w:rPr>
        <w:t xml:space="preserve">treatment </w:t>
      </w:r>
      <w:r w:rsidR="00AF1980" w:rsidRPr="00B325F7">
        <w:rPr>
          <w:rFonts w:eastAsia="SimSun"/>
          <w:color w:val="000000" w:themeColor="text1"/>
          <w:kern w:val="24"/>
          <w:sz w:val="22"/>
          <w:szCs w:val="22"/>
        </w:rPr>
        <w:t>(n</w:t>
      </w:r>
      <w:r w:rsidR="00441087" w:rsidRPr="00B325F7">
        <w:rPr>
          <w:rFonts w:eastAsia="SimSun"/>
          <w:color w:val="000000" w:themeColor="text1"/>
          <w:kern w:val="24"/>
          <w:sz w:val="22"/>
          <w:szCs w:val="22"/>
        </w:rPr>
        <w:t xml:space="preserve"> </w:t>
      </w:r>
      <w:r w:rsidR="00AF1980" w:rsidRPr="00B325F7">
        <w:rPr>
          <w:rFonts w:eastAsia="SimSun"/>
          <w:color w:val="000000" w:themeColor="text1"/>
          <w:kern w:val="24"/>
          <w:sz w:val="22"/>
          <w:szCs w:val="22"/>
        </w:rPr>
        <w:t>=</w:t>
      </w:r>
      <w:r w:rsidR="00441087" w:rsidRPr="00B325F7">
        <w:rPr>
          <w:rFonts w:eastAsia="SimSun"/>
          <w:color w:val="000000" w:themeColor="text1"/>
          <w:kern w:val="24"/>
          <w:sz w:val="22"/>
          <w:szCs w:val="22"/>
        </w:rPr>
        <w:t xml:space="preserve"> </w:t>
      </w:r>
      <w:r w:rsidR="00AF1980" w:rsidRPr="00B325F7">
        <w:rPr>
          <w:rFonts w:eastAsia="SimSun"/>
          <w:color w:val="000000" w:themeColor="text1"/>
          <w:kern w:val="24"/>
          <w:sz w:val="22"/>
          <w:szCs w:val="22"/>
        </w:rPr>
        <w:t>6 per group</w:t>
      </w:r>
      <w:r w:rsidR="007934B4" w:rsidRPr="00B325F7">
        <w:rPr>
          <w:rFonts w:eastAsia="SimSun"/>
          <w:color w:val="000000" w:themeColor="text1"/>
          <w:kern w:val="24"/>
          <w:sz w:val="22"/>
          <w:szCs w:val="22"/>
        </w:rPr>
        <w:t xml:space="preserve"> </w:t>
      </w:r>
      <w:r w:rsidR="007934B4" w:rsidRPr="00B325F7">
        <w:rPr>
          <w:rFonts w:eastAsia="SimSun" w:hint="eastAsia"/>
          <w:color w:val="000000" w:themeColor="text1"/>
          <w:kern w:val="24"/>
          <w:sz w:val="22"/>
          <w:szCs w:val="22"/>
        </w:rPr>
        <w:t>for</w:t>
      </w:r>
      <w:r w:rsidR="007934B4" w:rsidRPr="00B325F7">
        <w:rPr>
          <w:rFonts w:eastAsia="SimSun"/>
          <w:color w:val="000000" w:themeColor="text1"/>
          <w:kern w:val="24"/>
          <w:sz w:val="22"/>
          <w:szCs w:val="22"/>
        </w:rPr>
        <w:t xml:space="preserve"> transplanted cell engraftment analysis; n = 3 per group for CPCs tracking and quantification, TUNEL staining after 3 days of transplantation; n = 3 per group for differentiated CMs tracking and quantification after 3M of transplantation)</w:t>
      </w:r>
      <w:r w:rsidR="00AF1980" w:rsidRPr="00B325F7">
        <w:rPr>
          <w:rFonts w:eastAsia="SimSun"/>
          <w:color w:val="000000" w:themeColor="text1"/>
          <w:kern w:val="24"/>
          <w:sz w:val="22"/>
          <w:szCs w:val="22"/>
        </w:rPr>
        <w:t>.</w:t>
      </w:r>
      <w:proofErr w:type="gramEnd"/>
      <w:r w:rsidR="00AF1980" w:rsidRPr="00B325F7">
        <w:rPr>
          <w:rFonts w:eastAsia="SimSun"/>
          <w:color w:val="000000" w:themeColor="text1"/>
          <w:kern w:val="24"/>
          <w:sz w:val="22"/>
          <w:szCs w:val="22"/>
        </w:rPr>
        <w:t xml:space="preserve"> </w:t>
      </w:r>
      <w:r w:rsidR="00AF1980" w:rsidRPr="00B325F7">
        <w:rPr>
          <w:rFonts w:eastAsia="SimSun"/>
          <w:kern w:val="24"/>
          <w:sz w:val="22"/>
          <w:szCs w:val="22"/>
        </w:rPr>
        <w:t xml:space="preserve">All hearts were fixed with 4% PFA for 1 hour at room temperature and replaced by 30% sucrose overnight at </w:t>
      </w:r>
      <w:proofErr w:type="gramStart"/>
      <w:r w:rsidR="00AF1980" w:rsidRPr="00B325F7">
        <w:rPr>
          <w:rFonts w:eastAsia="SimSun"/>
          <w:kern w:val="24"/>
          <w:sz w:val="22"/>
          <w:szCs w:val="22"/>
        </w:rPr>
        <w:t>4</w:t>
      </w:r>
      <w:proofErr w:type="gramEnd"/>
      <w:r w:rsidR="00441087" w:rsidRPr="00B325F7">
        <w:rPr>
          <w:rFonts w:eastAsia="SimSun"/>
          <w:kern w:val="24"/>
          <w:sz w:val="22"/>
          <w:szCs w:val="22"/>
        </w:rPr>
        <w:t xml:space="preserve"> </w:t>
      </w:r>
      <w:r w:rsidR="00AF1980" w:rsidRPr="00B325F7">
        <w:rPr>
          <w:rFonts w:ascii="Cambria Math" w:eastAsia="SimSun" w:hAnsi="Cambria Math" w:cs="Cambria Math"/>
          <w:kern w:val="24"/>
          <w:sz w:val="22"/>
          <w:szCs w:val="22"/>
        </w:rPr>
        <w:t>℃</w:t>
      </w:r>
      <w:r w:rsidR="00AF1980" w:rsidRPr="00B325F7">
        <w:rPr>
          <w:rFonts w:eastAsia="SimSun"/>
          <w:kern w:val="24"/>
          <w:sz w:val="22"/>
          <w:szCs w:val="22"/>
        </w:rPr>
        <w:t xml:space="preserve">. These samples </w:t>
      </w:r>
      <w:proofErr w:type="gramStart"/>
      <w:r w:rsidR="00AF1980" w:rsidRPr="00B325F7">
        <w:rPr>
          <w:rFonts w:eastAsia="SimSun"/>
          <w:kern w:val="24"/>
          <w:sz w:val="22"/>
          <w:szCs w:val="22"/>
        </w:rPr>
        <w:t xml:space="preserve">were embedded in an optical cutting temperature (OCT) compound (Tissue </w:t>
      </w:r>
      <w:proofErr w:type="spellStart"/>
      <w:r w:rsidR="00AF1980" w:rsidRPr="00B325F7">
        <w:rPr>
          <w:rFonts w:eastAsia="SimSun"/>
          <w:kern w:val="24"/>
          <w:sz w:val="22"/>
          <w:szCs w:val="22"/>
        </w:rPr>
        <w:t>Tek</w:t>
      </w:r>
      <w:proofErr w:type="spellEnd"/>
      <w:r w:rsidR="00AF1980" w:rsidRPr="00B325F7">
        <w:rPr>
          <w:rFonts w:eastAsia="SimSun"/>
          <w:kern w:val="24"/>
          <w:sz w:val="22"/>
          <w:szCs w:val="22"/>
        </w:rPr>
        <w:t>) and sliced into 5-μm-thick frozen sections</w:t>
      </w:r>
      <w:proofErr w:type="gramEnd"/>
      <w:r w:rsidR="00AF1980" w:rsidRPr="00B325F7">
        <w:rPr>
          <w:rFonts w:eastAsia="SimSun"/>
          <w:kern w:val="24"/>
          <w:sz w:val="22"/>
          <w:szCs w:val="22"/>
        </w:rPr>
        <w:t>. α-</w:t>
      </w:r>
      <w:proofErr w:type="spellStart"/>
      <w:r w:rsidR="00AF1980" w:rsidRPr="00B325F7">
        <w:rPr>
          <w:rFonts w:eastAsia="SimSun"/>
          <w:kern w:val="24"/>
          <w:sz w:val="22"/>
          <w:szCs w:val="22"/>
        </w:rPr>
        <w:t>sarcomeric</w:t>
      </w:r>
      <w:proofErr w:type="spellEnd"/>
      <w:r w:rsidR="00AF1980" w:rsidRPr="00B325F7">
        <w:rPr>
          <w:rFonts w:eastAsia="SimSun"/>
          <w:kern w:val="24"/>
          <w:sz w:val="22"/>
          <w:szCs w:val="22"/>
        </w:rPr>
        <w:t xml:space="preserve"> </w:t>
      </w:r>
      <w:proofErr w:type="spellStart"/>
      <w:r w:rsidR="007141D6" w:rsidRPr="00B325F7">
        <w:rPr>
          <w:rFonts w:eastAsia="SimSun"/>
          <w:kern w:val="24"/>
          <w:sz w:val="22"/>
          <w:szCs w:val="22"/>
        </w:rPr>
        <w:t>actinin</w:t>
      </w:r>
      <w:proofErr w:type="spellEnd"/>
      <w:r w:rsidR="007141D6" w:rsidRPr="00B325F7">
        <w:rPr>
          <w:rFonts w:eastAsia="SimSun"/>
          <w:kern w:val="24"/>
          <w:sz w:val="22"/>
          <w:szCs w:val="22"/>
        </w:rPr>
        <w:t xml:space="preserve"> </w:t>
      </w:r>
      <w:r w:rsidR="00AF1980" w:rsidRPr="00B325F7">
        <w:rPr>
          <w:rFonts w:eastAsia="SimSun"/>
          <w:kern w:val="24"/>
          <w:sz w:val="22"/>
          <w:szCs w:val="22"/>
        </w:rPr>
        <w:t xml:space="preserve">(A7811, Sigma, 1:200), human </w:t>
      </w:r>
      <w:r w:rsidR="006D3A24" w:rsidRPr="00B325F7">
        <w:rPr>
          <w:rFonts w:eastAsia="SimSun"/>
          <w:kern w:val="24"/>
          <w:sz w:val="22"/>
          <w:szCs w:val="22"/>
        </w:rPr>
        <w:t xml:space="preserve">cardiac troponin T not cross </w:t>
      </w:r>
      <w:r w:rsidR="00633ED2" w:rsidRPr="00B325F7">
        <w:rPr>
          <w:rFonts w:eastAsia="SimSun"/>
          <w:kern w:val="24"/>
          <w:sz w:val="22"/>
          <w:szCs w:val="22"/>
        </w:rPr>
        <w:t>reacting</w:t>
      </w:r>
      <w:r w:rsidR="006D3A24" w:rsidRPr="00B325F7">
        <w:rPr>
          <w:rFonts w:eastAsia="SimSun"/>
          <w:kern w:val="24"/>
          <w:sz w:val="22"/>
          <w:szCs w:val="22"/>
        </w:rPr>
        <w:t xml:space="preserve"> with mouse </w:t>
      </w:r>
      <w:r w:rsidR="00AF1980" w:rsidRPr="00B325F7">
        <w:rPr>
          <w:rFonts w:eastAsia="SimSun"/>
          <w:kern w:val="24"/>
          <w:sz w:val="22"/>
          <w:szCs w:val="22"/>
        </w:rPr>
        <w:t>(</w:t>
      </w:r>
      <w:r w:rsidR="006D3A24" w:rsidRPr="00B325F7">
        <w:rPr>
          <w:rFonts w:eastAsia="SimSun"/>
          <w:kern w:val="24"/>
          <w:sz w:val="22"/>
          <w:szCs w:val="22"/>
        </w:rPr>
        <w:t>ab45923</w:t>
      </w:r>
      <w:r w:rsidR="00AF1980" w:rsidRPr="00B325F7">
        <w:rPr>
          <w:rFonts w:eastAsia="SimSun"/>
          <w:kern w:val="24"/>
          <w:sz w:val="22"/>
          <w:szCs w:val="22"/>
        </w:rPr>
        <w:t xml:space="preserve">, </w:t>
      </w:r>
      <w:proofErr w:type="spellStart"/>
      <w:r w:rsidR="006D3A24" w:rsidRPr="00B325F7">
        <w:rPr>
          <w:rFonts w:eastAsia="SimSun"/>
          <w:kern w:val="24"/>
          <w:sz w:val="22"/>
          <w:szCs w:val="22"/>
        </w:rPr>
        <w:t>abcam</w:t>
      </w:r>
      <w:proofErr w:type="spellEnd"/>
      <w:r w:rsidR="00AF1980" w:rsidRPr="00B325F7">
        <w:rPr>
          <w:rFonts w:eastAsia="SimSun"/>
          <w:kern w:val="24"/>
          <w:sz w:val="22"/>
          <w:szCs w:val="22"/>
        </w:rPr>
        <w:t xml:space="preserve">, 1:200) </w:t>
      </w:r>
      <w:r w:rsidR="007141D6" w:rsidRPr="00B325F7">
        <w:rPr>
          <w:rFonts w:eastAsia="SimSun"/>
          <w:kern w:val="24"/>
          <w:sz w:val="22"/>
          <w:szCs w:val="22"/>
        </w:rPr>
        <w:t>staining,</w:t>
      </w:r>
      <w:r w:rsidR="006D3A24" w:rsidRPr="00B325F7">
        <w:rPr>
          <w:rFonts w:eastAsia="SimSun"/>
          <w:kern w:val="24"/>
          <w:sz w:val="22"/>
          <w:szCs w:val="22"/>
        </w:rPr>
        <w:t xml:space="preserve"> CD31 (MA5-13188, Thermo Fisher Scientific,1:100</w:t>
      </w:r>
      <w:r w:rsidR="00007405" w:rsidRPr="00B325F7">
        <w:rPr>
          <w:rFonts w:eastAsia="SimSun"/>
          <w:kern w:val="24"/>
          <w:sz w:val="22"/>
          <w:szCs w:val="22"/>
        </w:rPr>
        <w:t>)</w:t>
      </w:r>
      <w:r w:rsidR="00007405" w:rsidRPr="00B325F7">
        <w:rPr>
          <w:rFonts w:eastAsia="Times New Roman"/>
          <w:sz w:val="22"/>
          <w:szCs w:val="22"/>
        </w:rPr>
        <w:t xml:space="preserve">, </w:t>
      </w:r>
      <w:r w:rsidR="00DD22A9" w:rsidRPr="00B325F7">
        <w:rPr>
          <w:rFonts w:eastAsia="Times New Roman"/>
          <w:sz w:val="22"/>
          <w:szCs w:val="22"/>
        </w:rPr>
        <w:t>α-</w:t>
      </w:r>
      <w:r w:rsidR="00007405" w:rsidRPr="00B325F7">
        <w:rPr>
          <w:rFonts w:eastAsia="Times New Roman"/>
          <w:sz w:val="22"/>
          <w:szCs w:val="22"/>
        </w:rPr>
        <w:t>SMA</w:t>
      </w:r>
      <w:r w:rsidR="006D3A24" w:rsidRPr="00B325F7">
        <w:rPr>
          <w:rFonts w:eastAsia="SimSun"/>
          <w:kern w:val="24"/>
          <w:sz w:val="22"/>
          <w:szCs w:val="22"/>
        </w:rPr>
        <w:t xml:space="preserve"> (ab5694, </w:t>
      </w:r>
      <w:proofErr w:type="spellStart"/>
      <w:r w:rsidR="006D3A24" w:rsidRPr="00B325F7">
        <w:rPr>
          <w:rFonts w:eastAsia="SimSun"/>
          <w:kern w:val="24"/>
          <w:sz w:val="22"/>
          <w:szCs w:val="22"/>
        </w:rPr>
        <w:t>abcam</w:t>
      </w:r>
      <w:proofErr w:type="spellEnd"/>
      <w:r w:rsidR="006D3A24" w:rsidRPr="00B325F7">
        <w:rPr>
          <w:rFonts w:eastAsia="SimSun"/>
          <w:kern w:val="24"/>
          <w:sz w:val="22"/>
          <w:szCs w:val="22"/>
        </w:rPr>
        <w:t>, 1:300</w:t>
      </w:r>
      <w:r w:rsidR="00007405" w:rsidRPr="00B325F7">
        <w:rPr>
          <w:rFonts w:eastAsia="SimSun"/>
          <w:kern w:val="24"/>
          <w:sz w:val="22"/>
          <w:szCs w:val="22"/>
        </w:rPr>
        <w:t>)</w:t>
      </w:r>
      <w:r w:rsidR="008E6F22" w:rsidRPr="00B325F7">
        <w:rPr>
          <w:rFonts w:eastAsia="SimSun"/>
          <w:kern w:val="24"/>
          <w:sz w:val="22"/>
          <w:szCs w:val="22"/>
        </w:rPr>
        <w:t xml:space="preserve">, cardiac troponin I (701585, Thermo Fisher Scientific, 1:200), </w:t>
      </w:r>
      <w:r w:rsidR="00007405" w:rsidRPr="00B325F7">
        <w:rPr>
          <w:rFonts w:eastAsia="SimSun"/>
          <w:kern w:val="24"/>
          <w:sz w:val="22"/>
          <w:szCs w:val="22"/>
        </w:rPr>
        <w:t xml:space="preserve">and human mitochondrial antigen </w:t>
      </w:r>
      <w:r w:rsidR="00972C7D" w:rsidRPr="00B325F7">
        <w:rPr>
          <w:rFonts w:eastAsia="SimSun"/>
          <w:kern w:val="24"/>
          <w:sz w:val="22"/>
          <w:szCs w:val="22"/>
        </w:rPr>
        <w:t xml:space="preserve">(MAB1273, Millipore sigma,1:200) </w:t>
      </w:r>
      <w:r w:rsidR="00AF1980" w:rsidRPr="00B325F7">
        <w:rPr>
          <w:rFonts w:eastAsia="SimSun"/>
          <w:kern w:val="24"/>
          <w:sz w:val="22"/>
          <w:szCs w:val="22"/>
        </w:rPr>
        <w:t xml:space="preserve">were carried out. Signals </w:t>
      </w:r>
      <w:proofErr w:type="gramStart"/>
      <w:r w:rsidR="00AF1980" w:rsidRPr="00B325F7">
        <w:rPr>
          <w:rFonts w:eastAsia="SimSun"/>
          <w:kern w:val="24"/>
          <w:sz w:val="22"/>
          <w:szCs w:val="22"/>
        </w:rPr>
        <w:t>were visualized</w:t>
      </w:r>
      <w:proofErr w:type="gramEnd"/>
      <w:r w:rsidR="00AF1980" w:rsidRPr="00B325F7">
        <w:rPr>
          <w:rFonts w:eastAsia="SimSun"/>
          <w:kern w:val="24"/>
          <w:sz w:val="22"/>
          <w:szCs w:val="22"/>
        </w:rPr>
        <w:t xml:space="preserve"> with </w:t>
      </w:r>
      <w:proofErr w:type="spellStart"/>
      <w:r w:rsidR="00885EE2" w:rsidRPr="00B325F7">
        <w:rPr>
          <w:rFonts w:eastAsia="SimSun"/>
          <w:kern w:val="24"/>
          <w:sz w:val="22"/>
          <w:szCs w:val="22"/>
        </w:rPr>
        <w:t>DyL</w:t>
      </w:r>
      <w:r w:rsidR="00007405" w:rsidRPr="00B325F7">
        <w:rPr>
          <w:rFonts w:eastAsia="SimSun"/>
          <w:kern w:val="24"/>
          <w:sz w:val="22"/>
          <w:szCs w:val="22"/>
        </w:rPr>
        <w:t>ight</w:t>
      </w:r>
      <w:proofErr w:type="spellEnd"/>
      <w:r w:rsidR="00007405" w:rsidRPr="00B325F7">
        <w:rPr>
          <w:rFonts w:eastAsia="SimSun"/>
          <w:kern w:val="24"/>
          <w:sz w:val="22"/>
          <w:szCs w:val="22"/>
        </w:rPr>
        <w:t xml:space="preserve"> 405</w:t>
      </w:r>
      <w:r w:rsidR="00972C7D" w:rsidRPr="00B325F7">
        <w:rPr>
          <w:rFonts w:eastAsia="SimSun"/>
          <w:kern w:val="24"/>
          <w:sz w:val="22"/>
          <w:szCs w:val="22"/>
        </w:rPr>
        <w:t xml:space="preserve"> (</w:t>
      </w:r>
      <w:r w:rsidR="00A76D3E" w:rsidRPr="00B325F7">
        <w:rPr>
          <w:rFonts w:eastAsia="SimSun"/>
          <w:kern w:val="24"/>
          <w:sz w:val="22"/>
          <w:szCs w:val="22"/>
        </w:rPr>
        <w:t>Thermo Fisher Scientific</w:t>
      </w:r>
      <w:r w:rsidR="00972C7D" w:rsidRPr="00B325F7">
        <w:rPr>
          <w:rFonts w:eastAsia="SimSun"/>
          <w:kern w:val="24"/>
          <w:sz w:val="22"/>
          <w:szCs w:val="22"/>
        </w:rPr>
        <w:t>)</w:t>
      </w:r>
      <w:r w:rsidR="00007405" w:rsidRPr="00B325F7">
        <w:rPr>
          <w:rFonts w:eastAsia="SimSun"/>
          <w:kern w:val="24"/>
          <w:sz w:val="22"/>
          <w:szCs w:val="22"/>
        </w:rPr>
        <w:t xml:space="preserve">, </w:t>
      </w:r>
      <w:r w:rsidR="00AF1980" w:rsidRPr="00B325F7">
        <w:rPr>
          <w:rFonts w:eastAsia="SimSun"/>
          <w:kern w:val="24"/>
          <w:sz w:val="22"/>
          <w:szCs w:val="22"/>
        </w:rPr>
        <w:t xml:space="preserve">Alexa Fluor 647 and Alexa Fluor 488 secondary antibodies (Life technologies). Image acquisition </w:t>
      </w:r>
      <w:proofErr w:type="gramStart"/>
      <w:r w:rsidR="00AF1980" w:rsidRPr="00B325F7">
        <w:rPr>
          <w:rFonts w:eastAsia="SimSun"/>
          <w:kern w:val="24"/>
          <w:sz w:val="22"/>
          <w:szCs w:val="22"/>
        </w:rPr>
        <w:t>was performed</w:t>
      </w:r>
      <w:proofErr w:type="gramEnd"/>
      <w:r w:rsidR="00AF1980" w:rsidRPr="00B325F7">
        <w:rPr>
          <w:rFonts w:eastAsia="SimSun"/>
          <w:kern w:val="24"/>
          <w:sz w:val="22"/>
          <w:szCs w:val="22"/>
        </w:rPr>
        <w:t xml:space="preserve"> on a confocal microscope (FV1000, Olympus, Japan). </w:t>
      </w:r>
      <w:r w:rsidR="00885EE2" w:rsidRPr="00B325F7">
        <w:rPr>
          <w:rFonts w:eastAsia="SimSun"/>
          <w:kern w:val="24"/>
          <w:sz w:val="22"/>
          <w:szCs w:val="22"/>
        </w:rPr>
        <w:t>Nuclei</w:t>
      </w:r>
      <w:r w:rsidR="000E4730" w:rsidRPr="00B325F7">
        <w:rPr>
          <w:rFonts w:eastAsia="SimSun"/>
          <w:kern w:val="24"/>
          <w:sz w:val="22"/>
          <w:szCs w:val="22"/>
        </w:rPr>
        <w:t xml:space="preserve"> </w:t>
      </w:r>
      <w:proofErr w:type="gramStart"/>
      <w:r w:rsidR="000E4730" w:rsidRPr="00B325F7">
        <w:rPr>
          <w:rFonts w:eastAsia="SimSun"/>
          <w:kern w:val="24"/>
          <w:sz w:val="22"/>
          <w:szCs w:val="22"/>
        </w:rPr>
        <w:t>was counterstained</w:t>
      </w:r>
      <w:proofErr w:type="gramEnd"/>
      <w:r w:rsidR="000E4730" w:rsidRPr="00B325F7">
        <w:rPr>
          <w:rFonts w:eastAsia="SimSun"/>
          <w:kern w:val="24"/>
          <w:sz w:val="22"/>
          <w:szCs w:val="22"/>
        </w:rPr>
        <w:t xml:space="preserve"> with DAPI or </w:t>
      </w:r>
      <w:proofErr w:type="spellStart"/>
      <w:r w:rsidR="00A76D3E" w:rsidRPr="00B325F7">
        <w:rPr>
          <w:rFonts w:eastAsia="SimSun"/>
          <w:kern w:val="24"/>
          <w:sz w:val="22"/>
          <w:szCs w:val="22"/>
        </w:rPr>
        <w:t>Qnuclear</w:t>
      </w:r>
      <w:proofErr w:type="spellEnd"/>
      <w:r w:rsidR="00A76D3E" w:rsidRPr="00B325F7">
        <w:rPr>
          <w:rFonts w:eastAsia="SimSun"/>
          <w:kern w:val="24"/>
          <w:sz w:val="22"/>
          <w:szCs w:val="22"/>
        </w:rPr>
        <w:t>™ Deep Red Stain (Thermo Fisher Scientific)</w:t>
      </w:r>
      <w:r w:rsidR="000E4730" w:rsidRPr="00B325F7">
        <w:rPr>
          <w:rFonts w:eastAsia="SimSun"/>
          <w:kern w:val="24"/>
          <w:sz w:val="22"/>
          <w:szCs w:val="22"/>
        </w:rPr>
        <w:t xml:space="preserve">. </w:t>
      </w:r>
      <w:r w:rsidR="00AF1980" w:rsidRPr="00B325F7">
        <w:rPr>
          <w:rFonts w:eastAsia="SimSun"/>
          <w:kern w:val="24"/>
          <w:sz w:val="22"/>
          <w:szCs w:val="22"/>
        </w:rPr>
        <w:t xml:space="preserve">Masson </w:t>
      </w:r>
      <w:proofErr w:type="spellStart"/>
      <w:r w:rsidR="00AF1980" w:rsidRPr="00B325F7">
        <w:rPr>
          <w:rFonts w:eastAsia="SimSun"/>
          <w:kern w:val="24"/>
          <w:sz w:val="22"/>
          <w:szCs w:val="22"/>
        </w:rPr>
        <w:t>trichrome</w:t>
      </w:r>
      <w:proofErr w:type="spellEnd"/>
      <w:r w:rsidR="00AF1980" w:rsidRPr="00B325F7">
        <w:rPr>
          <w:rFonts w:eastAsia="SimSun"/>
          <w:kern w:val="24"/>
          <w:sz w:val="22"/>
          <w:szCs w:val="22"/>
        </w:rPr>
        <w:t xml:space="preserve"> staining was performed according to the manufa</w:t>
      </w:r>
      <w:r w:rsidR="00250C61" w:rsidRPr="00B325F7">
        <w:rPr>
          <w:rFonts w:eastAsia="SimSun"/>
          <w:kern w:val="24"/>
          <w:sz w:val="22"/>
          <w:szCs w:val="22"/>
        </w:rPr>
        <w:t xml:space="preserve">cturer’s protocol (HT-15, sigma), n = </w:t>
      </w:r>
      <w:proofErr w:type="gramStart"/>
      <w:r w:rsidR="00250C61" w:rsidRPr="00B325F7">
        <w:rPr>
          <w:rFonts w:eastAsia="SimSun"/>
          <w:kern w:val="24"/>
          <w:sz w:val="22"/>
          <w:szCs w:val="22"/>
        </w:rPr>
        <w:t>5</w:t>
      </w:r>
      <w:proofErr w:type="gramEnd"/>
      <w:r w:rsidR="00250C61" w:rsidRPr="00B325F7">
        <w:rPr>
          <w:rFonts w:eastAsia="SimSun"/>
          <w:kern w:val="24"/>
          <w:sz w:val="22"/>
          <w:szCs w:val="22"/>
        </w:rPr>
        <w:t xml:space="preserve"> per group in myocardial fibrosis analysis</w:t>
      </w:r>
      <w:r w:rsidR="00AF1980" w:rsidRPr="00B325F7">
        <w:rPr>
          <w:rFonts w:eastAsia="SimSun"/>
          <w:kern w:val="24"/>
          <w:sz w:val="22"/>
          <w:szCs w:val="22"/>
        </w:rPr>
        <w:t>.</w:t>
      </w:r>
    </w:p>
    <w:p w14:paraId="11D008C0" w14:textId="77777777" w:rsidR="00285D34" w:rsidRPr="00B325F7" w:rsidRDefault="00285D34" w:rsidP="00B57D27">
      <w:pPr>
        <w:jc w:val="both"/>
        <w:rPr>
          <w:rFonts w:eastAsia="SimSun"/>
          <w:kern w:val="24"/>
          <w:sz w:val="22"/>
          <w:szCs w:val="22"/>
        </w:rPr>
      </w:pPr>
    </w:p>
    <w:p w14:paraId="14253AD3" w14:textId="1CB97527" w:rsidR="001E320E" w:rsidRPr="00B325F7" w:rsidRDefault="00285D34" w:rsidP="00B57D27">
      <w:pPr>
        <w:jc w:val="both"/>
        <w:rPr>
          <w:rFonts w:eastAsia="SimSun"/>
          <w:b/>
          <w:kern w:val="24"/>
          <w:sz w:val="22"/>
          <w:szCs w:val="22"/>
        </w:rPr>
      </w:pPr>
      <w:r w:rsidRPr="00B325F7">
        <w:rPr>
          <w:rFonts w:eastAsia="SimSun"/>
          <w:b/>
          <w:kern w:val="24"/>
          <w:sz w:val="22"/>
          <w:szCs w:val="22"/>
        </w:rPr>
        <w:t>Murine model of myocardial infarction</w:t>
      </w:r>
    </w:p>
    <w:p w14:paraId="7B19F2AA" w14:textId="23EF50F2" w:rsidR="00285D34" w:rsidRPr="00B325F7" w:rsidRDefault="00460A0E" w:rsidP="00B57D27">
      <w:pPr>
        <w:jc w:val="both"/>
        <w:rPr>
          <w:rFonts w:eastAsia="DengXian"/>
          <w:kern w:val="2"/>
          <w:sz w:val="22"/>
          <w:szCs w:val="22"/>
        </w:rPr>
      </w:pPr>
      <w:r w:rsidRPr="00B325F7">
        <w:rPr>
          <w:rFonts w:eastAsia="DengXian"/>
          <w:kern w:val="2"/>
          <w:sz w:val="22"/>
          <w:szCs w:val="22"/>
        </w:rPr>
        <w:t xml:space="preserve">  </w:t>
      </w:r>
      <w:r w:rsidR="00285D34" w:rsidRPr="00B325F7">
        <w:rPr>
          <w:rFonts w:eastAsia="DengXian"/>
          <w:kern w:val="2"/>
          <w:sz w:val="22"/>
          <w:szCs w:val="22"/>
        </w:rPr>
        <w:t xml:space="preserve">Myocardial Infarction model </w:t>
      </w:r>
      <w:proofErr w:type="gramStart"/>
      <w:r w:rsidR="00285D34" w:rsidRPr="00B325F7">
        <w:rPr>
          <w:rFonts w:eastAsia="DengXian"/>
          <w:kern w:val="2"/>
          <w:sz w:val="22"/>
          <w:szCs w:val="22"/>
        </w:rPr>
        <w:t>was induced</w:t>
      </w:r>
      <w:proofErr w:type="gramEnd"/>
      <w:r w:rsidR="00285D34" w:rsidRPr="00B325F7">
        <w:rPr>
          <w:rFonts w:eastAsia="DengXian"/>
          <w:kern w:val="2"/>
          <w:sz w:val="22"/>
          <w:szCs w:val="22"/>
        </w:rPr>
        <w:t xml:space="preserve"> in 8-9-week-old NOD/SCID mice (The Jackson Laboratory) by left anterior descending artery (LAD) ligation under 2% inhaled </w:t>
      </w:r>
      <w:proofErr w:type="spellStart"/>
      <w:r w:rsidR="00285D34" w:rsidRPr="00B325F7">
        <w:rPr>
          <w:rFonts w:eastAsia="DengXian"/>
          <w:kern w:val="2"/>
          <w:sz w:val="22"/>
          <w:szCs w:val="22"/>
        </w:rPr>
        <w:t>isoflurane</w:t>
      </w:r>
      <w:proofErr w:type="spellEnd"/>
      <w:r w:rsidR="00285D34" w:rsidRPr="00B325F7">
        <w:rPr>
          <w:rFonts w:eastAsia="DengXian"/>
          <w:kern w:val="2"/>
          <w:sz w:val="22"/>
          <w:szCs w:val="22"/>
        </w:rPr>
        <w:t xml:space="preserve"> anesthesia. Briefly</w:t>
      </w:r>
      <w:r w:rsidR="00440DC0" w:rsidRPr="00B325F7">
        <w:rPr>
          <w:rFonts w:eastAsia="DengXian"/>
          <w:kern w:val="2"/>
          <w:sz w:val="22"/>
          <w:szCs w:val="22"/>
        </w:rPr>
        <w:t>, mice</w:t>
      </w:r>
      <w:r w:rsidR="006C0704" w:rsidRPr="00B325F7">
        <w:rPr>
          <w:rFonts w:eastAsia="DengXian"/>
          <w:kern w:val="2"/>
          <w:sz w:val="22"/>
          <w:szCs w:val="22"/>
        </w:rPr>
        <w:t xml:space="preserve"> anesthetized with </w:t>
      </w:r>
      <w:proofErr w:type="spellStart"/>
      <w:r w:rsidR="006C0704" w:rsidRPr="00B325F7">
        <w:rPr>
          <w:rFonts w:eastAsia="DengXian"/>
          <w:kern w:val="2"/>
          <w:sz w:val="22"/>
          <w:szCs w:val="22"/>
        </w:rPr>
        <w:t>isoflurane</w:t>
      </w:r>
      <w:proofErr w:type="spellEnd"/>
      <w:r w:rsidR="006C0704" w:rsidRPr="00B325F7">
        <w:rPr>
          <w:rFonts w:eastAsia="DengXian"/>
          <w:kern w:val="2"/>
          <w:sz w:val="22"/>
          <w:szCs w:val="22"/>
        </w:rPr>
        <w:t xml:space="preserve"> (5% induction, 1.5-3% maint</w:t>
      </w:r>
      <w:r w:rsidR="00CA31F1" w:rsidRPr="00B325F7">
        <w:rPr>
          <w:rFonts w:eastAsia="DengXian"/>
          <w:kern w:val="2"/>
          <w:sz w:val="22"/>
          <w:szCs w:val="22"/>
        </w:rPr>
        <w:t>ena</w:t>
      </w:r>
      <w:r w:rsidR="006C0704" w:rsidRPr="00B325F7">
        <w:rPr>
          <w:rFonts w:eastAsia="DengXian"/>
          <w:kern w:val="2"/>
          <w:sz w:val="22"/>
          <w:szCs w:val="22"/>
        </w:rPr>
        <w:t>nce), surgically prepared with analgesics (buprenorphine SR lab, 1.2 mg/kg) before incision. T</w:t>
      </w:r>
      <w:r w:rsidR="00285D34" w:rsidRPr="00B325F7">
        <w:rPr>
          <w:rFonts w:eastAsia="DengXian"/>
          <w:kern w:val="2"/>
          <w:sz w:val="22"/>
          <w:szCs w:val="22"/>
        </w:rPr>
        <w:t xml:space="preserve">he heart </w:t>
      </w:r>
      <w:proofErr w:type="gramStart"/>
      <w:r w:rsidR="00285D34" w:rsidRPr="00B325F7">
        <w:rPr>
          <w:rFonts w:eastAsia="DengXian"/>
          <w:kern w:val="2"/>
          <w:sz w:val="22"/>
          <w:szCs w:val="22"/>
        </w:rPr>
        <w:lastRenderedPageBreak/>
        <w:t>was exposed</w:t>
      </w:r>
      <w:proofErr w:type="gramEnd"/>
      <w:r w:rsidR="00285D34" w:rsidRPr="00B325F7">
        <w:rPr>
          <w:rFonts w:eastAsia="DengXian"/>
          <w:kern w:val="2"/>
          <w:sz w:val="22"/>
          <w:szCs w:val="22"/>
        </w:rPr>
        <w:t xml:space="preserve"> by left-sided limited thoracotomy and the LAD was ligated with a </w:t>
      </w:r>
      <w:proofErr w:type="spellStart"/>
      <w:r w:rsidR="00285D34" w:rsidRPr="00B325F7">
        <w:rPr>
          <w:rFonts w:eastAsia="DengXian"/>
          <w:kern w:val="2"/>
          <w:sz w:val="22"/>
          <w:szCs w:val="22"/>
        </w:rPr>
        <w:t>prolene</w:t>
      </w:r>
      <w:proofErr w:type="spellEnd"/>
      <w:r w:rsidR="00285D34" w:rsidRPr="00B325F7">
        <w:rPr>
          <w:rFonts w:eastAsia="DengXian"/>
          <w:kern w:val="2"/>
          <w:sz w:val="22"/>
          <w:szCs w:val="22"/>
        </w:rPr>
        <w:t xml:space="preserve"> #8-0 suture. Myocardial ischemia </w:t>
      </w:r>
      <w:proofErr w:type="gramStart"/>
      <w:r w:rsidR="00285D34" w:rsidRPr="00B325F7">
        <w:rPr>
          <w:rFonts w:eastAsia="DengXian"/>
          <w:kern w:val="2"/>
          <w:sz w:val="22"/>
          <w:szCs w:val="22"/>
        </w:rPr>
        <w:t>was confirmed</w:t>
      </w:r>
      <w:proofErr w:type="gramEnd"/>
      <w:r w:rsidR="00285D34" w:rsidRPr="00B325F7">
        <w:rPr>
          <w:rFonts w:eastAsia="DengXian"/>
          <w:kern w:val="2"/>
          <w:sz w:val="22"/>
          <w:szCs w:val="22"/>
        </w:rPr>
        <w:t xml:space="preserve"> by color change of the left ventricular wall.</w:t>
      </w:r>
    </w:p>
    <w:p w14:paraId="4FF70A4C" w14:textId="77777777" w:rsidR="00285D34" w:rsidRPr="00B325F7" w:rsidRDefault="00285D34" w:rsidP="00B57D27">
      <w:pPr>
        <w:jc w:val="both"/>
        <w:rPr>
          <w:rFonts w:eastAsia="DengXian"/>
          <w:kern w:val="2"/>
          <w:sz w:val="22"/>
          <w:szCs w:val="22"/>
        </w:rPr>
      </w:pPr>
    </w:p>
    <w:p w14:paraId="24D3B017" w14:textId="68171A53" w:rsidR="001E320E" w:rsidRPr="00B325F7" w:rsidRDefault="001E320E" w:rsidP="00B57D27">
      <w:pPr>
        <w:jc w:val="both"/>
        <w:rPr>
          <w:rFonts w:eastAsia="SimSun"/>
          <w:b/>
          <w:kern w:val="24"/>
          <w:sz w:val="22"/>
          <w:szCs w:val="22"/>
        </w:rPr>
      </w:pPr>
      <w:r w:rsidRPr="00B325F7">
        <w:rPr>
          <w:rFonts w:eastAsia="SimSun"/>
          <w:b/>
          <w:kern w:val="24"/>
          <w:sz w:val="22"/>
          <w:szCs w:val="22"/>
        </w:rPr>
        <w:t>Infarct size measurement</w:t>
      </w:r>
    </w:p>
    <w:p w14:paraId="55ADE3D4" w14:textId="7D0A63A5" w:rsidR="00BC1E0C" w:rsidRPr="00B325F7" w:rsidRDefault="00460A0E" w:rsidP="00B57D27">
      <w:pPr>
        <w:jc w:val="both"/>
        <w:rPr>
          <w:rFonts w:eastAsia="SimSun"/>
          <w:kern w:val="24"/>
          <w:sz w:val="22"/>
          <w:szCs w:val="22"/>
        </w:rPr>
      </w:pPr>
      <w:r w:rsidRPr="00B325F7">
        <w:rPr>
          <w:rFonts w:eastAsia="SimSun"/>
          <w:kern w:val="24"/>
          <w:sz w:val="22"/>
          <w:szCs w:val="22"/>
        </w:rPr>
        <w:t xml:space="preserve">  </w:t>
      </w:r>
      <w:r w:rsidR="00AF1980" w:rsidRPr="00B325F7">
        <w:rPr>
          <w:rFonts w:eastAsia="SimSun"/>
          <w:kern w:val="24"/>
          <w:sz w:val="22"/>
          <w:szCs w:val="22"/>
        </w:rPr>
        <w:t xml:space="preserve">Infarct size was determined as the average of </w:t>
      </w:r>
      <w:proofErr w:type="gramStart"/>
      <w:r w:rsidR="006D3A24" w:rsidRPr="00B325F7">
        <w:rPr>
          <w:rFonts w:eastAsia="SimSun"/>
          <w:kern w:val="24"/>
          <w:sz w:val="22"/>
          <w:szCs w:val="22"/>
        </w:rPr>
        <w:t>7</w:t>
      </w:r>
      <w:proofErr w:type="gramEnd"/>
      <w:r w:rsidR="00AF1980" w:rsidRPr="00B325F7">
        <w:rPr>
          <w:rFonts w:eastAsia="SimSun"/>
          <w:kern w:val="24"/>
          <w:sz w:val="22"/>
          <w:szCs w:val="22"/>
        </w:rPr>
        <w:t xml:space="preserve"> sections sampled at 4-mm </w:t>
      </w:r>
      <w:r w:rsidR="00CA31F1" w:rsidRPr="00B325F7">
        <w:rPr>
          <w:rFonts w:eastAsia="SimSun"/>
          <w:kern w:val="24"/>
          <w:sz w:val="22"/>
          <w:szCs w:val="22"/>
        </w:rPr>
        <w:t>intervals from the apex as a</w:t>
      </w:r>
      <w:r w:rsidR="00AF1980" w:rsidRPr="00B325F7">
        <w:rPr>
          <w:rFonts w:eastAsia="SimSun"/>
          <w:kern w:val="24"/>
          <w:sz w:val="22"/>
          <w:szCs w:val="22"/>
        </w:rPr>
        <w:t xml:space="preserve"> ratio of Masson</w:t>
      </w:r>
      <w:r w:rsidR="00CA31F1" w:rsidRPr="00B325F7">
        <w:rPr>
          <w:rFonts w:eastAsia="SimSun"/>
          <w:kern w:val="24"/>
          <w:sz w:val="22"/>
          <w:szCs w:val="22"/>
        </w:rPr>
        <w:t xml:space="preserve">'s </w:t>
      </w:r>
      <w:proofErr w:type="spellStart"/>
      <w:r w:rsidR="00CA31F1" w:rsidRPr="00B325F7">
        <w:rPr>
          <w:rFonts w:eastAsia="SimSun"/>
          <w:kern w:val="24"/>
          <w:sz w:val="22"/>
          <w:szCs w:val="22"/>
        </w:rPr>
        <w:t>trichrome</w:t>
      </w:r>
      <w:proofErr w:type="spellEnd"/>
      <w:r w:rsidR="00CA31F1" w:rsidRPr="00B325F7">
        <w:rPr>
          <w:rFonts w:eastAsia="SimSun"/>
          <w:kern w:val="24"/>
          <w:sz w:val="22"/>
          <w:szCs w:val="22"/>
        </w:rPr>
        <w:t>-stained area and</w:t>
      </w:r>
      <w:r w:rsidR="00AF1980" w:rsidRPr="00B325F7">
        <w:rPr>
          <w:rFonts w:eastAsia="SimSun"/>
          <w:kern w:val="24"/>
          <w:sz w:val="22"/>
          <w:szCs w:val="22"/>
        </w:rPr>
        <w:t xml:space="preserve"> total left ventricular area.</w:t>
      </w:r>
      <w:r w:rsidR="00BA2595" w:rsidRPr="00B325F7">
        <w:rPr>
          <w:sz w:val="22"/>
          <w:szCs w:val="22"/>
        </w:rPr>
        <w:t xml:space="preserve"> Briefly</w:t>
      </w:r>
      <w:r w:rsidR="00BA2595" w:rsidRPr="00B325F7">
        <w:rPr>
          <w:sz w:val="22"/>
          <w:szCs w:val="22"/>
        </w:rPr>
        <w:t>，</w:t>
      </w:r>
      <w:r w:rsidR="00BA2595" w:rsidRPr="00B325F7">
        <w:rPr>
          <w:sz w:val="22"/>
          <w:szCs w:val="22"/>
        </w:rPr>
        <w:t>t</w:t>
      </w:r>
      <w:r w:rsidR="00BA2595" w:rsidRPr="00B325F7">
        <w:rPr>
          <w:rFonts w:eastAsia="SimSun"/>
          <w:kern w:val="24"/>
          <w:sz w:val="22"/>
          <w:szCs w:val="22"/>
        </w:rPr>
        <w:t xml:space="preserve">he total area of LV and infarct scar were traced by level set and </w:t>
      </w:r>
      <w:proofErr w:type="spellStart"/>
      <w:r w:rsidR="00BA2595" w:rsidRPr="00B325F7">
        <w:rPr>
          <w:rFonts w:eastAsia="SimSun"/>
          <w:kern w:val="24"/>
          <w:sz w:val="22"/>
          <w:szCs w:val="22"/>
        </w:rPr>
        <w:t>thresholding</w:t>
      </w:r>
      <w:proofErr w:type="spellEnd"/>
      <w:r w:rsidR="00BA2595" w:rsidRPr="00B325F7">
        <w:rPr>
          <w:rFonts w:eastAsia="SimSun"/>
          <w:kern w:val="24"/>
          <w:sz w:val="22"/>
          <w:szCs w:val="22"/>
        </w:rPr>
        <w:t xml:space="preserve"> methods</w:t>
      </w:r>
      <w:r w:rsidR="004B0A8C" w:rsidRPr="00B325F7">
        <w:rPr>
          <w:rFonts w:eastAsia="SimSun"/>
          <w:kern w:val="24"/>
          <w:sz w:val="22"/>
          <w:szCs w:val="22"/>
        </w:rPr>
        <w:t xml:space="preserve"> </w:t>
      </w:r>
      <w:r w:rsidR="00EF22AF" w:rsidRPr="00B325F7">
        <w:rPr>
          <w:rFonts w:eastAsia="SimSun"/>
          <w:kern w:val="24"/>
          <w:sz w:val="22"/>
          <w:szCs w:val="22"/>
        </w:rPr>
        <w:fldChar w:fldCharType="begin">
          <w:fldData xml:space="preserve">PEVuZE5vdGU+PENpdGU+PEF1dGhvcj5XYW5nPC9BdXRob3I+PFllYXI+MjAxNjwvWWVhcj48UmVj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=
</w:fldData>
        </w:fldChar>
      </w:r>
      <w:r w:rsidR="00332431" w:rsidRPr="00B325F7">
        <w:rPr>
          <w:rFonts w:eastAsia="SimSun"/>
          <w:kern w:val="24"/>
          <w:sz w:val="22"/>
          <w:szCs w:val="22"/>
        </w:rPr>
        <w:instrText xml:space="preserve"> ADDIN EN.CITE </w:instrText>
      </w:r>
      <w:r w:rsidR="00332431" w:rsidRPr="00B325F7">
        <w:rPr>
          <w:rFonts w:eastAsia="SimSun"/>
          <w:kern w:val="24"/>
          <w:sz w:val="22"/>
          <w:szCs w:val="22"/>
        </w:rPr>
        <w:fldChar w:fldCharType="begin">
          <w:fldData xml:space="preserve">PEVuZE5vdGU+PENpdGU+PEF1dGhvcj5XYW5nPC9BdXRob3I+PFllYXI+MjAxNjwvWWVhcj48UmVj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=
</w:fldData>
        </w:fldChar>
      </w:r>
      <w:r w:rsidR="00332431" w:rsidRPr="00B325F7">
        <w:rPr>
          <w:rFonts w:eastAsia="SimSun"/>
          <w:kern w:val="24"/>
          <w:sz w:val="22"/>
          <w:szCs w:val="22"/>
        </w:rPr>
        <w:instrText xml:space="preserve"> ADDIN EN.CITE.DATA </w:instrText>
      </w:r>
      <w:r w:rsidR="00332431" w:rsidRPr="00B325F7">
        <w:rPr>
          <w:rFonts w:eastAsia="SimSun"/>
          <w:kern w:val="24"/>
          <w:sz w:val="22"/>
          <w:szCs w:val="22"/>
        </w:rPr>
      </w:r>
      <w:r w:rsidR="00332431" w:rsidRPr="00B325F7">
        <w:rPr>
          <w:rFonts w:eastAsia="SimSun"/>
          <w:kern w:val="24"/>
          <w:sz w:val="22"/>
          <w:szCs w:val="22"/>
        </w:rPr>
        <w:fldChar w:fldCharType="end"/>
      </w:r>
      <w:r w:rsidR="00EF22AF" w:rsidRPr="00B325F7">
        <w:rPr>
          <w:rFonts w:eastAsia="SimSun"/>
          <w:kern w:val="24"/>
          <w:sz w:val="22"/>
          <w:szCs w:val="22"/>
        </w:rPr>
      </w:r>
      <w:r w:rsidR="00EF22AF" w:rsidRPr="00B325F7">
        <w:rPr>
          <w:rFonts w:eastAsia="SimSun"/>
          <w:kern w:val="24"/>
          <w:sz w:val="22"/>
          <w:szCs w:val="22"/>
        </w:rPr>
        <w:fldChar w:fldCharType="separate"/>
      </w:r>
      <w:r w:rsidR="00332431" w:rsidRPr="00B325F7">
        <w:rPr>
          <w:rFonts w:eastAsia="SimSun"/>
          <w:noProof/>
          <w:kern w:val="24"/>
          <w:sz w:val="22"/>
          <w:szCs w:val="22"/>
        </w:rPr>
        <w:t>[</w:t>
      </w:r>
      <w:hyperlink w:anchor="_ENREF_2" w:tooltip="Wang, 2016 #1" w:history="1">
        <w:r w:rsidR="00332431" w:rsidRPr="00B325F7">
          <w:rPr>
            <w:rFonts w:eastAsia="SimSun"/>
            <w:noProof/>
            <w:kern w:val="24"/>
            <w:sz w:val="22"/>
            <w:szCs w:val="22"/>
          </w:rPr>
          <w:t>2-4</w:t>
        </w:r>
      </w:hyperlink>
      <w:r w:rsidR="00332431" w:rsidRPr="00B325F7">
        <w:rPr>
          <w:rFonts w:eastAsia="SimSun"/>
          <w:noProof/>
          <w:kern w:val="24"/>
          <w:sz w:val="22"/>
          <w:szCs w:val="22"/>
        </w:rPr>
        <w:t>]</w:t>
      </w:r>
      <w:r w:rsidR="00EF22AF" w:rsidRPr="00B325F7">
        <w:rPr>
          <w:rFonts w:eastAsia="SimSun"/>
          <w:kern w:val="24"/>
          <w:sz w:val="22"/>
          <w:szCs w:val="22"/>
        </w:rPr>
        <w:fldChar w:fldCharType="end"/>
      </w:r>
      <w:r w:rsidR="00BA2595" w:rsidRPr="00B325F7">
        <w:rPr>
          <w:rFonts w:eastAsia="SimSun"/>
          <w:kern w:val="24"/>
          <w:sz w:val="22"/>
          <w:szCs w:val="22"/>
        </w:rPr>
        <w:t xml:space="preserve">, refined manually in the digital images, and then measured automatically. The level-set method with the ellipse </w:t>
      </w:r>
      <w:proofErr w:type="gramStart"/>
      <w:r w:rsidR="00BA2595" w:rsidRPr="00B325F7">
        <w:rPr>
          <w:rFonts w:eastAsia="SimSun"/>
          <w:kern w:val="24"/>
          <w:sz w:val="22"/>
          <w:szCs w:val="22"/>
        </w:rPr>
        <w:t>is used</w:t>
      </w:r>
      <w:proofErr w:type="gramEnd"/>
      <w:r w:rsidR="00BA2595" w:rsidRPr="00B325F7">
        <w:rPr>
          <w:rFonts w:eastAsia="SimSun"/>
          <w:kern w:val="24"/>
          <w:sz w:val="22"/>
          <w:szCs w:val="22"/>
        </w:rPr>
        <w:t xml:space="preserve"> in segmentation based on the observation that the </w:t>
      </w:r>
      <w:proofErr w:type="spellStart"/>
      <w:r w:rsidR="00BA2595" w:rsidRPr="00B325F7">
        <w:rPr>
          <w:rFonts w:eastAsia="SimSun"/>
          <w:kern w:val="24"/>
          <w:sz w:val="22"/>
          <w:szCs w:val="22"/>
        </w:rPr>
        <w:t>epicardium</w:t>
      </w:r>
      <w:proofErr w:type="spellEnd"/>
      <w:r w:rsidR="00BA2595" w:rsidRPr="00B325F7">
        <w:rPr>
          <w:rFonts w:eastAsia="SimSun"/>
          <w:kern w:val="24"/>
          <w:sz w:val="22"/>
          <w:szCs w:val="22"/>
        </w:rPr>
        <w:t xml:space="preserve"> is bounded by a circle-like contour. The level set formulation with </w:t>
      </w:r>
      <w:r w:rsidR="00BA2595" w:rsidRPr="00B325F7">
        <w:rPr>
          <w:rFonts w:eastAsia="SimSun"/>
          <w:color w:val="000000" w:themeColor="text1"/>
          <w:kern w:val="24"/>
          <w:sz w:val="22"/>
          <w:szCs w:val="22"/>
        </w:rPr>
        <w:t xml:space="preserve">shape priors has been </w:t>
      </w:r>
      <w:r w:rsidR="00BA2595" w:rsidRPr="00B325F7">
        <w:rPr>
          <w:rFonts w:eastAsia="SimSun"/>
          <w:kern w:val="24"/>
          <w:sz w:val="22"/>
          <w:szCs w:val="22"/>
        </w:rPr>
        <w:t xml:space="preserve">demonstrated to be an efficient segmentation method and a number of techniques have been </w:t>
      </w:r>
      <w:r w:rsidR="00B35843" w:rsidRPr="00B325F7">
        <w:rPr>
          <w:rFonts w:eastAsia="SimSun"/>
          <w:kern w:val="24"/>
          <w:sz w:val="22"/>
          <w:szCs w:val="22"/>
        </w:rPr>
        <w:t>reported</w:t>
      </w:r>
      <w:r w:rsidR="004B0A8C" w:rsidRPr="00B325F7">
        <w:rPr>
          <w:rFonts w:eastAsia="SimSun"/>
          <w:kern w:val="24"/>
          <w:sz w:val="22"/>
          <w:szCs w:val="22"/>
        </w:rPr>
        <w:t xml:space="preserve"> </w:t>
      </w:r>
      <w:r w:rsidR="00EF22AF" w:rsidRPr="00B325F7">
        <w:rPr>
          <w:rFonts w:eastAsia="SimSun"/>
          <w:kern w:val="24"/>
          <w:sz w:val="22"/>
          <w:szCs w:val="22"/>
        </w:rPr>
        <w:fldChar w:fldCharType="begin">
          <w:fldData xml:space="preserve">PEVuZE5vdGU+PENpdGU+PEF1dGhvcj5XYW5nPC9BdXRob3I+PFllYXI+MjAxNjwvWWVhcj48UmVj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L2FsdC1wZXJpb2RpY2FsPjxwYWdlcz4yNjI3LTI2MzU8L3BhZ2VzPjx2b2x1bWU+NDE8L3ZvbHVt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</w:fldData>
        </w:fldChar>
      </w:r>
      <w:r w:rsidR="00332431" w:rsidRPr="00B325F7">
        <w:rPr>
          <w:rFonts w:eastAsia="SimSun"/>
          <w:kern w:val="24"/>
          <w:sz w:val="22"/>
          <w:szCs w:val="22"/>
        </w:rPr>
        <w:instrText xml:space="preserve"> ADDIN EN.CITE </w:instrText>
      </w:r>
      <w:r w:rsidR="00332431" w:rsidRPr="00B325F7">
        <w:rPr>
          <w:rFonts w:eastAsia="SimSun"/>
          <w:kern w:val="24"/>
          <w:sz w:val="22"/>
          <w:szCs w:val="22"/>
        </w:rPr>
        <w:fldChar w:fldCharType="begin">
          <w:fldData xml:space="preserve">PEVuZE5vdGU+PENpdGU+PEF1dGhvcj5XYW5nPC9BdXRob3I+PFllYXI+MjAxNjwvWWVhcj48UmVj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L2FsdC1wZXJpb2RpY2FsPjxwYWdlcz4yNjI3LTI2MzU8L3BhZ2VzPjx2b2x1bWU+NDE8L3ZvbHVt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</w:fldData>
        </w:fldChar>
      </w:r>
      <w:r w:rsidR="00332431" w:rsidRPr="00B325F7">
        <w:rPr>
          <w:rFonts w:eastAsia="SimSun"/>
          <w:kern w:val="24"/>
          <w:sz w:val="22"/>
          <w:szCs w:val="22"/>
        </w:rPr>
        <w:instrText xml:space="preserve"> ADDIN EN.CITE.DATA </w:instrText>
      </w:r>
      <w:r w:rsidR="00332431" w:rsidRPr="00B325F7">
        <w:rPr>
          <w:rFonts w:eastAsia="SimSun"/>
          <w:kern w:val="24"/>
          <w:sz w:val="22"/>
          <w:szCs w:val="22"/>
        </w:rPr>
      </w:r>
      <w:r w:rsidR="00332431" w:rsidRPr="00B325F7">
        <w:rPr>
          <w:rFonts w:eastAsia="SimSun"/>
          <w:kern w:val="24"/>
          <w:sz w:val="22"/>
          <w:szCs w:val="22"/>
        </w:rPr>
        <w:fldChar w:fldCharType="end"/>
      </w:r>
      <w:r w:rsidR="00EF22AF" w:rsidRPr="00B325F7">
        <w:rPr>
          <w:rFonts w:eastAsia="SimSun"/>
          <w:kern w:val="24"/>
          <w:sz w:val="22"/>
          <w:szCs w:val="22"/>
        </w:rPr>
      </w:r>
      <w:r w:rsidR="00EF22AF" w:rsidRPr="00B325F7">
        <w:rPr>
          <w:rFonts w:eastAsia="SimSun"/>
          <w:kern w:val="24"/>
          <w:sz w:val="22"/>
          <w:szCs w:val="22"/>
        </w:rPr>
        <w:fldChar w:fldCharType="separate"/>
      </w:r>
      <w:r w:rsidR="00332431" w:rsidRPr="00B325F7">
        <w:rPr>
          <w:rFonts w:eastAsia="SimSun"/>
          <w:noProof/>
          <w:kern w:val="24"/>
          <w:sz w:val="22"/>
          <w:szCs w:val="22"/>
        </w:rPr>
        <w:t>[</w:t>
      </w:r>
      <w:hyperlink w:anchor="_ENREF_2" w:tooltip="Wang, 2016 #1" w:history="1">
        <w:r w:rsidR="00332431" w:rsidRPr="00B325F7">
          <w:rPr>
            <w:rFonts w:eastAsia="SimSun"/>
            <w:noProof/>
            <w:kern w:val="24"/>
            <w:sz w:val="22"/>
            <w:szCs w:val="22"/>
          </w:rPr>
          <w:t>2</w:t>
        </w:r>
      </w:hyperlink>
      <w:r w:rsidR="00332431" w:rsidRPr="00B325F7">
        <w:rPr>
          <w:rFonts w:eastAsia="SimSun"/>
          <w:noProof/>
          <w:kern w:val="24"/>
          <w:sz w:val="22"/>
          <w:szCs w:val="22"/>
        </w:rPr>
        <w:t>]</w:t>
      </w:r>
      <w:r w:rsidR="00EF22AF" w:rsidRPr="00B325F7">
        <w:rPr>
          <w:rFonts w:eastAsia="SimSun"/>
          <w:kern w:val="24"/>
          <w:sz w:val="22"/>
          <w:szCs w:val="22"/>
        </w:rPr>
        <w:fldChar w:fldCharType="end"/>
      </w:r>
      <w:r w:rsidR="00BA2595" w:rsidRPr="00B325F7">
        <w:rPr>
          <w:rFonts w:eastAsia="SimSun"/>
          <w:kern w:val="24"/>
          <w:sz w:val="22"/>
          <w:szCs w:val="22"/>
        </w:rPr>
        <w:t xml:space="preserve">. In the present study, the general expression for the proposed ellipse refined level set segmentation energy formulation reads as follows, </w:t>
      </w:r>
    </w:p>
    <w:p w14:paraId="211714A4" w14:textId="1185DAFA" w:rsidR="00BC1E0C" w:rsidRPr="00B325F7" w:rsidRDefault="00BC1E0C" w:rsidP="00B57D27">
      <w:pPr>
        <w:jc w:val="both"/>
        <w:rPr>
          <w:rFonts w:eastAsia="SimSun"/>
          <w:kern w:val="24"/>
          <w:sz w:val="22"/>
          <w:szCs w:val="22"/>
        </w:rPr>
      </w:pPr>
      <w:r w:rsidRPr="00B325F7">
        <w:rPr>
          <w:rFonts w:eastAsia="SimSun"/>
          <w:kern w:val="24"/>
          <w:sz w:val="22"/>
          <w:szCs w:val="22"/>
        </w:rPr>
        <w:t xml:space="preserve">                          </w:t>
      </w:r>
      <w:r w:rsidRPr="00B325F7">
        <w:rPr>
          <w:rFonts w:eastAsia="SimSun"/>
          <w:kern w:val="24"/>
          <w:sz w:val="22"/>
          <w:szCs w:val="22"/>
        </w:rPr>
        <w:object w:dxaOrig="1660" w:dyaOrig="400" w14:anchorId="52251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20.35pt" o:ole="">
            <v:imagedata r:id="rId8" o:title=""/>
          </v:shape>
          <o:OLEObject Type="Embed" ProgID="Equation.DSMT4" ShapeID="_x0000_i1025" DrawAspect="Content" ObjectID="_1580289037" r:id="rId9"/>
        </w:object>
      </w:r>
    </w:p>
    <w:p w14:paraId="7DC21016" w14:textId="6328D2CF" w:rsidR="00AF1980" w:rsidRPr="00B325F7" w:rsidRDefault="00BA2595" w:rsidP="00B57D27">
      <w:pPr>
        <w:jc w:val="both"/>
        <w:rPr>
          <w:rFonts w:eastAsia="SimSun"/>
          <w:kern w:val="24"/>
          <w:sz w:val="22"/>
          <w:szCs w:val="22"/>
        </w:rPr>
      </w:pPr>
      <w:r w:rsidRPr="00B325F7">
        <w:rPr>
          <w:rFonts w:eastAsia="SimSun"/>
          <w:kern w:val="24"/>
          <w:sz w:val="22"/>
          <w:szCs w:val="22"/>
        </w:rPr>
        <w:t>where E</w:t>
      </w:r>
      <w:r w:rsidRPr="00B325F7">
        <w:rPr>
          <w:rFonts w:eastAsia="SimSun"/>
          <w:kern w:val="24"/>
          <w:sz w:val="22"/>
          <w:szCs w:val="22"/>
          <w:vertAlign w:val="subscript"/>
        </w:rPr>
        <w:t>data</w:t>
      </w:r>
      <w:r w:rsidRPr="00B325F7">
        <w:rPr>
          <w:rFonts w:eastAsia="SimSun"/>
          <w:kern w:val="24"/>
          <w:sz w:val="22"/>
          <w:szCs w:val="22"/>
        </w:rPr>
        <w:t xml:space="preserve"> represents the chosen data attachment term and E</w:t>
      </w:r>
      <w:r w:rsidRPr="00B325F7">
        <w:rPr>
          <w:rFonts w:eastAsia="SimSun"/>
          <w:kern w:val="24"/>
          <w:sz w:val="22"/>
          <w:szCs w:val="22"/>
          <w:vertAlign w:val="subscript"/>
        </w:rPr>
        <w:t>shape</w:t>
      </w:r>
      <w:r w:rsidRPr="00B325F7">
        <w:rPr>
          <w:rFonts w:eastAsia="SimSun"/>
          <w:kern w:val="24"/>
          <w:sz w:val="22"/>
          <w:szCs w:val="22"/>
        </w:rPr>
        <w:t xml:space="preserve"> embeds the shape prior. The weight corresponds to a positive hyper-parameter that balances the influence between th</w:t>
      </w:r>
      <w:r w:rsidR="00343F07" w:rsidRPr="00B325F7">
        <w:rPr>
          <w:rFonts w:eastAsia="SimSun"/>
          <w:kern w:val="24"/>
          <w:sz w:val="22"/>
          <w:szCs w:val="22"/>
        </w:rPr>
        <w:t xml:space="preserve">e two terms. As Wang et al. </w:t>
      </w:r>
      <w:r w:rsidR="00EF22AF" w:rsidRPr="00B325F7">
        <w:rPr>
          <w:rFonts w:eastAsia="SimSun"/>
          <w:kern w:val="24"/>
          <w:sz w:val="22"/>
          <w:szCs w:val="22"/>
        </w:rPr>
        <w:fldChar w:fldCharType="begin">
          <w:fldData xml:space="preserve">PEVuZE5vdGU+PENpdGU+PEF1dGhvcj5XYW5nPC9BdXRob3I+PFllYXI+MjAxNjwvWWVhcj48UmVj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L2FsdC1wZXJpb2RpY2FsPjxwYWdlcz4yNjI3LTI2MzU8L3BhZ2VzPjx2b2x1bWU+NDE8L3ZvbHVt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</w:fldData>
        </w:fldChar>
      </w:r>
      <w:r w:rsidR="00332431" w:rsidRPr="00B325F7">
        <w:rPr>
          <w:rFonts w:eastAsia="SimSun"/>
          <w:kern w:val="24"/>
          <w:sz w:val="22"/>
          <w:szCs w:val="22"/>
        </w:rPr>
        <w:instrText xml:space="preserve"> ADDIN EN.CITE </w:instrText>
      </w:r>
      <w:r w:rsidR="00332431" w:rsidRPr="00B325F7">
        <w:rPr>
          <w:rFonts w:eastAsia="SimSun"/>
          <w:kern w:val="24"/>
          <w:sz w:val="22"/>
          <w:szCs w:val="22"/>
        </w:rPr>
        <w:fldChar w:fldCharType="begin">
          <w:fldData xml:space="preserve">PEVuZE5vdGU+PENpdGU+PEF1dGhvcj5XYW5nPC9BdXRob3I+PFllYXI+MjAxNjwvWWVhcj48UmVj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L2FsdC1wZXJpb2RpY2FsPjxwYWdlcz4yNjI3LTI2MzU8L3BhZ2VzPjx2b2x1bWU+NDE8L3ZvbHVt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</w:fldData>
        </w:fldChar>
      </w:r>
      <w:r w:rsidR="00332431" w:rsidRPr="00B325F7">
        <w:rPr>
          <w:rFonts w:eastAsia="SimSun"/>
          <w:kern w:val="24"/>
          <w:sz w:val="22"/>
          <w:szCs w:val="22"/>
        </w:rPr>
        <w:instrText xml:space="preserve"> ADDIN EN.CITE.DATA </w:instrText>
      </w:r>
      <w:r w:rsidR="00332431" w:rsidRPr="00B325F7">
        <w:rPr>
          <w:rFonts w:eastAsia="SimSun"/>
          <w:kern w:val="24"/>
          <w:sz w:val="22"/>
          <w:szCs w:val="22"/>
        </w:rPr>
      </w:r>
      <w:r w:rsidR="00332431" w:rsidRPr="00B325F7">
        <w:rPr>
          <w:rFonts w:eastAsia="SimSun"/>
          <w:kern w:val="24"/>
          <w:sz w:val="22"/>
          <w:szCs w:val="22"/>
        </w:rPr>
        <w:fldChar w:fldCharType="end"/>
      </w:r>
      <w:r w:rsidR="00EF22AF" w:rsidRPr="00B325F7">
        <w:rPr>
          <w:rFonts w:eastAsia="SimSun"/>
          <w:kern w:val="24"/>
          <w:sz w:val="22"/>
          <w:szCs w:val="22"/>
        </w:rPr>
      </w:r>
      <w:r w:rsidR="00EF22AF" w:rsidRPr="00B325F7">
        <w:rPr>
          <w:rFonts w:eastAsia="SimSun"/>
          <w:kern w:val="24"/>
          <w:sz w:val="22"/>
          <w:szCs w:val="22"/>
        </w:rPr>
        <w:fldChar w:fldCharType="separate"/>
      </w:r>
      <w:r w:rsidR="00332431" w:rsidRPr="00B325F7">
        <w:rPr>
          <w:rFonts w:eastAsia="SimSun"/>
          <w:noProof/>
          <w:kern w:val="24"/>
          <w:sz w:val="22"/>
          <w:szCs w:val="22"/>
        </w:rPr>
        <w:t>[</w:t>
      </w:r>
      <w:hyperlink w:anchor="_ENREF_2" w:tooltip="Wang, 2016 #1" w:history="1">
        <w:r w:rsidR="00332431" w:rsidRPr="00B325F7">
          <w:rPr>
            <w:rFonts w:eastAsia="SimSun"/>
            <w:noProof/>
            <w:kern w:val="24"/>
            <w:sz w:val="22"/>
            <w:szCs w:val="22"/>
          </w:rPr>
          <w:t>2</w:t>
        </w:r>
      </w:hyperlink>
      <w:r w:rsidR="00332431" w:rsidRPr="00B325F7">
        <w:rPr>
          <w:rFonts w:eastAsia="SimSun"/>
          <w:noProof/>
          <w:kern w:val="24"/>
          <w:sz w:val="22"/>
          <w:szCs w:val="22"/>
        </w:rPr>
        <w:t>]</w:t>
      </w:r>
      <w:r w:rsidR="00EF22AF" w:rsidRPr="00B325F7">
        <w:rPr>
          <w:rFonts w:eastAsia="SimSun"/>
          <w:kern w:val="24"/>
          <w:sz w:val="22"/>
          <w:szCs w:val="22"/>
        </w:rPr>
        <w:fldChar w:fldCharType="end"/>
      </w:r>
      <w:r w:rsidR="004B0A8C" w:rsidRPr="00B325F7">
        <w:rPr>
          <w:rFonts w:eastAsia="SimSun"/>
          <w:kern w:val="24"/>
          <w:sz w:val="22"/>
          <w:szCs w:val="22"/>
        </w:rPr>
        <w:t xml:space="preserve"> </w:t>
      </w:r>
      <w:r w:rsidRPr="00B325F7">
        <w:rPr>
          <w:rFonts w:eastAsia="SimSun"/>
          <w:kern w:val="24"/>
          <w:sz w:val="22"/>
          <w:szCs w:val="22"/>
        </w:rPr>
        <w:t>pointed out, E</w:t>
      </w:r>
      <w:r w:rsidRPr="00B325F7">
        <w:rPr>
          <w:rFonts w:eastAsia="SimSun"/>
          <w:kern w:val="24"/>
          <w:sz w:val="22"/>
          <w:szCs w:val="22"/>
          <w:vertAlign w:val="subscript"/>
        </w:rPr>
        <w:t xml:space="preserve">data </w:t>
      </w:r>
      <w:r w:rsidRPr="00B325F7">
        <w:rPr>
          <w:rFonts w:eastAsia="SimSun"/>
          <w:kern w:val="24"/>
          <w:sz w:val="22"/>
          <w:szCs w:val="22"/>
        </w:rPr>
        <w:t>can be any of the data attachment terms and in the present study, the narrow band active contour is adopted as the data attachment term. After the segmentation of the epicardium, a color thresholding method was performed to measure the heart tissue and the infarct scar.</w:t>
      </w:r>
      <w:r w:rsidR="00BC1E0C" w:rsidRPr="00B325F7">
        <w:rPr>
          <w:rFonts w:eastAsia="SimSun"/>
          <w:kern w:val="24"/>
          <w:sz w:val="22"/>
          <w:szCs w:val="22"/>
        </w:rPr>
        <w:t xml:space="preserve"> </w:t>
      </w:r>
      <w:r w:rsidRPr="00B325F7">
        <w:rPr>
          <w:rFonts w:eastAsia="SimSun"/>
          <w:kern w:val="24"/>
          <w:sz w:val="22"/>
          <w:szCs w:val="22"/>
        </w:rPr>
        <w:t>The infarct size, expressed as a percentage, was calculated by dividing the sum of infarct areas from all sections by the sum of LV areas from all sections (including those without infarct scar) and multiplying by 100.</w:t>
      </w:r>
    </w:p>
    <w:p w14:paraId="53CD3DB9" w14:textId="77777777" w:rsidR="00877848" w:rsidRPr="00B325F7" w:rsidRDefault="00877848" w:rsidP="00B57D27">
      <w:pPr>
        <w:jc w:val="both"/>
        <w:rPr>
          <w:b/>
          <w:sz w:val="22"/>
          <w:szCs w:val="22"/>
        </w:rPr>
      </w:pPr>
    </w:p>
    <w:p w14:paraId="2D90A160" w14:textId="77777777" w:rsidR="00877848" w:rsidRPr="00B325F7" w:rsidRDefault="00877848" w:rsidP="00B57D27">
      <w:pPr>
        <w:jc w:val="both"/>
        <w:rPr>
          <w:b/>
          <w:sz w:val="22"/>
          <w:szCs w:val="22"/>
        </w:rPr>
      </w:pPr>
      <w:r w:rsidRPr="00B325F7">
        <w:rPr>
          <w:b/>
          <w:sz w:val="22"/>
          <w:szCs w:val="22"/>
        </w:rPr>
        <w:t>Flow Cytometry</w:t>
      </w:r>
    </w:p>
    <w:p w14:paraId="58EFF341" w14:textId="351E3A1E" w:rsidR="009F3A89" w:rsidRPr="00B325F7" w:rsidRDefault="00460A0E" w:rsidP="00B57D27">
      <w:pPr>
        <w:jc w:val="both"/>
        <w:textAlignment w:val="baseline"/>
        <w:rPr>
          <w:kern w:val="24"/>
          <w:sz w:val="22"/>
          <w:szCs w:val="22"/>
        </w:rPr>
      </w:pPr>
      <w:r w:rsidRPr="00B325F7">
        <w:rPr>
          <w:kern w:val="24"/>
          <w:sz w:val="22"/>
          <w:szCs w:val="22"/>
        </w:rPr>
        <w:t xml:space="preserve">  </w:t>
      </w:r>
      <w:r w:rsidR="009F3A89" w:rsidRPr="00B325F7">
        <w:rPr>
          <w:kern w:val="24"/>
          <w:sz w:val="22"/>
          <w:szCs w:val="22"/>
        </w:rPr>
        <w:t>To detect purity of CP</w:t>
      </w:r>
      <w:r w:rsidR="00407445" w:rsidRPr="00B325F7">
        <w:rPr>
          <w:kern w:val="24"/>
          <w:sz w:val="22"/>
          <w:szCs w:val="22"/>
        </w:rPr>
        <w:t>C</w:t>
      </w:r>
      <w:r w:rsidR="009F3A89" w:rsidRPr="00B325F7">
        <w:rPr>
          <w:kern w:val="24"/>
          <w:sz w:val="22"/>
          <w:szCs w:val="22"/>
        </w:rPr>
        <w:t xml:space="preserve">s and hiPSC-CMs, hiPSC-ECs and hiPSC-SMCs, cells were dissociated with Collagen IV </w:t>
      </w:r>
      <w:r w:rsidR="00441087" w:rsidRPr="00B325F7">
        <w:rPr>
          <w:kern w:val="24"/>
          <w:sz w:val="22"/>
          <w:szCs w:val="22"/>
        </w:rPr>
        <w:t>(stem cell technologies) for 2</w:t>
      </w:r>
      <w:r w:rsidR="00441087" w:rsidRPr="00B325F7">
        <w:rPr>
          <w:rFonts w:hint="eastAsia"/>
          <w:kern w:val="24"/>
          <w:sz w:val="22"/>
          <w:szCs w:val="22"/>
        </w:rPr>
        <w:t>h</w:t>
      </w:r>
      <w:r w:rsidR="009F3A89" w:rsidRPr="00B325F7">
        <w:rPr>
          <w:kern w:val="24"/>
          <w:sz w:val="22"/>
          <w:szCs w:val="22"/>
        </w:rPr>
        <w:t xml:space="preserve"> following 10 min accutase digestion. Dissociated cells were fixed and permeabilized with a BD Cytofix/Cytoperm™ Fixation/Permeabilization Kit (BD Biosciences), and then incubated with antibody against Nkx2.5 (abcam, ab91196, 1:200), cTnT (13-11, Thermo Fisher Scientific; 1:200), CD31 an</w:t>
      </w:r>
      <w:r w:rsidR="00441087" w:rsidRPr="00B325F7">
        <w:rPr>
          <w:kern w:val="24"/>
          <w:sz w:val="22"/>
          <w:szCs w:val="22"/>
        </w:rPr>
        <w:t xml:space="preserve">d SMA (ab5694, abcam, 1:200) at </w:t>
      </w:r>
      <w:r w:rsidR="009F3A89" w:rsidRPr="00B325F7">
        <w:rPr>
          <w:kern w:val="24"/>
          <w:sz w:val="22"/>
          <w:szCs w:val="22"/>
        </w:rPr>
        <w:t>4</w:t>
      </w:r>
      <w:r w:rsidR="00441087" w:rsidRPr="00B325F7">
        <w:rPr>
          <w:kern w:val="24"/>
          <w:sz w:val="22"/>
          <w:szCs w:val="22"/>
        </w:rPr>
        <w:t xml:space="preserve"> </w:t>
      </w:r>
      <w:r w:rsidR="009F3A89" w:rsidRPr="00B325F7">
        <w:rPr>
          <w:kern w:val="24"/>
          <w:sz w:val="22"/>
          <w:szCs w:val="22"/>
        </w:rPr>
        <w:t>°C overnight. After three washes, cells were incubated with isotype-matched Alexa Fluorescence-</w:t>
      </w:r>
      <w:r w:rsidR="009F3A89" w:rsidRPr="00B325F7">
        <w:rPr>
          <w:kern w:val="24"/>
          <w:sz w:val="22"/>
          <w:szCs w:val="22"/>
        </w:rPr>
        <w:lastRenderedPageBreak/>
        <w:t>conjugated secondary antibody (Life technologies) for 1hr at room temperature and detected by an LSR II Flow Cytometer (BD Biosciences).</w:t>
      </w:r>
      <w:r w:rsidR="009F3A89" w:rsidRPr="00B325F7">
        <w:rPr>
          <w:sz w:val="22"/>
          <w:szCs w:val="22"/>
        </w:rPr>
        <w:t xml:space="preserve"> </w:t>
      </w:r>
      <w:r w:rsidR="009F3A89" w:rsidRPr="00B325F7">
        <w:rPr>
          <w:kern w:val="24"/>
          <w:sz w:val="22"/>
          <w:szCs w:val="22"/>
        </w:rPr>
        <w:t>Isotype-matched normal IgG was used as negative control.</w:t>
      </w:r>
    </w:p>
    <w:p w14:paraId="331A495B" w14:textId="77777777" w:rsidR="006D3A24" w:rsidRPr="00B325F7" w:rsidRDefault="006D3A24" w:rsidP="00B57D27">
      <w:pPr>
        <w:jc w:val="both"/>
        <w:rPr>
          <w:b/>
          <w:sz w:val="22"/>
          <w:szCs w:val="22"/>
        </w:rPr>
      </w:pPr>
    </w:p>
    <w:p w14:paraId="208BB0A6" w14:textId="743546C8" w:rsidR="00877848" w:rsidRPr="00B325F7" w:rsidRDefault="00877848" w:rsidP="00B57D27">
      <w:pPr>
        <w:jc w:val="both"/>
        <w:rPr>
          <w:b/>
          <w:sz w:val="22"/>
          <w:szCs w:val="22"/>
        </w:rPr>
      </w:pPr>
      <w:r w:rsidRPr="00B325F7">
        <w:rPr>
          <w:b/>
          <w:sz w:val="22"/>
          <w:szCs w:val="22"/>
        </w:rPr>
        <w:t>Functional Assays of Endothelial</w:t>
      </w:r>
      <w:r w:rsidR="009B3519" w:rsidRPr="00B325F7">
        <w:rPr>
          <w:b/>
          <w:sz w:val="22"/>
          <w:szCs w:val="22"/>
        </w:rPr>
        <w:t xml:space="preserve"> cell</w:t>
      </w:r>
      <w:r w:rsidR="007C5595" w:rsidRPr="00B325F7">
        <w:rPr>
          <w:b/>
          <w:sz w:val="22"/>
          <w:szCs w:val="22"/>
        </w:rPr>
        <w:t>s</w:t>
      </w:r>
      <w:r w:rsidRPr="00B325F7">
        <w:rPr>
          <w:b/>
          <w:sz w:val="22"/>
          <w:szCs w:val="22"/>
        </w:rPr>
        <w:t xml:space="preserve"> in vitro</w:t>
      </w:r>
    </w:p>
    <w:p w14:paraId="725F6110" w14:textId="1BB8E16E" w:rsidR="009F3A89" w:rsidRPr="00B325F7" w:rsidRDefault="00460A0E" w:rsidP="00B57D27">
      <w:pPr>
        <w:jc w:val="both"/>
        <w:textAlignment w:val="baseline"/>
        <w:rPr>
          <w:kern w:val="24"/>
          <w:sz w:val="22"/>
          <w:szCs w:val="22"/>
        </w:rPr>
      </w:pPr>
      <w:r w:rsidRPr="00B325F7">
        <w:rPr>
          <w:kern w:val="24"/>
          <w:sz w:val="22"/>
          <w:szCs w:val="22"/>
        </w:rPr>
        <w:t xml:space="preserve">  </w:t>
      </w:r>
      <w:r w:rsidR="009F3A89" w:rsidRPr="00B325F7">
        <w:rPr>
          <w:kern w:val="24"/>
          <w:sz w:val="22"/>
          <w:szCs w:val="22"/>
        </w:rPr>
        <w:t>To analyze tube formation on Matrigel in vitro, hiPSC-ECs were seeded on top of a thin layer of Matrigel at a density of 1.2×10</w:t>
      </w:r>
      <w:r w:rsidR="009F3A89" w:rsidRPr="00B325F7">
        <w:rPr>
          <w:kern w:val="24"/>
          <w:sz w:val="22"/>
          <w:szCs w:val="22"/>
          <w:vertAlign w:val="superscript"/>
        </w:rPr>
        <w:t>5</w:t>
      </w:r>
      <w:r w:rsidR="009F3A89" w:rsidRPr="00B325F7">
        <w:rPr>
          <w:kern w:val="24"/>
          <w:sz w:val="22"/>
          <w:szCs w:val="22"/>
        </w:rPr>
        <w:t xml:space="preserve"> cells/well of a 24-well plate. Afte</w:t>
      </w:r>
      <w:r w:rsidR="007C5595" w:rsidRPr="00B325F7">
        <w:rPr>
          <w:kern w:val="24"/>
          <w:sz w:val="22"/>
          <w:szCs w:val="22"/>
        </w:rPr>
        <w:t>r 16h, cells were labeled with c</w:t>
      </w:r>
      <w:r w:rsidR="009F3A89" w:rsidRPr="00B325F7">
        <w:rPr>
          <w:kern w:val="24"/>
          <w:sz w:val="22"/>
          <w:szCs w:val="22"/>
        </w:rPr>
        <w:t>alcein AM (Corning) and visualize</w:t>
      </w:r>
      <w:r w:rsidR="009B3519" w:rsidRPr="00B325F7">
        <w:rPr>
          <w:kern w:val="24"/>
          <w:sz w:val="22"/>
          <w:szCs w:val="22"/>
        </w:rPr>
        <w:t>d</w:t>
      </w:r>
      <w:r w:rsidR="009F3A89" w:rsidRPr="00B325F7">
        <w:rPr>
          <w:kern w:val="24"/>
          <w:sz w:val="22"/>
          <w:szCs w:val="22"/>
        </w:rPr>
        <w:t xml:space="preserve"> tube-like structures</w:t>
      </w:r>
      <w:r w:rsidR="009B3519" w:rsidRPr="00B325F7">
        <w:rPr>
          <w:kern w:val="24"/>
          <w:sz w:val="22"/>
          <w:szCs w:val="22"/>
        </w:rPr>
        <w:t xml:space="preserve"> under the fluorescent microscope. </w:t>
      </w:r>
      <w:r w:rsidR="009F3A89" w:rsidRPr="00B325F7">
        <w:rPr>
          <w:kern w:val="24"/>
          <w:sz w:val="22"/>
          <w:szCs w:val="22"/>
        </w:rPr>
        <w:t xml:space="preserve">Uptake of acetylated low-density lipoprotein (ac-LDL) was assessed by incubating cells with 5 μg/ml of ac-LDL conjugated with Alexa Fluor-594 (Invitrogen) for 4h. After incubation, cells were counterstained with DAPI to visualize nuclei. </w:t>
      </w:r>
    </w:p>
    <w:p w14:paraId="23FACCCF" w14:textId="1E95F94D" w:rsidR="00FC7AAC" w:rsidRPr="00B325F7" w:rsidRDefault="00FC7AAC" w:rsidP="00B57D27">
      <w:pPr>
        <w:jc w:val="both"/>
        <w:rPr>
          <w:b/>
          <w:sz w:val="22"/>
          <w:szCs w:val="22"/>
        </w:rPr>
      </w:pPr>
    </w:p>
    <w:p w14:paraId="51E36E6E" w14:textId="77777777" w:rsidR="00AC1FC8" w:rsidRPr="00B325F7" w:rsidRDefault="00AC1FC8" w:rsidP="00B57D27">
      <w:pPr>
        <w:widowControl w:val="0"/>
        <w:jc w:val="both"/>
        <w:rPr>
          <w:rFonts w:eastAsia="DengXian"/>
          <w:b/>
          <w:kern w:val="2"/>
          <w:sz w:val="22"/>
          <w:szCs w:val="22"/>
        </w:rPr>
      </w:pPr>
      <w:r w:rsidRPr="00B325F7">
        <w:rPr>
          <w:rFonts w:eastAsia="DengXian"/>
          <w:b/>
          <w:kern w:val="2"/>
          <w:sz w:val="22"/>
          <w:szCs w:val="22"/>
        </w:rPr>
        <w:t>RNA-sequencing in CPCs generated by ISX-9 treatment</w:t>
      </w:r>
    </w:p>
    <w:p w14:paraId="65F099AF" w14:textId="03F1EB1A" w:rsidR="004C63AE" w:rsidRPr="00B325F7" w:rsidRDefault="000B4E11" w:rsidP="00B57D27">
      <w:pPr>
        <w:jc w:val="both"/>
        <w:rPr>
          <w:rFonts w:eastAsia="DengXian"/>
          <w:kern w:val="2"/>
          <w:sz w:val="22"/>
          <w:szCs w:val="22"/>
        </w:rPr>
      </w:pPr>
      <w:r w:rsidRPr="00B325F7">
        <w:rPr>
          <w:rFonts w:eastAsia="DengXian"/>
          <w:kern w:val="2"/>
          <w:sz w:val="22"/>
          <w:szCs w:val="22"/>
        </w:rPr>
        <w:t xml:space="preserve">  </w:t>
      </w:r>
      <w:r w:rsidR="00AC1FC8" w:rsidRPr="00B325F7">
        <w:rPr>
          <w:rFonts w:eastAsia="DengXian"/>
          <w:kern w:val="2"/>
          <w:sz w:val="22"/>
          <w:szCs w:val="22"/>
        </w:rPr>
        <w:t>mRNA-Sequencing transcriptome analysis was performed to reveal differences in gene expression among undifferentiated hiPSCs, DMSO or ISX-9 treated hiPSCs (n</w:t>
      </w:r>
      <w:r w:rsidR="00441087" w:rsidRPr="00B325F7">
        <w:rPr>
          <w:rFonts w:eastAsia="DengXian"/>
          <w:kern w:val="2"/>
          <w:sz w:val="22"/>
          <w:szCs w:val="22"/>
        </w:rPr>
        <w:t xml:space="preserve"> </w:t>
      </w:r>
      <w:r w:rsidR="00AC1FC8" w:rsidRPr="00B325F7">
        <w:rPr>
          <w:rFonts w:eastAsia="DengXian"/>
          <w:kern w:val="2"/>
          <w:sz w:val="22"/>
          <w:szCs w:val="22"/>
        </w:rPr>
        <w:t>=</w:t>
      </w:r>
      <w:r w:rsidR="00441087" w:rsidRPr="00B325F7">
        <w:rPr>
          <w:rFonts w:eastAsia="DengXian"/>
          <w:kern w:val="2"/>
          <w:sz w:val="22"/>
          <w:szCs w:val="22"/>
        </w:rPr>
        <w:t xml:space="preserve"> </w:t>
      </w:r>
      <w:r w:rsidR="00AC1FC8" w:rsidRPr="00B325F7">
        <w:rPr>
          <w:rFonts w:eastAsia="DengXian"/>
          <w:kern w:val="2"/>
          <w:sz w:val="22"/>
          <w:szCs w:val="22"/>
        </w:rPr>
        <w:t xml:space="preserve">4). Global miRNA expression profiles in undifferentiated hiPSCs, DMSO or ISX-9 treated hiPSCs were also determined. </w:t>
      </w:r>
      <w:r w:rsidR="00AE7194" w:rsidRPr="00B325F7">
        <w:rPr>
          <w:kern w:val="2"/>
          <w:sz w:val="22"/>
          <w:szCs w:val="22"/>
        </w:rPr>
        <w:t xml:space="preserve">mRNA-sequencing </w:t>
      </w:r>
      <w:r w:rsidR="004C63AE" w:rsidRPr="00B325F7">
        <w:rPr>
          <w:kern w:val="2"/>
          <w:sz w:val="22"/>
          <w:szCs w:val="22"/>
        </w:rPr>
        <w:t xml:space="preserve">and miRNA-sequencing were performed by </w:t>
      </w:r>
      <w:r w:rsidR="0072018D" w:rsidRPr="00B325F7">
        <w:rPr>
          <w:sz w:val="22"/>
          <w:szCs w:val="22"/>
        </w:rPr>
        <w:t>Core Genomics Facility and DNA services facility</w:t>
      </w:r>
      <w:r w:rsidR="0072018D" w:rsidRPr="00B325F7">
        <w:rPr>
          <w:kern w:val="2"/>
          <w:sz w:val="22"/>
          <w:szCs w:val="22"/>
        </w:rPr>
        <w:t xml:space="preserve"> </w:t>
      </w:r>
      <w:r w:rsidR="004C63AE" w:rsidRPr="00B325F7">
        <w:rPr>
          <w:kern w:val="2"/>
          <w:sz w:val="22"/>
          <w:szCs w:val="22"/>
        </w:rPr>
        <w:t>at Uni</w:t>
      </w:r>
      <w:r w:rsidRPr="00B325F7">
        <w:rPr>
          <w:kern w:val="2"/>
          <w:sz w:val="22"/>
          <w:szCs w:val="22"/>
        </w:rPr>
        <w:t xml:space="preserve">versity of Illinois at Chicago. </w:t>
      </w:r>
      <w:r w:rsidR="004C63AE" w:rsidRPr="00B325F7">
        <w:rPr>
          <w:kern w:val="2"/>
          <w:sz w:val="22"/>
          <w:szCs w:val="22"/>
        </w:rPr>
        <w:t>Bioinformatic data analysis was conducted </w:t>
      </w:r>
      <w:r w:rsidR="00CB02AC" w:rsidRPr="00B325F7">
        <w:rPr>
          <w:kern w:val="2"/>
          <w:sz w:val="22"/>
          <w:szCs w:val="22"/>
        </w:rPr>
        <w:t>by Research Informatics Core</w:t>
      </w:r>
      <w:r w:rsidR="004C63AE" w:rsidRPr="00B325F7">
        <w:rPr>
          <w:kern w:val="2"/>
          <w:sz w:val="22"/>
          <w:szCs w:val="22"/>
        </w:rPr>
        <w:t xml:space="preserve"> at University of Illinois at Chicago.</w:t>
      </w:r>
      <w:r w:rsidR="00AE7194" w:rsidRPr="00B325F7">
        <w:rPr>
          <w:kern w:val="2"/>
          <w:sz w:val="22"/>
          <w:szCs w:val="22"/>
        </w:rPr>
        <w:t xml:space="preserve"> Briefly, total RNA containing</w:t>
      </w:r>
      <w:r w:rsidR="0072018D" w:rsidRPr="00B325F7">
        <w:rPr>
          <w:kern w:val="2"/>
          <w:sz w:val="22"/>
          <w:szCs w:val="22"/>
        </w:rPr>
        <w:t xml:space="preserve"> miRNA</w:t>
      </w:r>
      <w:r w:rsidR="00AE7194" w:rsidRPr="00B325F7">
        <w:rPr>
          <w:kern w:val="2"/>
          <w:sz w:val="22"/>
          <w:szCs w:val="22"/>
        </w:rPr>
        <w:t xml:space="preserve"> was extracted from cells using Qiagen’s RNasey Plus Mini kit</w:t>
      </w:r>
      <w:r w:rsidR="00AE7194" w:rsidRPr="00B325F7">
        <w:rPr>
          <w:sz w:val="22"/>
          <w:szCs w:val="22"/>
        </w:rPr>
        <w:t xml:space="preserve"> </w:t>
      </w:r>
      <w:r w:rsidR="00AE7194" w:rsidRPr="00B325F7">
        <w:rPr>
          <w:kern w:val="2"/>
          <w:sz w:val="22"/>
          <w:szCs w:val="22"/>
        </w:rPr>
        <w:t xml:space="preserve">according to manufacturer’s instructions followed by DNAse treatment using RNase-free DNase kit (Qiagen). For mRNA-sequencing, </w:t>
      </w:r>
      <w:r w:rsidR="009B5BF4" w:rsidRPr="00B325F7">
        <w:rPr>
          <w:kern w:val="2"/>
          <w:sz w:val="22"/>
          <w:szCs w:val="22"/>
        </w:rPr>
        <w:t>Sequencing libraries were prepared using QuantSeq 3’mRNA-Seq Library Kit (Lexogen Inc, product # 015.96). Input amount for the library preparation was 500 ng of total RNA per sample.</w:t>
      </w:r>
      <w:r w:rsidR="009B5BF4" w:rsidRPr="00B325F7">
        <w:rPr>
          <w:sz w:val="22"/>
          <w:szCs w:val="22"/>
        </w:rPr>
        <w:t xml:space="preserve"> </w:t>
      </w:r>
      <w:r w:rsidR="009B5BF4" w:rsidRPr="00B325F7">
        <w:rPr>
          <w:kern w:val="2"/>
          <w:sz w:val="22"/>
          <w:szCs w:val="22"/>
        </w:rPr>
        <w:t>Libraries were PCR amplified at 16 cycles and quantified using Qubit dsDNA HS assay.</w:t>
      </w:r>
      <w:r w:rsidR="009B5BF4" w:rsidRPr="00B325F7">
        <w:rPr>
          <w:sz w:val="22"/>
          <w:szCs w:val="22"/>
        </w:rPr>
        <w:t xml:space="preserve"> </w:t>
      </w:r>
      <w:r w:rsidR="009B5BF4" w:rsidRPr="00B325F7">
        <w:rPr>
          <w:kern w:val="2"/>
          <w:sz w:val="22"/>
          <w:szCs w:val="22"/>
        </w:rPr>
        <w:t>For miRNA-sequencing, Sequencing libraries were prepared using Illumina’s TruSeq Small RNA Core solutions kit + Truseq Small RNA Indices A kit</w:t>
      </w:r>
      <w:r w:rsidR="00343F07" w:rsidRPr="00B325F7">
        <w:rPr>
          <w:kern w:val="2"/>
          <w:sz w:val="22"/>
          <w:szCs w:val="22"/>
        </w:rPr>
        <w:t xml:space="preserve"> </w:t>
      </w:r>
      <w:r w:rsidR="009B5BF4" w:rsidRPr="00B325F7">
        <w:rPr>
          <w:kern w:val="2"/>
          <w:sz w:val="22"/>
          <w:szCs w:val="22"/>
        </w:rPr>
        <w:t>(Illumina product #s respectively: 15016911 and 15016912). Input amount for library preparation was 1 ug of total RNA per sample.</w:t>
      </w:r>
      <w:r w:rsidR="009B5BF4" w:rsidRPr="00B325F7">
        <w:rPr>
          <w:sz w:val="22"/>
          <w:szCs w:val="22"/>
        </w:rPr>
        <w:t xml:space="preserve"> </w:t>
      </w:r>
      <w:r w:rsidR="009B5BF4" w:rsidRPr="00B325F7">
        <w:rPr>
          <w:kern w:val="2"/>
          <w:sz w:val="22"/>
          <w:szCs w:val="22"/>
        </w:rPr>
        <w:t>Libraries were PCR amplified at 11 cycles and quantified using Qubit dsDNA HS assay.</w:t>
      </w:r>
      <w:r w:rsidR="009B5BF4" w:rsidRPr="00B325F7">
        <w:rPr>
          <w:sz w:val="22"/>
          <w:szCs w:val="22"/>
        </w:rPr>
        <w:t xml:space="preserve"> </w:t>
      </w:r>
      <w:r w:rsidR="009B5BF4" w:rsidRPr="00B325F7">
        <w:rPr>
          <w:kern w:val="2"/>
          <w:sz w:val="22"/>
          <w:szCs w:val="22"/>
        </w:rPr>
        <w:t>Sequencing libraries were pooled in equimolar concentrations and sequencing was performed on NextSeq 500 (Illumina), single read 75 nt, high output (about 400 million reads per lane).</w:t>
      </w:r>
    </w:p>
    <w:p w14:paraId="58193491" w14:textId="1CF6A128" w:rsidR="006773DF" w:rsidRPr="00B325F7" w:rsidRDefault="009B3519" w:rsidP="00B57D27">
      <w:pPr>
        <w:pStyle w:val="NormalWeb"/>
        <w:spacing w:before="0" w:beforeAutospacing="0" w:after="160" w:afterAutospacing="0"/>
        <w:jc w:val="both"/>
        <w:rPr>
          <w:sz w:val="22"/>
          <w:szCs w:val="22"/>
        </w:rPr>
      </w:pPr>
      <w:r w:rsidRPr="00B325F7">
        <w:rPr>
          <w:kern w:val="2"/>
          <w:sz w:val="22"/>
          <w:szCs w:val="22"/>
        </w:rPr>
        <w:lastRenderedPageBreak/>
        <w:t xml:space="preserve">  </w:t>
      </w:r>
      <w:r w:rsidR="007C5595" w:rsidRPr="00B325F7">
        <w:rPr>
          <w:kern w:val="2"/>
          <w:sz w:val="22"/>
          <w:szCs w:val="22"/>
        </w:rPr>
        <w:t>For</w:t>
      </w:r>
      <w:r w:rsidR="00CB02AC" w:rsidRPr="00B325F7">
        <w:rPr>
          <w:kern w:val="2"/>
          <w:sz w:val="22"/>
          <w:szCs w:val="22"/>
        </w:rPr>
        <w:t xml:space="preserve"> the analysis of </w:t>
      </w:r>
      <w:r w:rsidR="0072018D" w:rsidRPr="00B325F7">
        <w:rPr>
          <w:kern w:val="2"/>
          <w:sz w:val="22"/>
          <w:szCs w:val="22"/>
        </w:rPr>
        <w:t>3’</w:t>
      </w:r>
      <w:r w:rsidR="00CB02AC" w:rsidRPr="00B325F7">
        <w:rPr>
          <w:kern w:val="2"/>
          <w:sz w:val="22"/>
          <w:szCs w:val="22"/>
        </w:rPr>
        <w:t xml:space="preserve">mRNA-seq data, </w:t>
      </w:r>
      <w:r w:rsidR="0072018D" w:rsidRPr="00B325F7">
        <w:rPr>
          <w:kern w:val="2"/>
          <w:sz w:val="22"/>
          <w:szCs w:val="22"/>
        </w:rPr>
        <w:t>the short</w:t>
      </w:r>
      <w:r w:rsidR="00CB02AC" w:rsidRPr="00B325F7">
        <w:rPr>
          <w:kern w:val="2"/>
          <w:sz w:val="22"/>
          <w:szCs w:val="22"/>
        </w:rPr>
        <w:t xml:space="preserve"> reads of 12 samples were mapped to the UCSC human hg19 reference genome using BWA mem</w:t>
      </w:r>
      <w:r w:rsidR="000B4E11" w:rsidRPr="00B325F7">
        <w:rPr>
          <w:kern w:val="2"/>
          <w:sz w:val="22"/>
          <w:szCs w:val="22"/>
        </w:rPr>
        <w:t xml:space="preserve"> </w:t>
      </w:r>
      <w:r w:rsidR="00EF22AF" w:rsidRPr="00B325F7">
        <w:rPr>
          <w:kern w:val="2"/>
          <w:sz w:val="22"/>
          <w:szCs w:val="22"/>
        </w:rPr>
        <w:fldChar w:fldCharType="begin"/>
      </w:r>
      <w:r w:rsidR="00332431" w:rsidRPr="00B325F7">
        <w:rPr>
          <w:kern w:val="2"/>
          <w:sz w:val="22"/>
          <w:szCs w:val="22"/>
        </w:rPr>
        <w:instrText xml:space="preserve"> ADDIN EN.CITE &lt;EndNote&gt;&lt;Cite&gt;&lt;Author&gt;Li&lt;/Author&gt;&lt;Year&gt;2009&lt;/Year&gt;&lt;RecNum&gt;4&lt;/RecNum&gt;&lt;DisplayText&gt;[5]&lt;/DisplayText&gt;&lt;record&gt;&lt;rec-number&gt;4&lt;/rec-number&gt;&lt;foreign-keys&gt;&lt;key app="EN" db-id="02s9dsxs72rtvfe50rcvda5ce5e9ws9azes2" timestamp="1517101552"&gt;4&lt;/key&gt;&lt;/foreign-keys&gt;&lt;ref-type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2705234&lt;/custom2&gt;&lt;electronic-resource-num&gt;10.1093/bioinformatics/btp324&lt;/electronic-resource-num&gt;&lt;/record&gt;&lt;/Cite&gt;&lt;/EndNote&gt;</w:instrText>
      </w:r>
      <w:r w:rsidR="00EF22AF" w:rsidRPr="00B325F7">
        <w:rPr>
          <w:kern w:val="2"/>
          <w:sz w:val="22"/>
          <w:szCs w:val="22"/>
        </w:rPr>
        <w:fldChar w:fldCharType="separate"/>
      </w:r>
      <w:r w:rsidR="00332431" w:rsidRPr="00B325F7">
        <w:rPr>
          <w:noProof/>
          <w:kern w:val="2"/>
          <w:sz w:val="22"/>
          <w:szCs w:val="22"/>
        </w:rPr>
        <w:t>[</w:t>
      </w:r>
      <w:hyperlink w:anchor="_ENREF_5" w:tooltip="Li, 2009 #4" w:history="1">
        <w:r w:rsidR="00332431" w:rsidRPr="00B325F7">
          <w:rPr>
            <w:noProof/>
            <w:kern w:val="2"/>
            <w:sz w:val="22"/>
            <w:szCs w:val="22"/>
          </w:rPr>
          <w:t>5</w:t>
        </w:r>
      </w:hyperlink>
      <w:r w:rsidR="00332431" w:rsidRPr="00B325F7">
        <w:rPr>
          <w:noProof/>
          <w:kern w:val="2"/>
          <w:sz w:val="22"/>
          <w:szCs w:val="22"/>
        </w:rPr>
        <w:t>]</w:t>
      </w:r>
      <w:r w:rsidR="00EF22AF" w:rsidRPr="00B325F7">
        <w:rPr>
          <w:kern w:val="2"/>
          <w:sz w:val="22"/>
          <w:szCs w:val="22"/>
        </w:rPr>
        <w:fldChar w:fldCharType="end"/>
      </w:r>
      <w:r w:rsidR="00B3310C" w:rsidRPr="00B325F7">
        <w:rPr>
          <w:kern w:val="2"/>
          <w:sz w:val="22"/>
          <w:szCs w:val="22"/>
        </w:rPr>
        <w:t>.</w:t>
      </w:r>
      <w:r w:rsidR="0072018D" w:rsidRPr="00B325F7">
        <w:rPr>
          <w:kern w:val="2"/>
          <w:sz w:val="22"/>
          <w:szCs w:val="22"/>
        </w:rPr>
        <w:t xml:space="preserve">The raw counts </w:t>
      </w:r>
      <w:r w:rsidR="00CB02AC" w:rsidRPr="00B325F7">
        <w:rPr>
          <w:kern w:val="2"/>
          <w:sz w:val="22"/>
          <w:szCs w:val="22"/>
        </w:rPr>
        <w:t>of each gene were quantified using featureCounts base on the mapping results, and transcriptome annotation of UCSC hg</w:t>
      </w:r>
      <w:r w:rsidR="00BA46BB" w:rsidRPr="00B325F7">
        <w:rPr>
          <w:kern w:val="2"/>
          <w:sz w:val="22"/>
          <w:szCs w:val="22"/>
        </w:rPr>
        <w:t>38</w:t>
      </w:r>
      <w:r w:rsidR="00CB02AC" w:rsidRPr="00B325F7">
        <w:rPr>
          <w:kern w:val="2"/>
          <w:sz w:val="22"/>
          <w:szCs w:val="22"/>
        </w:rPr>
        <w:t xml:space="preserve">. The genes with zero counts across all samples were filtered from further analysis. The raw counts were normalized to count per million (CPM) for each gene within each sample </w:t>
      </w:r>
      <w:r w:rsidR="00B3310C" w:rsidRPr="00B325F7">
        <w:rPr>
          <w:kern w:val="2"/>
          <w:sz w:val="22"/>
          <w:szCs w:val="22"/>
        </w:rPr>
        <w:t>by using R Bioconductor Package</w:t>
      </w:r>
      <w:r w:rsidR="000B4E11" w:rsidRPr="00B325F7">
        <w:rPr>
          <w:kern w:val="2"/>
          <w:sz w:val="22"/>
          <w:szCs w:val="22"/>
        </w:rPr>
        <w:t xml:space="preserve"> </w:t>
      </w:r>
      <w:r w:rsidR="00EF22AF" w:rsidRPr="00B325F7">
        <w:rPr>
          <w:kern w:val="2"/>
          <w:sz w:val="22"/>
          <w:szCs w:val="22"/>
        </w:rPr>
        <w:fldChar w:fldCharType="begin"/>
      </w:r>
      <w:r w:rsidR="00332431" w:rsidRPr="00B325F7">
        <w:rPr>
          <w:kern w:val="2"/>
          <w:sz w:val="22"/>
          <w:szCs w:val="22"/>
        </w:rPr>
        <w:instrText xml:space="preserve"> ADDIN EN.CITE &lt;EndNote&gt;&lt;Cite&gt;&lt;Author&gt;Robinson&lt;/Author&gt;&lt;Year&gt;2010&lt;/Year&gt;&lt;RecNum&gt;5&lt;/RecNum&gt;&lt;DisplayText&gt;[6]&lt;/DisplayText&gt;&lt;record&gt;&lt;rec-number&gt;5&lt;/rec-number&gt;&lt;foreign-keys&gt;&lt;key app="EN" db-id="02s9dsxs72rtvfe50rcvda5ce5e9ws9azes2" timestamp="1517101553"&gt;5&lt;/key&gt;&lt;/foreign-keys&gt;&lt;ref-type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01&lt;/date&gt;&lt;/pub-dates&gt;&lt;/dates&gt;&lt;isbn&gt;1367-4811 (Electronic)&amp;#xD;1367-4803 (Linking)&lt;/isbn&gt;&lt;accession-num&gt;19910308&lt;/accession-num&gt;&lt;urls&gt;&lt;related-urls&gt;&lt;url&gt;http://www.ncbi.nlm.nih.gov/pubmed/19910308&lt;/url&gt;&lt;/related-urls&gt;&lt;/urls&gt;&lt;custom2&gt;2796818&lt;/custom2&gt;&lt;electronic-resource-num&gt;10.1093/bioinformatics/btp616&lt;/electronic-resource-num&gt;&lt;/record&gt;&lt;/Cite&gt;&lt;/EndNote&gt;</w:instrText>
      </w:r>
      <w:r w:rsidR="00EF22AF" w:rsidRPr="00B325F7">
        <w:rPr>
          <w:kern w:val="2"/>
          <w:sz w:val="22"/>
          <w:szCs w:val="22"/>
        </w:rPr>
        <w:fldChar w:fldCharType="separate"/>
      </w:r>
      <w:r w:rsidR="00332431" w:rsidRPr="00B325F7">
        <w:rPr>
          <w:noProof/>
          <w:kern w:val="2"/>
          <w:sz w:val="22"/>
          <w:szCs w:val="22"/>
        </w:rPr>
        <w:t>[</w:t>
      </w:r>
      <w:hyperlink w:anchor="_ENREF_6" w:tooltip="Robinson, 2010 #5" w:history="1">
        <w:r w:rsidR="00332431" w:rsidRPr="00B325F7">
          <w:rPr>
            <w:noProof/>
            <w:kern w:val="2"/>
            <w:sz w:val="22"/>
            <w:szCs w:val="22"/>
          </w:rPr>
          <w:t>6</w:t>
        </w:r>
      </w:hyperlink>
      <w:r w:rsidR="00332431" w:rsidRPr="00B325F7">
        <w:rPr>
          <w:noProof/>
          <w:kern w:val="2"/>
          <w:sz w:val="22"/>
          <w:szCs w:val="22"/>
        </w:rPr>
        <w:t>]</w:t>
      </w:r>
      <w:r w:rsidR="00EF22AF" w:rsidRPr="00B325F7">
        <w:rPr>
          <w:kern w:val="2"/>
          <w:sz w:val="22"/>
          <w:szCs w:val="22"/>
        </w:rPr>
        <w:fldChar w:fldCharType="end"/>
      </w:r>
      <w:r w:rsidR="00B3310C" w:rsidRPr="00B325F7">
        <w:rPr>
          <w:kern w:val="2"/>
          <w:sz w:val="22"/>
          <w:szCs w:val="22"/>
        </w:rPr>
        <w:t>.</w:t>
      </w:r>
      <w:r w:rsidR="00CB02AC" w:rsidRPr="00B325F7">
        <w:rPr>
          <w:kern w:val="2"/>
          <w:sz w:val="22"/>
          <w:szCs w:val="22"/>
        </w:rPr>
        <w:t xml:space="preserve">The Differentially Expressed Genes (DEGs) were identified using </w:t>
      </w:r>
      <w:r w:rsidR="0072018D" w:rsidRPr="00B325F7">
        <w:rPr>
          <w:kern w:val="2"/>
          <w:sz w:val="22"/>
          <w:szCs w:val="22"/>
        </w:rPr>
        <w:t>edgeR</w:t>
      </w:r>
      <w:r w:rsidR="00CB02AC" w:rsidRPr="00B325F7">
        <w:rPr>
          <w:kern w:val="2"/>
          <w:sz w:val="22"/>
          <w:szCs w:val="22"/>
        </w:rPr>
        <w:t xml:space="preserve">. First, the General Linear Model (GLM) Likelihood Ratio Test (LRT) was performed </w:t>
      </w:r>
      <w:r w:rsidR="0072018D" w:rsidRPr="00B325F7">
        <w:rPr>
          <w:kern w:val="2"/>
          <w:sz w:val="22"/>
          <w:szCs w:val="22"/>
        </w:rPr>
        <w:t>for identifying DEGs</w:t>
      </w:r>
      <w:r w:rsidR="00CB02AC" w:rsidRPr="00B325F7">
        <w:rPr>
          <w:kern w:val="2"/>
          <w:sz w:val="22"/>
          <w:szCs w:val="22"/>
        </w:rPr>
        <w:t xml:space="preserve"> where the mean expression value of a gene in any group is significantly different than in other sample groups. The raw p-values were adjusted b</w:t>
      </w:r>
      <w:r w:rsidR="00A94D80" w:rsidRPr="00B325F7">
        <w:rPr>
          <w:kern w:val="2"/>
          <w:sz w:val="22"/>
          <w:szCs w:val="22"/>
        </w:rPr>
        <w:t>y Benjamini–Hochberg correction</w:t>
      </w:r>
      <w:r w:rsidR="00441087" w:rsidRPr="00B325F7">
        <w:rPr>
          <w:kern w:val="2"/>
          <w:sz w:val="22"/>
          <w:szCs w:val="22"/>
        </w:rPr>
        <w:t xml:space="preserve"> </w:t>
      </w:r>
      <w:r w:rsidR="00EF22AF" w:rsidRPr="00B325F7">
        <w:rPr>
          <w:kern w:val="2"/>
          <w:sz w:val="22"/>
          <w:szCs w:val="22"/>
        </w:rPr>
        <w:fldChar w:fldCharType="begin"/>
      </w:r>
      <w:r w:rsidR="00332431" w:rsidRPr="00B325F7">
        <w:rPr>
          <w:kern w:val="2"/>
          <w:sz w:val="22"/>
          <w:szCs w:val="22"/>
        </w:rPr>
        <w:instrText xml:space="preserve"> ADDIN EN.CITE &lt;EndNote&gt;&lt;Cite&gt;&lt;Author&gt;Benjamini&lt;/Author&gt;&lt;Year&gt;1995&lt;/Year&gt;&lt;RecNum&gt;6&lt;/RecNum&gt;&lt;DisplayText&gt;[7]&lt;/DisplayText&gt;&lt;record&gt;&lt;rec-number&gt;6&lt;/rec-number&gt;&lt;foreign-keys&gt;&lt;key app="EN" db-id="02s9dsxs72rtvfe50rcvda5ce5e9ws9azes2" timestamp="1517101553"&gt;6&lt;/key&gt;&lt;/foreign-keys&gt;&lt;ref-type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sidR="00EF22AF" w:rsidRPr="00B325F7">
        <w:rPr>
          <w:kern w:val="2"/>
          <w:sz w:val="22"/>
          <w:szCs w:val="22"/>
        </w:rPr>
        <w:fldChar w:fldCharType="separate"/>
      </w:r>
      <w:r w:rsidR="00332431" w:rsidRPr="00B325F7">
        <w:rPr>
          <w:noProof/>
          <w:kern w:val="2"/>
          <w:sz w:val="22"/>
          <w:szCs w:val="22"/>
        </w:rPr>
        <w:t>[</w:t>
      </w:r>
      <w:hyperlink w:anchor="_ENREF_7" w:tooltip="Benjamini, 1995 #6" w:history="1">
        <w:r w:rsidR="00332431" w:rsidRPr="00B325F7">
          <w:rPr>
            <w:noProof/>
            <w:kern w:val="2"/>
            <w:sz w:val="22"/>
            <w:szCs w:val="22"/>
          </w:rPr>
          <w:t>7</w:t>
        </w:r>
      </w:hyperlink>
      <w:r w:rsidR="00332431" w:rsidRPr="00B325F7">
        <w:rPr>
          <w:noProof/>
          <w:kern w:val="2"/>
          <w:sz w:val="22"/>
          <w:szCs w:val="22"/>
        </w:rPr>
        <w:t>]</w:t>
      </w:r>
      <w:r w:rsidR="00EF22AF" w:rsidRPr="00B325F7">
        <w:rPr>
          <w:kern w:val="2"/>
          <w:sz w:val="22"/>
          <w:szCs w:val="22"/>
        </w:rPr>
        <w:fldChar w:fldCharType="end"/>
      </w:r>
      <w:r w:rsidR="00A94D80" w:rsidRPr="00B325F7">
        <w:rPr>
          <w:kern w:val="2"/>
          <w:sz w:val="22"/>
          <w:szCs w:val="22"/>
        </w:rPr>
        <w:t>.</w:t>
      </w:r>
      <w:r w:rsidR="00CB02AC" w:rsidRPr="00B325F7">
        <w:rPr>
          <w:sz w:val="22"/>
          <w:szCs w:val="22"/>
        </w:rPr>
        <w:t>Second, the pairwise comparisons were performed between DMSO vs. hiPSC</w:t>
      </w:r>
      <w:r w:rsidR="007C5595" w:rsidRPr="00B325F7">
        <w:rPr>
          <w:sz w:val="22"/>
          <w:szCs w:val="22"/>
        </w:rPr>
        <w:t xml:space="preserve"> group</w:t>
      </w:r>
      <w:r w:rsidR="00CB02AC" w:rsidRPr="00B325F7">
        <w:rPr>
          <w:sz w:val="22"/>
          <w:szCs w:val="22"/>
        </w:rPr>
        <w:t xml:space="preserve">, ISX-9 </w:t>
      </w:r>
      <w:r w:rsidR="007C5595" w:rsidRPr="00B325F7">
        <w:rPr>
          <w:sz w:val="22"/>
          <w:szCs w:val="22"/>
        </w:rPr>
        <w:t xml:space="preserve">treatment group </w:t>
      </w:r>
      <w:r w:rsidR="00CB02AC" w:rsidRPr="00B325F7">
        <w:rPr>
          <w:sz w:val="22"/>
          <w:szCs w:val="22"/>
        </w:rPr>
        <w:t>vs. hiPSC</w:t>
      </w:r>
      <w:r w:rsidR="007C5595" w:rsidRPr="00B325F7">
        <w:rPr>
          <w:sz w:val="22"/>
          <w:szCs w:val="22"/>
        </w:rPr>
        <w:t xml:space="preserve"> without ISX-9 treatment </w:t>
      </w:r>
      <w:r w:rsidR="00CB02AC" w:rsidRPr="00B325F7">
        <w:rPr>
          <w:sz w:val="22"/>
          <w:szCs w:val="22"/>
        </w:rPr>
        <w:t xml:space="preserve">, and ISX-9 </w:t>
      </w:r>
      <w:r w:rsidR="00432170" w:rsidRPr="00B325F7">
        <w:rPr>
          <w:sz w:val="22"/>
          <w:szCs w:val="22"/>
        </w:rPr>
        <w:t xml:space="preserve">treatment </w:t>
      </w:r>
      <w:r w:rsidR="00432170" w:rsidRPr="00B325F7">
        <w:rPr>
          <w:rFonts w:hint="eastAsia"/>
          <w:sz w:val="22"/>
          <w:szCs w:val="22"/>
        </w:rPr>
        <w:t>group</w:t>
      </w:r>
      <w:r w:rsidR="007C5595" w:rsidRPr="00B325F7">
        <w:rPr>
          <w:sz w:val="22"/>
          <w:szCs w:val="22"/>
        </w:rPr>
        <w:t xml:space="preserve"> </w:t>
      </w:r>
      <w:r w:rsidR="00CB02AC" w:rsidRPr="00B325F7">
        <w:rPr>
          <w:sz w:val="22"/>
          <w:szCs w:val="22"/>
        </w:rPr>
        <w:t xml:space="preserve">vs. DMSO. The exact test was performed on each gene between each pair of </w:t>
      </w:r>
      <w:r w:rsidR="00E571F8" w:rsidRPr="00B325F7">
        <w:rPr>
          <w:sz w:val="22"/>
          <w:szCs w:val="22"/>
        </w:rPr>
        <w:t>group</w:t>
      </w:r>
      <w:r w:rsidR="00CB02AC" w:rsidRPr="00B325F7">
        <w:rPr>
          <w:sz w:val="22"/>
          <w:szCs w:val="22"/>
        </w:rPr>
        <w:t xml:space="preserve"> </w:t>
      </w:r>
      <w:r w:rsidR="00E571F8" w:rsidRPr="00B325F7">
        <w:rPr>
          <w:sz w:val="22"/>
          <w:szCs w:val="22"/>
        </w:rPr>
        <w:t xml:space="preserve">samples </w:t>
      </w:r>
      <w:r w:rsidR="00CB02AC" w:rsidRPr="00B325F7">
        <w:rPr>
          <w:sz w:val="22"/>
          <w:szCs w:val="22"/>
        </w:rPr>
        <w:t>to identify significant pairwise DEGs</w:t>
      </w:r>
      <w:r w:rsidR="000B4E11" w:rsidRPr="00B325F7">
        <w:rPr>
          <w:sz w:val="22"/>
          <w:szCs w:val="22"/>
        </w:rPr>
        <w:t xml:space="preserve"> </w:t>
      </w:r>
      <w:r w:rsidR="00EF22AF" w:rsidRPr="00B325F7">
        <w:rPr>
          <w:sz w:val="22"/>
          <w:szCs w:val="22"/>
        </w:rPr>
        <w:fldChar w:fldCharType="begin">
          <w:fldData xml:space="preserve">PEVuZE5vdGU+PENpdGU+PEF1dGhvcj5Sb2JpbnNvbjwvQXV0aG9yPjxZZWFyPjIwMDg8L1llYXI+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</w:fldData>
        </w:fldChar>
      </w:r>
      <w:r w:rsidR="00332431" w:rsidRPr="00B325F7">
        <w:rPr>
          <w:sz w:val="22"/>
          <w:szCs w:val="22"/>
        </w:rPr>
        <w:instrText xml:space="preserve"> ADDIN EN.CITE </w:instrText>
      </w:r>
      <w:r w:rsidR="00332431" w:rsidRPr="00B325F7">
        <w:rPr>
          <w:sz w:val="22"/>
          <w:szCs w:val="22"/>
        </w:rPr>
        <w:fldChar w:fldCharType="begin">
          <w:fldData xml:space="preserve">PEVuZE5vdGU+PENpdGU+PEF1dGhvcj5Sb2JpbnNvbjwvQXV0aG9yPjxZZWFyPjIwMDg8L1llYXI+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</w:fldData>
        </w:fldChar>
      </w:r>
      <w:r w:rsidR="00332431" w:rsidRPr="00B325F7">
        <w:rPr>
          <w:sz w:val="22"/>
          <w:szCs w:val="22"/>
        </w:rPr>
        <w:instrText xml:space="preserve"> ADDIN EN.CITE.DATA </w:instrText>
      </w:r>
      <w:r w:rsidR="00332431" w:rsidRPr="00B325F7">
        <w:rPr>
          <w:sz w:val="22"/>
          <w:szCs w:val="22"/>
        </w:rPr>
      </w:r>
      <w:r w:rsidR="00332431" w:rsidRPr="00B325F7">
        <w:rPr>
          <w:sz w:val="22"/>
          <w:szCs w:val="22"/>
        </w:rPr>
        <w:fldChar w:fldCharType="end"/>
      </w:r>
      <w:r w:rsidR="00EF22AF" w:rsidRPr="00B325F7">
        <w:rPr>
          <w:sz w:val="22"/>
          <w:szCs w:val="22"/>
        </w:rPr>
      </w:r>
      <w:r w:rsidR="00EF22AF" w:rsidRPr="00B325F7">
        <w:rPr>
          <w:sz w:val="22"/>
          <w:szCs w:val="22"/>
        </w:rPr>
        <w:fldChar w:fldCharType="separate"/>
      </w:r>
      <w:r w:rsidR="00332431" w:rsidRPr="00B325F7">
        <w:rPr>
          <w:noProof/>
          <w:sz w:val="22"/>
          <w:szCs w:val="22"/>
        </w:rPr>
        <w:t>[</w:t>
      </w:r>
      <w:hyperlink w:anchor="_ENREF_8" w:tooltip="Robinson, 2008 #7" w:history="1">
        <w:r w:rsidR="00332431" w:rsidRPr="00B325F7">
          <w:rPr>
            <w:noProof/>
            <w:sz w:val="22"/>
            <w:szCs w:val="22"/>
          </w:rPr>
          <w:t>8</w:t>
        </w:r>
      </w:hyperlink>
      <w:r w:rsidR="00332431" w:rsidRPr="00B325F7">
        <w:rPr>
          <w:noProof/>
          <w:sz w:val="22"/>
          <w:szCs w:val="22"/>
        </w:rPr>
        <w:t>]</w:t>
      </w:r>
      <w:r w:rsidR="00EF22AF" w:rsidRPr="00B325F7">
        <w:rPr>
          <w:sz w:val="22"/>
          <w:szCs w:val="22"/>
        </w:rPr>
        <w:fldChar w:fldCharType="end"/>
      </w:r>
      <w:r w:rsidR="00CB02AC" w:rsidRPr="00B325F7">
        <w:rPr>
          <w:sz w:val="22"/>
          <w:szCs w:val="22"/>
        </w:rPr>
        <w:t>. The p-values from the exact test were also corrected by Benjami</w:t>
      </w:r>
      <w:r w:rsidR="00CD2A31" w:rsidRPr="00B325F7">
        <w:rPr>
          <w:sz w:val="22"/>
          <w:szCs w:val="22"/>
        </w:rPr>
        <w:t xml:space="preserve">ni–Hochberg correction. </w:t>
      </w:r>
      <w:r w:rsidR="00CB02AC" w:rsidRPr="00B325F7">
        <w:rPr>
          <w:sz w:val="22"/>
          <w:szCs w:val="22"/>
        </w:rPr>
        <w:t xml:space="preserve">Likewise, in the analysis of miRNA-seq data, the 3’ short reads of 12 samples were mapped to the </w:t>
      </w:r>
      <w:r w:rsidR="00BA46BB" w:rsidRPr="00B325F7">
        <w:rPr>
          <w:sz w:val="22"/>
          <w:szCs w:val="22"/>
        </w:rPr>
        <w:t xml:space="preserve">NCBI </w:t>
      </w:r>
      <w:r w:rsidR="00CB02AC" w:rsidRPr="00B325F7">
        <w:rPr>
          <w:sz w:val="22"/>
          <w:szCs w:val="22"/>
        </w:rPr>
        <w:t xml:space="preserve">human </w:t>
      </w:r>
      <w:r w:rsidR="00BA46BB" w:rsidRPr="00B325F7">
        <w:rPr>
          <w:sz w:val="22"/>
          <w:szCs w:val="22"/>
        </w:rPr>
        <w:t>GRCh38</w:t>
      </w:r>
      <w:r w:rsidR="00CB02AC" w:rsidRPr="00B325F7">
        <w:rPr>
          <w:sz w:val="22"/>
          <w:szCs w:val="22"/>
        </w:rPr>
        <w:t xml:space="preserve"> reference genome using BWA mem</w:t>
      </w:r>
      <w:r w:rsidR="000B4E11" w:rsidRPr="00B325F7">
        <w:rPr>
          <w:sz w:val="22"/>
          <w:szCs w:val="22"/>
        </w:rPr>
        <w:t xml:space="preserve"> </w:t>
      </w:r>
      <w:r w:rsidR="00EF22AF" w:rsidRPr="00B325F7">
        <w:rPr>
          <w:sz w:val="22"/>
          <w:szCs w:val="22"/>
        </w:rPr>
        <w:fldChar w:fldCharType="begin"/>
      </w:r>
      <w:r w:rsidR="00332431" w:rsidRPr="00B325F7">
        <w:rPr>
          <w:sz w:val="22"/>
          <w:szCs w:val="22"/>
        </w:rPr>
        <w:instrText xml:space="preserve"> ADDIN EN.CITE &lt;EndNote&gt;&lt;Cite&gt;&lt;Author&gt;Li&lt;/Author&gt;&lt;Year&gt;2009&lt;/Year&gt;&lt;RecNum&gt;4&lt;/RecNum&gt;&lt;DisplayText&gt;[5]&lt;/DisplayText&gt;&lt;record&gt;&lt;rec-number&gt;4&lt;/rec-number&gt;&lt;foreign-keys&gt;&lt;key app="EN" db-id="02s9dsxs72rtvfe50rcvda5ce5e9ws9azes2" timestamp="1517101552"&gt;4&lt;/key&gt;&lt;/foreign-keys&gt;&lt;ref-type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2705234&lt;/custom2&gt;&lt;electronic-resource-num&gt;10.1093/bioinformatics/btp324&lt;/electronic-resource-num&gt;&lt;/record&gt;&lt;/Cite&gt;&lt;/EndNote&gt;</w:instrText>
      </w:r>
      <w:r w:rsidR="00EF22AF" w:rsidRPr="00B325F7">
        <w:rPr>
          <w:sz w:val="22"/>
          <w:szCs w:val="22"/>
        </w:rPr>
        <w:fldChar w:fldCharType="separate"/>
      </w:r>
      <w:r w:rsidR="00332431" w:rsidRPr="00B325F7">
        <w:rPr>
          <w:noProof/>
          <w:sz w:val="22"/>
          <w:szCs w:val="22"/>
        </w:rPr>
        <w:t>[</w:t>
      </w:r>
      <w:hyperlink w:anchor="_ENREF_5" w:tooltip="Li, 2009 #4" w:history="1">
        <w:r w:rsidR="00332431" w:rsidRPr="00B325F7">
          <w:rPr>
            <w:noProof/>
            <w:sz w:val="22"/>
            <w:szCs w:val="22"/>
          </w:rPr>
          <w:t>5</w:t>
        </w:r>
      </w:hyperlink>
      <w:r w:rsidR="00332431" w:rsidRPr="00B325F7">
        <w:rPr>
          <w:noProof/>
          <w:sz w:val="22"/>
          <w:szCs w:val="22"/>
        </w:rPr>
        <w:t>]</w:t>
      </w:r>
      <w:r w:rsidR="00EF22AF" w:rsidRPr="00B325F7">
        <w:rPr>
          <w:sz w:val="22"/>
          <w:szCs w:val="22"/>
        </w:rPr>
        <w:fldChar w:fldCharType="end"/>
      </w:r>
      <w:r w:rsidR="00CB02AC" w:rsidRPr="00B325F7">
        <w:rPr>
          <w:sz w:val="22"/>
          <w:szCs w:val="22"/>
        </w:rPr>
        <w:t>. The raw counts of transcripts of each miRNA were quantified using featureCounts base</w:t>
      </w:r>
      <w:r w:rsidR="00E571F8" w:rsidRPr="00B325F7">
        <w:rPr>
          <w:sz w:val="22"/>
          <w:szCs w:val="22"/>
        </w:rPr>
        <w:t>d</w:t>
      </w:r>
      <w:r w:rsidR="00CB02AC" w:rsidRPr="00B325F7">
        <w:rPr>
          <w:sz w:val="22"/>
          <w:szCs w:val="22"/>
        </w:rPr>
        <w:t xml:space="preserve"> on the mapping results, and the miRNA annotation from miRBase</w:t>
      </w:r>
      <w:r w:rsidR="000B4E11" w:rsidRPr="00B325F7">
        <w:rPr>
          <w:sz w:val="22"/>
          <w:szCs w:val="22"/>
        </w:rPr>
        <w:t xml:space="preserve"> </w:t>
      </w:r>
      <w:r w:rsidR="00EF22AF" w:rsidRPr="00B325F7">
        <w:rPr>
          <w:sz w:val="22"/>
          <w:szCs w:val="22"/>
        </w:rPr>
        <w:fldChar w:fldCharType="begin"/>
      </w:r>
      <w:r w:rsidR="00332431" w:rsidRPr="00B325F7">
        <w:rPr>
          <w:sz w:val="22"/>
          <w:szCs w:val="22"/>
        </w:rPr>
        <w:instrText xml:space="preserve"> ADDIN EN.CITE &lt;EndNote&gt;&lt;Cite&gt;&lt;Author&gt;Kozomara&lt;/Author&gt;&lt;Year&gt;2014&lt;/Year&gt;&lt;RecNum&gt;8&lt;/RecNum&gt;&lt;DisplayText&gt;[9]&lt;/DisplayText&gt;&lt;record&gt;&lt;rec-number&gt;8&lt;/rec-number&gt;&lt;foreign-keys&gt;&lt;key app="EN" db-id="02s9dsxs72rtvfe50rcvda5ce5e9ws9azes2" timestamp="1517101554"&gt;8&lt;/key&gt;&lt;/foreign-keys&gt;&lt;ref-type name="Journal Article"&gt;17&lt;/ref-type&gt;&lt;contributors&gt;&lt;authors&gt;&lt;author&gt;Kozomara, A.&lt;/author&gt;&lt;author&gt;Griffiths-Jones, S.&lt;/author&gt;&lt;/authors&gt;&lt;/contributors&gt;&lt;auth-address&gt;Faculty of Life Sciences, University of Manchester, Manchester, M13 9PT, UK.&lt;/auth-address&gt;&lt;titles&gt;&lt;title&gt;miRBase: annotating high confidence microRNAs using deep 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research&lt;/abbr-1&gt;&lt;/alt-periodical&gt;&lt;pages&gt;D68-73&lt;/pages&gt;&lt;volume&gt;42&lt;/volume&gt;&lt;number&gt;Database issue&lt;/number&gt;&lt;keywords&gt;&lt;keyword&gt;Animals&lt;/keyword&gt;&lt;keyword&gt;*Databases, Nucleic Acid&lt;/keyword&gt;&lt;keyword&gt;*High-Throughput Nucleotide Sequencing&lt;/keyword&gt;&lt;keyword&gt;Humans&lt;/keyword&gt;&lt;keyword&gt;Internet&lt;/keyword&gt;&lt;keyword&gt;Mice&lt;/keyword&gt;&lt;keyword&gt;MicroRNAs/*chemistry&lt;/keyword&gt;&lt;keyword&gt;*Molecular Sequence Annotation&lt;/keyword&gt;&lt;keyword&gt;*Sequence Analysis, RNA&lt;/keyword&gt;&lt;/keywords&gt;&lt;dates&gt;&lt;year&gt;2014&lt;/year&gt;&lt;pub-dates&gt;&lt;date&gt;Jan&lt;/date&gt;&lt;/pub-dates&gt;&lt;/dates&gt;&lt;isbn&gt;1362-4962 (Electronic)&amp;#xD;0305-1048 (Linking)&lt;/isbn&gt;&lt;accession-num&gt;24275495&lt;/accession-num&gt;&lt;urls&gt;&lt;related-urls&gt;&lt;url&gt;http://www.ncbi.nlm.nih.gov/pubmed/24275495&lt;/url&gt;&lt;/related-urls&gt;&lt;/urls&gt;&lt;custom2&gt;3965103&lt;/custom2&gt;&lt;electronic-resource-num&gt;10.1093/nar/gkt1181&lt;/electronic-resource-num&gt;&lt;/record&gt;&lt;/Cite&gt;&lt;/EndNote&gt;</w:instrText>
      </w:r>
      <w:r w:rsidR="00EF22AF" w:rsidRPr="00B325F7">
        <w:rPr>
          <w:sz w:val="22"/>
          <w:szCs w:val="22"/>
        </w:rPr>
        <w:fldChar w:fldCharType="separate"/>
      </w:r>
      <w:r w:rsidR="00332431" w:rsidRPr="00B325F7">
        <w:rPr>
          <w:noProof/>
          <w:sz w:val="22"/>
          <w:szCs w:val="22"/>
        </w:rPr>
        <w:t>[</w:t>
      </w:r>
      <w:hyperlink w:anchor="_ENREF_9" w:tooltip="Kozomara, 2014 #8" w:history="1">
        <w:r w:rsidR="00332431" w:rsidRPr="00B325F7">
          <w:rPr>
            <w:noProof/>
            <w:sz w:val="22"/>
            <w:szCs w:val="22"/>
          </w:rPr>
          <w:t>9</w:t>
        </w:r>
      </w:hyperlink>
      <w:r w:rsidR="00332431" w:rsidRPr="00B325F7">
        <w:rPr>
          <w:noProof/>
          <w:sz w:val="22"/>
          <w:szCs w:val="22"/>
        </w:rPr>
        <w:t>]</w:t>
      </w:r>
      <w:r w:rsidR="00EF22AF" w:rsidRPr="00B325F7">
        <w:rPr>
          <w:sz w:val="22"/>
          <w:szCs w:val="22"/>
        </w:rPr>
        <w:fldChar w:fldCharType="end"/>
      </w:r>
      <w:r w:rsidR="00CB02AC" w:rsidRPr="00B325F7">
        <w:rPr>
          <w:sz w:val="22"/>
          <w:szCs w:val="22"/>
        </w:rPr>
        <w:t>. The normalization and differential analysis followed the same procedures as in mRNA-seq data analysis.</w:t>
      </w:r>
      <w:r w:rsidR="00FB2FB2" w:rsidRPr="00B325F7">
        <w:rPr>
          <w:sz w:val="22"/>
          <w:szCs w:val="22"/>
        </w:rPr>
        <w:t xml:space="preserve"> Pathway enrichment analysis was processed </w:t>
      </w:r>
      <w:r w:rsidR="0073761E" w:rsidRPr="00B325F7">
        <w:rPr>
          <w:sz w:val="22"/>
          <w:szCs w:val="22"/>
        </w:rPr>
        <w:t>using</w:t>
      </w:r>
      <w:r w:rsidR="00FB2FB2" w:rsidRPr="00B325F7">
        <w:rPr>
          <w:sz w:val="22"/>
          <w:szCs w:val="22"/>
        </w:rPr>
        <w:t xml:space="preserve"> </w:t>
      </w:r>
      <w:r w:rsidR="0073761E" w:rsidRPr="00B325F7">
        <w:rPr>
          <w:sz w:val="22"/>
          <w:szCs w:val="22"/>
        </w:rPr>
        <w:t>metacore online analysis.</w:t>
      </w:r>
    </w:p>
    <w:p w14:paraId="0B7CDCE9" w14:textId="77777777" w:rsidR="009625A9" w:rsidRPr="00B325F7" w:rsidRDefault="009625A9" w:rsidP="00B57D27">
      <w:pPr>
        <w:pStyle w:val="NormalWeb"/>
        <w:spacing w:before="0" w:beforeAutospacing="0" w:after="160" w:afterAutospacing="0"/>
        <w:jc w:val="both"/>
        <w:rPr>
          <w:sz w:val="22"/>
          <w:szCs w:val="22"/>
        </w:rPr>
      </w:pPr>
    </w:p>
    <w:p w14:paraId="0279C275" w14:textId="130568B3" w:rsidR="00877848" w:rsidRPr="00B325F7" w:rsidRDefault="000A638C" w:rsidP="00B57D27">
      <w:pPr>
        <w:jc w:val="both"/>
        <w:rPr>
          <w:b/>
          <w:sz w:val="22"/>
          <w:szCs w:val="22"/>
        </w:rPr>
      </w:pPr>
      <w:r w:rsidRPr="00B325F7">
        <w:rPr>
          <w:b/>
          <w:sz w:val="22"/>
          <w:szCs w:val="22"/>
        </w:rPr>
        <w:t>Transmission Electron microscopy</w:t>
      </w:r>
    </w:p>
    <w:p w14:paraId="5FB254BD" w14:textId="4D4237C9" w:rsidR="00FC6280" w:rsidRPr="00B325F7" w:rsidRDefault="000B4E11" w:rsidP="00B57D27">
      <w:pPr>
        <w:jc w:val="both"/>
        <w:rPr>
          <w:sz w:val="22"/>
          <w:szCs w:val="22"/>
        </w:rPr>
      </w:pPr>
      <w:r w:rsidRPr="00B325F7">
        <w:rPr>
          <w:sz w:val="22"/>
          <w:szCs w:val="22"/>
        </w:rPr>
        <w:t xml:space="preserve">  </w:t>
      </w:r>
      <w:r w:rsidR="00FC6280" w:rsidRPr="00B325F7">
        <w:rPr>
          <w:sz w:val="22"/>
          <w:szCs w:val="22"/>
        </w:rPr>
        <w:t>The differentiated cardiomyocytes (CMs) were fixed overnight at 4</w:t>
      </w:r>
      <w:r w:rsidR="00441087" w:rsidRPr="00B325F7">
        <w:rPr>
          <w:sz w:val="22"/>
          <w:szCs w:val="22"/>
        </w:rPr>
        <w:t xml:space="preserve"> </w:t>
      </w:r>
      <w:r w:rsidR="00FC6280" w:rsidRPr="00B325F7">
        <w:rPr>
          <w:rFonts w:ascii="Cambria Math" w:hAnsi="Cambria Math" w:cs="Cambria Math"/>
          <w:sz w:val="22"/>
          <w:szCs w:val="22"/>
        </w:rPr>
        <w:t>℃</w:t>
      </w:r>
      <w:r w:rsidR="00FC6280" w:rsidRPr="00B325F7">
        <w:rPr>
          <w:sz w:val="22"/>
          <w:szCs w:val="22"/>
        </w:rPr>
        <w:t xml:space="preserve"> in 2.5%</w:t>
      </w:r>
      <w:r w:rsidRPr="00B325F7">
        <w:rPr>
          <w:sz w:val="22"/>
          <w:szCs w:val="22"/>
        </w:rPr>
        <w:t xml:space="preserve"> </w:t>
      </w:r>
      <w:r w:rsidR="00FC6280" w:rsidRPr="00B325F7">
        <w:rPr>
          <w:sz w:val="22"/>
          <w:szCs w:val="22"/>
        </w:rPr>
        <w:t xml:space="preserve">(Vol/Vol) </w:t>
      </w:r>
      <w:r w:rsidR="000A638C" w:rsidRPr="00B325F7">
        <w:rPr>
          <w:sz w:val="22"/>
          <w:szCs w:val="22"/>
        </w:rPr>
        <w:t>glutaraldehyde</w:t>
      </w:r>
      <w:r w:rsidR="00FC6280" w:rsidRPr="00B325F7">
        <w:rPr>
          <w:sz w:val="22"/>
          <w:szCs w:val="22"/>
        </w:rPr>
        <w:t xml:space="preserve">, 0.1M cacodylate buffer solution and were postfixed with 1% osmium tetroxide in the same buffer, en-block stained with 2% aqueous uranyl acetate, dehydrated in acetone, infiltrated, and embedded in LX-112 resin (Ladd Research Industries, Burlington, VT). Ultrathin 60-nm sections were stained with uranyl acetate and lead citrate. Samples were examined on a JEOL JEM-1220 transmission electron </w:t>
      </w:r>
      <w:r w:rsidR="00440DC0" w:rsidRPr="00B325F7">
        <w:rPr>
          <w:sz w:val="22"/>
          <w:szCs w:val="22"/>
        </w:rPr>
        <w:t>microscope (</w:t>
      </w:r>
      <w:r w:rsidR="00B30E28" w:rsidRPr="00B325F7">
        <w:rPr>
          <w:sz w:val="22"/>
          <w:szCs w:val="22"/>
        </w:rPr>
        <w:t>TEM)</w:t>
      </w:r>
      <w:r w:rsidR="00FC6280" w:rsidRPr="00B325F7">
        <w:rPr>
          <w:sz w:val="22"/>
          <w:szCs w:val="22"/>
        </w:rPr>
        <w:t xml:space="preserve"> (JEOL USA, Inc.) </w:t>
      </w:r>
    </w:p>
    <w:p w14:paraId="6721C277" w14:textId="77777777" w:rsidR="00FC6280" w:rsidRPr="00B325F7" w:rsidRDefault="00FC6280" w:rsidP="00B57D27">
      <w:pPr>
        <w:jc w:val="both"/>
        <w:rPr>
          <w:b/>
          <w:sz w:val="22"/>
          <w:szCs w:val="22"/>
        </w:rPr>
      </w:pPr>
    </w:p>
    <w:p w14:paraId="1425A7BF" w14:textId="77777777" w:rsidR="00877848" w:rsidRPr="00B325F7" w:rsidRDefault="00877848" w:rsidP="00B57D27">
      <w:pPr>
        <w:jc w:val="both"/>
        <w:rPr>
          <w:b/>
          <w:sz w:val="22"/>
          <w:szCs w:val="22"/>
        </w:rPr>
      </w:pPr>
      <w:r w:rsidRPr="00B325F7">
        <w:rPr>
          <w:b/>
          <w:sz w:val="22"/>
          <w:szCs w:val="22"/>
        </w:rPr>
        <w:t>Echocardiography</w:t>
      </w:r>
    </w:p>
    <w:p w14:paraId="74DAE3DA" w14:textId="70F6208A" w:rsidR="00FC6280" w:rsidRPr="00B325F7" w:rsidRDefault="000B4E11" w:rsidP="00B57D27">
      <w:pPr>
        <w:jc w:val="both"/>
        <w:rPr>
          <w:sz w:val="22"/>
          <w:szCs w:val="22"/>
        </w:rPr>
      </w:pPr>
      <w:r w:rsidRPr="00B325F7">
        <w:rPr>
          <w:sz w:val="22"/>
          <w:szCs w:val="22"/>
        </w:rPr>
        <w:lastRenderedPageBreak/>
        <w:t xml:space="preserve">  </w:t>
      </w:r>
      <w:r w:rsidR="00FC6280" w:rsidRPr="00B325F7">
        <w:rPr>
          <w:sz w:val="22"/>
          <w:szCs w:val="22"/>
        </w:rPr>
        <w:t>The mice were anesthetized mildly with inhaled isoflurane</w:t>
      </w:r>
      <w:r w:rsidR="00481C99" w:rsidRPr="00B325F7">
        <w:rPr>
          <w:sz w:val="22"/>
          <w:szCs w:val="22"/>
        </w:rPr>
        <w:t xml:space="preserve"> (1% isoflurane)</w:t>
      </w:r>
      <w:r w:rsidR="00FC6280" w:rsidRPr="00B325F7">
        <w:rPr>
          <w:sz w:val="22"/>
          <w:szCs w:val="22"/>
        </w:rPr>
        <w:t xml:space="preserve"> and lightly secured in the supine position on a warm pad. After the hair was removed, Acoustic gel was applied and transthoracic echocardiography was performed using </w:t>
      </w:r>
      <w:hyperlink r:id="rId10" w:history="1">
        <w:r w:rsidR="00FC6280" w:rsidRPr="00B325F7">
          <w:rPr>
            <w:rStyle w:val="Hyperlink"/>
            <w:color w:val="auto"/>
            <w:sz w:val="22"/>
            <w:szCs w:val="22"/>
            <w:u w:val="none"/>
          </w:rPr>
          <w:t>Philips iE33</w:t>
        </w:r>
      </w:hyperlink>
      <w:r w:rsidR="00FC6280" w:rsidRPr="00B325F7">
        <w:rPr>
          <w:sz w:val="22"/>
          <w:szCs w:val="22"/>
        </w:rPr>
        <w:t xml:space="preserve"> ultrasound machine with </w:t>
      </w:r>
      <w:hyperlink r:id="rId11" w:history="1">
        <w:r w:rsidR="00FC6280" w:rsidRPr="00B325F7">
          <w:rPr>
            <w:sz w:val="22"/>
            <w:szCs w:val="22"/>
          </w:rPr>
          <w:t>L15-7io Transducer</w:t>
        </w:r>
      </w:hyperlink>
      <w:r w:rsidR="00FC6280" w:rsidRPr="00B325F7">
        <w:rPr>
          <w:sz w:val="22"/>
          <w:szCs w:val="22"/>
        </w:rPr>
        <w:t>. The heart was imaged in the two-dimensional mode in the parasternal long-axis and/or parasternal short-axis views which were subsequently used to position the M-mode cursor perpendicular to the ventricular septum and left ventricle posterior wall, after which M-mode images were obtained. For each animal, measurements were obtained from 4</w:t>
      </w:r>
      <w:r w:rsidR="00441087" w:rsidRPr="00B325F7">
        <w:rPr>
          <w:rFonts w:hint="eastAsia"/>
          <w:sz w:val="22"/>
          <w:szCs w:val="22"/>
        </w:rPr>
        <w:t>-</w:t>
      </w:r>
      <w:r w:rsidR="00FC6280" w:rsidRPr="00B325F7">
        <w:rPr>
          <w:sz w:val="22"/>
          <w:szCs w:val="22"/>
        </w:rPr>
        <w:t>5 consecutive heart cycles. Measurements of left ventricular end diastolic diameter (LVEDD), and left ventricular end systolic diameter (LVESD) were made from two-dimensionally directed M-mode images of the left ventricle in both systole and diastole</w:t>
      </w:r>
      <w:r w:rsidR="00441087" w:rsidRPr="00B325F7">
        <w:rPr>
          <w:sz w:val="22"/>
          <w:szCs w:val="22"/>
        </w:rPr>
        <w:t xml:space="preserve"> </w:t>
      </w:r>
      <w:r w:rsidR="00EF22AF" w:rsidRPr="00B325F7">
        <w:rPr>
          <w:sz w:val="22"/>
          <w:szCs w:val="22"/>
        </w:rPr>
        <w:fldChar w:fldCharType="begin">
          <w:fldData xml:space="preserve">PEVuZE5vdGU+PENpdGU+PEF1dGhvcj5YdWFuPC9BdXRob3I+PFllYXI+MjAxMTwvWWVhcj48UmVj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</w:fldData>
        </w:fldChar>
      </w:r>
      <w:r w:rsidR="00332431" w:rsidRPr="00B325F7">
        <w:rPr>
          <w:sz w:val="22"/>
          <w:szCs w:val="22"/>
        </w:rPr>
        <w:instrText xml:space="preserve"> ADDIN EN.CITE </w:instrText>
      </w:r>
      <w:r w:rsidR="00332431" w:rsidRPr="00B325F7">
        <w:rPr>
          <w:sz w:val="22"/>
          <w:szCs w:val="22"/>
        </w:rPr>
        <w:fldChar w:fldCharType="begin">
          <w:fldData xml:space="preserve">PEVuZE5vdGU+PENpdGU+PEF1dGhvcj5YdWFuPC9BdXRob3I+PFllYXI+MjAxMTwvWWVhcj48UmVj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</w:fldData>
        </w:fldChar>
      </w:r>
      <w:r w:rsidR="00332431" w:rsidRPr="00B325F7">
        <w:rPr>
          <w:sz w:val="22"/>
          <w:szCs w:val="22"/>
        </w:rPr>
        <w:instrText xml:space="preserve"> ADDIN EN.CITE.DATA </w:instrText>
      </w:r>
      <w:r w:rsidR="00332431" w:rsidRPr="00B325F7">
        <w:rPr>
          <w:sz w:val="22"/>
          <w:szCs w:val="22"/>
        </w:rPr>
      </w:r>
      <w:r w:rsidR="00332431" w:rsidRPr="00B325F7">
        <w:rPr>
          <w:sz w:val="22"/>
          <w:szCs w:val="22"/>
        </w:rPr>
        <w:fldChar w:fldCharType="end"/>
      </w:r>
      <w:r w:rsidR="00EF22AF" w:rsidRPr="00B325F7">
        <w:rPr>
          <w:sz w:val="22"/>
          <w:szCs w:val="22"/>
        </w:rPr>
      </w:r>
      <w:r w:rsidR="00EF22AF" w:rsidRPr="00B325F7">
        <w:rPr>
          <w:sz w:val="22"/>
          <w:szCs w:val="22"/>
        </w:rPr>
        <w:fldChar w:fldCharType="separate"/>
      </w:r>
      <w:r w:rsidR="00332431" w:rsidRPr="00B325F7">
        <w:rPr>
          <w:noProof/>
          <w:sz w:val="22"/>
          <w:szCs w:val="22"/>
        </w:rPr>
        <w:t>[</w:t>
      </w:r>
      <w:hyperlink w:anchor="_ENREF_10" w:tooltip="Xuan, 2011 #9" w:history="1">
        <w:r w:rsidR="00332431" w:rsidRPr="00B325F7">
          <w:rPr>
            <w:noProof/>
            <w:sz w:val="22"/>
            <w:szCs w:val="22"/>
          </w:rPr>
          <w:t>10</w:t>
        </w:r>
      </w:hyperlink>
      <w:r w:rsidR="00332431" w:rsidRPr="00B325F7">
        <w:rPr>
          <w:noProof/>
          <w:sz w:val="22"/>
          <w:szCs w:val="22"/>
        </w:rPr>
        <w:t>]</w:t>
      </w:r>
      <w:r w:rsidR="00EF22AF" w:rsidRPr="00B325F7">
        <w:rPr>
          <w:sz w:val="22"/>
          <w:szCs w:val="22"/>
        </w:rPr>
        <w:fldChar w:fldCharType="end"/>
      </w:r>
      <w:r w:rsidR="00FC6280" w:rsidRPr="00B325F7">
        <w:rPr>
          <w:sz w:val="22"/>
          <w:szCs w:val="22"/>
        </w:rPr>
        <w:t>. The average value from all measurements in each animal were used to determine the indices of left ventricle contractile function, i.e. left ventricle fractional shortening (LVFS) using the following relations LVFS= (LVEDD-LVESD)</w:t>
      </w:r>
      <w:r w:rsidRPr="00B325F7">
        <w:rPr>
          <w:sz w:val="22"/>
          <w:szCs w:val="22"/>
        </w:rPr>
        <w:t xml:space="preserve"> </w:t>
      </w:r>
      <w:r w:rsidR="00FC6280" w:rsidRPr="00B325F7">
        <w:rPr>
          <w:sz w:val="22"/>
          <w:szCs w:val="22"/>
        </w:rPr>
        <w:t>/</w:t>
      </w:r>
      <w:r w:rsidRPr="00B325F7">
        <w:rPr>
          <w:sz w:val="22"/>
          <w:szCs w:val="22"/>
        </w:rPr>
        <w:t xml:space="preserve"> </w:t>
      </w:r>
      <w:r w:rsidR="00FC6280" w:rsidRPr="00B325F7">
        <w:rPr>
          <w:sz w:val="22"/>
          <w:szCs w:val="22"/>
        </w:rPr>
        <w:t>LVEDD</w:t>
      </w:r>
      <w:r w:rsidR="005736ED" w:rsidRPr="00B325F7">
        <w:rPr>
          <w:sz w:val="22"/>
          <w:szCs w:val="22"/>
        </w:rPr>
        <w:t xml:space="preserve"> x </w:t>
      </w:r>
      <w:r w:rsidR="00FC6280" w:rsidRPr="00B325F7">
        <w:rPr>
          <w:sz w:val="22"/>
          <w:szCs w:val="22"/>
        </w:rPr>
        <w:t>100, ejection fraction</w:t>
      </w:r>
      <w:r w:rsidRPr="00B325F7">
        <w:rPr>
          <w:sz w:val="22"/>
          <w:szCs w:val="22"/>
        </w:rPr>
        <w:t xml:space="preserve"> </w:t>
      </w:r>
      <w:r w:rsidR="00FC6280" w:rsidRPr="00B325F7">
        <w:rPr>
          <w:sz w:val="22"/>
          <w:szCs w:val="22"/>
        </w:rPr>
        <w:t>(EF) using the following relations EF=</w:t>
      </w:r>
      <w:r w:rsidRPr="00B325F7">
        <w:rPr>
          <w:sz w:val="22"/>
          <w:szCs w:val="22"/>
        </w:rPr>
        <w:t xml:space="preserve"> [(EDV - ESV) / EDV] x 100. </w:t>
      </w:r>
      <w:r w:rsidR="005736ED" w:rsidRPr="00B325F7">
        <w:rPr>
          <w:sz w:val="22"/>
          <w:szCs w:val="22"/>
        </w:rPr>
        <w:t>LVFS</w:t>
      </w:r>
      <w:r w:rsidR="00FC6280" w:rsidRPr="00B325F7">
        <w:rPr>
          <w:sz w:val="22"/>
          <w:szCs w:val="22"/>
        </w:rPr>
        <w:t xml:space="preserve"> and EF were expressed as percentages.</w:t>
      </w:r>
    </w:p>
    <w:p w14:paraId="0E3A48FF" w14:textId="77777777" w:rsidR="00FC6280" w:rsidRPr="00B325F7" w:rsidRDefault="00FC6280" w:rsidP="00B57D27">
      <w:pPr>
        <w:jc w:val="both"/>
        <w:rPr>
          <w:b/>
          <w:sz w:val="22"/>
          <w:szCs w:val="22"/>
        </w:rPr>
      </w:pPr>
    </w:p>
    <w:p w14:paraId="03A1086F" w14:textId="77777777" w:rsidR="00877848" w:rsidRPr="00B325F7" w:rsidRDefault="00877848" w:rsidP="00B57D27">
      <w:pPr>
        <w:jc w:val="both"/>
        <w:rPr>
          <w:b/>
          <w:sz w:val="22"/>
          <w:szCs w:val="22"/>
        </w:rPr>
      </w:pPr>
      <w:r w:rsidRPr="00B325F7">
        <w:rPr>
          <w:b/>
          <w:sz w:val="22"/>
          <w:szCs w:val="22"/>
        </w:rPr>
        <w:t xml:space="preserve">qRT-PCR </w:t>
      </w:r>
    </w:p>
    <w:p w14:paraId="4C2A6D06" w14:textId="774EC20E" w:rsidR="00007405" w:rsidRPr="00B325F7" w:rsidRDefault="000B4E11" w:rsidP="00B57D27">
      <w:pPr>
        <w:jc w:val="both"/>
        <w:rPr>
          <w:sz w:val="22"/>
          <w:szCs w:val="22"/>
        </w:rPr>
      </w:pPr>
      <w:r w:rsidRPr="00B325F7">
        <w:rPr>
          <w:sz w:val="22"/>
          <w:szCs w:val="22"/>
        </w:rPr>
        <w:t xml:space="preserve">  </w:t>
      </w:r>
      <w:r w:rsidR="00AA7E3B" w:rsidRPr="00B325F7">
        <w:rPr>
          <w:sz w:val="22"/>
          <w:szCs w:val="22"/>
        </w:rPr>
        <w:t xml:space="preserve">Total RNA was isolated using RNeasy Mini </w:t>
      </w:r>
      <w:r w:rsidR="005736ED" w:rsidRPr="00B325F7">
        <w:rPr>
          <w:sz w:val="22"/>
          <w:szCs w:val="22"/>
        </w:rPr>
        <w:t>Kit (</w:t>
      </w:r>
      <w:r w:rsidR="00AA7E3B" w:rsidRPr="00B325F7">
        <w:rPr>
          <w:sz w:val="22"/>
          <w:szCs w:val="22"/>
        </w:rPr>
        <w:t>Qiagen). Reverse transcription was performed using QuantiTect Reverse Transcription kit (Qiagen)</w:t>
      </w:r>
      <w:r w:rsidR="00007405" w:rsidRPr="00B325F7">
        <w:rPr>
          <w:sz w:val="22"/>
          <w:szCs w:val="22"/>
        </w:rPr>
        <w:t xml:space="preserve"> or SuperScript™ IV VILO™ Master Mix (Thermo fisher Scientific Inc)</w:t>
      </w:r>
      <w:r w:rsidR="00AA7E3B" w:rsidRPr="00B325F7">
        <w:rPr>
          <w:sz w:val="22"/>
          <w:szCs w:val="22"/>
        </w:rPr>
        <w:t xml:space="preserve">. qRT-PCR was performed on real-time system ViiA™ 7 (ABI) </w:t>
      </w:r>
      <w:r w:rsidR="00007405" w:rsidRPr="00B325F7">
        <w:rPr>
          <w:sz w:val="22"/>
          <w:szCs w:val="22"/>
        </w:rPr>
        <w:t>o</w:t>
      </w:r>
      <w:r w:rsidR="00DD22A9" w:rsidRPr="00B325F7">
        <w:rPr>
          <w:sz w:val="22"/>
          <w:szCs w:val="22"/>
        </w:rPr>
        <w:t>r Q3 real-time PCR machine (ABI</w:t>
      </w:r>
      <w:r w:rsidR="00007405" w:rsidRPr="00B325F7">
        <w:rPr>
          <w:sz w:val="22"/>
          <w:szCs w:val="22"/>
        </w:rPr>
        <w:t xml:space="preserve">) </w:t>
      </w:r>
      <w:r w:rsidR="00AA7E3B" w:rsidRPr="00B325F7">
        <w:rPr>
          <w:sz w:val="22"/>
          <w:szCs w:val="22"/>
        </w:rPr>
        <w:t>using Quantitate SYBR Green real-time PCR method</w:t>
      </w:r>
      <w:r w:rsidR="00007405" w:rsidRPr="00B325F7">
        <w:rPr>
          <w:sz w:val="22"/>
          <w:szCs w:val="22"/>
        </w:rPr>
        <w:t xml:space="preserve"> or Taqman probe method</w:t>
      </w:r>
      <w:r w:rsidR="00AA7E3B" w:rsidRPr="00B325F7">
        <w:rPr>
          <w:sz w:val="22"/>
          <w:szCs w:val="22"/>
        </w:rPr>
        <w:t xml:space="preserve"> as described elsewhere (Primer sequences are shown </w:t>
      </w:r>
      <w:r w:rsidR="00F45FDA" w:rsidRPr="00B325F7">
        <w:rPr>
          <w:sz w:val="22"/>
          <w:szCs w:val="22"/>
        </w:rPr>
        <w:t>in Table</w:t>
      </w:r>
      <w:r w:rsidR="005736ED" w:rsidRPr="00B325F7">
        <w:rPr>
          <w:sz w:val="22"/>
          <w:szCs w:val="22"/>
        </w:rPr>
        <w:t>1).</w:t>
      </w:r>
      <w:r w:rsidR="00007405" w:rsidRPr="00B325F7">
        <w:t xml:space="preserve"> </w:t>
      </w:r>
      <w:r w:rsidR="00007405" w:rsidRPr="00B325F7">
        <w:rPr>
          <w:sz w:val="22"/>
          <w:szCs w:val="22"/>
        </w:rPr>
        <w:t xml:space="preserve">Probes for </w:t>
      </w:r>
      <w:r w:rsidR="00DD22A9" w:rsidRPr="00B325F7">
        <w:rPr>
          <w:sz w:val="22"/>
          <w:szCs w:val="22"/>
        </w:rPr>
        <w:t>Wnt3a (</w:t>
      </w:r>
      <w:r w:rsidR="00A76D3E" w:rsidRPr="00B325F7">
        <w:rPr>
          <w:sz w:val="22"/>
          <w:szCs w:val="22"/>
        </w:rPr>
        <w:t>Hs00263977_m1</w:t>
      </w:r>
      <w:r w:rsidR="00007405" w:rsidRPr="00B325F7">
        <w:rPr>
          <w:sz w:val="22"/>
          <w:szCs w:val="22"/>
        </w:rPr>
        <w:t xml:space="preserve">), Wnt5a (Hs00998537_m1); Wnt11 (Hs01045905_m1); ISL-1(Hs00158126_m1); Nkx2.5 (Hs00231763_m1); Mef2c (Hs00231149_m1); GATA4 (Hs00171403_m1); TUBA1A (Hs03045184_g1) were purchased from </w:t>
      </w:r>
      <w:r w:rsidR="00A76D3E" w:rsidRPr="00B325F7">
        <w:rPr>
          <w:sz w:val="22"/>
          <w:szCs w:val="22"/>
        </w:rPr>
        <w:t>Thermo Fisher Scientific</w:t>
      </w:r>
      <w:r w:rsidR="00007405" w:rsidRPr="00B325F7">
        <w:rPr>
          <w:sz w:val="22"/>
          <w:szCs w:val="22"/>
        </w:rPr>
        <w:t xml:space="preserve"> GADPH and TUBA1A act as the loading control. The fold change of expression level for each gene was determined by the expression 2</w:t>
      </w:r>
      <w:r w:rsidR="00007405" w:rsidRPr="00B325F7">
        <w:rPr>
          <w:sz w:val="22"/>
          <w:szCs w:val="22"/>
          <w:vertAlign w:val="superscript"/>
        </w:rPr>
        <w:t>-∆∆</w:t>
      </w:r>
      <w:r w:rsidR="00007405" w:rsidRPr="00B325F7">
        <w:rPr>
          <w:sz w:val="22"/>
          <w:szCs w:val="22"/>
        </w:rPr>
        <w:t>CT. The final values were averaged and results were represented as fold expression with the standard error of the mean (S.E.M.).</w:t>
      </w:r>
    </w:p>
    <w:p w14:paraId="1C8371F3" w14:textId="07B9829C" w:rsidR="00BC61DE" w:rsidRPr="00B325F7" w:rsidRDefault="00BC61DE" w:rsidP="00B57D27">
      <w:pPr>
        <w:jc w:val="both"/>
        <w:rPr>
          <w:sz w:val="22"/>
          <w:szCs w:val="22"/>
        </w:rPr>
      </w:pPr>
    </w:p>
    <w:p w14:paraId="1E2921F1" w14:textId="77777777" w:rsidR="00D5723B" w:rsidRPr="00B325F7" w:rsidRDefault="00D5723B" w:rsidP="00B57D27">
      <w:pPr>
        <w:jc w:val="both"/>
        <w:rPr>
          <w:sz w:val="22"/>
          <w:szCs w:val="22"/>
        </w:rPr>
      </w:pPr>
    </w:p>
    <w:p w14:paraId="305FC094" w14:textId="2D0F18F6" w:rsidR="001E320E" w:rsidRPr="00B325F7" w:rsidRDefault="001E320E" w:rsidP="00B57D27">
      <w:pPr>
        <w:jc w:val="both"/>
        <w:rPr>
          <w:b/>
          <w:sz w:val="22"/>
          <w:szCs w:val="22"/>
        </w:rPr>
      </w:pPr>
      <w:r w:rsidRPr="00B325F7">
        <w:rPr>
          <w:b/>
          <w:sz w:val="22"/>
          <w:szCs w:val="22"/>
        </w:rPr>
        <w:t>Supplement</w:t>
      </w:r>
      <w:r w:rsidR="00CC0BDA" w:rsidRPr="00B325F7">
        <w:rPr>
          <w:b/>
          <w:sz w:val="22"/>
          <w:szCs w:val="22"/>
        </w:rPr>
        <w:t>al</w:t>
      </w:r>
      <w:r w:rsidRPr="00B325F7">
        <w:rPr>
          <w:b/>
          <w:sz w:val="22"/>
          <w:szCs w:val="22"/>
        </w:rPr>
        <w:t xml:space="preserve"> Figures</w:t>
      </w:r>
      <w:r w:rsidR="00F75B07" w:rsidRPr="00B325F7">
        <w:rPr>
          <w:b/>
          <w:sz w:val="22"/>
          <w:szCs w:val="22"/>
        </w:rPr>
        <w:t xml:space="preserve"> and Figure Legends</w:t>
      </w:r>
    </w:p>
    <w:p w14:paraId="646BC62E" w14:textId="1D5F1756" w:rsidR="001E320E" w:rsidRPr="00B325F7" w:rsidRDefault="001E320E" w:rsidP="00B57D27">
      <w:pPr>
        <w:jc w:val="both"/>
        <w:rPr>
          <w:sz w:val="22"/>
          <w:szCs w:val="22"/>
        </w:rPr>
      </w:pPr>
      <w:r w:rsidRPr="00B325F7">
        <w:rPr>
          <w:sz w:val="22"/>
          <w:szCs w:val="22"/>
        </w:rPr>
        <w:lastRenderedPageBreak/>
        <w:t>Supplementa</w:t>
      </w:r>
      <w:r w:rsidR="00F75B07" w:rsidRPr="00B325F7">
        <w:rPr>
          <w:sz w:val="22"/>
          <w:szCs w:val="22"/>
        </w:rPr>
        <w:t>l</w:t>
      </w:r>
      <w:r w:rsidRPr="00B325F7">
        <w:rPr>
          <w:sz w:val="22"/>
          <w:szCs w:val="22"/>
        </w:rPr>
        <w:t xml:space="preserve"> Figure 1: </w:t>
      </w:r>
      <w:proofErr w:type="gramStart"/>
      <w:r w:rsidRPr="00B325F7">
        <w:rPr>
          <w:sz w:val="22"/>
          <w:szCs w:val="22"/>
        </w:rPr>
        <w:t>hiPSC cell line characterization</w:t>
      </w:r>
      <w:proofErr w:type="gramEnd"/>
      <w:r w:rsidRPr="00B325F7">
        <w:rPr>
          <w:sz w:val="22"/>
          <w:szCs w:val="22"/>
        </w:rPr>
        <w:t xml:space="preserve">, </w:t>
      </w:r>
      <w:proofErr w:type="spellStart"/>
      <w:r w:rsidRPr="00B325F7">
        <w:rPr>
          <w:sz w:val="22"/>
          <w:szCs w:val="22"/>
        </w:rPr>
        <w:t>pluripotency</w:t>
      </w:r>
      <w:proofErr w:type="spellEnd"/>
      <w:r w:rsidRPr="00B325F7">
        <w:rPr>
          <w:sz w:val="22"/>
          <w:szCs w:val="22"/>
        </w:rPr>
        <w:t xml:space="preserve"> </w:t>
      </w:r>
      <w:r w:rsidRPr="004D749A">
        <w:rPr>
          <w:sz w:val="22"/>
          <w:szCs w:val="22"/>
          <w:highlight w:val="yellow"/>
        </w:rPr>
        <w:t>ma</w:t>
      </w:r>
      <w:r w:rsidR="004D749A" w:rsidRPr="004D749A">
        <w:rPr>
          <w:sz w:val="22"/>
          <w:szCs w:val="22"/>
          <w:highlight w:val="yellow"/>
        </w:rPr>
        <w:t>r</w:t>
      </w:r>
      <w:r w:rsidRPr="004D749A">
        <w:rPr>
          <w:sz w:val="22"/>
          <w:szCs w:val="22"/>
          <w:highlight w:val="yellow"/>
        </w:rPr>
        <w:t>kers</w:t>
      </w:r>
      <w:r w:rsidRPr="00B325F7">
        <w:rPr>
          <w:sz w:val="22"/>
          <w:szCs w:val="22"/>
        </w:rPr>
        <w:t xml:space="preserve"> staining and </w:t>
      </w:r>
      <w:r w:rsidR="00806AEA" w:rsidRPr="00B325F7">
        <w:rPr>
          <w:sz w:val="22"/>
          <w:szCs w:val="22"/>
        </w:rPr>
        <w:t>alkaline phosphatase</w:t>
      </w:r>
      <w:r w:rsidRPr="00B325F7">
        <w:rPr>
          <w:sz w:val="22"/>
          <w:szCs w:val="22"/>
        </w:rPr>
        <w:t xml:space="preserve"> staining.</w:t>
      </w:r>
    </w:p>
    <w:p w14:paraId="41719747" w14:textId="5F3AF4F6" w:rsidR="00397486" w:rsidRPr="00B325F7" w:rsidRDefault="00F75B07" w:rsidP="00B57D27">
      <w:pPr>
        <w:jc w:val="both"/>
        <w:rPr>
          <w:sz w:val="22"/>
          <w:szCs w:val="22"/>
        </w:rPr>
      </w:pPr>
      <w:r w:rsidRPr="00B325F7">
        <w:rPr>
          <w:sz w:val="22"/>
          <w:szCs w:val="22"/>
        </w:rPr>
        <w:t xml:space="preserve">Supplemental Figure </w:t>
      </w:r>
      <w:r w:rsidR="00FA12D1" w:rsidRPr="00B325F7">
        <w:rPr>
          <w:sz w:val="22"/>
          <w:szCs w:val="22"/>
        </w:rPr>
        <w:t>2: Monolayer hiPSC expressed pluripotency markers.</w:t>
      </w:r>
    </w:p>
    <w:p w14:paraId="649019F6" w14:textId="5850FE49" w:rsidR="00397486" w:rsidRPr="00B325F7" w:rsidRDefault="00F75B07" w:rsidP="00B57D27">
      <w:pPr>
        <w:jc w:val="both"/>
        <w:rPr>
          <w:sz w:val="22"/>
          <w:szCs w:val="22"/>
        </w:rPr>
      </w:pPr>
      <w:r w:rsidRPr="00B325F7">
        <w:rPr>
          <w:sz w:val="22"/>
          <w:szCs w:val="22"/>
        </w:rPr>
        <w:t xml:space="preserve">Supplemental Figure </w:t>
      </w:r>
      <w:r w:rsidR="00FA12D1" w:rsidRPr="00B325F7">
        <w:rPr>
          <w:sz w:val="22"/>
          <w:szCs w:val="22"/>
        </w:rPr>
        <w:t xml:space="preserve">3: ISX-9 treated cells in </w:t>
      </w:r>
      <w:r w:rsidR="00D5570C" w:rsidRPr="00B325F7">
        <w:rPr>
          <w:sz w:val="22"/>
          <w:szCs w:val="22"/>
        </w:rPr>
        <w:t>mTeSR1 (</w:t>
      </w:r>
      <w:r w:rsidR="004417FD" w:rsidRPr="00B325F7">
        <w:rPr>
          <w:sz w:val="22"/>
          <w:szCs w:val="22"/>
        </w:rPr>
        <w:t>A)</w:t>
      </w:r>
      <w:r w:rsidR="00FA12D1" w:rsidRPr="00B325F7">
        <w:rPr>
          <w:sz w:val="22"/>
          <w:szCs w:val="22"/>
        </w:rPr>
        <w:t xml:space="preserve"> and RPMI/</w:t>
      </w:r>
      <w:r w:rsidR="00D5570C" w:rsidRPr="00B325F7">
        <w:rPr>
          <w:sz w:val="22"/>
          <w:szCs w:val="22"/>
        </w:rPr>
        <w:t>B27</w:t>
      </w:r>
      <w:r w:rsidR="000B4E11" w:rsidRPr="00B325F7">
        <w:rPr>
          <w:sz w:val="22"/>
          <w:szCs w:val="22"/>
        </w:rPr>
        <w:t>;</w:t>
      </w:r>
      <w:r w:rsidR="00D5570C" w:rsidRPr="00B325F7">
        <w:rPr>
          <w:sz w:val="22"/>
          <w:szCs w:val="22"/>
        </w:rPr>
        <w:t xml:space="preserve"> (</w:t>
      </w:r>
      <w:r w:rsidR="004417FD" w:rsidRPr="00B325F7">
        <w:rPr>
          <w:sz w:val="22"/>
          <w:szCs w:val="22"/>
        </w:rPr>
        <w:t>B</w:t>
      </w:r>
      <w:r w:rsidR="000B4E11" w:rsidRPr="00B325F7">
        <w:rPr>
          <w:sz w:val="22"/>
          <w:szCs w:val="22"/>
        </w:rPr>
        <w:t>) B</w:t>
      </w:r>
      <w:r w:rsidR="00FA12D1" w:rsidRPr="00B325F7">
        <w:rPr>
          <w:sz w:val="22"/>
          <w:szCs w:val="22"/>
        </w:rPr>
        <w:t>right</w:t>
      </w:r>
      <w:r w:rsidR="000B4E11" w:rsidRPr="00B325F7">
        <w:rPr>
          <w:sz w:val="22"/>
          <w:szCs w:val="22"/>
        </w:rPr>
        <w:t xml:space="preserve"> filed, b</w:t>
      </w:r>
      <w:r w:rsidR="00397486" w:rsidRPr="00B325F7">
        <w:rPr>
          <w:sz w:val="22"/>
          <w:szCs w:val="22"/>
        </w:rPr>
        <w:t xml:space="preserve">ar=200 µm. </w:t>
      </w:r>
    </w:p>
    <w:p w14:paraId="7E072D44" w14:textId="61E78E7C" w:rsidR="00397486" w:rsidRPr="00B325F7" w:rsidRDefault="00F75B07" w:rsidP="00B57D27">
      <w:pPr>
        <w:jc w:val="both"/>
        <w:rPr>
          <w:sz w:val="22"/>
          <w:szCs w:val="22"/>
        </w:rPr>
      </w:pPr>
      <w:r w:rsidRPr="00B325F7">
        <w:rPr>
          <w:sz w:val="22"/>
          <w:szCs w:val="22"/>
        </w:rPr>
        <w:t>Supplemental Figure</w:t>
      </w:r>
      <w:r w:rsidR="00FA12D1" w:rsidRPr="00B325F7">
        <w:rPr>
          <w:sz w:val="22"/>
          <w:szCs w:val="22"/>
        </w:rPr>
        <w:t xml:space="preserve"> 4: NKx2.5, ISL-1, GATA4 staining in mTeSR1, DMSO, ISX-9 (un-differentiation medium)</w:t>
      </w:r>
      <w:r w:rsidR="00397486" w:rsidRPr="00B325F7">
        <w:rPr>
          <w:sz w:val="22"/>
          <w:szCs w:val="22"/>
        </w:rPr>
        <w:t>.</w:t>
      </w:r>
    </w:p>
    <w:p w14:paraId="331C431F" w14:textId="3678CADA" w:rsidR="00397486" w:rsidRPr="00B325F7" w:rsidRDefault="00F75B07" w:rsidP="00B57D27">
      <w:pPr>
        <w:jc w:val="both"/>
        <w:rPr>
          <w:sz w:val="22"/>
          <w:szCs w:val="22"/>
        </w:rPr>
      </w:pPr>
      <w:r w:rsidRPr="00B325F7">
        <w:rPr>
          <w:sz w:val="22"/>
          <w:szCs w:val="22"/>
        </w:rPr>
        <w:t>Supplemental Figure</w:t>
      </w:r>
      <w:r w:rsidR="00FA12D1" w:rsidRPr="00B325F7">
        <w:rPr>
          <w:sz w:val="22"/>
          <w:szCs w:val="22"/>
        </w:rPr>
        <w:t xml:space="preserve"> 5: NKx2.5, ISL-1, GATA4 staining in RPMI/B27, DMSO, ISX-9</w:t>
      </w:r>
      <w:r w:rsidR="000B4E11" w:rsidRPr="00B325F7">
        <w:rPr>
          <w:sz w:val="22"/>
          <w:szCs w:val="22"/>
        </w:rPr>
        <w:t xml:space="preserve"> </w:t>
      </w:r>
      <w:r w:rsidR="00FA12D1" w:rsidRPr="00B325F7">
        <w:rPr>
          <w:sz w:val="22"/>
          <w:szCs w:val="22"/>
        </w:rPr>
        <w:t>(differentiation medium)</w:t>
      </w:r>
      <w:r w:rsidR="00397486" w:rsidRPr="00B325F7">
        <w:rPr>
          <w:sz w:val="22"/>
          <w:szCs w:val="22"/>
        </w:rPr>
        <w:t>.</w:t>
      </w:r>
    </w:p>
    <w:p w14:paraId="7038E45B" w14:textId="4F9F731F" w:rsidR="00D5570C" w:rsidRPr="00B325F7" w:rsidRDefault="00F75B07" w:rsidP="00B57D27">
      <w:pPr>
        <w:jc w:val="both"/>
        <w:rPr>
          <w:sz w:val="22"/>
          <w:szCs w:val="22"/>
        </w:rPr>
      </w:pPr>
      <w:r w:rsidRPr="00B325F7">
        <w:rPr>
          <w:sz w:val="22"/>
          <w:szCs w:val="22"/>
        </w:rPr>
        <w:t xml:space="preserve">Supplemental Figure </w:t>
      </w:r>
      <w:r w:rsidR="008B1D77" w:rsidRPr="00B325F7">
        <w:rPr>
          <w:sz w:val="22"/>
          <w:szCs w:val="22"/>
        </w:rPr>
        <w:t xml:space="preserve">6: </w:t>
      </w:r>
      <w:r w:rsidR="004D749A">
        <w:rPr>
          <w:sz w:val="22"/>
          <w:szCs w:val="22"/>
        </w:rPr>
        <w:t xml:space="preserve">Morphology of </w:t>
      </w:r>
      <w:r w:rsidR="004D749A" w:rsidRPr="004D749A">
        <w:rPr>
          <w:sz w:val="22"/>
          <w:szCs w:val="22"/>
          <w:highlight w:val="yellow"/>
        </w:rPr>
        <w:t>differentiating</w:t>
      </w:r>
      <w:r w:rsidR="00D5570C" w:rsidRPr="00B325F7">
        <w:rPr>
          <w:sz w:val="22"/>
          <w:szCs w:val="22"/>
        </w:rPr>
        <w:t xml:space="preserve"> </w:t>
      </w:r>
      <w:proofErr w:type="spellStart"/>
      <w:r w:rsidR="00D5570C" w:rsidRPr="00B325F7">
        <w:rPr>
          <w:sz w:val="22"/>
          <w:szCs w:val="22"/>
        </w:rPr>
        <w:t>cardiomyocytes</w:t>
      </w:r>
      <w:proofErr w:type="spellEnd"/>
      <w:r w:rsidR="00D5570C" w:rsidRPr="00B325F7">
        <w:rPr>
          <w:sz w:val="22"/>
          <w:szCs w:val="22"/>
        </w:rPr>
        <w:t xml:space="preserve"> (CMs), endothelia</w:t>
      </w:r>
      <w:r w:rsidR="00E571F8" w:rsidRPr="00B325F7">
        <w:rPr>
          <w:sz w:val="22"/>
          <w:szCs w:val="22"/>
        </w:rPr>
        <w:t>l</w:t>
      </w:r>
      <w:r w:rsidR="00D5570C" w:rsidRPr="00B325F7">
        <w:rPr>
          <w:sz w:val="22"/>
          <w:szCs w:val="22"/>
        </w:rPr>
        <w:t xml:space="preserve"> cells (ECs) and smooth muscle cells (SMCs),</w:t>
      </w:r>
      <w:r w:rsidR="00D5570C" w:rsidRPr="00B325F7">
        <w:t xml:space="preserve"> </w:t>
      </w:r>
      <w:r w:rsidR="000B4E11" w:rsidRPr="00B325F7">
        <w:rPr>
          <w:sz w:val="22"/>
          <w:szCs w:val="22"/>
        </w:rPr>
        <w:t>b</w:t>
      </w:r>
      <w:r w:rsidR="00D5570C" w:rsidRPr="00B325F7">
        <w:rPr>
          <w:sz w:val="22"/>
          <w:szCs w:val="22"/>
        </w:rPr>
        <w:t>ar</w:t>
      </w:r>
      <w:r w:rsidR="00282B5D" w:rsidRPr="00B325F7">
        <w:rPr>
          <w:sz w:val="22"/>
          <w:szCs w:val="22"/>
        </w:rPr>
        <w:t xml:space="preserve"> </w:t>
      </w:r>
      <w:r w:rsidR="00D5570C" w:rsidRPr="00B325F7">
        <w:rPr>
          <w:sz w:val="22"/>
          <w:szCs w:val="22"/>
        </w:rPr>
        <w:t>=</w:t>
      </w:r>
      <w:r w:rsidR="00282B5D" w:rsidRPr="00B325F7">
        <w:rPr>
          <w:sz w:val="22"/>
          <w:szCs w:val="22"/>
        </w:rPr>
        <w:t xml:space="preserve"> </w:t>
      </w:r>
      <w:r w:rsidR="00D5570C" w:rsidRPr="00B325F7">
        <w:rPr>
          <w:sz w:val="22"/>
          <w:szCs w:val="22"/>
        </w:rPr>
        <w:t>200 µm.</w:t>
      </w:r>
    </w:p>
    <w:p w14:paraId="4E0900DF" w14:textId="33105C95" w:rsidR="00E53ABD" w:rsidRPr="00B325F7" w:rsidRDefault="00F75B07" w:rsidP="00B57D27">
      <w:pPr>
        <w:jc w:val="both"/>
        <w:rPr>
          <w:sz w:val="22"/>
          <w:szCs w:val="22"/>
        </w:rPr>
      </w:pPr>
      <w:r w:rsidRPr="00B325F7">
        <w:rPr>
          <w:sz w:val="22"/>
          <w:szCs w:val="22"/>
        </w:rPr>
        <w:t xml:space="preserve">Supplemental Figure </w:t>
      </w:r>
      <w:r w:rsidR="00E53ABD" w:rsidRPr="00B325F7">
        <w:rPr>
          <w:sz w:val="22"/>
          <w:szCs w:val="22"/>
        </w:rPr>
        <w:t xml:space="preserve">7: Pathway enrichment analysis of upregulated and downregulated genes in CPCs induced by ISX-9 in comparison with undifferentiated </w:t>
      </w:r>
      <w:proofErr w:type="spellStart"/>
      <w:r w:rsidR="00E53ABD" w:rsidRPr="00B325F7">
        <w:rPr>
          <w:sz w:val="22"/>
          <w:szCs w:val="22"/>
        </w:rPr>
        <w:t>hiPSCs</w:t>
      </w:r>
      <w:proofErr w:type="spellEnd"/>
      <w:r w:rsidR="00E571F8" w:rsidRPr="00B325F7">
        <w:rPr>
          <w:sz w:val="22"/>
          <w:szCs w:val="22"/>
        </w:rPr>
        <w:t xml:space="preserve"> without </w:t>
      </w:r>
      <w:r w:rsidR="00E571F8" w:rsidRPr="004D749A">
        <w:rPr>
          <w:sz w:val="22"/>
          <w:szCs w:val="22"/>
          <w:highlight w:val="yellow"/>
        </w:rPr>
        <w:t>ISX</w:t>
      </w:r>
      <w:r w:rsidR="004D749A" w:rsidRPr="004D749A">
        <w:rPr>
          <w:sz w:val="22"/>
          <w:szCs w:val="22"/>
          <w:highlight w:val="yellow"/>
        </w:rPr>
        <w:t>-9</w:t>
      </w:r>
      <w:bookmarkStart w:id="0" w:name="_GoBack"/>
      <w:bookmarkEnd w:id="0"/>
      <w:r w:rsidR="00E571F8" w:rsidRPr="00B325F7">
        <w:rPr>
          <w:sz w:val="22"/>
          <w:szCs w:val="22"/>
        </w:rPr>
        <w:t xml:space="preserve"> treatment</w:t>
      </w:r>
      <w:r w:rsidR="00E53ABD" w:rsidRPr="00B325F7">
        <w:rPr>
          <w:sz w:val="22"/>
          <w:szCs w:val="22"/>
        </w:rPr>
        <w:t>.</w:t>
      </w:r>
    </w:p>
    <w:p w14:paraId="479C23F1" w14:textId="4D740C15" w:rsidR="005223D6" w:rsidRPr="00B325F7" w:rsidRDefault="00E64F5F" w:rsidP="00B57D27">
      <w:pPr>
        <w:jc w:val="both"/>
      </w:pPr>
      <w:r w:rsidRPr="00B325F7">
        <w:rPr>
          <w:sz w:val="22"/>
          <w:szCs w:val="22"/>
        </w:rPr>
        <w:t>Supplemental Figure 8:</w:t>
      </w:r>
      <w:r w:rsidR="00472011" w:rsidRPr="00B325F7">
        <w:t xml:space="preserve"> (A-B)</w:t>
      </w:r>
      <w:r w:rsidR="00472011" w:rsidRPr="00B325F7">
        <w:rPr>
          <w:sz w:val="22"/>
          <w:szCs w:val="22"/>
        </w:rPr>
        <w:t xml:space="preserve"> Silencing efficiency for transient knockdown of Wnt5 and Wnt11 expression</w:t>
      </w:r>
      <w:r w:rsidR="00F1384C" w:rsidRPr="00B325F7">
        <w:t xml:space="preserve"> </w:t>
      </w:r>
      <w:r w:rsidR="00472011" w:rsidRPr="00B325F7">
        <w:t>using real-time PCR analysis</w:t>
      </w:r>
      <w:r w:rsidR="005223D6" w:rsidRPr="00B325F7">
        <w:t xml:space="preserve">. * vs. siWnt5 group or siWnt11 group, </w:t>
      </w:r>
      <w:r w:rsidR="005223D6" w:rsidRPr="00B325F7">
        <w:rPr>
          <w:i/>
        </w:rPr>
        <w:t>P</w:t>
      </w:r>
      <w:r w:rsidR="00441087" w:rsidRPr="00B325F7">
        <w:rPr>
          <w:i/>
        </w:rPr>
        <w:t xml:space="preserve"> </w:t>
      </w:r>
      <w:r w:rsidR="005223D6" w:rsidRPr="00B325F7">
        <w:t>&lt;</w:t>
      </w:r>
      <w:r w:rsidR="00441087" w:rsidRPr="00B325F7">
        <w:t xml:space="preserve"> </w:t>
      </w:r>
      <w:r w:rsidR="005223D6" w:rsidRPr="00B325F7">
        <w:t>0.05. (</w:t>
      </w:r>
      <w:r w:rsidR="00472011" w:rsidRPr="00B325F7">
        <w:t>C)</w:t>
      </w:r>
      <w:r w:rsidR="005223D6" w:rsidRPr="00B325F7">
        <w:t xml:space="preserve"> Representative images of labeling Negative control siRNA (NTsiRNA), siWnt5 and siWnt11 using Cy3 after 48h of transfe</w:t>
      </w:r>
      <w:r w:rsidR="00CF78C3" w:rsidRPr="00B325F7">
        <w:t>ction in ISX-9 treated hiPSCs, b</w:t>
      </w:r>
      <w:r w:rsidR="005223D6" w:rsidRPr="00B325F7">
        <w:t>ar</w:t>
      </w:r>
      <w:r w:rsidR="00441087" w:rsidRPr="00B325F7">
        <w:t xml:space="preserve"> </w:t>
      </w:r>
      <w:r w:rsidR="005223D6" w:rsidRPr="00B325F7">
        <w:t>=</w:t>
      </w:r>
      <w:r w:rsidR="00441087" w:rsidRPr="00B325F7">
        <w:t xml:space="preserve"> </w:t>
      </w:r>
      <w:r w:rsidR="005223D6" w:rsidRPr="00B325F7">
        <w:t>100 µm.</w:t>
      </w:r>
    </w:p>
    <w:p w14:paraId="3FEEC9D9" w14:textId="5E819466" w:rsidR="00D5570C" w:rsidRPr="00B325F7" w:rsidRDefault="00D5570C" w:rsidP="00B57D27">
      <w:pPr>
        <w:jc w:val="both"/>
        <w:rPr>
          <w:sz w:val="22"/>
          <w:szCs w:val="22"/>
        </w:rPr>
      </w:pPr>
      <w:r w:rsidRPr="00B325F7">
        <w:rPr>
          <w:sz w:val="22"/>
          <w:szCs w:val="22"/>
        </w:rPr>
        <w:t xml:space="preserve">Supplemental Figure 9: Concentration of cytokines in RPMI/B27, DMSO, ISX-9 </w:t>
      </w:r>
      <w:r w:rsidR="006666A6" w:rsidRPr="00B325F7">
        <w:rPr>
          <w:sz w:val="22"/>
          <w:szCs w:val="22"/>
        </w:rPr>
        <w:t xml:space="preserve">treated </w:t>
      </w:r>
      <w:r w:rsidRPr="00B325F7">
        <w:rPr>
          <w:sz w:val="22"/>
          <w:szCs w:val="22"/>
        </w:rPr>
        <w:t>groups. (*</w:t>
      </w:r>
      <w:r w:rsidR="00CF78C3" w:rsidRPr="00B325F7">
        <w:rPr>
          <w:sz w:val="22"/>
          <w:szCs w:val="22"/>
        </w:rPr>
        <w:t xml:space="preserve"> </w:t>
      </w:r>
      <w:r w:rsidRPr="00B325F7">
        <w:rPr>
          <w:sz w:val="22"/>
          <w:szCs w:val="22"/>
        </w:rPr>
        <w:t xml:space="preserve">vs. MOCK group with the same treatment, </w:t>
      </w:r>
      <w:r w:rsidRPr="00B325F7">
        <w:rPr>
          <w:i/>
          <w:sz w:val="22"/>
          <w:szCs w:val="22"/>
        </w:rPr>
        <w:t>P</w:t>
      </w:r>
      <w:r w:rsidR="00441087" w:rsidRPr="00B325F7">
        <w:rPr>
          <w:i/>
          <w:sz w:val="22"/>
          <w:szCs w:val="22"/>
        </w:rPr>
        <w:t xml:space="preserve"> </w:t>
      </w:r>
      <w:r w:rsidRPr="00B325F7">
        <w:rPr>
          <w:sz w:val="22"/>
          <w:szCs w:val="22"/>
        </w:rPr>
        <w:t>&lt;</w:t>
      </w:r>
      <w:r w:rsidR="00441087" w:rsidRPr="00B325F7">
        <w:rPr>
          <w:sz w:val="22"/>
          <w:szCs w:val="22"/>
        </w:rPr>
        <w:t xml:space="preserve"> </w:t>
      </w:r>
      <w:r w:rsidRPr="00B325F7">
        <w:rPr>
          <w:sz w:val="22"/>
          <w:szCs w:val="22"/>
        </w:rPr>
        <w:t>0.05; #</w:t>
      </w:r>
      <w:r w:rsidR="00441087" w:rsidRPr="00B325F7">
        <w:rPr>
          <w:sz w:val="22"/>
          <w:szCs w:val="22"/>
        </w:rPr>
        <w:t xml:space="preserve"> </w:t>
      </w:r>
      <w:r w:rsidRPr="00B325F7">
        <w:rPr>
          <w:sz w:val="22"/>
          <w:szCs w:val="22"/>
        </w:rPr>
        <w:t>vs. DMSO group with the same</w:t>
      </w:r>
      <w:r w:rsidR="00CF78C3" w:rsidRPr="00B325F7">
        <w:rPr>
          <w:sz w:val="22"/>
          <w:szCs w:val="22"/>
        </w:rPr>
        <w:t xml:space="preserve"> treatment, </w:t>
      </w:r>
      <w:r w:rsidRPr="00B325F7">
        <w:rPr>
          <w:i/>
          <w:sz w:val="22"/>
          <w:szCs w:val="22"/>
        </w:rPr>
        <w:t>P</w:t>
      </w:r>
      <w:r w:rsidR="00441087" w:rsidRPr="00B325F7">
        <w:rPr>
          <w:i/>
          <w:sz w:val="22"/>
          <w:szCs w:val="22"/>
        </w:rPr>
        <w:t xml:space="preserve"> </w:t>
      </w:r>
      <w:r w:rsidRPr="00B325F7">
        <w:rPr>
          <w:sz w:val="22"/>
          <w:szCs w:val="22"/>
        </w:rPr>
        <w:t>&lt;</w:t>
      </w:r>
      <w:r w:rsidR="00441087" w:rsidRPr="00B325F7">
        <w:rPr>
          <w:sz w:val="22"/>
          <w:szCs w:val="22"/>
        </w:rPr>
        <w:t xml:space="preserve"> </w:t>
      </w:r>
      <w:r w:rsidRPr="00B325F7">
        <w:rPr>
          <w:sz w:val="22"/>
          <w:szCs w:val="22"/>
        </w:rPr>
        <w:t xml:space="preserve">0.05; &amp; vs. ISX-9 </w:t>
      </w:r>
      <w:r w:rsidR="006666A6" w:rsidRPr="00B325F7">
        <w:rPr>
          <w:sz w:val="22"/>
          <w:szCs w:val="22"/>
        </w:rPr>
        <w:t xml:space="preserve">treatment </w:t>
      </w:r>
      <w:r w:rsidR="00CF78C3" w:rsidRPr="00B325F7">
        <w:rPr>
          <w:sz w:val="22"/>
          <w:szCs w:val="22"/>
        </w:rPr>
        <w:t xml:space="preserve">group in normoxic condition; </w:t>
      </w:r>
      <w:r w:rsidRPr="00B325F7">
        <w:rPr>
          <w:i/>
          <w:sz w:val="22"/>
          <w:szCs w:val="22"/>
        </w:rPr>
        <w:t>P</w:t>
      </w:r>
      <w:r w:rsidR="00441087" w:rsidRPr="00B325F7">
        <w:rPr>
          <w:i/>
          <w:sz w:val="22"/>
          <w:szCs w:val="22"/>
        </w:rPr>
        <w:t xml:space="preserve"> </w:t>
      </w:r>
      <w:r w:rsidRPr="00B325F7">
        <w:rPr>
          <w:sz w:val="22"/>
          <w:szCs w:val="22"/>
        </w:rPr>
        <w:t>&lt;</w:t>
      </w:r>
      <w:r w:rsidR="00441087" w:rsidRPr="00B325F7">
        <w:rPr>
          <w:sz w:val="22"/>
          <w:szCs w:val="22"/>
        </w:rPr>
        <w:t xml:space="preserve"> </w:t>
      </w:r>
      <w:r w:rsidRPr="00B325F7">
        <w:rPr>
          <w:sz w:val="22"/>
          <w:szCs w:val="22"/>
        </w:rPr>
        <w:t>0.05).</w:t>
      </w:r>
    </w:p>
    <w:p w14:paraId="6967EEEA" w14:textId="7FF30F85" w:rsidR="00CB02AC" w:rsidRPr="00B325F7" w:rsidRDefault="005A0CE7" w:rsidP="00B57D27">
      <w:pPr>
        <w:jc w:val="both"/>
        <w:rPr>
          <w:sz w:val="22"/>
          <w:szCs w:val="22"/>
        </w:rPr>
      </w:pPr>
      <w:r w:rsidRPr="00B325F7">
        <w:rPr>
          <w:sz w:val="22"/>
          <w:szCs w:val="22"/>
        </w:rPr>
        <w:t>Supplemental Figure 10:</w:t>
      </w:r>
      <w:r w:rsidR="00F1384C" w:rsidRPr="00B325F7">
        <w:t xml:space="preserve"> </w:t>
      </w:r>
      <w:r w:rsidR="006666A6" w:rsidRPr="00B325F7">
        <w:rPr>
          <w:sz w:val="22"/>
          <w:szCs w:val="22"/>
        </w:rPr>
        <w:t>Engrafted CPCs were</w:t>
      </w:r>
      <w:r w:rsidR="00F1384C" w:rsidRPr="00B325F7">
        <w:rPr>
          <w:sz w:val="22"/>
          <w:szCs w:val="22"/>
        </w:rPr>
        <w:t xml:space="preserve"> identified by PKH-26</w:t>
      </w:r>
      <w:r w:rsidR="00D36087" w:rsidRPr="00B325F7">
        <w:rPr>
          <w:sz w:val="22"/>
          <w:szCs w:val="22"/>
        </w:rPr>
        <w:t xml:space="preserve"> fluorescence (red fluorescence)</w:t>
      </w:r>
      <w:r w:rsidR="00F1384C" w:rsidRPr="00B325F7">
        <w:rPr>
          <w:sz w:val="22"/>
          <w:szCs w:val="22"/>
        </w:rPr>
        <w:t>; muscle fibers were visualized via immunostaining for human specific cTnT or α-sarcomeric actinin (Gree</w:t>
      </w:r>
      <w:r w:rsidR="00D36087" w:rsidRPr="00B325F7">
        <w:rPr>
          <w:sz w:val="22"/>
          <w:szCs w:val="22"/>
        </w:rPr>
        <w:t>n fluorescence) at 2M post-MI, b</w:t>
      </w:r>
      <w:r w:rsidR="00F1384C" w:rsidRPr="00B325F7">
        <w:rPr>
          <w:sz w:val="22"/>
          <w:szCs w:val="22"/>
        </w:rPr>
        <w:t>ar</w:t>
      </w:r>
      <w:r w:rsidR="00441087" w:rsidRPr="00B325F7">
        <w:rPr>
          <w:sz w:val="22"/>
          <w:szCs w:val="22"/>
        </w:rPr>
        <w:t xml:space="preserve"> </w:t>
      </w:r>
      <w:r w:rsidR="00F1384C" w:rsidRPr="00B325F7">
        <w:rPr>
          <w:sz w:val="22"/>
          <w:szCs w:val="22"/>
        </w:rPr>
        <w:t>=</w:t>
      </w:r>
      <w:r w:rsidR="00441087" w:rsidRPr="00B325F7">
        <w:rPr>
          <w:sz w:val="22"/>
          <w:szCs w:val="22"/>
        </w:rPr>
        <w:t xml:space="preserve"> </w:t>
      </w:r>
      <w:r w:rsidR="00F1384C" w:rsidRPr="00B325F7">
        <w:rPr>
          <w:sz w:val="22"/>
          <w:szCs w:val="22"/>
        </w:rPr>
        <w:t>50 µm.</w:t>
      </w:r>
    </w:p>
    <w:p w14:paraId="3B0C80C6" w14:textId="6FF44A42" w:rsidR="00CB20F5" w:rsidRPr="00B325F7" w:rsidRDefault="00CB20F5" w:rsidP="00B57D27">
      <w:pPr>
        <w:jc w:val="both"/>
        <w:rPr>
          <w:sz w:val="22"/>
          <w:szCs w:val="22"/>
        </w:rPr>
      </w:pPr>
      <w:r w:rsidRPr="00B325F7">
        <w:rPr>
          <w:sz w:val="22"/>
          <w:szCs w:val="22"/>
        </w:rPr>
        <w:t xml:space="preserve">Supplemental Figure </w:t>
      </w:r>
      <w:r w:rsidR="009D5C9B" w:rsidRPr="00B325F7">
        <w:rPr>
          <w:sz w:val="22"/>
          <w:szCs w:val="22"/>
        </w:rPr>
        <w:t>11: Transplantation</w:t>
      </w:r>
      <w:r w:rsidRPr="00B325F7">
        <w:rPr>
          <w:sz w:val="22"/>
          <w:szCs w:val="22"/>
        </w:rPr>
        <w:t xml:space="preserve"> of hiPSC-CPCs induced vasculogenesis in ischemic heart. Vascular den</w:t>
      </w:r>
      <w:r w:rsidR="006666A6" w:rsidRPr="00B325F7">
        <w:rPr>
          <w:sz w:val="22"/>
          <w:szCs w:val="22"/>
        </w:rPr>
        <w:t>sity and arteriole density at 3month</w:t>
      </w:r>
      <w:r w:rsidRPr="00B325F7">
        <w:rPr>
          <w:sz w:val="22"/>
          <w:szCs w:val="22"/>
        </w:rPr>
        <w:t xml:space="preserve"> post-MI were evaluated in the sections from border zone of infarcted hearts by CD31 (A) and α-SMA (B) staining. CMs were identified by α-sarcomeric actinin staining. Vascular density was determined by counting CD31 positive vascular structures</w:t>
      </w:r>
      <w:r w:rsidR="00E935A0" w:rsidRPr="00B325F7">
        <w:rPr>
          <w:sz w:val="22"/>
          <w:szCs w:val="22"/>
        </w:rPr>
        <w:t xml:space="preserve"> </w:t>
      </w:r>
      <w:r w:rsidRPr="00B325F7">
        <w:rPr>
          <w:sz w:val="22"/>
          <w:szCs w:val="22"/>
        </w:rPr>
        <w:t>(C) and arteriole density was determined by counting α-SMA positive vascular structures. *</w:t>
      </w:r>
      <w:r w:rsidR="00441087" w:rsidRPr="00B325F7">
        <w:rPr>
          <w:sz w:val="22"/>
          <w:szCs w:val="22"/>
        </w:rPr>
        <w:t xml:space="preserve"> </w:t>
      </w:r>
      <w:r w:rsidRPr="00B325F7">
        <w:rPr>
          <w:sz w:val="22"/>
          <w:szCs w:val="22"/>
        </w:rPr>
        <w:t xml:space="preserve">vs. DPBS group, </w:t>
      </w:r>
      <w:r w:rsidRPr="00B325F7">
        <w:rPr>
          <w:i/>
          <w:sz w:val="22"/>
          <w:szCs w:val="22"/>
        </w:rPr>
        <w:t>P</w:t>
      </w:r>
      <w:r w:rsidR="00441087" w:rsidRPr="00B325F7">
        <w:rPr>
          <w:i/>
          <w:sz w:val="22"/>
          <w:szCs w:val="22"/>
        </w:rPr>
        <w:t xml:space="preserve"> </w:t>
      </w:r>
      <w:r w:rsidRPr="00B325F7">
        <w:rPr>
          <w:sz w:val="22"/>
          <w:szCs w:val="22"/>
        </w:rPr>
        <w:t>&lt;</w:t>
      </w:r>
      <w:r w:rsidR="00441087" w:rsidRPr="00B325F7">
        <w:rPr>
          <w:sz w:val="22"/>
          <w:szCs w:val="22"/>
        </w:rPr>
        <w:t xml:space="preserve"> </w:t>
      </w:r>
      <w:r w:rsidRPr="00B325F7">
        <w:rPr>
          <w:sz w:val="22"/>
          <w:szCs w:val="22"/>
        </w:rPr>
        <w:t>0.05; #</w:t>
      </w:r>
      <w:r w:rsidR="00441087" w:rsidRPr="00B325F7">
        <w:rPr>
          <w:sz w:val="22"/>
          <w:szCs w:val="22"/>
        </w:rPr>
        <w:t xml:space="preserve"> </w:t>
      </w:r>
      <w:r w:rsidRPr="00B325F7">
        <w:rPr>
          <w:sz w:val="22"/>
          <w:szCs w:val="22"/>
        </w:rPr>
        <w:t xml:space="preserve">vs. hiPSC group, </w:t>
      </w:r>
      <w:r w:rsidRPr="00B325F7">
        <w:rPr>
          <w:i/>
          <w:sz w:val="22"/>
          <w:szCs w:val="22"/>
        </w:rPr>
        <w:t>P</w:t>
      </w:r>
      <w:r w:rsidR="00441087" w:rsidRPr="00B325F7">
        <w:rPr>
          <w:i/>
          <w:sz w:val="22"/>
          <w:szCs w:val="22"/>
        </w:rPr>
        <w:t xml:space="preserve"> </w:t>
      </w:r>
      <w:r w:rsidRPr="00B325F7">
        <w:rPr>
          <w:sz w:val="22"/>
          <w:szCs w:val="22"/>
        </w:rPr>
        <w:t>&lt;</w:t>
      </w:r>
      <w:r w:rsidR="00441087" w:rsidRPr="00B325F7">
        <w:rPr>
          <w:sz w:val="22"/>
          <w:szCs w:val="22"/>
        </w:rPr>
        <w:t xml:space="preserve"> </w:t>
      </w:r>
      <w:r w:rsidRPr="00B325F7">
        <w:rPr>
          <w:sz w:val="22"/>
          <w:szCs w:val="22"/>
        </w:rPr>
        <w:t>0.05. Scale bar represents 50 µm.</w:t>
      </w:r>
    </w:p>
    <w:p w14:paraId="017B41C0" w14:textId="31784A46" w:rsidR="00D5723B" w:rsidRPr="00B325F7" w:rsidRDefault="00D5723B" w:rsidP="00B57D27">
      <w:pPr>
        <w:jc w:val="both"/>
        <w:rPr>
          <w:sz w:val="22"/>
          <w:szCs w:val="22"/>
        </w:rPr>
      </w:pPr>
    </w:p>
    <w:p w14:paraId="2A214440" w14:textId="33189FCA" w:rsidR="00285D34" w:rsidRPr="00B325F7" w:rsidRDefault="00285D34" w:rsidP="00B57D27">
      <w:pPr>
        <w:jc w:val="both"/>
        <w:rPr>
          <w:sz w:val="22"/>
          <w:szCs w:val="22"/>
        </w:rPr>
      </w:pPr>
    </w:p>
    <w:p w14:paraId="20888BDC" w14:textId="730D4D0E" w:rsidR="00AE7366" w:rsidRPr="00B325F7" w:rsidRDefault="00AE7366" w:rsidP="00B57D27">
      <w:pPr>
        <w:jc w:val="both"/>
        <w:rPr>
          <w:sz w:val="22"/>
          <w:szCs w:val="22"/>
        </w:rPr>
      </w:pPr>
    </w:p>
    <w:p w14:paraId="5E139390" w14:textId="6AB7A331" w:rsidR="00D5723B" w:rsidRPr="00B325F7" w:rsidRDefault="00D5723B" w:rsidP="00B57D27">
      <w:pPr>
        <w:jc w:val="both"/>
        <w:rPr>
          <w:sz w:val="22"/>
          <w:szCs w:val="22"/>
        </w:rPr>
      </w:pPr>
      <w:r w:rsidRPr="00B325F7">
        <w:rPr>
          <w:sz w:val="22"/>
          <w:szCs w:val="22"/>
        </w:rPr>
        <w:t>Supplemental Table</w:t>
      </w:r>
    </w:p>
    <w:p w14:paraId="2BACD853" w14:textId="77777777" w:rsidR="00D5723B" w:rsidRPr="00B325F7" w:rsidRDefault="00D5723B" w:rsidP="00B57D27">
      <w:pPr>
        <w:jc w:val="both"/>
        <w:rPr>
          <w:sz w:val="22"/>
          <w:szCs w:val="22"/>
        </w:rPr>
      </w:pPr>
      <w:r w:rsidRPr="00B325F7">
        <w:rPr>
          <w:sz w:val="22"/>
          <w:szCs w:val="22"/>
        </w:rPr>
        <w:t xml:space="preserve">Table 1 Sequence of real-time PCR primers  </w:t>
      </w:r>
    </w:p>
    <w:tbl>
      <w:tblPr>
        <w:tblStyle w:val="TableGrid"/>
        <w:tblpPr w:leftFromText="180" w:rightFromText="180" w:vertAnchor="page" w:horzAnchor="margin" w:tblpY="327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3353"/>
        <w:gridCol w:w="141"/>
        <w:gridCol w:w="3189"/>
        <w:gridCol w:w="1080"/>
      </w:tblGrid>
      <w:tr w:rsidR="00B31B4F" w:rsidRPr="00B325F7" w14:paraId="6B9808D1" w14:textId="77777777" w:rsidTr="00B31B4F">
        <w:tc>
          <w:tcPr>
            <w:tcW w:w="877" w:type="dxa"/>
            <w:tcBorders>
              <w:top w:val="single" w:sz="4" w:space="0" w:color="auto"/>
              <w:bottom w:val="single" w:sz="4" w:space="0" w:color="auto"/>
            </w:tcBorders>
          </w:tcPr>
          <w:p w14:paraId="0E5A8672" w14:textId="77777777" w:rsidR="00B31B4F" w:rsidRPr="00B325F7" w:rsidRDefault="00B31B4F" w:rsidP="00B31B4F">
            <w:pPr>
              <w:widowControl w:val="0"/>
              <w:jc w:val="both"/>
              <w:rPr>
                <w:rFonts w:eastAsia="SimSun"/>
                <w:b/>
                <w:kern w:val="2"/>
                <w:sz w:val="22"/>
              </w:rPr>
            </w:pPr>
            <w:r w:rsidRPr="00B325F7">
              <w:rPr>
                <w:rFonts w:eastAsia="SimSun"/>
                <w:b/>
                <w:kern w:val="2"/>
                <w:sz w:val="22"/>
              </w:rPr>
              <w:t>Gene</w:t>
            </w:r>
          </w:p>
        </w:tc>
        <w:tc>
          <w:tcPr>
            <w:tcW w:w="3494" w:type="dxa"/>
            <w:gridSpan w:val="2"/>
            <w:tcBorders>
              <w:top w:val="single" w:sz="4" w:space="0" w:color="auto"/>
              <w:bottom w:val="single" w:sz="4" w:space="0" w:color="auto"/>
            </w:tcBorders>
          </w:tcPr>
          <w:p w14:paraId="41E4691A" w14:textId="77777777" w:rsidR="00B31B4F" w:rsidRPr="00B325F7" w:rsidRDefault="00B31B4F" w:rsidP="00B31B4F">
            <w:pPr>
              <w:widowControl w:val="0"/>
              <w:jc w:val="both"/>
              <w:rPr>
                <w:rFonts w:eastAsia="SimSun"/>
                <w:b/>
                <w:kern w:val="2"/>
                <w:sz w:val="22"/>
              </w:rPr>
            </w:pPr>
            <w:r w:rsidRPr="00B325F7">
              <w:rPr>
                <w:rFonts w:eastAsia="SimSun"/>
                <w:b/>
                <w:kern w:val="2"/>
                <w:sz w:val="22"/>
              </w:rPr>
              <w:t>Forward 5’-3’</w:t>
            </w:r>
          </w:p>
        </w:tc>
        <w:tc>
          <w:tcPr>
            <w:tcW w:w="3189" w:type="dxa"/>
            <w:tcBorders>
              <w:top w:val="single" w:sz="4" w:space="0" w:color="auto"/>
              <w:bottom w:val="single" w:sz="4" w:space="0" w:color="auto"/>
            </w:tcBorders>
          </w:tcPr>
          <w:p w14:paraId="72A0F24B" w14:textId="77777777" w:rsidR="00B31B4F" w:rsidRPr="00B325F7" w:rsidRDefault="00B31B4F" w:rsidP="00B31B4F">
            <w:pPr>
              <w:widowControl w:val="0"/>
              <w:jc w:val="both"/>
              <w:rPr>
                <w:rFonts w:eastAsia="SimSun"/>
                <w:b/>
                <w:kern w:val="2"/>
                <w:sz w:val="22"/>
              </w:rPr>
            </w:pPr>
            <w:r w:rsidRPr="00B325F7">
              <w:rPr>
                <w:rFonts w:eastAsia="SimSun"/>
                <w:b/>
                <w:kern w:val="2"/>
                <w:sz w:val="22"/>
              </w:rPr>
              <w:t>Reverse 5’-3’</w:t>
            </w:r>
          </w:p>
        </w:tc>
        <w:tc>
          <w:tcPr>
            <w:tcW w:w="1080" w:type="dxa"/>
            <w:tcBorders>
              <w:top w:val="single" w:sz="4" w:space="0" w:color="auto"/>
              <w:bottom w:val="single" w:sz="4" w:space="0" w:color="auto"/>
            </w:tcBorders>
          </w:tcPr>
          <w:p w14:paraId="237C1E02" w14:textId="77777777" w:rsidR="00B31B4F" w:rsidRPr="00B325F7" w:rsidRDefault="00B31B4F" w:rsidP="00B31B4F">
            <w:pPr>
              <w:widowControl w:val="0"/>
              <w:jc w:val="both"/>
              <w:rPr>
                <w:rFonts w:eastAsia="SimSun"/>
                <w:b/>
                <w:kern w:val="2"/>
                <w:sz w:val="22"/>
              </w:rPr>
            </w:pPr>
            <w:r w:rsidRPr="00B325F7">
              <w:rPr>
                <w:rFonts w:eastAsia="SimSun"/>
                <w:b/>
                <w:kern w:val="2"/>
                <w:sz w:val="22"/>
              </w:rPr>
              <w:t>Tm(</w:t>
            </w:r>
            <w:r w:rsidRPr="00B325F7">
              <w:rPr>
                <w:rFonts w:ascii="Cambria Math" w:eastAsia="SimSun" w:hAnsi="Cambria Math" w:cs="Cambria Math"/>
                <w:b/>
                <w:kern w:val="2"/>
                <w:sz w:val="22"/>
              </w:rPr>
              <w:t>℃</w:t>
            </w:r>
            <w:r w:rsidRPr="00B325F7">
              <w:rPr>
                <w:rFonts w:eastAsia="SimSun"/>
                <w:b/>
                <w:kern w:val="2"/>
                <w:sz w:val="22"/>
              </w:rPr>
              <w:t>)</w:t>
            </w:r>
          </w:p>
        </w:tc>
      </w:tr>
      <w:tr w:rsidR="00B31B4F" w:rsidRPr="00B325F7" w14:paraId="59EF01EB" w14:textId="77777777" w:rsidTr="00B31B4F">
        <w:tc>
          <w:tcPr>
            <w:tcW w:w="877" w:type="dxa"/>
            <w:tcBorders>
              <w:top w:val="single" w:sz="4" w:space="0" w:color="auto"/>
            </w:tcBorders>
          </w:tcPr>
          <w:p w14:paraId="42972ED0"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NKX2.5</w:t>
            </w:r>
          </w:p>
        </w:tc>
        <w:tc>
          <w:tcPr>
            <w:tcW w:w="3353" w:type="dxa"/>
            <w:tcBorders>
              <w:top w:val="single" w:sz="4" w:space="0" w:color="auto"/>
            </w:tcBorders>
          </w:tcPr>
          <w:p w14:paraId="3CEBC930"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CATTTACCCGGGAGCCTACG</w:t>
            </w:r>
          </w:p>
        </w:tc>
        <w:tc>
          <w:tcPr>
            <w:tcW w:w="3330" w:type="dxa"/>
            <w:gridSpan w:val="2"/>
            <w:tcBorders>
              <w:top w:val="single" w:sz="4" w:space="0" w:color="auto"/>
            </w:tcBorders>
          </w:tcPr>
          <w:p w14:paraId="3C92184B"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GCTTTCCGTCGCCGCCGTGCGCGTG</w:t>
            </w:r>
          </w:p>
        </w:tc>
        <w:tc>
          <w:tcPr>
            <w:tcW w:w="1080" w:type="dxa"/>
            <w:tcBorders>
              <w:top w:val="single" w:sz="4" w:space="0" w:color="auto"/>
            </w:tcBorders>
          </w:tcPr>
          <w:p w14:paraId="4BBAD7A0"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60</w:t>
            </w:r>
          </w:p>
        </w:tc>
      </w:tr>
      <w:tr w:rsidR="00B31B4F" w:rsidRPr="00B325F7" w14:paraId="470192DF" w14:textId="77777777" w:rsidTr="00B31B4F">
        <w:tc>
          <w:tcPr>
            <w:tcW w:w="877" w:type="dxa"/>
          </w:tcPr>
          <w:p w14:paraId="41298AAF"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Mef2c</w:t>
            </w:r>
          </w:p>
        </w:tc>
        <w:tc>
          <w:tcPr>
            <w:tcW w:w="3353" w:type="dxa"/>
          </w:tcPr>
          <w:p w14:paraId="71BA2E24"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AGATACCCACAACACACCACGCGCC</w:t>
            </w:r>
          </w:p>
        </w:tc>
        <w:tc>
          <w:tcPr>
            <w:tcW w:w="3330" w:type="dxa"/>
            <w:gridSpan w:val="2"/>
          </w:tcPr>
          <w:p w14:paraId="0E8921BA"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ATCCTTCAGAGAGTCGCATGC</w:t>
            </w:r>
          </w:p>
        </w:tc>
        <w:tc>
          <w:tcPr>
            <w:tcW w:w="1080" w:type="dxa"/>
          </w:tcPr>
          <w:p w14:paraId="3DDF9FC8"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60</w:t>
            </w:r>
          </w:p>
        </w:tc>
      </w:tr>
      <w:tr w:rsidR="00B31B4F" w:rsidRPr="00B325F7" w14:paraId="38F379DB" w14:textId="77777777" w:rsidTr="00B31B4F">
        <w:tc>
          <w:tcPr>
            <w:tcW w:w="877" w:type="dxa"/>
          </w:tcPr>
          <w:p w14:paraId="226C5F56"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GATA4</w:t>
            </w:r>
          </w:p>
        </w:tc>
        <w:tc>
          <w:tcPr>
            <w:tcW w:w="3353" w:type="dxa"/>
          </w:tcPr>
          <w:p w14:paraId="3292366B"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GGTTCCCAGGCCTCTTGCAATGCGG</w:t>
            </w:r>
          </w:p>
        </w:tc>
        <w:tc>
          <w:tcPr>
            <w:tcW w:w="3330" w:type="dxa"/>
            <w:gridSpan w:val="2"/>
          </w:tcPr>
          <w:p w14:paraId="2E3E67FC"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AGTGGCATTGCTGGAGTTACCGCTG</w:t>
            </w:r>
          </w:p>
        </w:tc>
        <w:tc>
          <w:tcPr>
            <w:tcW w:w="1080" w:type="dxa"/>
          </w:tcPr>
          <w:p w14:paraId="2B280278"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60</w:t>
            </w:r>
          </w:p>
        </w:tc>
      </w:tr>
      <w:tr w:rsidR="00B31B4F" w:rsidRPr="00B325F7" w14:paraId="1BDD478D" w14:textId="77777777" w:rsidTr="00B31B4F">
        <w:tc>
          <w:tcPr>
            <w:tcW w:w="877" w:type="dxa"/>
          </w:tcPr>
          <w:p w14:paraId="6F968C3D"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TBX5</w:t>
            </w:r>
          </w:p>
        </w:tc>
        <w:tc>
          <w:tcPr>
            <w:tcW w:w="3353" w:type="dxa"/>
          </w:tcPr>
          <w:p w14:paraId="7D8EFD83"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TACCACCACACCCATCAAC</w:t>
            </w:r>
          </w:p>
        </w:tc>
        <w:tc>
          <w:tcPr>
            <w:tcW w:w="3330" w:type="dxa"/>
            <w:gridSpan w:val="2"/>
          </w:tcPr>
          <w:p w14:paraId="71A08672"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ACACCAAGACAGGGACAGAC</w:t>
            </w:r>
          </w:p>
        </w:tc>
        <w:tc>
          <w:tcPr>
            <w:tcW w:w="1080" w:type="dxa"/>
          </w:tcPr>
          <w:p w14:paraId="3652A6FF"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60</w:t>
            </w:r>
          </w:p>
        </w:tc>
      </w:tr>
      <w:tr w:rsidR="00B31B4F" w:rsidRPr="00B325F7" w14:paraId="615E0AA7" w14:textId="77777777" w:rsidTr="00B31B4F">
        <w:tc>
          <w:tcPr>
            <w:tcW w:w="877" w:type="dxa"/>
          </w:tcPr>
          <w:p w14:paraId="130EA792"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ISL1</w:t>
            </w:r>
          </w:p>
        </w:tc>
        <w:tc>
          <w:tcPr>
            <w:tcW w:w="3353" w:type="dxa"/>
          </w:tcPr>
          <w:p w14:paraId="343F3A1F"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CACAAGCGTCTCGGGATT</w:t>
            </w:r>
          </w:p>
        </w:tc>
        <w:tc>
          <w:tcPr>
            <w:tcW w:w="3330" w:type="dxa"/>
            <w:gridSpan w:val="2"/>
          </w:tcPr>
          <w:p w14:paraId="78A585EF"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AGTGGCAAGTCTTCCGACA</w:t>
            </w:r>
          </w:p>
        </w:tc>
        <w:tc>
          <w:tcPr>
            <w:tcW w:w="1080" w:type="dxa"/>
          </w:tcPr>
          <w:p w14:paraId="01101764"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60</w:t>
            </w:r>
          </w:p>
        </w:tc>
      </w:tr>
      <w:tr w:rsidR="00B31B4F" w:rsidRPr="00B325F7" w14:paraId="1F3186CD" w14:textId="77777777" w:rsidTr="00B31B4F">
        <w:tc>
          <w:tcPr>
            <w:tcW w:w="877" w:type="dxa"/>
          </w:tcPr>
          <w:p w14:paraId="6FCB92C4"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GADPH</w:t>
            </w:r>
          </w:p>
        </w:tc>
        <w:tc>
          <w:tcPr>
            <w:tcW w:w="3353" w:type="dxa"/>
          </w:tcPr>
          <w:p w14:paraId="6FCA564C"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CATCCATGACAACTTTGGTATC</w:t>
            </w:r>
          </w:p>
        </w:tc>
        <w:tc>
          <w:tcPr>
            <w:tcW w:w="3330" w:type="dxa"/>
            <w:gridSpan w:val="2"/>
          </w:tcPr>
          <w:p w14:paraId="405D8D6E"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CACCCTGTTGCTGTAGCCAA</w:t>
            </w:r>
          </w:p>
        </w:tc>
        <w:tc>
          <w:tcPr>
            <w:tcW w:w="1080" w:type="dxa"/>
          </w:tcPr>
          <w:p w14:paraId="60079D7C" w14:textId="77777777" w:rsidR="00B31B4F" w:rsidRPr="00B325F7" w:rsidRDefault="00B31B4F" w:rsidP="00B31B4F">
            <w:pPr>
              <w:widowControl w:val="0"/>
              <w:jc w:val="both"/>
              <w:rPr>
                <w:rFonts w:eastAsia="SimSun"/>
                <w:kern w:val="2"/>
                <w:sz w:val="18"/>
                <w:szCs w:val="18"/>
              </w:rPr>
            </w:pPr>
            <w:r w:rsidRPr="00B325F7">
              <w:rPr>
                <w:rFonts w:eastAsia="SimSun"/>
                <w:kern w:val="2"/>
                <w:sz w:val="18"/>
                <w:szCs w:val="18"/>
              </w:rPr>
              <w:t>60</w:t>
            </w:r>
          </w:p>
        </w:tc>
      </w:tr>
    </w:tbl>
    <w:p w14:paraId="192C3B73" w14:textId="584F1415" w:rsidR="001453C6" w:rsidRPr="00B325F7" w:rsidRDefault="001453C6" w:rsidP="00B57D27">
      <w:pPr>
        <w:jc w:val="both"/>
        <w:rPr>
          <w:sz w:val="22"/>
          <w:szCs w:val="22"/>
        </w:rPr>
      </w:pPr>
    </w:p>
    <w:p w14:paraId="6CC260C3" w14:textId="77777777" w:rsidR="00B31B4F" w:rsidRPr="00B325F7" w:rsidRDefault="00B31B4F" w:rsidP="00B57D27">
      <w:pPr>
        <w:jc w:val="both"/>
        <w:rPr>
          <w:rFonts w:eastAsia="SimSun"/>
          <w:sz w:val="22"/>
          <w:szCs w:val="22"/>
        </w:rPr>
      </w:pPr>
    </w:p>
    <w:p w14:paraId="50F176D4" w14:textId="3D0C0542" w:rsidR="001453C6" w:rsidRPr="00B325F7" w:rsidRDefault="009D5C9B" w:rsidP="00B57D27">
      <w:pPr>
        <w:jc w:val="both"/>
        <w:rPr>
          <w:rFonts w:eastAsia="SimSun"/>
          <w:sz w:val="22"/>
          <w:szCs w:val="22"/>
        </w:rPr>
      </w:pPr>
      <w:r w:rsidRPr="00B325F7">
        <w:rPr>
          <w:rFonts w:eastAsia="SimSun"/>
          <w:sz w:val="22"/>
          <w:szCs w:val="22"/>
        </w:rPr>
        <w:t>Supplemental video: Beating differentiated cardiomyocytes from CPCs induced by ISX</w:t>
      </w:r>
      <w:r w:rsidR="00441087" w:rsidRPr="00B325F7">
        <w:rPr>
          <w:rFonts w:eastAsia="SimSun" w:hint="eastAsia"/>
          <w:sz w:val="22"/>
          <w:szCs w:val="22"/>
        </w:rPr>
        <w:t>-</w:t>
      </w:r>
      <w:r w:rsidR="00441087" w:rsidRPr="00B325F7">
        <w:rPr>
          <w:rFonts w:eastAsia="SimSun"/>
          <w:sz w:val="22"/>
          <w:szCs w:val="22"/>
        </w:rPr>
        <w:t>9</w:t>
      </w:r>
      <w:r w:rsidRPr="00B325F7">
        <w:rPr>
          <w:rFonts w:eastAsia="SimSun"/>
          <w:sz w:val="22"/>
          <w:szCs w:val="22"/>
        </w:rPr>
        <w:t xml:space="preserve"> at day </w:t>
      </w:r>
      <w:r w:rsidR="00A62114" w:rsidRPr="00B325F7">
        <w:rPr>
          <w:rFonts w:eastAsia="SimSun"/>
          <w:sz w:val="22"/>
          <w:szCs w:val="22"/>
        </w:rPr>
        <w:t>12</w:t>
      </w:r>
      <w:r w:rsidRPr="00B325F7">
        <w:rPr>
          <w:rFonts w:eastAsia="SimSun"/>
          <w:sz w:val="22"/>
          <w:szCs w:val="22"/>
        </w:rPr>
        <w:t>.</w:t>
      </w:r>
    </w:p>
    <w:p w14:paraId="5A688ADD" w14:textId="77777777" w:rsidR="001453C6" w:rsidRPr="00B325F7" w:rsidRDefault="001453C6" w:rsidP="00B57D27">
      <w:pPr>
        <w:jc w:val="both"/>
        <w:rPr>
          <w:rFonts w:eastAsia="SimSun"/>
          <w:sz w:val="22"/>
          <w:szCs w:val="22"/>
        </w:rPr>
      </w:pPr>
    </w:p>
    <w:p w14:paraId="2AF4B266" w14:textId="7B4427E3" w:rsidR="00B3310C" w:rsidRPr="00B325F7" w:rsidRDefault="00CC0BDA" w:rsidP="00B57D27">
      <w:pPr>
        <w:jc w:val="both"/>
        <w:rPr>
          <w:b/>
          <w:sz w:val="22"/>
          <w:szCs w:val="22"/>
        </w:rPr>
      </w:pPr>
      <w:r w:rsidRPr="00B325F7">
        <w:rPr>
          <w:b/>
          <w:sz w:val="22"/>
          <w:szCs w:val="22"/>
        </w:rPr>
        <w:t xml:space="preserve">Supplemental </w:t>
      </w:r>
      <w:r w:rsidR="00CB02AC" w:rsidRPr="00B325F7">
        <w:rPr>
          <w:b/>
          <w:sz w:val="22"/>
          <w:szCs w:val="22"/>
        </w:rPr>
        <w:t>Reference</w:t>
      </w:r>
    </w:p>
    <w:p w14:paraId="20AA814E" w14:textId="3FBF8A0D" w:rsidR="00332431" w:rsidRPr="00B325F7" w:rsidRDefault="00B3310C" w:rsidP="00332431">
      <w:pPr>
        <w:pStyle w:val="EndNoteBibliography"/>
        <w:ind w:left="720" w:hanging="720"/>
      </w:pPr>
      <w:r w:rsidRPr="00B325F7">
        <w:rPr>
          <w:sz w:val="22"/>
          <w:szCs w:val="22"/>
        </w:rPr>
        <w:fldChar w:fldCharType="begin"/>
      </w:r>
      <w:r w:rsidRPr="00B325F7">
        <w:rPr>
          <w:sz w:val="22"/>
          <w:szCs w:val="22"/>
        </w:rPr>
        <w:instrText xml:space="preserve"> ADDIN EN.REFLIST </w:instrText>
      </w:r>
      <w:r w:rsidRPr="00B325F7">
        <w:rPr>
          <w:sz w:val="22"/>
          <w:szCs w:val="22"/>
        </w:rPr>
        <w:fldChar w:fldCharType="separate"/>
      </w:r>
      <w:bookmarkStart w:id="1" w:name="_ENREF_1"/>
      <w:r w:rsidR="00332431" w:rsidRPr="00B325F7">
        <w:t>1.</w:t>
      </w:r>
      <w:r w:rsidR="00332431" w:rsidRPr="00B325F7">
        <w:tab/>
        <w:t xml:space="preserve">Zhao M, Yang H, Jiang X, Zhou W, Zhu B, Zeng Y, Yao K, Ren C: Lipofectamine RNAiMAX: an efficient siRNA transfection reagent in human embryonic stem cells. </w:t>
      </w:r>
      <w:r w:rsidR="00332431" w:rsidRPr="00B325F7">
        <w:rPr>
          <w:i/>
        </w:rPr>
        <w:t xml:space="preserve">Mol Biotechnol </w:t>
      </w:r>
      <w:r w:rsidR="00332431" w:rsidRPr="00B325F7">
        <w:t>40(1):19-26, 2008.</w:t>
      </w:r>
      <w:bookmarkEnd w:id="1"/>
    </w:p>
    <w:p w14:paraId="4AE5FCAC" w14:textId="37F11649" w:rsidR="00332431" w:rsidRPr="00B325F7" w:rsidRDefault="00332431" w:rsidP="00332431">
      <w:pPr>
        <w:pStyle w:val="EndNoteBibliography"/>
        <w:ind w:left="720" w:hanging="720"/>
      </w:pPr>
      <w:bookmarkStart w:id="2" w:name="_ENREF_2"/>
      <w:r w:rsidRPr="00B325F7">
        <w:t>2.</w:t>
      </w:r>
      <w:r w:rsidRPr="00B325F7">
        <w:tab/>
        <w:t xml:space="preserve">Wang P, Liang X, Lu Y, Zhao X, Liang J: MicroRNA-93 Downregulation Ameliorates Cerebral Ischemic Injury Through the Nrf2/HO-1 Defense Pathway. </w:t>
      </w:r>
      <w:r w:rsidRPr="00B325F7">
        <w:rPr>
          <w:i/>
        </w:rPr>
        <w:t xml:space="preserve">Neurochemical research </w:t>
      </w:r>
      <w:r w:rsidRPr="00B325F7">
        <w:t>41(10):2627-2635, 2016.</w:t>
      </w:r>
      <w:bookmarkEnd w:id="2"/>
    </w:p>
    <w:p w14:paraId="5CD47293" w14:textId="373DA973" w:rsidR="00332431" w:rsidRPr="00B325F7" w:rsidRDefault="00332431" w:rsidP="00332431">
      <w:pPr>
        <w:pStyle w:val="EndNoteBibliography"/>
        <w:ind w:left="720" w:hanging="720"/>
      </w:pPr>
      <w:bookmarkStart w:id="3" w:name="_ENREF_3"/>
      <w:r w:rsidRPr="00B325F7">
        <w:t>3.</w:t>
      </w:r>
      <w:r w:rsidRPr="00B325F7">
        <w:tab/>
        <w:t>Wang Y, Courbebaisse G, Zhu YM: Segmentation of giant cerebral aneurysms using a multilevel object detection scheme based on lattice Boltzmann method. In: Signal Processing, Communications and Computing (ICSPCC), IEEE International Conference on: 2011: IEEE; 2011: 1-4.</w:t>
      </w:r>
      <w:bookmarkEnd w:id="3"/>
    </w:p>
    <w:p w14:paraId="38ECC00E" w14:textId="5C0C01AD" w:rsidR="00332431" w:rsidRPr="00B325F7" w:rsidRDefault="00332431" w:rsidP="00332431">
      <w:pPr>
        <w:pStyle w:val="EndNoteBibliography"/>
        <w:ind w:left="720" w:hanging="720"/>
      </w:pPr>
      <w:bookmarkStart w:id="4" w:name="_ENREF_4"/>
      <w:r w:rsidRPr="00B325F7">
        <w:t>4.</w:t>
      </w:r>
      <w:r w:rsidRPr="00B325F7">
        <w:tab/>
        <w:t xml:space="preserve">Chen Y, Navarro L, Wang Y, Courbebaisse G: Segmentation of the thrombus of giant intracranial aneurysms from CT angiography scans with lattice Boltzmann method. </w:t>
      </w:r>
      <w:r w:rsidRPr="00B325F7">
        <w:rPr>
          <w:i/>
        </w:rPr>
        <w:t>Medical image analysis</w:t>
      </w:r>
      <w:r w:rsidRPr="00B325F7">
        <w:t xml:space="preserve"> 18(1):1-8, 2014.</w:t>
      </w:r>
      <w:bookmarkEnd w:id="4"/>
    </w:p>
    <w:p w14:paraId="614A157F" w14:textId="67B3DC35" w:rsidR="00332431" w:rsidRPr="00B325F7" w:rsidRDefault="00332431" w:rsidP="00332431">
      <w:pPr>
        <w:pStyle w:val="EndNoteBibliography"/>
        <w:ind w:left="720" w:hanging="720"/>
      </w:pPr>
      <w:bookmarkStart w:id="5" w:name="_ENREF_5"/>
      <w:r w:rsidRPr="00B325F7">
        <w:lastRenderedPageBreak/>
        <w:t>5.</w:t>
      </w:r>
      <w:r w:rsidRPr="00B325F7">
        <w:tab/>
        <w:t xml:space="preserve">Li H, Durbin R: Fast and accurate short read alignment with Burrows-Wheeler transform. </w:t>
      </w:r>
      <w:r w:rsidRPr="00B325F7">
        <w:rPr>
          <w:i/>
        </w:rPr>
        <w:t xml:space="preserve">Bioinformatics </w:t>
      </w:r>
      <w:r w:rsidRPr="00B325F7">
        <w:t>25(14):1754-1760, 2009.</w:t>
      </w:r>
      <w:bookmarkEnd w:id="5"/>
    </w:p>
    <w:p w14:paraId="5A933B20" w14:textId="1507BC8C" w:rsidR="00332431" w:rsidRPr="00B325F7" w:rsidRDefault="00332431" w:rsidP="00332431">
      <w:pPr>
        <w:pStyle w:val="EndNoteBibliography"/>
        <w:ind w:left="720" w:hanging="720"/>
      </w:pPr>
      <w:bookmarkStart w:id="6" w:name="_ENREF_6"/>
      <w:r w:rsidRPr="00B325F7">
        <w:t>6.</w:t>
      </w:r>
      <w:r w:rsidRPr="00B325F7">
        <w:tab/>
        <w:t xml:space="preserve">Robinson MD, McCarthy DJ, Smyth GK: edgeR: a Bioconductor package for differential expression analysis of digital gene expression data. </w:t>
      </w:r>
      <w:r w:rsidRPr="00B325F7">
        <w:rPr>
          <w:i/>
        </w:rPr>
        <w:t xml:space="preserve">Bioinformatics </w:t>
      </w:r>
      <w:r w:rsidRPr="00B325F7">
        <w:t>26(1):139-140, 2010.</w:t>
      </w:r>
      <w:bookmarkEnd w:id="6"/>
    </w:p>
    <w:p w14:paraId="2CE812E0" w14:textId="478A83AA" w:rsidR="00332431" w:rsidRPr="00B325F7" w:rsidRDefault="00332431" w:rsidP="00332431">
      <w:pPr>
        <w:pStyle w:val="EndNoteBibliography"/>
        <w:ind w:left="720" w:hanging="720"/>
      </w:pPr>
      <w:bookmarkStart w:id="7" w:name="_ENREF_7"/>
      <w:r w:rsidRPr="00B325F7">
        <w:t>7.</w:t>
      </w:r>
      <w:r w:rsidRPr="00B325F7">
        <w:tab/>
        <w:t xml:space="preserve">Benjamini Y, Hochberg Y: Controlling the False Discovery Rate - a Practical and Powerful Approach to Multiple Testing. </w:t>
      </w:r>
      <w:r w:rsidRPr="00B325F7">
        <w:rPr>
          <w:i/>
        </w:rPr>
        <w:t xml:space="preserve">J Roy Stat Soc B Met </w:t>
      </w:r>
      <w:r w:rsidRPr="00B325F7">
        <w:t>57(1):289-300, 1995.</w:t>
      </w:r>
      <w:bookmarkEnd w:id="7"/>
    </w:p>
    <w:p w14:paraId="643FF18E" w14:textId="3FB1B228" w:rsidR="00332431" w:rsidRPr="00B325F7" w:rsidRDefault="00332431" w:rsidP="00332431">
      <w:pPr>
        <w:pStyle w:val="EndNoteBibliography"/>
        <w:ind w:left="720" w:hanging="720"/>
      </w:pPr>
      <w:bookmarkStart w:id="8" w:name="_ENREF_8"/>
      <w:r w:rsidRPr="00B325F7">
        <w:t>8.</w:t>
      </w:r>
      <w:r w:rsidRPr="00B325F7">
        <w:tab/>
        <w:t xml:space="preserve">Robinson MD, Smyth GK: Small-sample estimation of negative binomial dispersion, with applications to SAGE data. </w:t>
      </w:r>
      <w:r w:rsidRPr="00B325F7">
        <w:rPr>
          <w:i/>
        </w:rPr>
        <w:t xml:space="preserve">Biostatistics </w:t>
      </w:r>
      <w:r w:rsidRPr="00B325F7">
        <w:t>9(2):321-332, 2008.</w:t>
      </w:r>
      <w:bookmarkEnd w:id="8"/>
    </w:p>
    <w:p w14:paraId="3667BE05" w14:textId="3630A203" w:rsidR="00332431" w:rsidRPr="00B325F7" w:rsidRDefault="00332431" w:rsidP="00332431">
      <w:pPr>
        <w:pStyle w:val="EndNoteBibliography"/>
        <w:ind w:left="720" w:hanging="720"/>
      </w:pPr>
      <w:bookmarkStart w:id="9" w:name="_ENREF_9"/>
      <w:r w:rsidRPr="00B325F7">
        <w:t>9.</w:t>
      </w:r>
      <w:r w:rsidRPr="00B325F7">
        <w:tab/>
        <w:t xml:space="preserve">Kozomara A, Griffiths-Jones S: miRBase: annotating high confidence microRNAs using deep sequencing data. </w:t>
      </w:r>
      <w:r w:rsidRPr="00B325F7">
        <w:rPr>
          <w:i/>
        </w:rPr>
        <w:t xml:space="preserve">Nucleic acids research </w:t>
      </w:r>
      <w:r w:rsidRPr="00B325F7">
        <w:t>42(Database issue):D68-73, 2014.</w:t>
      </w:r>
      <w:bookmarkEnd w:id="9"/>
    </w:p>
    <w:p w14:paraId="140A8975" w14:textId="3DA29042" w:rsidR="00332431" w:rsidRPr="00B325F7" w:rsidRDefault="00332431" w:rsidP="00332431">
      <w:pPr>
        <w:pStyle w:val="EndNoteBibliography"/>
        <w:ind w:left="720" w:hanging="720"/>
      </w:pPr>
      <w:bookmarkStart w:id="10" w:name="_ENREF_10"/>
      <w:r w:rsidRPr="00B325F7">
        <w:t>10.</w:t>
      </w:r>
      <w:r w:rsidRPr="00B325F7">
        <w:tab/>
        <w:t xml:space="preserve">Xuan W, Liao Y, Chen B, Huang Q, Xu D, Liu Y, Bin J, Kitakaze M: Detrimental effect of fractalkine on myocardial ischaemia and heart failure. </w:t>
      </w:r>
      <w:r w:rsidRPr="00B325F7">
        <w:rPr>
          <w:i/>
        </w:rPr>
        <w:t xml:space="preserve">Cardiovascular research </w:t>
      </w:r>
      <w:r w:rsidRPr="00B325F7">
        <w:t>92(3):385-393, 2011.</w:t>
      </w:r>
      <w:bookmarkEnd w:id="10"/>
    </w:p>
    <w:p w14:paraId="0B3C2937" w14:textId="734ACE8F" w:rsidR="00CB02AC" w:rsidRPr="00587339" w:rsidRDefault="00B3310C" w:rsidP="00B57D27">
      <w:pPr>
        <w:pStyle w:val="ListParagraph"/>
        <w:ind w:left="420" w:firstLineChars="0" w:firstLine="0"/>
        <w:jc w:val="both"/>
        <w:rPr>
          <w:b/>
          <w:u w:val="single"/>
        </w:rPr>
      </w:pPr>
      <w:r w:rsidRPr="00B325F7">
        <w:fldChar w:fldCharType="end"/>
      </w:r>
    </w:p>
    <w:sectPr w:rsidR="00CB02AC" w:rsidRPr="00587339" w:rsidSect="00F7738E">
      <w:footerReference w:type="default" r:id="rId12"/>
      <w:pgSz w:w="12240" w:h="15840"/>
      <w:pgMar w:top="1440" w:right="1800" w:bottom="1440" w:left="1800" w:header="720" w:footer="72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8E49" w14:textId="77777777" w:rsidR="00694131" w:rsidRDefault="00694131" w:rsidP="00EE034B">
      <w:r>
        <w:separator/>
      </w:r>
    </w:p>
  </w:endnote>
  <w:endnote w:type="continuationSeparator" w:id="0">
    <w:p w14:paraId="7BD239FC" w14:textId="77777777" w:rsidR="00694131" w:rsidRDefault="00694131" w:rsidP="00EE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697255"/>
      <w:docPartObj>
        <w:docPartGallery w:val="Page Numbers (Bottom of Page)"/>
        <w:docPartUnique/>
      </w:docPartObj>
    </w:sdtPr>
    <w:sdtEndPr>
      <w:rPr>
        <w:noProof/>
      </w:rPr>
    </w:sdtEndPr>
    <w:sdtContent>
      <w:p w14:paraId="43A1E396" w14:textId="3E8A386D" w:rsidR="00EE034B" w:rsidRDefault="00EE034B">
        <w:pPr>
          <w:pStyle w:val="Footer"/>
          <w:jc w:val="center"/>
        </w:pPr>
        <w:r>
          <w:fldChar w:fldCharType="begin"/>
        </w:r>
        <w:r>
          <w:instrText xml:space="preserve"> PAGE   \* MERGEFORMAT </w:instrText>
        </w:r>
        <w:r>
          <w:fldChar w:fldCharType="separate"/>
        </w:r>
        <w:r w:rsidR="004D749A">
          <w:rPr>
            <w:noProof/>
          </w:rPr>
          <w:t>9</w:t>
        </w:r>
        <w:r>
          <w:rPr>
            <w:noProof/>
          </w:rPr>
          <w:fldChar w:fldCharType="end"/>
        </w:r>
      </w:p>
    </w:sdtContent>
  </w:sdt>
  <w:p w14:paraId="49ED8CED" w14:textId="77777777" w:rsidR="00EE034B" w:rsidRDefault="00EE0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9878" w14:textId="77777777" w:rsidR="00694131" w:rsidRDefault="00694131" w:rsidP="00EE034B">
      <w:r>
        <w:separator/>
      </w:r>
    </w:p>
  </w:footnote>
  <w:footnote w:type="continuationSeparator" w:id="0">
    <w:p w14:paraId="2CE19DFF" w14:textId="77777777" w:rsidR="00694131" w:rsidRDefault="00694131" w:rsidP="00EE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3DE"/>
    <w:multiLevelType w:val="hybridMultilevel"/>
    <w:tmpl w:val="B16AD6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4001AB"/>
    <w:multiLevelType w:val="hybridMultilevel"/>
    <w:tmpl w:val="50184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activeWritingStyle w:appName="MSWord" w:lang="en-US" w:vendorID="64" w:dllVersion="131078" w:nlCheck="1" w:checkStyle="0"/>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860F0"/>
    <w:rsid w:val="00005266"/>
    <w:rsid w:val="00007405"/>
    <w:rsid w:val="00051E5D"/>
    <w:rsid w:val="00087551"/>
    <w:rsid w:val="000A638C"/>
    <w:rsid w:val="000A67DF"/>
    <w:rsid w:val="000A6DBF"/>
    <w:rsid w:val="000B4E11"/>
    <w:rsid w:val="000B59EA"/>
    <w:rsid w:val="000D3619"/>
    <w:rsid w:val="000E4730"/>
    <w:rsid w:val="000E7742"/>
    <w:rsid w:val="001350E6"/>
    <w:rsid w:val="001415B4"/>
    <w:rsid w:val="00141F7F"/>
    <w:rsid w:val="001453C6"/>
    <w:rsid w:val="001463CE"/>
    <w:rsid w:val="00155519"/>
    <w:rsid w:val="00164834"/>
    <w:rsid w:val="001B6A3D"/>
    <w:rsid w:val="001C4E08"/>
    <w:rsid w:val="001C6351"/>
    <w:rsid w:val="001E320E"/>
    <w:rsid w:val="00206500"/>
    <w:rsid w:val="00207CCE"/>
    <w:rsid w:val="002139CB"/>
    <w:rsid w:val="0022530A"/>
    <w:rsid w:val="00250C61"/>
    <w:rsid w:val="0026259D"/>
    <w:rsid w:val="00280702"/>
    <w:rsid w:val="00282B5D"/>
    <w:rsid w:val="00285D34"/>
    <w:rsid w:val="002A42AC"/>
    <w:rsid w:val="002E46DB"/>
    <w:rsid w:val="00332431"/>
    <w:rsid w:val="0033249F"/>
    <w:rsid w:val="003351FD"/>
    <w:rsid w:val="00343F07"/>
    <w:rsid w:val="00347939"/>
    <w:rsid w:val="00373E52"/>
    <w:rsid w:val="00374CF6"/>
    <w:rsid w:val="00376107"/>
    <w:rsid w:val="00384AC4"/>
    <w:rsid w:val="003860F0"/>
    <w:rsid w:val="00397486"/>
    <w:rsid w:val="003A6312"/>
    <w:rsid w:val="003B57CE"/>
    <w:rsid w:val="003D052B"/>
    <w:rsid w:val="003F0523"/>
    <w:rsid w:val="003F3370"/>
    <w:rsid w:val="00406FCF"/>
    <w:rsid w:val="00407445"/>
    <w:rsid w:val="00413040"/>
    <w:rsid w:val="00414819"/>
    <w:rsid w:val="004172D0"/>
    <w:rsid w:val="00432170"/>
    <w:rsid w:val="00440DC0"/>
    <w:rsid w:val="00441087"/>
    <w:rsid w:val="004417FD"/>
    <w:rsid w:val="00443DF0"/>
    <w:rsid w:val="0044529C"/>
    <w:rsid w:val="00446A18"/>
    <w:rsid w:val="0045086B"/>
    <w:rsid w:val="00460A0E"/>
    <w:rsid w:val="00472011"/>
    <w:rsid w:val="004748D4"/>
    <w:rsid w:val="004765CB"/>
    <w:rsid w:val="00481663"/>
    <w:rsid w:val="00481C99"/>
    <w:rsid w:val="00494AF9"/>
    <w:rsid w:val="004B0A8C"/>
    <w:rsid w:val="004B3D63"/>
    <w:rsid w:val="004C63AE"/>
    <w:rsid w:val="004C7770"/>
    <w:rsid w:val="004D29DA"/>
    <w:rsid w:val="004D749A"/>
    <w:rsid w:val="005001AE"/>
    <w:rsid w:val="005021E9"/>
    <w:rsid w:val="005223D6"/>
    <w:rsid w:val="00562A49"/>
    <w:rsid w:val="00566D9E"/>
    <w:rsid w:val="005736ED"/>
    <w:rsid w:val="00587339"/>
    <w:rsid w:val="00594C99"/>
    <w:rsid w:val="005A0CE7"/>
    <w:rsid w:val="005B32C5"/>
    <w:rsid w:val="005B4BFE"/>
    <w:rsid w:val="005C35FC"/>
    <w:rsid w:val="005E5A40"/>
    <w:rsid w:val="00614D21"/>
    <w:rsid w:val="0062180E"/>
    <w:rsid w:val="00633ED2"/>
    <w:rsid w:val="00640F6A"/>
    <w:rsid w:val="006416BA"/>
    <w:rsid w:val="006666A6"/>
    <w:rsid w:val="006773DF"/>
    <w:rsid w:val="00682E92"/>
    <w:rsid w:val="00694131"/>
    <w:rsid w:val="006C0704"/>
    <w:rsid w:val="006C3F62"/>
    <w:rsid w:val="006D3A24"/>
    <w:rsid w:val="007141D6"/>
    <w:rsid w:val="0072018D"/>
    <w:rsid w:val="0073761E"/>
    <w:rsid w:val="00742977"/>
    <w:rsid w:val="00756F5E"/>
    <w:rsid w:val="00762E5A"/>
    <w:rsid w:val="0078124E"/>
    <w:rsid w:val="007934B4"/>
    <w:rsid w:val="007C2A24"/>
    <w:rsid w:val="007C5595"/>
    <w:rsid w:val="007D5FFE"/>
    <w:rsid w:val="007E037C"/>
    <w:rsid w:val="00806AEA"/>
    <w:rsid w:val="00835415"/>
    <w:rsid w:val="008471AA"/>
    <w:rsid w:val="00877848"/>
    <w:rsid w:val="00877C4F"/>
    <w:rsid w:val="00885EE2"/>
    <w:rsid w:val="00886DC7"/>
    <w:rsid w:val="008B1D77"/>
    <w:rsid w:val="008B3174"/>
    <w:rsid w:val="008E6F22"/>
    <w:rsid w:val="008F48E4"/>
    <w:rsid w:val="008F59AF"/>
    <w:rsid w:val="00905359"/>
    <w:rsid w:val="00912744"/>
    <w:rsid w:val="00916E75"/>
    <w:rsid w:val="00924632"/>
    <w:rsid w:val="00952278"/>
    <w:rsid w:val="009625A9"/>
    <w:rsid w:val="009640AB"/>
    <w:rsid w:val="009714A8"/>
    <w:rsid w:val="00972C7D"/>
    <w:rsid w:val="00983973"/>
    <w:rsid w:val="009B3519"/>
    <w:rsid w:val="009B5BF4"/>
    <w:rsid w:val="009D5C9B"/>
    <w:rsid w:val="009F3A89"/>
    <w:rsid w:val="00A022AF"/>
    <w:rsid w:val="00A544DC"/>
    <w:rsid w:val="00A548E6"/>
    <w:rsid w:val="00A54F45"/>
    <w:rsid w:val="00A62114"/>
    <w:rsid w:val="00A76D3E"/>
    <w:rsid w:val="00A94D80"/>
    <w:rsid w:val="00AA7DFE"/>
    <w:rsid w:val="00AA7E3B"/>
    <w:rsid w:val="00AC1FC8"/>
    <w:rsid w:val="00AD3FBA"/>
    <w:rsid w:val="00AE7194"/>
    <w:rsid w:val="00AE7366"/>
    <w:rsid w:val="00AF1980"/>
    <w:rsid w:val="00B00C9C"/>
    <w:rsid w:val="00B073A2"/>
    <w:rsid w:val="00B16FE4"/>
    <w:rsid w:val="00B30E28"/>
    <w:rsid w:val="00B31B4F"/>
    <w:rsid w:val="00B325F7"/>
    <w:rsid w:val="00B330DB"/>
    <w:rsid w:val="00B3310C"/>
    <w:rsid w:val="00B35843"/>
    <w:rsid w:val="00B46110"/>
    <w:rsid w:val="00B57D27"/>
    <w:rsid w:val="00B63DE0"/>
    <w:rsid w:val="00B852DB"/>
    <w:rsid w:val="00B97E6B"/>
    <w:rsid w:val="00BA211B"/>
    <w:rsid w:val="00BA2595"/>
    <w:rsid w:val="00BA358D"/>
    <w:rsid w:val="00BA46BB"/>
    <w:rsid w:val="00BB2679"/>
    <w:rsid w:val="00BC1E0C"/>
    <w:rsid w:val="00BC3EB0"/>
    <w:rsid w:val="00BC61DE"/>
    <w:rsid w:val="00BD5CC2"/>
    <w:rsid w:val="00BE36D1"/>
    <w:rsid w:val="00BF326E"/>
    <w:rsid w:val="00BF4BA5"/>
    <w:rsid w:val="00BF4F07"/>
    <w:rsid w:val="00C03B5B"/>
    <w:rsid w:val="00C34C22"/>
    <w:rsid w:val="00C52CBF"/>
    <w:rsid w:val="00C71FF8"/>
    <w:rsid w:val="00C9206B"/>
    <w:rsid w:val="00CA31F1"/>
    <w:rsid w:val="00CB02AC"/>
    <w:rsid w:val="00CB20F5"/>
    <w:rsid w:val="00CC0B84"/>
    <w:rsid w:val="00CC0BDA"/>
    <w:rsid w:val="00CC19BD"/>
    <w:rsid w:val="00CD2A31"/>
    <w:rsid w:val="00CF0662"/>
    <w:rsid w:val="00CF1517"/>
    <w:rsid w:val="00CF29A4"/>
    <w:rsid w:val="00CF78C3"/>
    <w:rsid w:val="00D106E4"/>
    <w:rsid w:val="00D260C0"/>
    <w:rsid w:val="00D33AA6"/>
    <w:rsid w:val="00D36087"/>
    <w:rsid w:val="00D4737C"/>
    <w:rsid w:val="00D5570C"/>
    <w:rsid w:val="00D5723B"/>
    <w:rsid w:val="00D678F9"/>
    <w:rsid w:val="00D77526"/>
    <w:rsid w:val="00D87111"/>
    <w:rsid w:val="00DA49B8"/>
    <w:rsid w:val="00DB187B"/>
    <w:rsid w:val="00DC1717"/>
    <w:rsid w:val="00DD22A9"/>
    <w:rsid w:val="00E004FE"/>
    <w:rsid w:val="00E05921"/>
    <w:rsid w:val="00E41C41"/>
    <w:rsid w:val="00E45D74"/>
    <w:rsid w:val="00E474B2"/>
    <w:rsid w:val="00E53ABD"/>
    <w:rsid w:val="00E571F8"/>
    <w:rsid w:val="00E60539"/>
    <w:rsid w:val="00E62869"/>
    <w:rsid w:val="00E643C1"/>
    <w:rsid w:val="00E64F5F"/>
    <w:rsid w:val="00E758B7"/>
    <w:rsid w:val="00E85546"/>
    <w:rsid w:val="00E864E2"/>
    <w:rsid w:val="00E935A0"/>
    <w:rsid w:val="00EA0B40"/>
    <w:rsid w:val="00EC1186"/>
    <w:rsid w:val="00EC1F7B"/>
    <w:rsid w:val="00EC7BA3"/>
    <w:rsid w:val="00EE034B"/>
    <w:rsid w:val="00EE6C62"/>
    <w:rsid w:val="00EF22AF"/>
    <w:rsid w:val="00EF3681"/>
    <w:rsid w:val="00F1384C"/>
    <w:rsid w:val="00F140EA"/>
    <w:rsid w:val="00F17516"/>
    <w:rsid w:val="00F32205"/>
    <w:rsid w:val="00F45FDA"/>
    <w:rsid w:val="00F55E7D"/>
    <w:rsid w:val="00F55F9F"/>
    <w:rsid w:val="00F63B68"/>
    <w:rsid w:val="00F734AD"/>
    <w:rsid w:val="00F75B07"/>
    <w:rsid w:val="00F7738E"/>
    <w:rsid w:val="00FA12D1"/>
    <w:rsid w:val="00FA1B6F"/>
    <w:rsid w:val="00FA1DAD"/>
    <w:rsid w:val="00FA7757"/>
    <w:rsid w:val="00FB2FB2"/>
    <w:rsid w:val="00FC6280"/>
    <w:rsid w:val="00FC79AE"/>
    <w:rsid w:val="00FC7AAC"/>
    <w:rsid w:val="00FF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1FD7"/>
  <w14:defaultImageDpi w14:val="32767"/>
  <w15:docId w15:val="{6A5A7175-38EB-4358-85FA-70BF8F60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24"/>
    <w:rPr>
      <w:rFonts w:ascii="Times New Roman" w:hAnsi="Times New Roman" w:cs="Times New Roman"/>
      <w:kern w:val="0"/>
    </w:rPr>
  </w:style>
  <w:style w:type="paragraph" w:styleId="Heading1">
    <w:name w:val="heading 1"/>
    <w:basedOn w:val="Normal"/>
    <w:next w:val="Normal"/>
    <w:link w:val="Heading1Char"/>
    <w:uiPriority w:val="9"/>
    <w:qFormat/>
    <w:rsid w:val="00397486"/>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280"/>
    <w:rPr>
      <w:color w:val="0563C1" w:themeColor="hyperlink"/>
      <w:u w:val="single"/>
    </w:rPr>
  </w:style>
  <w:style w:type="character" w:customStyle="1" w:styleId="apple-converted-space">
    <w:name w:val="apple-converted-space"/>
    <w:basedOn w:val="DefaultParagraphFont"/>
    <w:rsid w:val="005736ED"/>
  </w:style>
  <w:style w:type="character" w:customStyle="1" w:styleId="Heading1Char">
    <w:name w:val="Heading 1 Char"/>
    <w:basedOn w:val="DefaultParagraphFont"/>
    <w:link w:val="Heading1"/>
    <w:uiPriority w:val="9"/>
    <w:rsid w:val="00397486"/>
    <w:rPr>
      <w:rFonts w:ascii="Times New Roman" w:hAnsi="Times New Roman" w:cs="Times New Roman"/>
      <w:b/>
      <w:bCs/>
      <w:kern w:val="44"/>
      <w:sz w:val="44"/>
      <w:szCs w:val="44"/>
    </w:rPr>
  </w:style>
  <w:style w:type="table" w:styleId="TableGrid">
    <w:name w:val="Table Grid"/>
    <w:basedOn w:val="TableNormal"/>
    <w:uiPriority w:val="39"/>
    <w:rsid w:val="00BC61DE"/>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02AC"/>
    <w:pPr>
      <w:spacing w:before="100" w:beforeAutospacing="1" w:after="100" w:afterAutospacing="1"/>
    </w:pPr>
  </w:style>
  <w:style w:type="paragraph" w:styleId="Header">
    <w:name w:val="header"/>
    <w:basedOn w:val="Normal"/>
    <w:link w:val="HeaderChar"/>
    <w:uiPriority w:val="99"/>
    <w:unhideWhenUsed/>
    <w:rsid w:val="00EE034B"/>
    <w:pPr>
      <w:tabs>
        <w:tab w:val="center" w:pos="4320"/>
        <w:tab w:val="right" w:pos="8640"/>
      </w:tabs>
    </w:pPr>
  </w:style>
  <w:style w:type="character" w:customStyle="1" w:styleId="HeaderChar">
    <w:name w:val="Header Char"/>
    <w:basedOn w:val="DefaultParagraphFont"/>
    <w:link w:val="Header"/>
    <w:uiPriority w:val="99"/>
    <w:rsid w:val="00EE034B"/>
    <w:rPr>
      <w:rFonts w:ascii="Times New Roman" w:hAnsi="Times New Roman" w:cs="Times New Roman"/>
      <w:kern w:val="0"/>
    </w:rPr>
  </w:style>
  <w:style w:type="paragraph" w:styleId="Footer">
    <w:name w:val="footer"/>
    <w:basedOn w:val="Normal"/>
    <w:link w:val="FooterChar"/>
    <w:uiPriority w:val="99"/>
    <w:unhideWhenUsed/>
    <w:rsid w:val="00EE034B"/>
    <w:pPr>
      <w:tabs>
        <w:tab w:val="center" w:pos="4320"/>
        <w:tab w:val="right" w:pos="8640"/>
      </w:tabs>
    </w:pPr>
  </w:style>
  <w:style w:type="character" w:customStyle="1" w:styleId="FooterChar">
    <w:name w:val="Footer Char"/>
    <w:basedOn w:val="DefaultParagraphFont"/>
    <w:link w:val="Footer"/>
    <w:uiPriority w:val="99"/>
    <w:rsid w:val="00EE034B"/>
    <w:rPr>
      <w:rFonts w:ascii="Times New Roman" w:hAnsi="Times New Roman" w:cs="Times New Roman"/>
      <w:kern w:val="0"/>
    </w:rPr>
  </w:style>
  <w:style w:type="paragraph" w:styleId="BalloonText">
    <w:name w:val="Balloon Text"/>
    <w:basedOn w:val="Normal"/>
    <w:link w:val="BalloonTextChar"/>
    <w:uiPriority w:val="99"/>
    <w:semiHidden/>
    <w:unhideWhenUsed/>
    <w:rsid w:val="00007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05"/>
    <w:rPr>
      <w:rFonts w:ascii="Segoe UI" w:hAnsi="Segoe UI" w:cs="Segoe UI"/>
      <w:kern w:val="0"/>
      <w:sz w:val="18"/>
      <w:szCs w:val="18"/>
    </w:rPr>
  </w:style>
  <w:style w:type="character" w:customStyle="1" w:styleId="UnresolvedMention">
    <w:name w:val="Unresolved Mention"/>
    <w:basedOn w:val="DefaultParagraphFont"/>
    <w:uiPriority w:val="99"/>
    <w:semiHidden/>
    <w:unhideWhenUsed/>
    <w:rsid w:val="00E85546"/>
    <w:rPr>
      <w:color w:val="808080"/>
      <w:shd w:val="clear" w:color="auto" w:fill="E6E6E6"/>
    </w:rPr>
  </w:style>
  <w:style w:type="paragraph" w:styleId="ListParagraph">
    <w:name w:val="List Paragraph"/>
    <w:basedOn w:val="Normal"/>
    <w:uiPriority w:val="34"/>
    <w:qFormat/>
    <w:rsid w:val="001453C6"/>
    <w:pPr>
      <w:ind w:firstLineChars="200" w:firstLine="420"/>
    </w:pPr>
  </w:style>
  <w:style w:type="paragraph" w:customStyle="1" w:styleId="EndNoteBibliographyTitle">
    <w:name w:val="EndNote Bibliography Title"/>
    <w:basedOn w:val="Normal"/>
    <w:link w:val="EndNoteBibliographyTitleChar"/>
    <w:rsid w:val="00AE7366"/>
    <w:pPr>
      <w:jc w:val="center"/>
    </w:pPr>
    <w:rPr>
      <w:noProof/>
    </w:rPr>
  </w:style>
  <w:style w:type="character" w:customStyle="1" w:styleId="EndNoteBibliographyTitleChar">
    <w:name w:val="EndNote Bibliography Title Char"/>
    <w:basedOn w:val="DefaultParagraphFont"/>
    <w:link w:val="EndNoteBibliographyTitle"/>
    <w:rsid w:val="00AE7366"/>
    <w:rPr>
      <w:rFonts w:ascii="Times New Roman" w:hAnsi="Times New Roman" w:cs="Times New Roman"/>
      <w:noProof/>
      <w:kern w:val="0"/>
    </w:rPr>
  </w:style>
  <w:style w:type="paragraph" w:customStyle="1" w:styleId="EndNoteBibliography">
    <w:name w:val="EndNote Bibliography"/>
    <w:basedOn w:val="Normal"/>
    <w:link w:val="EndNoteBibliographyChar"/>
    <w:rsid w:val="00AE7366"/>
    <w:rPr>
      <w:noProof/>
    </w:rPr>
  </w:style>
  <w:style w:type="character" w:customStyle="1" w:styleId="EndNoteBibliographyChar">
    <w:name w:val="EndNote Bibliography Char"/>
    <w:basedOn w:val="DefaultParagraphFont"/>
    <w:link w:val="EndNoteBibliography"/>
    <w:rsid w:val="00AE7366"/>
    <w:rPr>
      <w:rFonts w:ascii="Times New Roman" w:hAnsi="Times New Roman" w:cs="Times New Roman"/>
      <w:noProo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5015">
      <w:bodyDiv w:val="1"/>
      <w:marLeft w:val="0"/>
      <w:marRight w:val="0"/>
      <w:marTop w:val="0"/>
      <w:marBottom w:val="0"/>
      <w:divBdr>
        <w:top w:val="none" w:sz="0" w:space="0" w:color="auto"/>
        <w:left w:val="none" w:sz="0" w:space="0" w:color="auto"/>
        <w:bottom w:val="none" w:sz="0" w:space="0" w:color="auto"/>
        <w:right w:val="none" w:sz="0" w:space="0" w:color="auto"/>
      </w:divBdr>
    </w:div>
    <w:div w:id="376391675">
      <w:bodyDiv w:val="1"/>
      <w:marLeft w:val="0"/>
      <w:marRight w:val="0"/>
      <w:marTop w:val="0"/>
      <w:marBottom w:val="0"/>
      <w:divBdr>
        <w:top w:val="none" w:sz="0" w:space="0" w:color="auto"/>
        <w:left w:val="none" w:sz="0" w:space="0" w:color="auto"/>
        <w:bottom w:val="none" w:sz="0" w:space="0" w:color="auto"/>
        <w:right w:val="none" w:sz="0" w:space="0" w:color="auto"/>
      </w:divBdr>
    </w:div>
    <w:div w:id="691690850">
      <w:bodyDiv w:val="1"/>
      <w:marLeft w:val="0"/>
      <w:marRight w:val="0"/>
      <w:marTop w:val="0"/>
      <w:marBottom w:val="0"/>
      <w:divBdr>
        <w:top w:val="none" w:sz="0" w:space="0" w:color="auto"/>
        <w:left w:val="none" w:sz="0" w:space="0" w:color="auto"/>
        <w:bottom w:val="none" w:sz="0" w:space="0" w:color="auto"/>
        <w:right w:val="none" w:sz="0" w:space="0" w:color="auto"/>
      </w:divBdr>
    </w:div>
    <w:div w:id="901328435">
      <w:bodyDiv w:val="1"/>
      <w:marLeft w:val="0"/>
      <w:marRight w:val="0"/>
      <w:marTop w:val="0"/>
      <w:marBottom w:val="0"/>
      <w:divBdr>
        <w:top w:val="none" w:sz="0" w:space="0" w:color="auto"/>
        <w:left w:val="none" w:sz="0" w:space="0" w:color="auto"/>
        <w:bottom w:val="none" w:sz="0" w:space="0" w:color="auto"/>
        <w:right w:val="none" w:sz="0" w:space="0" w:color="auto"/>
      </w:divBdr>
    </w:div>
    <w:div w:id="914053439">
      <w:bodyDiv w:val="1"/>
      <w:marLeft w:val="0"/>
      <w:marRight w:val="0"/>
      <w:marTop w:val="0"/>
      <w:marBottom w:val="0"/>
      <w:divBdr>
        <w:top w:val="none" w:sz="0" w:space="0" w:color="auto"/>
        <w:left w:val="none" w:sz="0" w:space="0" w:color="auto"/>
        <w:bottom w:val="none" w:sz="0" w:space="0" w:color="auto"/>
        <w:right w:val="none" w:sz="0" w:space="0" w:color="auto"/>
      </w:divBdr>
    </w:div>
    <w:div w:id="993067491">
      <w:bodyDiv w:val="1"/>
      <w:marLeft w:val="0"/>
      <w:marRight w:val="0"/>
      <w:marTop w:val="0"/>
      <w:marBottom w:val="0"/>
      <w:divBdr>
        <w:top w:val="none" w:sz="0" w:space="0" w:color="auto"/>
        <w:left w:val="none" w:sz="0" w:space="0" w:color="auto"/>
        <w:bottom w:val="none" w:sz="0" w:space="0" w:color="auto"/>
        <w:right w:val="none" w:sz="0" w:space="0" w:color="auto"/>
      </w:divBdr>
    </w:div>
    <w:div w:id="1136752567">
      <w:bodyDiv w:val="1"/>
      <w:marLeft w:val="0"/>
      <w:marRight w:val="0"/>
      <w:marTop w:val="0"/>
      <w:marBottom w:val="0"/>
      <w:divBdr>
        <w:top w:val="none" w:sz="0" w:space="0" w:color="auto"/>
        <w:left w:val="none" w:sz="0" w:space="0" w:color="auto"/>
        <w:bottom w:val="none" w:sz="0" w:space="0" w:color="auto"/>
        <w:right w:val="none" w:sz="0" w:space="0" w:color="auto"/>
      </w:divBdr>
    </w:div>
    <w:div w:id="1175653011">
      <w:bodyDiv w:val="1"/>
      <w:marLeft w:val="0"/>
      <w:marRight w:val="0"/>
      <w:marTop w:val="0"/>
      <w:marBottom w:val="0"/>
      <w:divBdr>
        <w:top w:val="none" w:sz="0" w:space="0" w:color="auto"/>
        <w:left w:val="none" w:sz="0" w:space="0" w:color="auto"/>
        <w:bottom w:val="none" w:sz="0" w:space="0" w:color="auto"/>
        <w:right w:val="none" w:sz="0" w:space="0" w:color="auto"/>
      </w:divBdr>
    </w:div>
    <w:div w:id="130511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0ahUKEwjNssDY1IjPAhUBfCYKHWwtAXoQFggcMAA&amp;url=http%3A%2F%2Fwww.umiultrasound.com%2Fultrasound-transducers%2Fphilips%2Fie33%2Fl15-7io-transducer&amp;usg=AFQjCNG8U1DLyMo-5aIjTPKPaQXiEC3WGQ&amp;sig2=E95vdY4hLBgn_EVAINzvmA" TargetMode="External"/><Relationship Id="rId5" Type="http://schemas.openxmlformats.org/officeDocument/2006/relationships/webSettings" Target="webSettings.xml"/><Relationship Id="rId10" Type="http://schemas.openxmlformats.org/officeDocument/2006/relationships/hyperlink" Target="https://www.google.com/url?sa=t&amp;rct=j&amp;q=&amp;esrc=s&amp;source=web&amp;cd=3&amp;cad=rja&amp;uact=8&amp;ved=0ahUKEwjNssDY1IjPAhUBfCYKHWwtAXoQFggrMAI&amp;url=http%3A%2F%2Fwww.umiultrasound.com%2Fultrasound-machine%2Fphilips%2Fie33&amp;usg=AFQjCNE6_NnFRAWvmRp023YhiHdk8QDY6Q&amp;sig2=riEOHsUaHKIFJW9ZkOo4d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EA7D-C870-4F31-B13E-440FC749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4468</Words>
  <Characters>25471</Characters>
  <Application>Microsoft Office Word</Application>
  <DocSecurity>0</DocSecurity>
  <Lines>212</Lines>
  <Paragraphs>59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Wanling</dc:creator>
  <cp:keywords/>
  <dc:description/>
  <cp:lastModifiedBy>Muhammad Ashraf</cp:lastModifiedBy>
  <cp:revision>3</cp:revision>
  <cp:lastPrinted>2018-02-16T16:15:00Z</cp:lastPrinted>
  <dcterms:created xsi:type="dcterms:W3CDTF">2018-02-16T16:24:00Z</dcterms:created>
  <dcterms:modified xsi:type="dcterms:W3CDTF">2018-02-16T17:24:00Z</dcterms:modified>
</cp:coreProperties>
</file>