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B5" w:rsidRDefault="00E50069"/>
    <w:tbl>
      <w:tblPr>
        <w:tblpPr w:leftFromText="180" w:rightFromText="180" w:vertAnchor="text" w:horzAnchor="margin" w:tblpXSpec="center" w:tblpY="536"/>
        <w:tblW w:w="7759" w:type="dxa"/>
        <w:tblBorders>
          <w:top w:val="single" w:sz="12" w:space="0" w:color="auto"/>
          <w:bottom w:val="single" w:sz="12" w:space="0" w:color="auto"/>
        </w:tblBorders>
        <w:tblLayout w:type="fixed"/>
        <w:tblLook w:val="01E0"/>
      </w:tblPr>
      <w:tblGrid>
        <w:gridCol w:w="3085"/>
        <w:gridCol w:w="1909"/>
        <w:gridCol w:w="1867"/>
        <w:gridCol w:w="898"/>
      </w:tblGrid>
      <w:tr w:rsidR="00843A8C" w:rsidRPr="00182FFD" w:rsidTr="00843A8C">
        <w:trPr>
          <w:trHeight w:val="427"/>
        </w:trPr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3A8C" w:rsidRPr="00182FFD" w:rsidRDefault="00843A8C" w:rsidP="00843A8C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proofErr w:type="spellStart"/>
            <w:r w:rsidRPr="00182FFD">
              <w:rPr>
                <w:iCs/>
                <w:sz w:val="20"/>
                <w:lang w:val="en-GB"/>
              </w:rPr>
              <w:t>Comorbidities</w:t>
            </w:r>
            <w:proofErr w:type="spellEnd"/>
            <w:r w:rsidRPr="00182FFD">
              <w:rPr>
                <w:iCs/>
                <w:sz w:val="20"/>
                <w:lang w:val="en-GB"/>
              </w:rPr>
              <w:t>, n (%)</w:t>
            </w:r>
          </w:p>
        </w:tc>
        <w:tc>
          <w:tcPr>
            <w:tcW w:w="19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Severe sepsis</w:t>
            </w:r>
          </w:p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bCs/>
                <w:kern w:val="0"/>
                <w:sz w:val="20"/>
                <w:lang w:val="en-GB"/>
              </w:rPr>
              <w:t>(n=72)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Septic shock</w:t>
            </w:r>
          </w:p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bCs/>
                <w:kern w:val="0"/>
                <w:sz w:val="20"/>
                <w:lang w:val="en-GB"/>
              </w:rPr>
              <w:t>(n=40)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i/>
                <w:sz w:val="20"/>
                <w:lang w:val="en-GB"/>
              </w:rPr>
              <w:t>P</w:t>
            </w:r>
            <w:r w:rsidRPr="00182FFD">
              <w:rPr>
                <w:sz w:val="20"/>
                <w:lang w:val="en-GB"/>
              </w:rPr>
              <w:t>-value</w:t>
            </w:r>
          </w:p>
        </w:tc>
      </w:tr>
      <w:tr w:rsidR="00843A8C" w:rsidRPr="00182FFD" w:rsidTr="00843A8C">
        <w:trPr>
          <w:trHeight w:val="427"/>
        </w:trPr>
        <w:tc>
          <w:tcPr>
            <w:tcW w:w="3085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left"/>
              <w:rPr>
                <w:iCs/>
                <w:sz w:val="20"/>
                <w:lang w:val="en-GB"/>
              </w:rPr>
            </w:pPr>
            <w:r w:rsidRPr="00182FFD">
              <w:rPr>
                <w:iCs/>
                <w:sz w:val="20"/>
                <w:lang w:val="en-GB"/>
              </w:rPr>
              <w:t>COPD</w:t>
            </w:r>
          </w:p>
        </w:tc>
        <w:tc>
          <w:tcPr>
            <w:tcW w:w="1909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21(29.2)</w:t>
            </w:r>
          </w:p>
        </w:tc>
        <w:tc>
          <w:tcPr>
            <w:tcW w:w="1867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13(32.5)</w:t>
            </w:r>
          </w:p>
        </w:tc>
        <w:tc>
          <w:tcPr>
            <w:tcW w:w="898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0.713</w:t>
            </w:r>
          </w:p>
        </w:tc>
      </w:tr>
      <w:tr w:rsidR="00843A8C" w:rsidRPr="00182FFD" w:rsidTr="00843A8C">
        <w:trPr>
          <w:trHeight w:val="427"/>
        </w:trPr>
        <w:tc>
          <w:tcPr>
            <w:tcW w:w="3085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left"/>
              <w:rPr>
                <w:iCs/>
                <w:color w:val="000000"/>
                <w:sz w:val="20"/>
                <w:lang w:val="en-GB"/>
              </w:rPr>
            </w:pPr>
            <w:r w:rsidRPr="00182FFD">
              <w:rPr>
                <w:color w:val="000000"/>
                <w:sz w:val="20"/>
                <w:lang w:val="en-GB"/>
              </w:rPr>
              <w:t>Cardiovascular disease</w:t>
            </w:r>
          </w:p>
        </w:tc>
        <w:tc>
          <w:tcPr>
            <w:tcW w:w="1909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28(38.9)</w:t>
            </w:r>
          </w:p>
        </w:tc>
        <w:tc>
          <w:tcPr>
            <w:tcW w:w="1867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19(47.5)</w:t>
            </w:r>
          </w:p>
        </w:tc>
        <w:tc>
          <w:tcPr>
            <w:tcW w:w="898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0.376</w:t>
            </w:r>
          </w:p>
        </w:tc>
      </w:tr>
      <w:tr w:rsidR="00843A8C" w:rsidRPr="00182FFD" w:rsidTr="00843A8C">
        <w:trPr>
          <w:trHeight w:val="427"/>
        </w:trPr>
        <w:tc>
          <w:tcPr>
            <w:tcW w:w="3085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left"/>
              <w:rPr>
                <w:iCs/>
                <w:sz w:val="20"/>
                <w:lang w:val="en-GB"/>
              </w:rPr>
            </w:pPr>
            <w:r w:rsidRPr="00182FFD">
              <w:rPr>
                <w:iCs/>
                <w:sz w:val="20"/>
                <w:lang w:val="en-GB"/>
              </w:rPr>
              <w:t>Chronic renal disease</w:t>
            </w:r>
          </w:p>
        </w:tc>
        <w:tc>
          <w:tcPr>
            <w:tcW w:w="1909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19(26.4)</w:t>
            </w:r>
          </w:p>
        </w:tc>
        <w:tc>
          <w:tcPr>
            <w:tcW w:w="1867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9(22.5)</w:t>
            </w:r>
          </w:p>
        </w:tc>
        <w:tc>
          <w:tcPr>
            <w:tcW w:w="898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0.649</w:t>
            </w:r>
          </w:p>
        </w:tc>
      </w:tr>
      <w:tr w:rsidR="00843A8C" w:rsidRPr="00182FFD" w:rsidTr="00843A8C">
        <w:trPr>
          <w:trHeight w:val="427"/>
        </w:trPr>
        <w:tc>
          <w:tcPr>
            <w:tcW w:w="3085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left"/>
              <w:rPr>
                <w:sz w:val="20"/>
                <w:lang w:val="en-GB"/>
              </w:rPr>
            </w:pPr>
            <w:r w:rsidRPr="00182FFD">
              <w:rPr>
                <w:color w:val="000000"/>
                <w:kern w:val="0"/>
                <w:sz w:val="20"/>
                <w:lang w:val="en-GB"/>
              </w:rPr>
              <w:t>Diabetes mellitus</w:t>
            </w:r>
          </w:p>
        </w:tc>
        <w:tc>
          <w:tcPr>
            <w:tcW w:w="1909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22(30.6)</w:t>
            </w:r>
          </w:p>
        </w:tc>
        <w:tc>
          <w:tcPr>
            <w:tcW w:w="1867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14(35.0)</w:t>
            </w:r>
          </w:p>
        </w:tc>
        <w:tc>
          <w:tcPr>
            <w:tcW w:w="898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0.629</w:t>
            </w:r>
          </w:p>
        </w:tc>
      </w:tr>
      <w:tr w:rsidR="00843A8C" w:rsidRPr="00182FFD" w:rsidTr="00843A8C">
        <w:trPr>
          <w:trHeight w:val="427"/>
        </w:trPr>
        <w:tc>
          <w:tcPr>
            <w:tcW w:w="3085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left"/>
              <w:rPr>
                <w:iCs/>
                <w:sz w:val="20"/>
                <w:lang w:val="en-GB"/>
              </w:rPr>
            </w:pPr>
            <w:proofErr w:type="spellStart"/>
            <w:r w:rsidRPr="00182FFD">
              <w:rPr>
                <w:sz w:val="20"/>
                <w:lang w:val="en-GB"/>
              </w:rPr>
              <w:t>Cerebrovascular</w:t>
            </w:r>
            <w:proofErr w:type="spellEnd"/>
            <w:r w:rsidRPr="00182FFD">
              <w:rPr>
                <w:sz w:val="20"/>
                <w:lang w:val="en-GB"/>
              </w:rPr>
              <w:t xml:space="preserve"> disease</w:t>
            </w:r>
          </w:p>
        </w:tc>
        <w:tc>
          <w:tcPr>
            <w:tcW w:w="1909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9(12.5)</w:t>
            </w:r>
          </w:p>
        </w:tc>
        <w:tc>
          <w:tcPr>
            <w:tcW w:w="1867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7(17.5)</w:t>
            </w:r>
          </w:p>
        </w:tc>
        <w:tc>
          <w:tcPr>
            <w:tcW w:w="898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0.469</w:t>
            </w:r>
          </w:p>
        </w:tc>
      </w:tr>
      <w:tr w:rsidR="00843A8C" w:rsidRPr="00182FFD" w:rsidTr="00843A8C">
        <w:trPr>
          <w:trHeight w:val="427"/>
        </w:trPr>
        <w:tc>
          <w:tcPr>
            <w:tcW w:w="3085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Two</w:t>
            </w:r>
            <w:r w:rsidRPr="00182FFD">
              <w:rPr>
                <w:sz w:val="20"/>
                <w:lang w:val="en-GB"/>
              </w:rPr>
              <w:t xml:space="preserve"> </w:t>
            </w:r>
            <w:proofErr w:type="spellStart"/>
            <w:r w:rsidRPr="00182FFD">
              <w:rPr>
                <w:color w:val="000000"/>
                <w:kern w:val="0"/>
                <w:sz w:val="20"/>
                <w:lang w:val="en-GB"/>
              </w:rPr>
              <w:t>comorbidities</w:t>
            </w:r>
            <w:proofErr w:type="spellEnd"/>
          </w:p>
        </w:tc>
        <w:tc>
          <w:tcPr>
            <w:tcW w:w="1909" w:type="dxa"/>
            <w:vAlign w:val="center"/>
          </w:tcPr>
          <w:p w:rsidR="00843A8C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1867" w:type="dxa"/>
            <w:vAlign w:val="center"/>
          </w:tcPr>
          <w:p w:rsidR="00843A8C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898" w:type="dxa"/>
            <w:vAlign w:val="center"/>
          </w:tcPr>
          <w:p w:rsidR="00843A8C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</w:p>
        </w:tc>
      </w:tr>
      <w:tr w:rsidR="00843A8C" w:rsidRPr="00182FFD" w:rsidTr="00843A8C">
        <w:trPr>
          <w:trHeight w:val="427"/>
        </w:trPr>
        <w:tc>
          <w:tcPr>
            <w:tcW w:w="3085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left"/>
              <w:rPr>
                <w:sz w:val="20"/>
                <w:lang w:val="en-GB"/>
              </w:rPr>
            </w:pPr>
            <w:r w:rsidRPr="00182FFD">
              <w:rPr>
                <w:color w:val="000000"/>
                <w:sz w:val="20"/>
                <w:lang w:val="en-GB"/>
              </w:rPr>
              <w:t>Cardiovascular disease</w:t>
            </w:r>
            <w:r>
              <w:rPr>
                <w:rFonts w:hint="eastAsia"/>
                <w:color w:val="000000"/>
                <w:sz w:val="20"/>
                <w:lang w:val="en-GB"/>
              </w:rPr>
              <w:t xml:space="preserve"> and </w:t>
            </w:r>
            <w:r w:rsidRPr="00182FFD">
              <w:rPr>
                <w:color w:val="000000"/>
                <w:kern w:val="0"/>
                <w:sz w:val="20"/>
                <w:lang w:val="en-GB"/>
              </w:rPr>
              <w:t xml:space="preserve"> Diabetes mellitus</w:t>
            </w:r>
          </w:p>
        </w:tc>
        <w:tc>
          <w:tcPr>
            <w:tcW w:w="1909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6(8.3)</w:t>
            </w:r>
          </w:p>
        </w:tc>
        <w:tc>
          <w:tcPr>
            <w:tcW w:w="1867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7(17.5)</w:t>
            </w:r>
          </w:p>
        </w:tc>
        <w:tc>
          <w:tcPr>
            <w:tcW w:w="898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0.147</w:t>
            </w:r>
          </w:p>
        </w:tc>
      </w:tr>
      <w:tr w:rsidR="00843A8C" w:rsidRPr="00182FFD" w:rsidTr="00843A8C">
        <w:trPr>
          <w:trHeight w:val="427"/>
        </w:trPr>
        <w:tc>
          <w:tcPr>
            <w:tcW w:w="3085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left"/>
              <w:rPr>
                <w:sz w:val="20"/>
                <w:lang w:val="en-GB"/>
              </w:rPr>
            </w:pPr>
            <w:r w:rsidRPr="00182FFD">
              <w:rPr>
                <w:iCs/>
                <w:sz w:val="20"/>
                <w:lang w:val="en-GB"/>
              </w:rPr>
              <w:t>Chronic renal disease</w:t>
            </w:r>
            <w:r>
              <w:rPr>
                <w:rFonts w:hint="eastAsia"/>
                <w:color w:val="000000"/>
                <w:sz w:val="20"/>
                <w:lang w:val="en-GB"/>
              </w:rPr>
              <w:t xml:space="preserve"> and </w:t>
            </w:r>
            <w:r w:rsidRPr="00182FFD">
              <w:rPr>
                <w:color w:val="000000"/>
                <w:kern w:val="0"/>
                <w:sz w:val="20"/>
                <w:lang w:val="en-GB"/>
              </w:rPr>
              <w:t xml:space="preserve"> Diabetes mellitus</w:t>
            </w:r>
            <w:r w:rsidRPr="003678BC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3(4.2)</w:t>
            </w:r>
          </w:p>
        </w:tc>
        <w:tc>
          <w:tcPr>
            <w:tcW w:w="1867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4(10.0)</w:t>
            </w:r>
          </w:p>
        </w:tc>
        <w:tc>
          <w:tcPr>
            <w:tcW w:w="898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0.415</w:t>
            </w:r>
          </w:p>
        </w:tc>
      </w:tr>
      <w:tr w:rsidR="00843A8C" w:rsidRPr="00182FFD" w:rsidTr="00843A8C">
        <w:trPr>
          <w:trHeight w:val="412"/>
        </w:trPr>
        <w:tc>
          <w:tcPr>
            <w:tcW w:w="3085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left"/>
              <w:rPr>
                <w:sz w:val="20"/>
                <w:lang w:val="en-GB"/>
              </w:rPr>
            </w:pPr>
            <w:r w:rsidRPr="00182FFD">
              <w:rPr>
                <w:iCs/>
                <w:sz w:val="20"/>
                <w:lang w:val="en-GB"/>
              </w:rPr>
              <w:t>COPD</w:t>
            </w:r>
            <w:r w:rsidRPr="00550E89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>and</w:t>
            </w:r>
            <w:r w:rsidRPr="00182FFD">
              <w:rPr>
                <w:color w:val="000000"/>
                <w:kern w:val="0"/>
                <w:sz w:val="20"/>
                <w:lang w:val="en-GB"/>
              </w:rPr>
              <w:t xml:space="preserve"> Diabetes mellitus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5(6.9)</w:t>
            </w:r>
          </w:p>
        </w:tc>
        <w:tc>
          <w:tcPr>
            <w:tcW w:w="1867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3(7.5)</w:t>
            </w:r>
          </w:p>
        </w:tc>
        <w:tc>
          <w:tcPr>
            <w:tcW w:w="898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1.000</w:t>
            </w:r>
          </w:p>
        </w:tc>
      </w:tr>
      <w:tr w:rsidR="00843A8C" w:rsidRPr="00182FFD" w:rsidTr="00843A8C">
        <w:trPr>
          <w:trHeight w:val="412"/>
        </w:trPr>
        <w:tc>
          <w:tcPr>
            <w:tcW w:w="3085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left"/>
              <w:rPr>
                <w:sz w:val="20"/>
                <w:lang w:val="en-GB"/>
              </w:rPr>
            </w:pPr>
            <w:proofErr w:type="spellStart"/>
            <w:r w:rsidRPr="00182FFD">
              <w:rPr>
                <w:sz w:val="20"/>
                <w:lang w:val="en-GB"/>
              </w:rPr>
              <w:t>Cerebrovascular</w:t>
            </w:r>
            <w:proofErr w:type="spellEnd"/>
            <w:r w:rsidRPr="00182FFD">
              <w:rPr>
                <w:sz w:val="20"/>
                <w:lang w:val="en-GB"/>
              </w:rPr>
              <w:t xml:space="preserve"> disease</w:t>
            </w:r>
            <w:r>
              <w:rPr>
                <w:rFonts w:hint="eastAsia"/>
                <w:sz w:val="20"/>
                <w:lang w:val="en-GB"/>
              </w:rPr>
              <w:t xml:space="preserve"> and</w:t>
            </w:r>
            <w:r w:rsidRPr="00182FFD">
              <w:rPr>
                <w:color w:val="000000"/>
                <w:kern w:val="0"/>
                <w:sz w:val="20"/>
                <w:lang w:val="en-GB"/>
              </w:rPr>
              <w:t xml:space="preserve"> Diabetes mellitus</w:t>
            </w:r>
          </w:p>
        </w:tc>
        <w:tc>
          <w:tcPr>
            <w:tcW w:w="1909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2(2.8)</w:t>
            </w:r>
          </w:p>
        </w:tc>
        <w:tc>
          <w:tcPr>
            <w:tcW w:w="1867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3(7.5)</w:t>
            </w:r>
          </w:p>
        </w:tc>
        <w:tc>
          <w:tcPr>
            <w:tcW w:w="898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0.495</w:t>
            </w:r>
          </w:p>
        </w:tc>
      </w:tr>
      <w:tr w:rsidR="00843A8C" w:rsidRPr="00182FFD" w:rsidTr="00843A8C">
        <w:trPr>
          <w:trHeight w:val="412"/>
        </w:trPr>
        <w:tc>
          <w:tcPr>
            <w:tcW w:w="3085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left"/>
              <w:rPr>
                <w:sz w:val="20"/>
                <w:lang w:val="en-GB"/>
              </w:rPr>
            </w:pPr>
            <w:r w:rsidRPr="00182FFD">
              <w:rPr>
                <w:color w:val="000000"/>
                <w:sz w:val="20"/>
                <w:lang w:val="en-GB"/>
              </w:rPr>
              <w:t>Cardiovascular disease</w:t>
            </w:r>
            <w:r w:rsidRPr="003678BC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>and</w:t>
            </w:r>
            <w:r w:rsidRPr="00182FFD">
              <w:rPr>
                <w:sz w:val="20"/>
                <w:lang w:val="en-GB"/>
              </w:rPr>
              <w:t xml:space="preserve"> </w:t>
            </w:r>
            <w:proofErr w:type="spellStart"/>
            <w:r w:rsidRPr="00182FFD">
              <w:rPr>
                <w:sz w:val="20"/>
                <w:lang w:val="en-GB"/>
              </w:rPr>
              <w:t>Cerebrovascular</w:t>
            </w:r>
            <w:proofErr w:type="spellEnd"/>
            <w:r w:rsidRPr="00182FFD">
              <w:rPr>
                <w:sz w:val="20"/>
                <w:lang w:val="en-GB"/>
              </w:rPr>
              <w:t xml:space="preserve"> disease</w:t>
            </w:r>
            <w:r w:rsidRPr="003678BC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5(6.9)</w:t>
            </w:r>
          </w:p>
        </w:tc>
        <w:tc>
          <w:tcPr>
            <w:tcW w:w="1867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4(10.0)</w:t>
            </w:r>
          </w:p>
        </w:tc>
        <w:tc>
          <w:tcPr>
            <w:tcW w:w="898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iCs/>
                <w:kern w:val="0"/>
                <w:sz w:val="20"/>
                <w:lang w:val="en-GB"/>
              </w:rPr>
            </w:pPr>
            <w:r>
              <w:rPr>
                <w:rFonts w:hint="eastAsia"/>
                <w:iCs/>
                <w:kern w:val="0"/>
                <w:sz w:val="20"/>
                <w:lang w:val="en-GB"/>
              </w:rPr>
              <w:t>0.836</w:t>
            </w:r>
          </w:p>
        </w:tc>
      </w:tr>
      <w:tr w:rsidR="00843A8C" w:rsidRPr="00182FFD" w:rsidTr="00843A8C">
        <w:trPr>
          <w:trHeight w:val="412"/>
        </w:trPr>
        <w:tc>
          <w:tcPr>
            <w:tcW w:w="3085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left"/>
              <w:rPr>
                <w:sz w:val="20"/>
                <w:lang w:val="en-GB"/>
              </w:rPr>
            </w:pPr>
            <w:r w:rsidRPr="00182FFD">
              <w:rPr>
                <w:color w:val="000000"/>
                <w:sz w:val="20"/>
                <w:lang w:val="en-GB"/>
              </w:rPr>
              <w:t>Cardiovascular disease</w:t>
            </w:r>
            <w:r w:rsidRPr="003678BC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>and</w:t>
            </w:r>
            <w:r w:rsidRPr="00182FFD">
              <w:rPr>
                <w:sz w:val="20"/>
                <w:lang w:val="en-GB"/>
              </w:rPr>
              <w:t xml:space="preserve"> </w:t>
            </w:r>
            <w:r w:rsidRPr="00182FFD">
              <w:rPr>
                <w:iCs/>
                <w:sz w:val="20"/>
                <w:lang w:val="en-GB"/>
              </w:rPr>
              <w:t xml:space="preserve"> Chronic renal disease</w:t>
            </w:r>
            <w:r w:rsidRPr="00550E89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7(9.7)</w:t>
            </w:r>
          </w:p>
        </w:tc>
        <w:tc>
          <w:tcPr>
            <w:tcW w:w="1867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9(22.5)</w:t>
            </w:r>
          </w:p>
        </w:tc>
        <w:tc>
          <w:tcPr>
            <w:tcW w:w="898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0.064</w:t>
            </w:r>
          </w:p>
        </w:tc>
      </w:tr>
      <w:tr w:rsidR="00843A8C" w:rsidRPr="00182FFD" w:rsidTr="00843A8C">
        <w:trPr>
          <w:trHeight w:val="412"/>
        </w:trPr>
        <w:tc>
          <w:tcPr>
            <w:tcW w:w="3085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left"/>
              <w:rPr>
                <w:sz w:val="20"/>
                <w:lang w:val="en-GB"/>
              </w:rPr>
            </w:pPr>
            <w:r w:rsidRPr="00182FFD">
              <w:rPr>
                <w:color w:val="000000"/>
                <w:sz w:val="20"/>
                <w:lang w:val="en-GB"/>
              </w:rPr>
              <w:t>Cardiovascular disease</w:t>
            </w:r>
            <w:r w:rsidRPr="00550E89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 xml:space="preserve"> and</w:t>
            </w:r>
            <w:r w:rsidRPr="00182FFD">
              <w:rPr>
                <w:iCs/>
                <w:sz w:val="20"/>
                <w:lang w:val="en-GB"/>
              </w:rPr>
              <w:t xml:space="preserve"> COPD</w:t>
            </w:r>
            <w:r w:rsidRPr="00550E89">
              <w:rPr>
                <w:sz w:val="20"/>
                <w:lang w:val="en-GB"/>
              </w:rPr>
              <w:t xml:space="preserve"> </w:t>
            </w:r>
            <w:r w:rsidRPr="00182FFD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843A8C" w:rsidRPr="00182FFD" w:rsidRDefault="00843A8C" w:rsidP="00CE458D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6(8.3)</w:t>
            </w:r>
          </w:p>
        </w:tc>
        <w:tc>
          <w:tcPr>
            <w:tcW w:w="1867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7(17.5)</w:t>
            </w:r>
          </w:p>
        </w:tc>
        <w:tc>
          <w:tcPr>
            <w:tcW w:w="898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0.147</w:t>
            </w:r>
          </w:p>
        </w:tc>
      </w:tr>
      <w:tr w:rsidR="00843A8C" w:rsidRPr="00182FFD" w:rsidTr="00843A8C">
        <w:trPr>
          <w:trHeight w:val="427"/>
        </w:trPr>
        <w:tc>
          <w:tcPr>
            <w:tcW w:w="3085" w:type="dxa"/>
            <w:vAlign w:val="center"/>
          </w:tcPr>
          <w:p w:rsidR="00843A8C" w:rsidRDefault="00843A8C" w:rsidP="00CE458D">
            <w:pPr>
              <w:autoSpaceDE w:val="0"/>
              <w:autoSpaceDN w:val="0"/>
              <w:adjustRightInd w:val="0"/>
              <w:jc w:val="left"/>
              <w:rPr>
                <w:sz w:val="20"/>
                <w:lang w:val="en-GB"/>
              </w:rPr>
            </w:pPr>
            <w:r w:rsidRPr="00182FFD">
              <w:rPr>
                <w:iCs/>
                <w:sz w:val="20"/>
                <w:lang w:val="en-GB"/>
              </w:rPr>
              <w:t>COPD</w:t>
            </w:r>
            <w:r w:rsidRPr="003678BC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>and</w:t>
            </w:r>
            <w:r w:rsidRPr="00182FFD">
              <w:rPr>
                <w:sz w:val="20"/>
                <w:lang w:val="en-GB"/>
              </w:rPr>
              <w:t xml:space="preserve"> </w:t>
            </w:r>
            <w:r w:rsidRPr="00182FFD">
              <w:rPr>
                <w:iCs/>
                <w:sz w:val="20"/>
                <w:lang w:val="en-GB"/>
              </w:rPr>
              <w:t>Chronic renal disease</w:t>
            </w:r>
          </w:p>
        </w:tc>
        <w:tc>
          <w:tcPr>
            <w:tcW w:w="1909" w:type="dxa"/>
            <w:vAlign w:val="center"/>
          </w:tcPr>
          <w:p w:rsidR="00843A8C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7(9.7)</w:t>
            </w:r>
          </w:p>
        </w:tc>
        <w:tc>
          <w:tcPr>
            <w:tcW w:w="1867" w:type="dxa"/>
            <w:vAlign w:val="center"/>
          </w:tcPr>
          <w:p w:rsidR="00843A8C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3(7.5)</w:t>
            </w:r>
          </w:p>
        </w:tc>
        <w:tc>
          <w:tcPr>
            <w:tcW w:w="898" w:type="dxa"/>
            <w:vAlign w:val="center"/>
          </w:tcPr>
          <w:p w:rsidR="00843A8C" w:rsidRDefault="00843A8C" w:rsidP="00CE458D">
            <w:pPr>
              <w:autoSpaceDE w:val="0"/>
              <w:autoSpaceDN w:val="0"/>
              <w:adjustRightInd w:val="0"/>
              <w:jc w:val="center"/>
              <w:rPr>
                <w:iCs/>
                <w:kern w:val="0"/>
                <w:sz w:val="20"/>
                <w:lang w:val="en-GB"/>
              </w:rPr>
            </w:pPr>
            <w:r>
              <w:rPr>
                <w:rFonts w:hint="eastAsia"/>
                <w:iCs/>
                <w:kern w:val="0"/>
                <w:sz w:val="20"/>
                <w:lang w:val="en-GB"/>
              </w:rPr>
              <w:t>0.961</w:t>
            </w:r>
          </w:p>
        </w:tc>
      </w:tr>
      <w:tr w:rsidR="00843A8C" w:rsidRPr="00182FFD" w:rsidTr="00843A8C">
        <w:trPr>
          <w:trHeight w:val="427"/>
        </w:trPr>
        <w:tc>
          <w:tcPr>
            <w:tcW w:w="3085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left"/>
              <w:rPr>
                <w:iCs/>
                <w:sz w:val="20"/>
                <w:lang w:val="en-GB"/>
              </w:rPr>
            </w:pPr>
            <w:r w:rsidRPr="00182FFD">
              <w:rPr>
                <w:iCs/>
                <w:sz w:val="20"/>
                <w:lang w:val="en-GB"/>
              </w:rPr>
              <w:t>COPD</w:t>
            </w:r>
            <w:r w:rsidRPr="003678BC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>and</w:t>
            </w:r>
            <w:r w:rsidRPr="00182FFD">
              <w:rPr>
                <w:sz w:val="20"/>
                <w:lang w:val="en-GB"/>
              </w:rPr>
              <w:t xml:space="preserve"> </w:t>
            </w:r>
            <w:proofErr w:type="spellStart"/>
            <w:r w:rsidRPr="00182FFD">
              <w:rPr>
                <w:sz w:val="20"/>
                <w:lang w:val="en-GB"/>
              </w:rPr>
              <w:t>Cerebrovascular</w:t>
            </w:r>
            <w:proofErr w:type="spellEnd"/>
            <w:r w:rsidRPr="00182FFD">
              <w:rPr>
                <w:sz w:val="20"/>
                <w:lang w:val="en-GB"/>
              </w:rPr>
              <w:t xml:space="preserve"> disease</w:t>
            </w:r>
          </w:p>
        </w:tc>
        <w:tc>
          <w:tcPr>
            <w:tcW w:w="1909" w:type="dxa"/>
            <w:vAlign w:val="center"/>
          </w:tcPr>
          <w:p w:rsidR="00843A8C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1(1.4)</w:t>
            </w:r>
          </w:p>
        </w:tc>
        <w:tc>
          <w:tcPr>
            <w:tcW w:w="1867" w:type="dxa"/>
            <w:vAlign w:val="center"/>
          </w:tcPr>
          <w:p w:rsidR="00843A8C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4(10.0)</w:t>
            </w:r>
          </w:p>
        </w:tc>
        <w:tc>
          <w:tcPr>
            <w:tcW w:w="898" w:type="dxa"/>
            <w:vAlign w:val="center"/>
          </w:tcPr>
          <w:p w:rsidR="00843A8C" w:rsidRDefault="00843A8C" w:rsidP="00CE458D">
            <w:pPr>
              <w:autoSpaceDE w:val="0"/>
              <w:autoSpaceDN w:val="0"/>
              <w:adjustRightInd w:val="0"/>
              <w:jc w:val="center"/>
              <w:rPr>
                <w:iCs/>
                <w:kern w:val="0"/>
                <w:sz w:val="20"/>
                <w:lang w:val="en-GB"/>
              </w:rPr>
            </w:pPr>
            <w:r>
              <w:rPr>
                <w:rFonts w:hint="eastAsia"/>
                <w:iCs/>
                <w:kern w:val="0"/>
                <w:sz w:val="20"/>
                <w:lang w:val="en-GB"/>
              </w:rPr>
              <w:t>0.102</w:t>
            </w:r>
          </w:p>
        </w:tc>
      </w:tr>
      <w:tr w:rsidR="00843A8C" w:rsidRPr="00182FFD" w:rsidTr="00843A8C">
        <w:trPr>
          <w:trHeight w:val="427"/>
        </w:trPr>
        <w:tc>
          <w:tcPr>
            <w:tcW w:w="3085" w:type="dxa"/>
            <w:vAlign w:val="center"/>
          </w:tcPr>
          <w:p w:rsidR="00843A8C" w:rsidRDefault="00843A8C" w:rsidP="00CE458D">
            <w:pPr>
              <w:autoSpaceDE w:val="0"/>
              <w:autoSpaceDN w:val="0"/>
              <w:adjustRightInd w:val="0"/>
              <w:jc w:val="left"/>
              <w:rPr>
                <w:sz w:val="20"/>
                <w:lang w:val="en-GB"/>
              </w:rPr>
            </w:pPr>
            <w:r w:rsidRPr="00182FFD">
              <w:rPr>
                <w:iCs/>
                <w:sz w:val="20"/>
                <w:lang w:val="en-GB"/>
              </w:rPr>
              <w:t>Chronic renal disease</w:t>
            </w:r>
            <w:r w:rsidRPr="00182FFD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>and</w:t>
            </w:r>
            <w:r w:rsidRPr="00182FFD">
              <w:rPr>
                <w:sz w:val="20"/>
                <w:lang w:val="en-GB"/>
              </w:rPr>
              <w:t xml:space="preserve"> </w:t>
            </w:r>
            <w:proofErr w:type="spellStart"/>
            <w:r w:rsidRPr="00182FFD">
              <w:rPr>
                <w:sz w:val="20"/>
                <w:lang w:val="en-GB"/>
              </w:rPr>
              <w:t>Cerebrovascular</w:t>
            </w:r>
            <w:proofErr w:type="spellEnd"/>
            <w:r w:rsidRPr="00182FFD">
              <w:rPr>
                <w:sz w:val="20"/>
                <w:lang w:val="en-GB"/>
              </w:rPr>
              <w:t xml:space="preserve"> disease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843A8C" w:rsidRPr="00AA5C13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4(5.6)</w:t>
            </w:r>
          </w:p>
        </w:tc>
        <w:tc>
          <w:tcPr>
            <w:tcW w:w="1867" w:type="dxa"/>
            <w:vAlign w:val="center"/>
          </w:tcPr>
          <w:p w:rsidR="00843A8C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2(5.0)</w:t>
            </w:r>
          </w:p>
        </w:tc>
        <w:tc>
          <w:tcPr>
            <w:tcW w:w="898" w:type="dxa"/>
            <w:vAlign w:val="center"/>
          </w:tcPr>
          <w:p w:rsidR="00843A8C" w:rsidRDefault="00843A8C" w:rsidP="00CE458D">
            <w:pPr>
              <w:autoSpaceDE w:val="0"/>
              <w:autoSpaceDN w:val="0"/>
              <w:adjustRightInd w:val="0"/>
              <w:jc w:val="center"/>
              <w:rPr>
                <w:iCs/>
                <w:kern w:val="0"/>
                <w:sz w:val="20"/>
                <w:lang w:val="en-GB"/>
              </w:rPr>
            </w:pPr>
            <w:r>
              <w:rPr>
                <w:rFonts w:hint="eastAsia"/>
                <w:iCs/>
                <w:kern w:val="0"/>
                <w:sz w:val="20"/>
                <w:lang w:val="en-GB"/>
              </w:rPr>
              <w:t>1.000</w:t>
            </w:r>
          </w:p>
        </w:tc>
      </w:tr>
      <w:tr w:rsidR="00843A8C" w:rsidRPr="00182FFD" w:rsidTr="00843A8C">
        <w:trPr>
          <w:trHeight w:val="427"/>
        </w:trPr>
        <w:tc>
          <w:tcPr>
            <w:tcW w:w="3085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Two</w:t>
            </w:r>
            <w:r w:rsidRPr="00182FFD">
              <w:rPr>
                <w:sz w:val="20"/>
                <w:lang w:val="en-GB"/>
              </w:rPr>
              <w:t xml:space="preserve"> or more </w:t>
            </w:r>
            <w:proofErr w:type="spellStart"/>
            <w:r w:rsidRPr="00182FFD">
              <w:rPr>
                <w:color w:val="000000"/>
                <w:kern w:val="0"/>
                <w:sz w:val="20"/>
                <w:lang w:val="en-GB"/>
              </w:rPr>
              <w:t>comorbidities</w:t>
            </w:r>
            <w:proofErr w:type="spellEnd"/>
          </w:p>
        </w:tc>
        <w:tc>
          <w:tcPr>
            <w:tcW w:w="1909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30(41.7)</w:t>
            </w:r>
          </w:p>
        </w:tc>
        <w:tc>
          <w:tcPr>
            <w:tcW w:w="1867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20(50.0)</w:t>
            </w:r>
          </w:p>
        </w:tc>
        <w:tc>
          <w:tcPr>
            <w:tcW w:w="898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iCs/>
                <w:kern w:val="0"/>
                <w:sz w:val="20"/>
                <w:lang w:val="en-GB"/>
              </w:rPr>
            </w:pPr>
            <w:r>
              <w:rPr>
                <w:rFonts w:hint="eastAsia"/>
                <w:iCs/>
                <w:kern w:val="0"/>
                <w:sz w:val="20"/>
                <w:lang w:val="en-GB"/>
              </w:rPr>
              <w:t>0.395</w:t>
            </w:r>
          </w:p>
        </w:tc>
      </w:tr>
      <w:tr w:rsidR="00843A8C" w:rsidRPr="00182FFD" w:rsidTr="00843A8C">
        <w:trPr>
          <w:trHeight w:val="427"/>
        </w:trPr>
        <w:tc>
          <w:tcPr>
            <w:tcW w:w="3085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T</w:t>
            </w:r>
            <w:r>
              <w:rPr>
                <w:rFonts w:hint="eastAsia"/>
                <w:color w:val="000000"/>
                <w:sz w:val="20"/>
                <w:lang w:val="en-GB"/>
              </w:rPr>
              <w:t xml:space="preserve">hree or </w:t>
            </w:r>
            <w:r w:rsidRPr="00182FFD">
              <w:rPr>
                <w:sz w:val="20"/>
                <w:lang w:val="en-GB"/>
              </w:rPr>
              <w:t xml:space="preserve">more </w:t>
            </w:r>
            <w:proofErr w:type="spellStart"/>
            <w:r w:rsidRPr="00182FFD">
              <w:rPr>
                <w:color w:val="000000"/>
                <w:kern w:val="0"/>
                <w:sz w:val="20"/>
                <w:lang w:val="en-GB"/>
              </w:rPr>
              <w:t>comorbidities</w:t>
            </w:r>
            <w:proofErr w:type="spellEnd"/>
          </w:p>
        </w:tc>
        <w:tc>
          <w:tcPr>
            <w:tcW w:w="1909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9(12.5)</w:t>
            </w:r>
          </w:p>
        </w:tc>
        <w:tc>
          <w:tcPr>
            <w:tcW w:w="1867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8(20.0)</w:t>
            </w:r>
          </w:p>
        </w:tc>
        <w:tc>
          <w:tcPr>
            <w:tcW w:w="898" w:type="dxa"/>
            <w:vAlign w:val="center"/>
          </w:tcPr>
          <w:p w:rsidR="00843A8C" w:rsidRPr="00182FFD" w:rsidRDefault="00843A8C" w:rsidP="00CE458D">
            <w:pPr>
              <w:autoSpaceDE w:val="0"/>
              <w:autoSpaceDN w:val="0"/>
              <w:adjustRightInd w:val="0"/>
              <w:jc w:val="center"/>
              <w:rPr>
                <w:iCs/>
                <w:kern w:val="0"/>
                <w:sz w:val="20"/>
                <w:lang w:val="en-GB"/>
              </w:rPr>
            </w:pPr>
            <w:r>
              <w:rPr>
                <w:rFonts w:hint="eastAsia"/>
                <w:iCs/>
                <w:kern w:val="0"/>
                <w:sz w:val="20"/>
                <w:lang w:val="en-GB"/>
              </w:rPr>
              <w:t>0.289</w:t>
            </w:r>
          </w:p>
        </w:tc>
      </w:tr>
    </w:tbl>
    <w:p w:rsidR="00843A8C" w:rsidRDefault="00843A8C" w:rsidP="00843A8C">
      <w:pPr>
        <w:autoSpaceDE w:val="0"/>
        <w:autoSpaceDN w:val="0"/>
        <w:adjustRightInd w:val="0"/>
        <w:jc w:val="center"/>
        <w:rPr>
          <w:rFonts w:eastAsiaTheme="minorEastAsia"/>
          <w:b/>
          <w:szCs w:val="20"/>
          <w:lang w:val="en-GB"/>
        </w:rPr>
      </w:pPr>
      <w:r w:rsidRPr="009A7469">
        <w:rPr>
          <w:rFonts w:hint="eastAsia"/>
          <w:b/>
          <w:iCs/>
          <w:szCs w:val="20"/>
          <w:lang w:val="en-GB"/>
        </w:rPr>
        <w:t>SDC</w:t>
      </w:r>
      <w:r w:rsidRPr="009A7469">
        <w:rPr>
          <w:b/>
          <w:iCs/>
          <w:szCs w:val="20"/>
          <w:lang w:val="en-GB"/>
        </w:rPr>
        <w:t xml:space="preserve"> 1</w:t>
      </w:r>
      <w:r w:rsidRPr="009A7469">
        <w:rPr>
          <w:rFonts w:hint="eastAsia"/>
          <w:b/>
          <w:iCs/>
          <w:szCs w:val="20"/>
          <w:lang w:val="en-GB"/>
        </w:rPr>
        <w:t xml:space="preserve">: </w:t>
      </w:r>
      <w:r w:rsidRPr="009A7469">
        <w:rPr>
          <w:b/>
          <w:szCs w:val="20"/>
          <w:lang w:val="en-GB"/>
        </w:rPr>
        <w:t>Comparison</w:t>
      </w:r>
      <w:r w:rsidRPr="009A7469">
        <w:rPr>
          <w:rFonts w:eastAsiaTheme="minorEastAsia" w:hint="eastAsia"/>
          <w:b/>
          <w:szCs w:val="20"/>
          <w:lang w:val="en-GB"/>
        </w:rPr>
        <w:t xml:space="preserve"> </w:t>
      </w:r>
      <w:r w:rsidRPr="009A7469">
        <w:rPr>
          <w:b/>
          <w:szCs w:val="20"/>
          <w:lang w:val="en-GB"/>
        </w:rPr>
        <w:t xml:space="preserve">of </w:t>
      </w:r>
      <w:proofErr w:type="spellStart"/>
      <w:r w:rsidRPr="009A7469">
        <w:rPr>
          <w:rFonts w:hint="eastAsia"/>
          <w:b/>
          <w:iCs/>
          <w:szCs w:val="20"/>
          <w:lang w:val="en-GB"/>
        </w:rPr>
        <w:t>c</w:t>
      </w:r>
      <w:r w:rsidRPr="009A7469">
        <w:rPr>
          <w:b/>
          <w:iCs/>
          <w:szCs w:val="20"/>
          <w:lang w:val="en-GB"/>
        </w:rPr>
        <w:t>omorbidities</w:t>
      </w:r>
      <w:proofErr w:type="spellEnd"/>
      <w:r w:rsidRPr="009A7469">
        <w:rPr>
          <w:b/>
          <w:szCs w:val="20"/>
          <w:lang w:val="en-GB"/>
        </w:rPr>
        <w:t xml:space="preserve"> </w:t>
      </w:r>
      <w:r w:rsidRPr="009A7469">
        <w:rPr>
          <w:rFonts w:hint="eastAsia"/>
          <w:b/>
          <w:szCs w:val="20"/>
          <w:lang w:val="en-GB"/>
        </w:rPr>
        <w:t xml:space="preserve">between </w:t>
      </w:r>
      <w:r w:rsidR="009A7469">
        <w:rPr>
          <w:rFonts w:hint="eastAsia"/>
          <w:b/>
          <w:szCs w:val="20"/>
          <w:lang w:val="en-GB"/>
        </w:rPr>
        <w:t>s</w:t>
      </w:r>
      <w:r w:rsidRPr="009A7469">
        <w:rPr>
          <w:b/>
          <w:szCs w:val="20"/>
          <w:lang w:val="en-GB"/>
        </w:rPr>
        <w:t xml:space="preserve">evere sepsis and </w:t>
      </w:r>
      <w:r w:rsidR="009A7469">
        <w:rPr>
          <w:rFonts w:hint="eastAsia"/>
          <w:b/>
          <w:szCs w:val="20"/>
          <w:lang w:val="en-GB"/>
        </w:rPr>
        <w:t>s</w:t>
      </w:r>
      <w:r w:rsidRPr="009A7469">
        <w:rPr>
          <w:b/>
          <w:szCs w:val="20"/>
          <w:lang w:val="en-GB"/>
        </w:rPr>
        <w:t>eptic shock</w:t>
      </w:r>
      <w:r w:rsidRPr="009A7469">
        <w:rPr>
          <w:rFonts w:eastAsiaTheme="minorEastAsia" w:hint="eastAsia"/>
          <w:b/>
          <w:szCs w:val="20"/>
          <w:lang w:val="en-GB"/>
        </w:rPr>
        <w:t xml:space="preserve"> on day 1.</w:t>
      </w:r>
    </w:p>
    <w:p w:rsidR="00B83094" w:rsidRPr="00182FFD" w:rsidRDefault="00B83094" w:rsidP="00B83094">
      <w:pPr>
        <w:rPr>
          <w:rFonts w:ascii="SimSun" w:eastAsiaTheme="minorEastAsia" w:hAnsi="SimSun" w:hint="eastAsia"/>
          <w:szCs w:val="21"/>
          <w:lang w:val="en-GB"/>
        </w:rPr>
      </w:pPr>
      <w:r w:rsidRPr="00BA4012">
        <w:rPr>
          <w:sz w:val="20"/>
        </w:rPr>
        <w:t>COPD</w:t>
      </w:r>
      <w:r>
        <w:rPr>
          <w:rFonts w:hint="eastAsia"/>
          <w:sz w:val="20"/>
        </w:rPr>
        <w:t>:</w:t>
      </w:r>
      <w:r w:rsidRPr="00BA4012">
        <w:rPr>
          <w:sz w:val="20"/>
        </w:rPr>
        <w:t xml:space="preserve"> </w:t>
      </w:r>
      <w:r>
        <w:rPr>
          <w:rFonts w:hint="eastAsia"/>
          <w:sz w:val="20"/>
        </w:rPr>
        <w:t>c</w:t>
      </w:r>
      <w:r w:rsidRPr="00BA4012">
        <w:rPr>
          <w:sz w:val="20"/>
        </w:rPr>
        <w:t>hronic obstructive pulmonary disease</w:t>
      </w:r>
      <w:r>
        <w:rPr>
          <w:rFonts w:eastAsiaTheme="minorEastAsia" w:hint="eastAsia"/>
          <w:sz w:val="20"/>
        </w:rPr>
        <w:t>.</w:t>
      </w:r>
      <w:r w:rsidRPr="00182FFD">
        <w:rPr>
          <w:rFonts w:ascii="SimSun" w:eastAsiaTheme="minorEastAsia" w:hAnsi="SimSun" w:hint="eastAsia"/>
          <w:szCs w:val="21"/>
          <w:lang w:val="en-GB"/>
        </w:rPr>
        <w:t xml:space="preserve"> </w:t>
      </w:r>
    </w:p>
    <w:p w:rsidR="00B83094" w:rsidRPr="00B83094" w:rsidRDefault="00B83094" w:rsidP="00B83094">
      <w:pPr>
        <w:autoSpaceDE w:val="0"/>
        <w:autoSpaceDN w:val="0"/>
        <w:adjustRightInd w:val="0"/>
        <w:jc w:val="left"/>
        <w:rPr>
          <w:b/>
          <w:sz w:val="20"/>
          <w:szCs w:val="20"/>
          <w:lang w:val="en-GB"/>
        </w:rPr>
      </w:pPr>
    </w:p>
    <w:sectPr w:rsidR="00B83094" w:rsidRPr="00B83094" w:rsidSect="006C2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069" w:rsidRDefault="00E50069" w:rsidP="00843A8C">
      <w:r>
        <w:separator/>
      </w:r>
    </w:p>
  </w:endnote>
  <w:endnote w:type="continuationSeparator" w:id="0">
    <w:p w:rsidR="00E50069" w:rsidRDefault="00E50069" w:rsidP="00843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069" w:rsidRDefault="00E50069" w:rsidP="00843A8C">
      <w:r>
        <w:separator/>
      </w:r>
    </w:p>
  </w:footnote>
  <w:footnote w:type="continuationSeparator" w:id="0">
    <w:p w:rsidR="00E50069" w:rsidRDefault="00E50069" w:rsidP="00843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A8C"/>
    <w:rsid w:val="00550C99"/>
    <w:rsid w:val="005A283C"/>
    <w:rsid w:val="00657041"/>
    <w:rsid w:val="006C20BA"/>
    <w:rsid w:val="00843A8C"/>
    <w:rsid w:val="009A7469"/>
    <w:rsid w:val="00B83094"/>
    <w:rsid w:val="00BA1388"/>
    <w:rsid w:val="00C04AD2"/>
    <w:rsid w:val="00CF311A"/>
    <w:rsid w:val="00E50069"/>
    <w:rsid w:val="00E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3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3A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3A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3A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2018-03-25T00:58:00Z</dcterms:created>
  <dcterms:modified xsi:type="dcterms:W3CDTF">2018-03-25T02:46:00Z</dcterms:modified>
</cp:coreProperties>
</file>