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EF2959" w14:textId="0F411E1D" w:rsidR="00A22DDB" w:rsidRDefault="00A4503C">
      <w:pPr>
        <w:spacing w:after="0"/>
        <w:rPr>
          <w:color w:val="1A1A1A"/>
        </w:rPr>
      </w:pPr>
      <w:r>
        <w:rPr>
          <w:b/>
          <w:color w:val="1A1A1A"/>
        </w:rPr>
        <w:t>On</w:t>
      </w:r>
      <w:bookmarkStart w:id="0" w:name="_GoBack"/>
      <w:bookmarkEnd w:id="0"/>
      <w:r w:rsidR="00D90EDD">
        <w:rPr>
          <w:b/>
          <w:color w:val="1A1A1A"/>
        </w:rPr>
        <w:t xml:space="preserve">line </w:t>
      </w:r>
      <w:r w:rsidR="00903C25">
        <w:rPr>
          <w:b/>
          <w:color w:val="1A1A1A"/>
        </w:rPr>
        <w:t>Appendix 1</w:t>
      </w:r>
    </w:p>
    <w:p w14:paraId="22121E04" w14:textId="77777777" w:rsidR="00A22DDB" w:rsidRDefault="00A22DDB">
      <w:pPr>
        <w:spacing w:after="0"/>
      </w:pPr>
    </w:p>
    <w:p w14:paraId="2C163B79" w14:textId="77777777" w:rsidR="00A22DDB" w:rsidRDefault="00903C25">
      <w:pPr>
        <w:spacing w:after="0"/>
        <w:rPr>
          <w:b/>
        </w:rPr>
      </w:pPr>
      <w:r>
        <w:rPr>
          <w:b/>
        </w:rPr>
        <w:t>Variables Considered:</w:t>
      </w:r>
    </w:p>
    <w:p w14:paraId="6BF45763" w14:textId="77777777" w:rsidR="00A22DDB" w:rsidRDefault="00A22DDB">
      <w:pPr>
        <w:spacing w:after="0"/>
      </w:pPr>
    </w:p>
    <w:p w14:paraId="17C96748" w14:textId="77777777" w:rsidR="00E50E77" w:rsidRDefault="00E50E77">
      <w:pPr>
        <w:spacing w:after="0"/>
        <w:sectPr w:rsidR="00E50E77">
          <w:footerReference w:type="default" r:id="rId7"/>
          <w:pgSz w:w="12240" w:h="15840"/>
          <w:pgMar w:top="1440" w:right="1440" w:bottom="1440" w:left="1440" w:header="360" w:footer="720" w:gutter="0"/>
          <w:pgNumType w:start="0"/>
          <w:cols w:space="720"/>
          <w:titlePg/>
        </w:sectPr>
      </w:pPr>
    </w:p>
    <w:p w14:paraId="248BE171" w14:textId="77777777" w:rsidR="00A22DDB" w:rsidRDefault="00903C25">
      <w:pPr>
        <w:spacing w:after="0"/>
        <w:rPr>
          <w:b/>
        </w:rPr>
      </w:pPr>
      <w:r>
        <w:rPr>
          <w:b/>
        </w:rPr>
        <w:lastRenderedPageBreak/>
        <w:t>Laboratory</w:t>
      </w:r>
    </w:p>
    <w:p w14:paraId="25546CF1" w14:textId="77777777" w:rsidR="00A22DDB" w:rsidRDefault="00903C25">
      <w:pPr>
        <w:widowControl w:val="0"/>
        <w:spacing w:after="0"/>
        <w:rPr>
          <w:sz w:val="20"/>
          <w:szCs w:val="20"/>
        </w:rPr>
      </w:pPr>
      <w:r>
        <w:rPr>
          <w:sz w:val="20"/>
          <w:szCs w:val="20"/>
        </w:rPr>
        <w:t>Bilirubin</w:t>
      </w:r>
    </w:p>
    <w:p w14:paraId="32E41891" w14:textId="77777777" w:rsidR="00A22DDB" w:rsidRDefault="00903C25">
      <w:pPr>
        <w:widowControl w:val="0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Creatinine</w:t>
      </w:r>
      <w:proofErr w:type="spellEnd"/>
    </w:p>
    <w:p w14:paraId="738F434C" w14:textId="77777777" w:rsidR="00A22DDB" w:rsidRDefault="00903C25">
      <w:pPr>
        <w:widowControl w:val="0"/>
        <w:spacing w:after="0"/>
        <w:rPr>
          <w:sz w:val="20"/>
          <w:szCs w:val="20"/>
        </w:rPr>
      </w:pPr>
      <w:r>
        <w:rPr>
          <w:sz w:val="20"/>
          <w:szCs w:val="20"/>
        </w:rPr>
        <w:t>International Normalized Ratio</w:t>
      </w:r>
    </w:p>
    <w:p w14:paraId="5A15A588" w14:textId="77777777" w:rsidR="00A22DDB" w:rsidRDefault="00903C25">
      <w:pPr>
        <w:widowControl w:val="0"/>
        <w:spacing w:after="0"/>
        <w:rPr>
          <w:sz w:val="20"/>
          <w:szCs w:val="20"/>
        </w:rPr>
      </w:pPr>
      <w:r>
        <w:rPr>
          <w:sz w:val="20"/>
          <w:szCs w:val="20"/>
        </w:rPr>
        <w:t>Lactate</w:t>
      </w:r>
    </w:p>
    <w:p w14:paraId="0B7C340B" w14:textId="77777777" w:rsidR="00A22DDB" w:rsidRDefault="00903C25">
      <w:pPr>
        <w:widowControl w:val="0"/>
        <w:spacing w:after="0"/>
        <w:rPr>
          <w:sz w:val="20"/>
          <w:szCs w:val="20"/>
        </w:rPr>
      </w:pPr>
      <w:r>
        <w:rPr>
          <w:sz w:val="20"/>
          <w:szCs w:val="20"/>
        </w:rPr>
        <w:t>Platelets</w:t>
      </w:r>
    </w:p>
    <w:p w14:paraId="36E5311C" w14:textId="77777777" w:rsidR="00A22DDB" w:rsidRDefault="00903C25">
      <w:pPr>
        <w:widowControl w:val="0"/>
        <w:spacing w:after="0"/>
        <w:rPr>
          <w:sz w:val="20"/>
          <w:szCs w:val="20"/>
        </w:rPr>
      </w:pPr>
      <w:r>
        <w:rPr>
          <w:sz w:val="20"/>
          <w:szCs w:val="20"/>
        </w:rPr>
        <w:t>White Blood Cell (WBC) Count</w:t>
      </w:r>
    </w:p>
    <w:p w14:paraId="1199D1F9" w14:textId="77777777" w:rsidR="00A22DDB" w:rsidRDefault="00A22DDB">
      <w:pPr>
        <w:widowControl w:val="0"/>
        <w:spacing w:after="0"/>
      </w:pPr>
    </w:p>
    <w:p w14:paraId="5518E5EB" w14:textId="77777777" w:rsidR="00A22DDB" w:rsidRDefault="00903C25">
      <w:pPr>
        <w:widowControl w:val="0"/>
        <w:spacing w:after="0"/>
      </w:pPr>
      <w:r>
        <w:br w:type="column"/>
      </w:r>
      <w:r>
        <w:rPr>
          <w:b/>
        </w:rPr>
        <w:lastRenderedPageBreak/>
        <w:t>Clinical</w:t>
      </w:r>
      <w:r>
        <w:t xml:space="preserve"> </w:t>
      </w:r>
    </w:p>
    <w:p w14:paraId="37394582" w14:textId="77777777" w:rsidR="00A22DDB" w:rsidRDefault="00903C25">
      <w:pPr>
        <w:widowControl w:val="0"/>
        <w:spacing w:after="0"/>
        <w:rPr>
          <w:sz w:val="20"/>
          <w:szCs w:val="20"/>
        </w:rPr>
      </w:pPr>
      <w:r>
        <w:rPr>
          <w:sz w:val="20"/>
          <w:szCs w:val="20"/>
        </w:rPr>
        <w:t>Age</w:t>
      </w:r>
    </w:p>
    <w:p w14:paraId="2B2C5D9A" w14:textId="77777777" w:rsidR="00A22DDB" w:rsidRDefault="00903C25">
      <w:pPr>
        <w:widowControl w:val="0"/>
        <w:spacing w:after="0"/>
        <w:rPr>
          <w:sz w:val="20"/>
          <w:szCs w:val="20"/>
        </w:rPr>
      </w:pPr>
      <w:r>
        <w:rPr>
          <w:sz w:val="20"/>
          <w:szCs w:val="20"/>
        </w:rPr>
        <w:t>Gender</w:t>
      </w:r>
    </w:p>
    <w:p w14:paraId="600F9A76" w14:textId="77777777" w:rsidR="00A22DDB" w:rsidRDefault="00903C25">
      <w:pPr>
        <w:widowControl w:val="0"/>
        <w:spacing w:after="0"/>
        <w:rPr>
          <w:sz w:val="20"/>
          <w:szCs w:val="20"/>
        </w:rPr>
      </w:pPr>
      <w:r>
        <w:rPr>
          <w:sz w:val="20"/>
          <w:szCs w:val="20"/>
        </w:rPr>
        <w:t>Systolic Blood Pressure</w:t>
      </w:r>
    </w:p>
    <w:p w14:paraId="51A57F93" w14:textId="77777777" w:rsidR="00A22DDB" w:rsidRDefault="00903C25">
      <w:pPr>
        <w:widowControl w:val="0"/>
        <w:spacing w:after="0"/>
        <w:rPr>
          <w:sz w:val="20"/>
          <w:szCs w:val="20"/>
        </w:rPr>
      </w:pPr>
      <w:r>
        <w:rPr>
          <w:sz w:val="20"/>
          <w:szCs w:val="20"/>
        </w:rPr>
        <w:t>Diastolic Blood Pressure</w:t>
      </w:r>
    </w:p>
    <w:p w14:paraId="551C1B05" w14:textId="77777777" w:rsidR="00A22DDB" w:rsidRDefault="00903C25">
      <w:pPr>
        <w:widowControl w:val="0"/>
        <w:spacing w:after="0"/>
        <w:rPr>
          <w:sz w:val="20"/>
          <w:szCs w:val="20"/>
        </w:rPr>
      </w:pPr>
      <w:r>
        <w:rPr>
          <w:sz w:val="20"/>
          <w:szCs w:val="20"/>
        </w:rPr>
        <w:t>Heart Rate</w:t>
      </w:r>
    </w:p>
    <w:p w14:paraId="324568E2" w14:textId="77777777" w:rsidR="00A22DDB" w:rsidRDefault="00903C25">
      <w:pPr>
        <w:widowControl w:val="0"/>
        <w:spacing w:after="0"/>
        <w:rPr>
          <w:sz w:val="20"/>
          <w:szCs w:val="20"/>
        </w:rPr>
      </w:pPr>
      <w:r>
        <w:rPr>
          <w:sz w:val="20"/>
          <w:szCs w:val="20"/>
        </w:rPr>
        <w:t>Respiratory Rate</w:t>
      </w:r>
    </w:p>
    <w:p w14:paraId="2BD56651" w14:textId="77777777" w:rsidR="00A22DDB" w:rsidRDefault="00903C25">
      <w:pPr>
        <w:widowControl w:val="0"/>
        <w:spacing w:after="0"/>
        <w:rPr>
          <w:sz w:val="20"/>
          <w:szCs w:val="20"/>
        </w:rPr>
      </w:pPr>
      <w:r>
        <w:rPr>
          <w:sz w:val="20"/>
          <w:szCs w:val="20"/>
        </w:rPr>
        <w:t>O2 Saturation</w:t>
      </w:r>
    </w:p>
    <w:p w14:paraId="34C2FE74" w14:textId="77777777" w:rsidR="00A22DDB" w:rsidRDefault="00903C25">
      <w:pPr>
        <w:widowControl w:val="0"/>
        <w:spacing w:after="0"/>
        <w:rPr>
          <w:sz w:val="20"/>
          <w:szCs w:val="20"/>
        </w:rPr>
        <w:sectPr w:rsidR="00A22DDB">
          <w:type w:val="continuous"/>
          <w:pgSz w:w="12240" w:h="15840"/>
          <w:pgMar w:top="1440" w:right="1440" w:bottom="1440" w:left="1440" w:header="36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0"/>
          <w:szCs w:val="20"/>
        </w:rPr>
        <w:t>Core Temperature</w:t>
      </w:r>
    </w:p>
    <w:p w14:paraId="37A8777E" w14:textId="77777777" w:rsidR="00A22DDB" w:rsidRDefault="00A22DDB">
      <w:pPr>
        <w:spacing w:after="0"/>
      </w:pPr>
    </w:p>
    <w:p w14:paraId="54FCDDF6" w14:textId="77777777" w:rsidR="00A22DDB" w:rsidRDefault="00903C25">
      <w:pPr>
        <w:spacing w:after="0"/>
        <w:rPr>
          <w:b/>
        </w:rPr>
        <w:sectPr w:rsidR="00A22DDB">
          <w:type w:val="continuous"/>
          <w:pgSz w:w="12240" w:h="15840"/>
          <w:pgMar w:top="1440" w:right="1440" w:bottom="1440" w:left="1440" w:header="360" w:footer="720" w:gutter="0"/>
          <w:cols w:space="720"/>
        </w:sectPr>
      </w:pPr>
      <w:r>
        <w:rPr>
          <w:b/>
        </w:rPr>
        <w:t>Heart Rate Variability</w:t>
      </w:r>
    </w:p>
    <w:p w14:paraId="03DC0142" w14:textId="77777777" w:rsidR="00A22DDB" w:rsidRDefault="00903C2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Allan factor distance from a Poisson distribution</w:t>
      </w:r>
      <w:r>
        <w:rPr>
          <w:sz w:val="20"/>
          <w:szCs w:val="20"/>
        </w:rPr>
        <w:br/>
        <w:t>Predictive feature: error from an autoregressive model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Multiscale</w:t>
      </w:r>
      <w:proofErr w:type="spellEnd"/>
      <w:r>
        <w:rPr>
          <w:sz w:val="20"/>
          <w:szCs w:val="20"/>
        </w:rPr>
        <w:t xml:space="preserve"> time irreversibility asymmetry index</w:t>
      </w:r>
      <w:r>
        <w:rPr>
          <w:sz w:val="20"/>
          <w:szCs w:val="20"/>
        </w:rPr>
        <w:br/>
        <w:t>Coefficient of variation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Hjorth</w:t>
      </w:r>
      <w:proofErr w:type="spellEnd"/>
      <w:r>
        <w:rPr>
          <w:sz w:val="20"/>
          <w:szCs w:val="20"/>
        </w:rPr>
        <w:t xml:space="preserve"> parameters: Complexity</w:t>
      </w:r>
      <w:r>
        <w:rPr>
          <w:sz w:val="20"/>
          <w:szCs w:val="20"/>
        </w:rPr>
        <w:br/>
        <w:t>Correlation dimension</w:t>
      </w:r>
      <w:r>
        <w:rPr>
          <w:sz w:val="20"/>
          <w:szCs w:val="20"/>
        </w:rPr>
        <w:br/>
        <w:t>Poincare plot Cardiac Sympathetic Index</w:t>
      </w:r>
      <w:r>
        <w:rPr>
          <w:sz w:val="20"/>
          <w:szCs w:val="20"/>
        </w:rPr>
        <w:br/>
        <w:t>Poincare plot Cardiac Vagal Index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Detrended</w:t>
      </w:r>
      <w:proofErr w:type="spellEnd"/>
      <w:r>
        <w:rPr>
          <w:sz w:val="20"/>
          <w:szCs w:val="20"/>
        </w:rPr>
        <w:t xml:space="preserve"> Fluctuation Analysis Alpha 1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Detrended</w:t>
      </w:r>
      <w:proofErr w:type="spellEnd"/>
      <w:r>
        <w:rPr>
          <w:sz w:val="20"/>
          <w:szCs w:val="20"/>
        </w:rPr>
        <w:t xml:space="preserve"> Fluctuation Analysis Alpha 2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Detrended</w:t>
      </w:r>
      <w:proofErr w:type="spellEnd"/>
      <w:r>
        <w:rPr>
          <w:sz w:val="20"/>
          <w:szCs w:val="20"/>
        </w:rPr>
        <w:t xml:space="preserve"> Fluctuation Analysis Area Under the Curve</w:t>
      </w:r>
      <w:r>
        <w:rPr>
          <w:sz w:val="20"/>
          <w:szCs w:val="20"/>
        </w:rPr>
        <w:br/>
        <w:t>Recurrence Quantification Analysis: maximum diagonal line</w:t>
      </w:r>
      <w:r>
        <w:rPr>
          <w:sz w:val="20"/>
          <w:szCs w:val="20"/>
        </w:rPr>
        <w:br/>
        <w:t>Embedding scaling exponent</w:t>
      </w:r>
    </w:p>
    <w:p w14:paraId="2A29011E" w14:textId="77777777" w:rsidR="00A22DDB" w:rsidRDefault="00903C25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Fano</w:t>
      </w:r>
      <w:proofErr w:type="spellEnd"/>
      <w:r>
        <w:rPr>
          <w:sz w:val="20"/>
          <w:szCs w:val="20"/>
        </w:rPr>
        <w:t xml:space="preserve"> factor distance from a Poisson distribution</w:t>
      </w:r>
      <w:r>
        <w:rPr>
          <w:sz w:val="20"/>
          <w:szCs w:val="20"/>
        </w:rPr>
        <w:br/>
        <w:t>Form Factor</w:t>
      </w:r>
      <w:r>
        <w:rPr>
          <w:sz w:val="20"/>
          <w:szCs w:val="20"/>
        </w:rPr>
        <w:br/>
        <w:t>Grid transformation feature: grid count</w:t>
      </w:r>
      <w:r>
        <w:rPr>
          <w:sz w:val="20"/>
          <w:szCs w:val="20"/>
        </w:rPr>
        <w:br/>
        <w:t>Mean R-peak to R-peak intervals</w:t>
      </w:r>
      <w:r>
        <w:rPr>
          <w:sz w:val="20"/>
          <w:szCs w:val="20"/>
        </w:rPr>
        <w:br/>
        <w:t>High Frequency Power (Lomb-</w:t>
      </w:r>
      <w:proofErr w:type="spellStart"/>
      <w:r>
        <w:rPr>
          <w:sz w:val="20"/>
          <w:szCs w:val="20"/>
        </w:rPr>
        <w:t>Scargle</w:t>
      </w:r>
      <w:proofErr w:type="spellEnd"/>
      <w:r>
        <w:rPr>
          <w:sz w:val="20"/>
          <w:szCs w:val="20"/>
        </w:rPr>
        <w:t xml:space="preserve"> method)</w:t>
      </w:r>
      <w:r>
        <w:rPr>
          <w:sz w:val="20"/>
          <w:szCs w:val="20"/>
        </w:rPr>
        <w:br/>
        <w:t>Hurst exponent</w:t>
      </w:r>
      <w:r>
        <w:rPr>
          <w:sz w:val="20"/>
          <w:szCs w:val="20"/>
        </w:rPr>
        <w:br/>
        <w:t xml:space="preserve">Index of variability distance from a </w:t>
      </w:r>
      <w:proofErr w:type="spellStart"/>
      <w:r>
        <w:rPr>
          <w:sz w:val="20"/>
          <w:szCs w:val="20"/>
        </w:rPr>
        <w:t>poisson</w:t>
      </w:r>
      <w:proofErr w:type="spellEnd"/>
      <w:r>
        <w:rPr>
          <w:sz w:val="20"/>
          <w:szCs w:val="20"/>
        </w:rPr>
        <w:t xml:space="preserve"> distribution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Kullback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Leibler</w:t>
      </w:r>
      <w:proofErr w:type="spellEnd"/>
      <w:r>
        <w:rPr>
          <w:sz w:val="20"/>
          <w:szCs w:val="20"/>
        </w:rPr>
        <w:t xml:space="preserve"> permutation entropy</w:t>
      </w:r>
      <w:r>
        <w:rPr>
          <w:sz w:val="20"/>
          <w:szCs w:val="20"/>
        </w:rPr>
        <w:br/>
        <w:t xml:space="preserve">Largest </w:t>
      </w:r>
      <w:proofErr w:type="spellStart"/>
      <w:r>
        <w:rPr>
          <w:sz w:val="20"/>
          <w:szCs w:val="20"/>
        </w:rPr>
        <w:t>Lyapunov</w:t>
      </w:r>
      <w:proofErr w:type="spellEnd"/>
      <w:r>
        <w:rPr>
          <w:sz w:val="20"/>
          <w:szCs w:val="20"/>
        </w:rPr>
        <w:t xml:space="preserve"> exponent</w:t>
      </w:r>
      <w:r>
        <w:rPr>
          <w:sz w:val="20"/>
          <w:szCs w:val="20"/>
        </w:rPr>
        <w:br/>
        <w:t>Low Frequency Power (Lomb-</w:t>
      </w:r>
      <w:proofErr w:type="spellStart"/>
      <w:r>
        <w:rPr>
          <w:sz w:val="20"/>
          <w:szCs w:val="20"/>
        </w:rPr>
        <w:t>Scargle</w:t>
      </w:r>
      <w:proofErr w:type="spellEnd"/>
      <w:r>
        <w:rPr>
          <w:sz w:val="20"/>
          <w:szCs w:val="20"/>
        </w:rPr>
        <w:t xml:space="preserve"> method)</w:t>
      </w:r>
      <w:r>
        <w:rPr>
          <w:sz w:val="20"/>
          <w:szCs w:val="20"/>
        </w:rPr>
        <w:br/>
        <w:t>Low Frequency/High Frequency ratio (Lomb-</w:t>
      </w:r>
      <w:proofErr w:type="spellStart"/>
      <w:r>
        <w:rPr>
          <w:sz w:val="20"/>
          <w:szCs w:val="20"/>
        </w:rPr>
        <w:t>Scargle</w:t>
      </w:r>
      <w:proofErr w:type="spellEnd"/>
      <w:r>
        <w:rPr>
          <w:sz w:val="20"/>
          <w:szCs w:val="20"/>
        </w:rPr>
        <w:t xml:space="preserve"> method)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MultiFractal</w:t>
      </w:r>
      <w:proofErr w:type="spellEnd"/>
      <w:r>
        <w:rPr>
          <w:sz w:val="20"/>
          <w:szCs w:val="20"/>
        </w:rPr>
        <w:t xml:space="preserve"> spectrum </w:t>
      </w:r>
      <w:proofErr w:type="spellStart"/>
      <w:r>
        <w:rPr>
          <w:sz w:val="20"/>
          <w:szCs w:val="20"/>
        </w:rPr>
        <w:t>cumulant</w:t>
      </w:r>
      <w:proofErr w:type="spellEnd"/>
      <w:r>
        <w:rPr>
          <w:sz w:val="20"/>
          <w:szCs w:val="20"/>
        </w:rPr>
        <w:t xml:space="preserve"> of the first order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MultiFractal</w:t>
      </w:r>
      <w:proofErr w:type="spellEnd"/>
      <w:r>
        <w:rPr>
          <w:sz w:val="20"/>
          <w:szCs w:val="20"/>
        </w:rPr>
        <w:t xml:space="preserve"> spectrum </w:t>
      </w:r>
      <w:proofErr w:type="spellStart"/>
      <w:r>
        <w:rPr>
          <w:sz w:val="20"/>
          <w:szCs w:val="20"/>
        </w:rPr>
        <w:t>cumulant</w:t>
      </w:r>
      <w:proofErr w:type="spellEnd"/>
      <w:r>
        <w:rPr>
          <w:sz w:val="20"/>
          <w:szCs w:val="20"/>
        </w:rPr>
        <w:t xml:space="preserve"> of the second order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Multiscale</w:t>
      </w:r>
      <w:proofErr w:type="spellEnd"/>
      <w:r>
        <w:rPr>
          <w:sz w:val="20"/>
          <w:szCs w:val="20"/>
        </w:rPr>
        <w:t xml:space="preserve"> Entropy</w:t>
      </w:r>
    </w:p>
    <w:p w14:paraId="021CA1F6" w14:textId="77777777" w:rsidR="00A22DDB" w:rsidRDefault="00903C25">
      <w:pPr>
        <w:spacing w:after="0"/>
        <w:rPr>
          <w:sz w:val="20"/>
          <w:szCs w:val="20"/>
        </w:rPr>
        <w:sectPr w:rsidR="00A22DDB">
          <w:type w:val="continuous"/>
          <w:pgSz w:w="12240" w:h="15840"/>
          <w:pgMar w:top="1440" w:right="1440" w:bottom="1440" w:left="1440" w:header="36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0"/>
          <w:szCs w:val="20"/>
        </w:rPr>
        <w:t>Recurrence Quantification Analysis: percentage of determinism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Recurrence Quantification Analysis: determinism/recurrences</w:t>
      </w:r>
      <w:r>
        <w:rPr>
          <w:sz w:val="20"/>
          <w:szCs w:val="20"/>
        </w:rPr>
        <w:br/>
        <w:t xml:space="preserve">Recurrence Quantification Analysis: percentage of </w:t>
      </w:r>
      <w:proofErr w:type="spellStart"/>
      <w:r>
        <w:rPr>
          <w:sz w:val="20"/>
          <w:szCs w:val="20"/>
        </w:rPr>
        <w:t>laminarity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Poincaré</w:t>
      </w:r>
      <w:proofErr w:type="spellEnd"/>
      <w:r>
        <w:rPr>
          <w:sz w:val="20"/>
          <w:szCs w:val="20"/>
        </w:rPr>
        <w:t xml:space="preserve"> plot SD1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Poincaré</w:t>
      </w:r>
      <w:proofErr w:type="spellEnd"/>
      <w:r>
        <w:rPr>
          <w:sz w:val="20"/>
          <w:szCs w:val="20"/>
        </w:rPr>
        <w:t xml:space="preserve"> plot SD2</w:t>
      </w:r>
      <w:r>
        <w:rPr>
          <w:sz w:val="20"/>
          <w:szCs w:val="20"/>
        </w:rPr>
        <w:br/>
        <w:t>Power Law Slope (</w:t>
      </w:r>
      <w:proofErr w:type="spellStart"/>
      <w:r>
        <w:rPr>
          <w:sz w:val="20"/>
          <w:szCs w:val="20"/>
        </w:rPr>
        <w:t>LombScargle</w:t>
      </w:r>
      <w:proofErr w:type="spellEnd"/>
      <w:r>
        <w:rPr>
          <w:sz w:val="20"/>
          <w:szCs w:val="20"/>
        </w:rPr>
        <w:t xml:space="preserve"> method)</w:t>
      </w:r>
      <w:r>
        <w:rPr>
          <w:sz w:val="20"/>
          <w:szCs w:val="20"/>
        </w:rPr>
        <w:br/>
        <w:t>Power Law Y-Intercept (</w:t>
      </w:r>
      <w:proofErr w:type="spellStart"/>
      <w:r>
        <w:rPr>
          <w:sz w:val="20"/>
          <w:szCs w:val="20"/>
        </w:rPr>
        <w:t>LombScargle</w:t>
      </w:r>
      <w:proofErr w:type="spellEnd"/>
      <w:r>
        <w:rPr>
          <w:sz w:val="20"/>
          <w:szCs w:val="20"/>
        </w:rPr>
        <w:t xml:space="preserve"> method)</w:t>
      </w:r>
      <w:r>
        <w:rPr>
          <w:sz w:val="20"/>
          <w:szCs w:val="20"/>
        </w:rPr>
        <w:br/>
        <w:t>Recurrence Quantification Analysis: percentage of recurrences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Plotkin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Swamy</w:t>
      </w:r>
      <w:proofErr w:type="spellEnd"/>
      <w:r>
        <w:rPr>
          <w:sz w:val="20"/>
          <w:szCs w:val="20"/>
        </w:rPr>
        <w:t xml:space="preserve"> energy operator average energy</w:t>
      </w:r>
      <w:r>
        <w:rPr>
          <w:sz w:val="20"/>
          <w:szCs w:val="20"/>
        </w:rPr>
        <w:br/>
        <w:t>Quadratic Sample Entropy</w:t>
      </w:r>
      <w:r>
        <w:rPr>
          <w:sz w:val="20"/>
          <w:szCs w:val="20"/>
        </w:rPr>
        <w:br/>
        <w:t>Grid transformation feature: Time delay similarity index</w:t>
      </w:r>
      <w:r>
        <w:rPr>
          <w:sz w:val="20"/>
          <w:szCs w:val="20"/>
        </w:rPr>
        <w:br/>
        <w:t>Grid transformation feature: weighted similarity index</w:t>
      </w:r>
      <w:r>
        <w:rPr>
          <w:sz w:val="20"/>
          <w:szCs w:val="20"/>
        </w:rPr>
        <w:br/>
        <w:t>Shannon entropy</w:t>
      </w:r>
      <w:r>
        <w:rPr>
          <w:sz w:val="20"/>
          <w:szCs w:val="20"/>
        </w:rPr>
        <w:br/>
        <w:t>Symbolic dynamics: modified conditional entropy, non-uniform case</w:t>
      </w:r>
      <w:r>
        <w:rPr>
          <w:sz w:val="20"/>
          <w:szCs w:val="20"/>
        </w:rPr>
        <w:br/>
        <w:t>Symbolic dynamics: forbidden words, non-uniform case</w:t>
      </w:r>
      <w:r>
        <w:rPr>
          <w:sz w:val="20"/>
          <w:szCs w:val="20"/>
        </w:rPr>
        <w:br/>
        <w:t>Symbolic dynamics: percentage of 0 variations sequences, non-uniform case</w:t>
      </w:r>
      <w:r>
        <w:rPr>
          <w:sz w:val="20"/>
          <w:szCs w:val="20"/>
        </w:rPr>
        <w:br/>
        <w:t>Symbolic dynamics: percentage of 1 variations sequences, non-uniform case</w:t>
      </w:r>
      <w:r>
        <w:rPr>
          <w:sz w:val="20"/>
          <w:szCs w:val="20"/>
        </w:rPr>
        <w:br/>
        <w:t>Symbolic dynamics: percentage of 2 variations sequences, non-uniform case</w:t>
      </w:r>
      <w:r>
        <w:rPr>
          <w:sz w:val="20"/>
          <w:szCs w:val="20"/>
        </w:rPr>
        <w:br/>
        <w:t>Symbolic dynamics: Shannon entropy, non-uniform case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Teager</w:t>
      </w:r>
      <w:proofErr w:type="spellEnd"/>
      <w:r>
        <w:rPr>
          <w:sz w:val="20"/>
          <w:szCs w:val="20"/>
        </w:rPr>
        <w:t xml:space="preserve"> energy operator average energy</w:t>
      </w:r>
      <w:r>
        <w:rPr>
          <w:sz w:val="20"/>
          <w:szCs w:val="20"/>
        </w:rPr>
        <w:br/>
        <w:t>Very Low Frequency Power (Lomb-</w:t>
      </w:r>
      <w:proofErr w:type="spellStart"/>
      <w:r>
        <w:rPr>
          <w:sz w:val="20"/>
          <w:szCs w:val="20"/>
        </w:rPr>
        <w:t>Scargle</w:t>
      </w:r>
      <w:proofErr w:type="spellEnd"/>
      <w:r>
        <w:rPr>
          <w:sz w:val="20"/>
          <w:szCs w:val="20"/>
        </w:rPr>
        <w:t xml:space="preserve"> method)</w:t>
      </w:r>
      <w:r>
        <w:rPr>
          <w:sz w:val="20"/>
          <w:szCs w:val="20"/>
        </w:rPr>
        <w:br/>
        <w:t>Recurrence Quantification Analysis: maximum vertical line</w:t>
      </w:r>
    </w:p>
    <w:p w14:paraId="1F7E077A" w14:textId="77777777" w:rsidR="00A22DDB" w:rsidRDefault="00A22DDB">
      <w:pPr>
        <w:spacing w:after="0"/>
      </w:pPr>
    </w:p>
    <w:sectPr w:rsidR="00A22DDB">
      <w:type w:val="continuous"/>
      <w:pgSz w:w="12240" w:h="15840"/>
      <w:pgMar w:top="1440" w:right="1440" w:bottom="144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95D2D" w14:textId="77777777" w:rsidR="00510033" w:rsidRDefault="00510033">
      <w:pPr>
        <w:spacing w:after="0"/>
      </w:pPr>
      <w:r>
        <w:separator/>
      </w:r>
    </w:p>
  </w:endnote>
  <w:endnote w:type="continuationSeparator" w:id="0">
    <w:p w14:paraId="3FFAC9F0" w14:textId="77777777" w:rsidR="00510033" w:rsidRDefault="005100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CD221" w14:textId="77777777" w:rsidR="00A22DDB" w:rsidRDefault="00903C25">
    <w:pPr>
      <w:jc w:val="right"/>
    </w:pPr>
    <w:r>
      <w:fldChar w:fldCharType="begin"/>
    </w:r>
    <w:r>
      <w:instrText>PAGE</w:instrText>
    </w:r>
    <w:r>
      <w:fldChar w:fldCharType="separate"/>
    </w:r>
    <w:r w:rsidR="000F54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19423" w14:textId="77777777" w:rsidR="00510033" w:rsidRDefault="00510033">
      <w:pPr>
        <w:spacing w:after="0"/>
      </w:pPr>
      <w:r>
        <w:separator/>
      </w:r>
    </w:p>
  </w:footnote>
  <w:footnote w:type="continuationSeparator" w:id="0">
    <w:p w14:paraId="629817E1" w14:textId="77777777" w:rsidR="00510033" w:rsidRDefault="005100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2DDB"/>
    <w:rsid w:val="000F54A1"/>
    <w:rsid w:val="00510033"/>
    <w:rsid w:val="00903C25"/>
    <w:rsid w:val="00A22DDB"/>
    <w:rsid w:val="00A4503C"/>
    <w:rsid w:val="00D90EDD"/>
    <w:rsid w:val="00E5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C6A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2092</Characters>
  <Application>Microsoft Macintosh Word</Application>
  <DocSecurity>0</DocSecurity>
  <Lines>17</Lines>
  <Paragraphs>4</Paragraphs>
  <ScaleCrop>false</ScaleCrop>
  <Company>Montefiore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Douglas Barnaby</cp:lastModifiedBy>
  <cp:revision>5</cp:revision>
  <dcterms:created xsi:type="dcterms:W3CDTF">2017-12-21T17:41:00Z</dcterms:created>
  <dcterms:modified xsi:type="dcterms:W3CDTF">2018-02-13T16:15:00Z</dcterms:modified>
</cp:coreProperties>
</file>