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6" w:rsidRDefault="002B4856" w:rsidP="00116E2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856" w:rsidRDefault="002B4856" w:rsidP="00116E2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856" w:rsidRDefault="002B4856" w:rsidP="00116E2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E2F" w:rsidRPr="00116E2F" w:rsidRDefault="00116E2F" w:rsidP="00116E2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46B0">
        <w:rPr>
          <w:rFonts w:ascii="Times New Roman" w:hAnsi="Times New Roman"/>
          <w:b/>
          <w:sz w:val="24"/>
          <w:szCs w:val="24"/>
        </w:rPr>
        <w:t>Supplemental Figure 1.</w:t>
      </w:r>
      <w:proofErr w:type="gramEnd"/>
      <w:r w:rsidRPr="007E46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46B0">
        <w:rPr>
          <w:rFonts w:ascii="Times New Roman" w:hAnsi="Times New Roman"/>
          <w:b/>
          <w:sz w:val="24"/>
          <w:szCs w:val="24"/>
        </w:rPr>
        <w:t>Abbreviated injury scale (AIS) analysis of injury patterns in the (A) aged AA vs. aged AG/GG cohorts and (B) young AA vs. young AG/GG cohorts.</w:t>
      </w:r>
      <w:proofErr w:type="gramEnd"/>
      <w:r w:rsidRPr="007E46B0">
        <w:rPr>
          <w:rFonts w:ascii="Times New Roman" w:hAnsi="Times New Roman"/>
          <w:b/>
          <w:sz w:val="24"/>
          <w:szCs w:val="24"/>
        </w:rPr>
        <w:t xml:space="preserve"> </w:t>
      </w:r>
      <w:r w:rsidRPr="007E46B0">
        <w:rPr>
          <w:rFonts w:ascii="Times New Roman" w:hAnsi="Times New Roman"/>
          <w:i/>
          <w:sz w:val="24"/>
          <w:szCs w:val="24"/>
        </w:rPr>
        <w:t>*</w:t>
      </w:r>
      <w:r w:rsidRPr="007E46B0">
        <w:rPr>
          <w:rFonts w:ascii="Times New Roman" w:hAnsi="Times New Roman"/>
          <w:sz w:val="24"/>
          <w:szCs w:val="24"/>
        </w:rPr>
        <w:t>p &lt; 0.05 by Mann-Whitney U</w:t>
      </w:r>
      <w:r w:rsidRPr="007E46B0">
        <w:rPr>
          <w:rFonts w:ascii="Times New Roman" w:hAnsi="Times New Roman"/>
          <w:i/>
          <w:sz w:val="24"/>
          <w:szCs w:val="24"/>
        </w:rPr>
        <w:t xml:space="preserve"> </w:t>
      </w:r>
      <w:r w:rsidRPr="007E46B0">
        <w:rPr>
          <w:rFonts w:ascii="Times New Roman" w:hAnsi="Times New Roman"/>
          <w:sz w:val="24"/>
          <w:szCs w:val="24"/>
        </w:rPr>
        <w:t>test.</w:t>
      </w:r>
    </w:p>
    <w:p w:rsidR="00934970" w:rsidRPr="00EB43F8" w:rsidRDefault="002B4856" w:rsidP="00EB43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55pt;height:6in">
            <v:imagedata r:id="rId5" o:title="Suppl Fig 1"/>
          </v:shape>
        </w:pict>
      </w:r>
      <w:bookmarkStart w:id="0" w:name="_GoBack"/>
      <w:bookmarkEnd w:id="0"/>
    </w:p>
    <w:sectPr w:rsidR="00934970" w:rsidRPr="00EB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1"/>
    <w:rsid w:val="00116E2F"/>
    <w:rsid w:val="00121180"/>
    <w:rsid w:val="002B4856"/>
    <w:rsid w:val="003D26B5"/>
    <w:rsid w:val="00505AF4"/>
    <w:rsid w:val="00817F52"/>
    <w:rsid w:val="00934970"/>
    <w:rsid w:val="009B3891"/>
    <w:rsid w:val="00B95AA4"/>
    <w:rsid w:val="00D47C62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dcterms:created xsi:type="dcterms:W3CDTF">2019-07-11T17:01:00Z</dcterms:created>
  <dcterms:modified xsi:type="dcterms:W3CDTF">2019-07-11T17:01:00Z</dcterms:modified>
</cp:coreProperties>
</file>