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2"/>
        <w:gridCol w:w="1290"/>
        <w:gridCol w:w="1401"/>
        <w:gridCol w:w="1290"/>
        <w:gridCol w:w="968"/>
      </w:tblGrid>
      <w:tr w:rsidR="0009654E" w:rsidRPr="0009654E" w:rsidTr="0009654E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 xml:space="preserve">Cytokine </w:t>
            </w:r>
          </w:p>
          <w:p w:rsidR="0009654E" w:rsidRPr="0009654E" w:rsidRDefault="0009654E" w:rsidP="0009654E">
            <w:r w:rsidRPr="0009654E">
              <w:rPr>
                <w:b/>
                <w:bCs/>
              </w:rPr>
              <w:t>(units</w:t>
            </w:r>
            <w:r w:rsidRPr="0009654E">
              <w:rPr>
                <w:b/>
                <w:bCs/>
              </w:rPr>
              <w:sym w:font="Symbol" w:char="F0B1"/>
            </w:r>
            <w:r w:rsidRPr="0009654E">
              <w:rPr>
                <w:b/>
                <w:bCs/>
              </w:rPr>
              <w:t>SEM)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>Low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 xml:space="preserve">High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>P-value</w:t>
            </w:r>
          </w:p>
        </w:tc>
      </w:tr>
      <w:tr w:rsidR="0009654E" w:rsidRPr="0009654E" w:rsidTr="0009654E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proofErr w:type="spellStart"/>
            <w:r w:rsidRPr="0009654E">
              <w:t>IFNy</w:t>
            </w:r>
            <w:proofErr w:type="spellEnd"/>
            <w:r w:rsidRPr="0009654E">
              <w:t xml:space="preserve"> (</w:t>
            </w:r>
            <w:proofErr w:type="spellStart"/>
            <w:r w:rsidRPr="0009654E">
              <w:t>ng</w:t>
            </w:r>
            <w:proofErr w:type="spellEnd"/>
            <w:r w:rsidRPr="0009654E">
              <w:t>/</w:t>
            </w:r>
            <w:proofErr w:type="spellStart"/>
            <w:r w:rsidRPr="0009654E">
              <w:t>dL</w:t>
            </w:r>
            <w:proofErr w:type="spellEnd"/>
            <w:r w:rsidRPr="0009654E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11.4</w:t>
            </w:r>
            <w:r w:rsidRPr="0009654E">
              <w:sym w:font="Symbol" w:char="F0B1"/>
            </w:r>
            <w:r w:rsidRPr="0009654E">
              <w:t>10.3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8.4</w:t>
            </w:r>
            <w:r w:rsidRPr="0009654E">
              <w:sym w:font="Symbol" w:char="F0B1"/>
            </w:r>
            <w:r w:rsidRPr="0009654E"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4.5</w:t>
            </w:r>
            <w:r w:rsidRPr="0009654E">
              <w:sym w:font="Symbol" w:char="F0B1"/>
            </w:r>
            <w:r w:rsidRPr="0009654E"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0.53</w:t>
            </w:r>
          </w:p>
        </w:tc>
      </w:tr>
      <w:tr w:rsidR="0009654E" w:rsidRPr="0009654E" w:rsidTr="0009654E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>IL-1a (</w:t>
            </w:r>
            <w:proofErr w:type="spellStart"/>
            <w:r w:rsidRPr="0009654E">
              <w:rPr>
                <w:b/>
                <w:bCs/>
              </w:rPr>
              <w:t>pg</w:t>
            </w:r>
            <w:proofErr w:type="spellEnd"/>
            <w:r w:rsidRPr="0009654E">
              <w:rPr>
                <w:b/>
                <w:bCs/>
              </w:rPr>
              <w:t>/</w:t>
            </w:r>
            <w:proofErr w:type="spellStart"/>
            <w:r w:rsidRPr="0009654E">
              <w:rPr>
                <w:b/>
                <w:bCs/>
              </w:rPr>
              <w:t>dL</w:t>
            </w:r>
            <w:proofErr w:type="spellEnd"/>
            <w:r w:rsidRPr="0009654E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>0.8</w:t>
            </w:r>
            <w:r w:rsidRPr="0009654E">
              <w:rPr>
                <w:b/>
                <w:bCs/>
              </w:rPr>
              <w:sym w:font="Symbol" w:char="F0B1"/>
            </w:r>
            <w:r w:rsidRPr="0009654E">
              <w:rPr>
                <w:b/>
                <w:bCs/>
              </w:rPr>
              <w:t>0.2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>2.2</w:t>
            </w:r>
            <w:r w:rsidRPr="0009654E">
              <w:rPr>
                <w:b/>
                <w:bCs/>
              </w:rPr>
              <w:sym w:font="Symbol" w:char="F0B1"/>
            </w:r>
            <w:r w:rsidRPr="0009654E">
              <w:rPr>
                <w:b/>
                <w:bCs/>
              </w:rPr>
              <w:t>0.4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>1.1</w:t>
            </w:r>
            <w:r w:rsidRPr="0009654E">
              <w:rPr>
                <w:b/>
                <w:bCs/>
              </w:rPr>
              <w:sym w:font="Symbol" w:char="F0B1"/>
            </w:r>
            <w:r w:rsidRPr="0009654E">
              <w:rPr>
                <w:b/>
                <w:bCs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>0.03</w:t>
            </w:r>
          </w:p>
        </w:tc>
      </w:tr>
      <w:tr w:rsidR="0009654E" w:rsidRPr="0009654E" w:rsidTr="0009654E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IL-2 (</w:t>
            </w:r>
            <w:proofErr w:type="spellStart"/>
            <w:r w:rsidRPr="0009654E">
              <w:t>pg</w:t>
            </w:r>
            <w:proofErr w:type="spellEnd"/>
            <w:r w:rsidRPr="0009654E">
              <w:t>/</w:t>
            </w:r>
            <w:proofErr w:type="spellStart"/>
            <w:r w:rsidRPr="0009654E">
              <w:t>dL</w:t>
            </w:r>
            <w:proofErr w:type="spellEnd"/>
            <w:r w:rsidRPr="0009654E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0.08</w:t>
            </w:r>
            <w:r w:rsidRPr="0009654E">
              <w:sym w:font="Symbol" w:char="F0B1"/>
            </w:r>
            <w:r w:rsidRPr="0009654E">
              <w:t>0.06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0.1</w:t>
            </w:r>
            <w:r w:rsidRPr="0009654E">
              <w:sym w:font="Symbol" w:char="F0B1"/>
            </w:r>
            <w:r w:rsidRPr="0009654E">
              <w:t>0.05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0.02</w:t>
            </w:r>
            <w:r w:rsidRPr="0009654E">
              <w:sym w:font="Symbol" w:char="F0B1"/>
            </w:r>
            <w:r w:rsidRPr="0009654E">
              <w:t>0.01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0.33</w:t>
            </w:r>
          </w:p>
        </w:tc>
      </w:tr>
      <w:tr w:rsidR="00F24E49" w:rsidRPr="0009654E" w:rsidTr="0009654E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E49" w:rsidRPr="0009654E" w:rsidRDefault="00F24E49" w:rsidP="0009654E">
            <w:r>
              <w:t>IL-4 (</w:t>
            </w:r>
            <w:proofErr w:type="spellStart"/>
            <w:r>
              <w:t>pg</w:t>
            </w:r>
            <w:proofErr w:type="spellEnd"/>
            <w:r>
              <w:t>/</w:t>
            </w:r>
            <w:proofErr w:type="spellStart"/>
            <w:r>
              <w:t>dL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E49" w:rsidRPr="0009654E" w:rsidRDefault="00F24E49" w:rsidP="0009654E">
            <w:r>
              <w:t>0.02</w:t>
            </w:r>
            <w:r>
              <w:rPr>
                <w:rFonts w:cstheme="minorHAnsi"/>
              </w:rPr>
              <w:t>±</w:t>
            </w:r>
            <w:r>
              <w:t>0.007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E49" w:rsidRPr="0009654E" w:rsidRDefault="00F24E49" w:rsidP="0009654E">
            <w:r>
              <w:t>0.02</w:t>
            </w:r>
            <w:r>
              <w:rPr>
                <w:rFonts w:cstheme="minorHAnsi"/>
              </w:rPr>
              <w:t>±0.0005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E49" w:rsidRPr="0009654E" w:rsidRDefault="00F24E49" w:rsidP="0009654E">
            <w:r>
              <w:t>0.02</w:t>
            </w:r>
            <w:r>
              <w:rPr>
                <w:rFonts w:cstheme="minorHAnsi"/>
              </w:rPr>
              <w:t>±0.003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E49" w:rsidRPr="0009654E" w:rsidRDefault="00F24E49" w:rsidP="0009654E">
            <w:r>
              <w:t>0.96</w:t>
            </w:r>
          </w:p>
        </w:tc>
      </w:tr>
      <w:tr w:rsidR="0009654E" w:rsidRPr="0009654E" w:rsidTr="0009654E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IL-6 (</w:t>
            </w:r>
            <w:proofErr w:type="spellStart"/>
            <w:r w:rsidRPr="0009654E">
              <w:t>pg</w:t>
            </w:r>
            <w:proofErr w:type="spellEnd"/>
            <w:r w:rsidRPr="0009654E">
              <w:t>/</w:t>
            </w:r>
            <w:proofErr w:type="spellStart"/>
            <w:r w:rsidRPr="0009654E">
              <w:t>dL</w:t>
            </w:r>
            <w:proofErr w:type="spellEnd"/>
            <w:r w:rsidRPr="0009654E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3.6</w:t>
            </w:r>
            <w:r w:rsidRPr="0009654E">
              <w:sym w:font="Symbol" w:char="F0B1"/>
            </w:r>
            <w:r w:rsidRPr="0009654E"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0.8</w:t>
            </w:r>
            <w:r w:rsidRPr="0009654E">
              <w:sym w:font="Symbol" w:char="F0B1"/>
            </w:r>
            <w:r w:rsidRPr="0009654E">
              <w:t>0.3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0.5</w:t>
            </w:r>
            <w:r w:rsidRPr="0009654E">
              <w:sym w:font="Symbol" w:char="F0B1"/>
            </w:r>
            <w:r w:rsidRPr="0009654E">
              <w:t>0.09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0.16</w:t>
            </w:r>
          </w:p>
        </w:tc>
      </w:tr>
      <w:tr w:rsidR="0009654E" w:rsidRPr="0009654E" w:rsidTr="0009654E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IL-8 (</w:t>
            </w:r>
            <w:proofErr w:type="spellStart"/>
            <w:r w:rsidRPr="0009654E">
              <w:t>pg</w:t>
            </w:r>
            <w:proofErr w:type="spellEnd"/>
            <w:r w:rsidRPr="0009654E">
              <w:t>/</w:t>
            </w:r>
            <w:proofErr w:type="spellStart"/>
            <w:r w:rsidRPr="0009654E">
              <w:t>dL</w:t>
            </w:r>
            <w:proofErr w:type="spellEnd"/>
            <w:r w:rsidRPr="0009654E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14.8</w:t>
            </w:r>
            <w:r w:rsidRPr="0009654E">
              <w:sym w:font="Symbol" w:char="F0B1"/>
            </w:r>
            <w:r w:rsidRPr="0009654E"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25.8</w:t>
            </w:r>
            <w:r w:rsidRPr="0009654E">
              <w:sym w:font="Symbol" w:char="F0B1"/>
            </w:r>
            <w:r w:rsidRPr="0009654E">
              <w:t>8.8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19.5</w:t>
            </w:r>
            <w:r w:rsidRPr="0009654E">
              <w:sym w:font="Symbol" w:char="F0B1"/>
            </w:r>
            <w:r w:rsidRPr="0009654E"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0.59</w:t>
            </w:r>
          </w:p>
        </w:tc>
      </w:tr>
      <w:tr w:rsidR="00F24E49" w:rsidRPr="0009654E" w:rsidTr="0009654E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E49" w:rsidRPr="0009654E" w:rsidRDefault="00F24E49" w:rsidP="0009654E">
            <w:r>
              <w:t>IL-10 (</w:t>
            </w:r>
            <w:proofErr w:type="spellStart"/>
            <w:r>
              <w:t>pg</w:t>
            </w:r>
            <w:proofErr w:type="spellEnd"/>
            <w:r>
              <w:t>/</w:t>
            </w:r>
            <w:proofErr w:type="spellStart"/>
            <w:r>
              <w:t>dL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E49" w:rsidRPr="0009654E" w:rsidRDefault="00F24E49" w:rsidP="0009654E">
            <w:r>
              <w:t>0.03</w:t>
            </w:r>
            <w:r>
              <w:rPr>
                <w:rFonts w:cstheme="minorHAnsi"/>
              </w:rPr>
              <w:t>±0.01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E49" w:rsidRPr="0009654E" w:rsidRDefault="00F24E49" w:rsidP="0009654E">
            <w:r>
              <w:t>0.03</w:t>
            </w:r>
            <w:r>
              <w:rPr>
                <w:rFonts w:cstheme="minorHAnsi"/>
              </w:rPr>
              <w:t>±0.01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E49" w:rsidRPr="0009654E" w:rsidRDefault="00F24E49" w:rsidP="0009654E">
            <w:r>
              <w:t>0.04</w:t>
            </w:r>
            <w:r>
              <w:rPr>
                <w:rFonts w:cstheme="minorHAnsi"/>
              </w:rPr>
              <w:t>±0.04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E49" w:rsidRPr="0009654E" w:rsidRDefault="00F24E49" w:rsidP="0009654E">
            <w:r>
              <w:t>0.28</w:t>
            </w:r>
          </w:p>
        </w:tc>
      </w:tr>
      <w:tr w:rsidR="0009654E" w:rsidRPr="0009654E" w:rsidTr="0009654E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 xml:space="preserve">IL-12 </w:t>
            </w:r>
            <w:r w:rsidRPr="0009654E">
              <w:t>(</w:t>
            </w:r>
            <w:proofErr w:type="spellStart"/>
            <w:r w:rsidRPr="0009654E">
              <w:t>pg</w:t>
            </w:r>
            <w:proofErr w:type="spellEnd"/>
            <w:r w:rsidRPr="0009654E">
              <w:t>/</w:t>
            </w:r>
            <w:proofErr w:type="spellStart"/>
            <w:r w:rsidRPr="0009654E">
              <w:t>dL</w:t>
            </w:r>
            <w:proofErr w:type="spellEnd"/>
            <w:r w:rsidRPr="0009654E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>2.1</w:t>
            </w:r>
            <w:r w:rsidRPr="0009654E">
              <w:rPr>
                <w:b/>
                <w:bCs/>
              </w:rPr>
              <w:sym w:font="Symbol" w:char="F0B1"/>
            </w:r>
            <w:r w:rsidRPr="0009654E">
              <w:rPr>
                <w:b/>
                <w:bCs/>
              </w:rPr>
              <w:t>0.3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>4.5</w:t>
            </w:r>
            <w:r w:rsidRPr="0009654E">
              <w:rPr>
                <w:b/>
                <w:bCs/>
              </w:rPr>
              <w:sym w:font="Symbol" w:char="F0B1"/>
            </w:r>
            <w:r w:rsidRPr="0009654E">
              <w:rPr>
                <w:b/>
                <w:bCs/>
              </w:rPr>
              <w:t>0.9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>2.1</w:t>
            </w:r>
            <w:r w:rsidRPr="0009654E">
              <w:rPr>
                <w:b/>
                <w:bCs/>
              </w:rPr>
              <w:sym w:font="Symbol" w:char="F0B1"/>
            </w:r>
            <w:r w:rsidRPr="0009654E">
              <w:rPr>
                <w:b/>
                <w:bCs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rPr>
                <w:b/>
                <w:bCs/>
              </w:rPr>
              <w:t>0.04</w:t>
            </w:r>
          </w:p>
        </w:tc>
      </w:tr>
      <w:tr w:rsidR="0009654E" w:rsidRPr="0009654E" w:rsidTr="0009654E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IL-18 (</w:t>
            </w:r>
            <w:proofErr w:type="spellStart"/>
            <w:r w:rsidRPr="0009654E">
              <w:t>ng</w:t>
            </w:r>
            <w:proofErr w:type="spellEnd"/>
            <w:r w:rsidRPr="0009654E">
              <w:t>/</w:t>
            </w:r>
            <w:proofErr w:type="spellStart"/>
            <w:r w:rsidRPr="0009654E">
              <w:t>dL</w:t>
            </w:r>
            <w:proofErr w:type="spellEnd"/>
            <w:r w:rsidRPr="0009654E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12.9</w:t>
            </w:r>
            <w:r w:rsidRPr="0009654E">
              <w:sym w:font="Symbol" w:char="F0B1"/>
            </w:r>
            <w:r w:rsidRPr="0009654E"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18.5</w:t>
            </w:r>
            <w:r w:rsidRPr="0009654E">
              <w:sym w:font="Symbol" w:char="F0B1"/>
            </w:r>
            <w:r w:rsidRPr="0009654E"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16.8</w:t>
            </w:r>
            <w:r w:rsidRPr="0009654E">
              <w:sym w:font="Symbol" w:char="F0B1"/>
            </w:r>
            <w:r w:rsidRPr="0009654E"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0.15</w:t>
            </w:r>
          </w:p>
        </w:tc>
      </w:tr>
      <w:tr w:rsidR="0009654E" w:rsidRPr="0009654E" w:rsidTr="0009654E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proofErr w:type="spellStart"/>
            <w:r w:rsidRPr="0009654E">
              <w:t>TNFa</w:t>
            </w:r>
            <w:proofErr w:type="spellEnd"/>
            <w:r w:rsidRPr="0009654E">
              <w:t xml:space="preserve"> (</w:t>
            </w:r>
            <w:proofErr w:type="spellStart"/>
            <w:r w:rsidRPr="0009654E">
              <w:t>pg</w:t>
            </w:r>
            <w:proofErr w:type="spellEnd"/>
            <w:r w:rsidRPr="0009654E">
              <w:t>/</w:t>
            </w:r>
            <w:proofErr w:type="spellStart"/>
            <w:r w:rsidRPr="0009654E">
              <w:t>dL</w:t>
            </w:r>
            <w:proofErr w:type="spellEnd"/>
            <w:r w:rsidRPr="0009654E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0.08</w:t>
            </w:r>
            <w:r w:rsidRPr="0009654E">
              <w:sym w:font="Symbol" w:char="F0B1"/>
            </w:r>
            <w:r w:rsidRPr="0009654E">
              <w:t>0.07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0.08</w:t>
            </w:r>
            <w:r w:rsidRPr="0009654E">
              <w:sym w:font="Symbol" w:char="F0B1"/>
            </w:r>
            <w:r w:rsidRPr="0009654E">
              <w:t>0.05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0.04</w:t>
            </w:r>
            <w:r w:rsidRPr="0009654E">
              <w:sym w:font="Symbol" w:char="F0B1"/>
            </w:r>
            <w:r w:rsidRPr="0009654E">
              <w:t>0.04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4E" w:rsidRPr="0009654E" w:rsidRDefault="0009654E" w:rsidP="0009654E">
            <w:r w:rsidRPr="0009654E">
              <w:t>0.81</w:t>
            </w:r>
          </w:p>
        </w:tc>
      </w:tr>
    </w:tbl>
    <w:p w:rsidR="00ED35BC" w:rsidRDefault="00ED35BC"/>
    <w:p w:rsidR="003F7E56" w:rsidRDefault="003F7E56"/>
    <w:p w:rsidR="003F7E56" w:rsidRPr="00CC5E82" w:rsidRDefault="003F7E56" w:rsidP="003F7E56">
      <w:pPr>
        <w:tabs>
          <w:tab w:val="left" w:pos="3264"/>
        </w:tabs>
        <w:spacing w:line="480" w:lineRule="auto"/>
        <w:rPr>
          <w:rFonts w:ascii="Garamond" w:hAnsi="Garamond"/>
        </w:rPr>
      </w:pPr>
      <w:r w:rsidRPr="00CC5E82">
        <w:rPr>
          <w:rFonts w:ascii="Garamond" w:hAnsi="Garamond"/>
          <w:b/>
        </w:rPr>
        <w:t>Supplemental</w:t>
      </w:r>
      <w:r w:rsidRPr="00CC5E82">
        <w:rPr>
          <w:rFonts w:ascii="Garamond" w:hAnsi="Garamond"/>
        </w:rPr>
        <w:t xml:space="preserve"> </w:t>
      </w:r>
      <w:r w:rsidRPr="00CC5E82">
        <w:rPr>
          <w:rFonts w:ascii="Garamond" w:hAnsi="Garamond"/>
          <w:b/>
        </w:rPr>
        <w:t xml:space="preserve">Table 1 </w:t>
      </w:r>
      <w:r w:rsidRPr="00CC5E82">
        <w:rPr>
          <w:rFonts w:ascii="Garamond" w:hAnsi="Garamond"/>
        </w:rPr>
        <w:t>Cytokine levels within intestinal tissue at 48h. Values are expressed as mean ± SEM. (n=3, 6, and 6 in none, low, and high, respectively)</w:t>
      </w:r>
    </w:p>
    <w:p w:rsidR="003F7E56" w:rsidRDefault="003F7E56">
      <w:bookmarkStart w:id="0" w:name="_GoBack"/>
      <w:bookmarkEnd w:id="0"/>
    </w:p>
    <w:sectPr w:rsidR="003F7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4E"/>
    <w:rsid w:val="0009654E"/>
    <w:rsid w:val="003F7E56"/>
    <w:rsid w:val="00ED35BC"/>
    <w:rsid w:val="00F2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Burmeister, David M CIV USARMY MEDCOM AISR (US)</dc:creator>
  <cp:keywords/>
  <dc:description/>
  <cp:lastModifiedBy>spiuser</cp:lastModifiedBy>
  <cp:revision>3</cp:revision>
  <dcterms:created xsi:type="dcterms:W3CDTF">2019-09-10T18:44:00Z</dcterms:created>
  <dcterms:modified xsi:type="dcterms:W3CDTF">2019-10-04T22:42:00Z</dcterms:modified>
</cp:coreProperties>
</file>