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007F" w14:textId="457C2629" w:rsidR="00A12B72" w:rsidRDefault="003506B1" w:rsidP="00A12B72">
      <w:r>
        <w:t xml:space="preserve">Characteristics of healthy control group (n=12) </w:t>
      </w:r>
    </w:p>
    <w:p w14:paraId="7E07CFD6" w14:textId="54A12A94" w:rsidR="00A12B72" w:rsidRDefault="00A12B72" w:rsidP="007015C1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14:paraId="0CBD38CF" w14:textId="77777777" w:rsidR="00A12B72" w:rsidRDefault="00A12B72" w:rsidP="00A1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</w:tblGrid>
      <w:tr w:rsidR="007015C1" w14:paraId="03D07A17" w14:textId="77777777" w:rsidTr="007015C1">
        <w:tc>
          <w:tcPr>
            <w:tcW w:w="1802" w:type="dxa"/>
          </w:tcPr>
          <w:p w14:paraId="65374916" w14:textId="611AEC17" w:rsidR="007015C1" w:rsidRDefault="007015C1" w:rsidP="00A12B72">
            <w:r>
              <w:t xml:space="preserve">Age </w:t>
            </w:r>
          </w:p>
        </w:tc>
        <w:tc>
          <w:tcPr>
            <w:tcW w:w="1802" w:type="dxa"/>
          </w:tcPr>
          <w:p w14:paraId="14FBB446" w14:textId="55EB9760" w:rsidR="007015C1" w:rsidRDefault="007015C1" w:rsidP="00A12B72">
            <w:r>
              <w:t>32.2±3.9</w:t>
            </w:r>
          </w:p>
        </w:tc>
      </w:tr>
      <w:tr w:rsidR="007015C1" w14:paraId="1CE056A9" w14:textId="77777777" w:rsidTr="007015C1">
        <w:tc>
          <w:tcPr>
            <w:tcW w:w="1802" w:type="dxa"/>
          </w:tcPr>
          <w:p w14:paraId="6FE881DE" w14:textId="3A53B9B5" w:rsidR="007015C1" w:rsidRDefault="007015C1" w:rsidP="00A12B72">
            <w:r>
              <w:t xml:space="preserve">Gender </w:t>
            </w:r>
          </w:p>
        </w:tc>
        <w:tc>
          <w:tcPr>
            <w:tcW w:w="1802" w:type="dxa"/>
          </w:tcPr>
          <w:p w14:paraId="45CB26B9" w14:textId="76671CC7" w:rsidR="007015C1" w:rsidRDefault="007015C1" w:rsidP="00A12B72">
            <w:r>
              <w:t>7 Female (58%)</w:t>
            </w:r>
          </w:p>
        </w:tc>
      </w:tr>
      <w:tr w:rsidR="007015C1" w14:paraId="337C1284" w14:textId="77777777" w:rsidTr="007015C1">
        <w:tc>
          <w:tcPr>
            <w:tcW w:w="1802" w:type="dxa"/>
          </w:tcPr>
          <w:p w14:paraId="5C13F97A" w14:textId="648B16B6" w:rsidR="007015C1" w:rsidRDefault="007015C1" w:rsidP="00A12B72">
            <w:r>
              <w:t xml:space="preserve">Body Mass Index </w:t>
            </w:r>
          </w:p>
        </w:tc>
        <w:tc>
          <w:tcPr>
            <w:tcW w:w="1802" w:type="dxa"/>
          </w:tcPr>
          <w:p w14:paraId="0556A8B2" w14:textId="4116844A" w:rsidR="007015C1" w:rsidRDefault="007015C1" w:rsidP="00A12B72">
            <w:r>
              <w:t>23.0±2.5</w:t>
            </w:r>
          </w:p>
        </w:tc>
      </w:tr>
      <w:tr w:rsidR="007015C1" w14:paraId="0E49CA54" w14:textId="77777777" w:rsidTr="007015C1">
        <w:tc>
          <w:tcPr>
            <w:tcW w:w="1802" w:type="dxa"/>
          </w:tcPr>
          <w:p w14:paraId="22EA9118" w14:textId="2C3E140A" w:rsidR="007015C1" w:rsidRDefault="007015C1" w:rsidP="00A12B72">
            <w:r>
              <w:t>Baseline Creatinine (</w:t>
            </w:r>
            <w:r w:rsidR="003506B1">
              <w:sym w:font="Symbol" w:char="F06D"/>
            </w:r>
            <w:r w:rsidR="003506B1">
              <w:t>mol</w:t>
            </w:r>
            <w:r>
              <w:t xml:space="preserve">/l) </w:t>
            </w:r>
          </w:p>
        </w:tc>
        <w:tc>
          <w:tcPr>
            <w:tcW w:w="1802" w:type="dxa"/>
          </w:tcPr>
          <w:p w14:paraId="1BCCFB98" w14:textId="3286104A" w:rsidR="007015C1" w:rsidRDefault="007015C1" w:rsidP="00A12B72">
            <w:r>
              <w:t>65.7±10.7</w:t>
            </w:r>
          </w:p>
        </w:tc>
      </w:tr>
    </w:tbl>
    <w:p w14:paraId="52391E9C" w14:textId="77777777" w:rsidR="00A12B72" w:rsidRDefault="00A12B72" w:rsidP="00A12B72"/>
    <w:p w14:paraId="608B4023" w14:textId="1525CF8A" w:rsidR="00A55A73" w:rsidRDefault="003506B1"/>
    <w:p w14:paraId="66978F10" w14:textId="77777777" w:rsidR="007015C1" w:rsidRDefault="007015C1"/>
    <w:sectPr w:rsidR="007015C1" w:rsidSect="002335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2"/>
    <w:rsid w:val="0023356D"/>
    <w:rsid w:val="003506B1"/>
    <w:rsid w:val="00632BE6"/>
    <w:rsid w:val="007015C1"/>
    <w:rsid w:val="00A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E2A4"/>
  <w15:chartTrackingRefBased/>
  <w15:docId w15:val="{92FC5CC6-E795-7344-9AA1-664C973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Watchorn, James</dc:creator>
  <cp:keywords/>
  <dc:description/>
  <cp:lastModifiedBy>Hutchings, Sam</cp:lastModifiedBy>
  <cp:revision>3</cp:revision>
  <dcterms:created xsi:type="dcterms:W3CDTF">2020-06-09T13:39:00Z</dcterms:created>
  <dcterms:modified xsi:type="dcterms:W3CDTF">2020-06-09T13:46:00Z</dcterms:modified>
</cp:coreProperties>
</file>