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AF" w:rsidRDefault="00EE6CAF">
      <w:pPr>
        <w:rPr>
          <w:rFonts w:ascii="Arial" w:eastAsia="Arial Unicode MS" w:hAnsi="Arial" w:cs="Arial"/>
          <w:b/>
          <w:bCs/>
          <w:sz w:val="28"/>
          <w:szCs w:val="28"/>
        </w:rPr>
      </w:pPr>
      <w:r>
        <w:rPr>
          <w:rFonts w:ascii="Arial" w:eastAsia="Arial Unicode MS" w:hAnsi="Arial" w:cs="Arial"/>
          <w:b/>
          <w:bCs/>
          <w:sz w:val="28"/>
          <w:szCs w:val="28"/>
        </w:rPr>
        <w:t>Supplementary Figure Legend</w:t>
      </w:r>
    </w:p>
    <w:p w:rsidR="00EE6CAF" w:rsidRDefault="00EE6CAF">
      <w:pPr>
        <w:rPr>
          <w:rFonts w:ascii="Arial" w:hAnsi="Arial" w:cs="Arial"/>
        </w:rPr>
      </w:pPr>
    </w:p>
    <w:p w:rsidR="00EE6CAF" w:rsidRDefault="00EE6CAF">
      <w:pPr>
        <w:widowControl/>
        <w:wordWrap/>
        <w:autoSpaceDE/>
        <w:autoSpaceDN/>
        <w:spacing w:after="0" w:line="480" w:lineRule="auto"/>
        <w:textAlignment w:val="baseline"/>
        <w:rPr>
          <w:rFonts w:ascii="Arial" w:eastAsia="Arial Unicode MS" w:hAnsi="Arial" w:cstheme="minorBidi"/>
          <w:sz w:val="24"/>
          <w:szCs w:val="24"/>
        </w:rPr>
      </w:pPr>
      <w:r>
        <w:rPr>
          <w:rFonts w:ascii="Arial" w:eastAsia="Arial Unicode MS" w:hAnsi="Arial" w:cs="Arial"/>
          <w:b/>
          <w:bCs/>
          <w:sz w:val="24"/>
          <w:szCs w:val="24"/>
        </w:rPr>
        <w:t>Supplementary Figure 1.</w:t>
      </w:r>
      <w:r>
        <w:rPr>
          <w:rFonts w:ascii="Arial" w:eastAsia="Arial Unicode MS" w:hAnsi="Arial" w:cs="Arial"/>
          <w:sz w:val="24"/>
          <w:szCs w:val="24"/>
        </w:rPr>
        <w:t xml:space="preserve"> (A–C) Kaplan-Meier (KM) survival curves of tubular adenocarcinoma (AC) and signet ring cell carcinoma (SRC) are shown for (A) relapse-free survival (RFS) of all stages, (B) RFS of early gastric cancer (EGC), and (C) RFS of advanced gastric cancer (AGC). (D) KM curves comparing the RFS of patients with well differentiated (WD), moderately differentiated (MD), and poorly differentiated (PD) tubular adenocarcinoma and SRC for all stages. (E–I) RFS KM curves comparing those of patients with well-to-moderately differentiated (WMD) and poorly differentiated (PD) tubular adenocarcinoma and SRC at (E) EGC, (F) AGC, (G) American Joint Committee on Cancer, 7</w:t>
      </w:r>
      <w:r>
        <w:rPr>
          <w:rFonts w:ascii="Arial" w:eastAsia="Arial Unicode MS" w:hAnsi="Arial" w:cs="Arial"/>
          <w:sz w:val="24"/>
          <w:szCs w:val="24"/>
          <w:vertAlign w:val="superscript"/>
        </w:rPr>
        <w:t>th</w:t>
      </w:r>
      <w:r>
        <w:rPr>
          <w:rFonts w:ascii="Arial" w:eastAsia="Arial Unicode MS" w:hAnsi="Arial" w:cs="Arial"/>
          <w:sz w:val="24"/>
          <w:szCs w:val="24"/>
        </w:rPr>
        <w:t xml:space="preserve"> edition (AJCC) stage I, (H) AJCC stage II, and (I) AJCC stage III.</w:t>
      </w:r>
      <w:r>
        <w:rPr>
          <w:rFonts w:ascii="Arial" w:eastAsia="Arial Unicode MS" w:hAnsi="Arial" w:cstheme="minorBid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597.75pt">
            <v:imagedata r:id="rId6" o:title="Supplementary Fig 1 PPT-1"/>
          </v:shape>
        </w:pict>
      </w:r>
    </w:p>
    <w:p w:rsidR="00EE6CAF" w:rsidRDefault="00EE6CAF">
      <w:pPr>
        <w:widowControl/>
        <w:wordWrap/>
        <w:autoSpaceDE/>
        <w:autoSpaceDN/>
        <w:rPr>
          <w:rFonts w:ascii="Times New Roman" w:hAnsi="Times New Roman" w:cs="Times New Roman"/>
        </w:rPr>
      </w:pPr>
      <w:r>
        <w:rPr>
          <w:rFonts w:ascii="Times New Roman" w:hAnsi="Times New Roman" w:cs="Times New Roman"/>
        </w:rPr>
        <w:br w:type="page"/>
      </w:r>
    </w:p>
    <w:p w:rsidR="00EE6CAF" w:rsidRDefault="00EE6CAF">
      <w:pPr>
        <w:widowControl/>
        <w:wordWrap/>
        <w:autoSpaceDE/>
        <w:autoSpaceDN/>
        <w:rPr>
          <w:rFonts w:ascii="Times New Roman" w:hAnsi="Times New Roman" w:cs="Times New Roman"/>
        </w:rPr>
      </w:pPr>
    </w:p>
    <w:p w:rsidR="00EE6CAF" w:rsidRDefault="00EE6CAF">
      <w:pPr>
        <w:widowControl/>
        <w:wordWrap/>
        <w:autoSpaceDE/>
        <w:autoSpaceDN/>
        <w:rPr>
          <w:rFonts w:ascii="Times New Roman" w:hAnsi="Times New Roman" w:cs="Times New Roman"/>
        </w:rPr>
      </w:pPr>
    </w:p>
    <w:p w:rsidR="00EE6CAF" w:rsidRDefault="00EE6CAF">
      <w:pPr>
        <w:widowControl/>
        <w:wordWrap/>
        <w:autoSpaceDE/>
        <w:autoSpaceDN/>
        <w:rPr>
          <w:rFonts w:ascii="Arial" w:eastAsia="Arial Unicode MS" w:hAnsi="Arial" w:cs="Arial"/>
          <w:sz w:val="22"/>
          <w:szCs w:val="22"/>
        </w:rPr>
      </w:pPr>
      <w:r>
        <w:rPr>
          <w:rFonts w:ascii="Arial" w:eastAsia="Arial Unicode MS" w:hAnsi="Arial" w:cs="Arial"/>
          <w:sz w:val="22"/>
          <w:szCs w:val="22"/>
        </w:rPr>
        <w:t xml:space="preserve">Supplementary Table 1. Unadjusted Factors Associated with Relapse-free Survival and Overall Survival </w:t>
      </w:r>
    </w:p>
    <w:tbl>
      <w:tblPr>
        <w:tblW w:w="9938" w:type="dxa"/>
        <w:tblInd w:w="-97" w:type="dxa"/>
        <w:tblLayout w:type="fixed"/>
        <w:tblCellMar>
          <w:left w:w="99" w:type="dxa"/>
          <w:right w:w="99" w:type="dxa"/>
        </w:tblCellMar>
        <w:tblLook w:val="0000"/>
      </w:tblPr>
      <w:tblGrid>
        <w:gridCol w:w="2801"/>
        <w:gridCol w:w="760"/>
        <w:gridCol w:w="1699"/>
        <w:gridCol w:w="992"/>
        <w:gridCol w:w="284"/>
        <w:gridCol w:w="850"/>
        <w:gridCol w:w="1560"/>
        <w:gridCol w:w="992"/>
      </w:tblGrid>
      <w:tr w:rsidR="00EE6CAF">
        <w:trPr>
          <w:cantSplit/>
          <w:trHeight w:val="330"/>
        </w:trPr>
        <w:tc>
          <w:tcPr>
            <w:tcW w:w="2801" w:type="dxa"/>
            <w:vMerge w:val="restart"/>
            <w:tcBorders>
              <w:top w:val="single" w:sz="4" w:space="0" w:color="auto"/>
              <w:left w:val="nil"/>
              <w:bottom w:val="nil"/>
              <w:right w:val="nil"/>
            </w:tcBorders>
            <w:vAlign w:val="bottom"/>
          </w:tcPr>
          <w:p w:rsidR="00EE6CAF" w:rsidRDefault="00EE6CAF">
            <w:pPr>
              <w:spacing w:after="0" w:line="240" w:lineRule="auto"/>
              <w:jc w:val="center"/>
              <w:rPr>
                <w:rFonts w:ascii="Arial" w:hAnsi="Arial" w:cs="Arial"/>
                <w:color w:val="000000"/>
                <w:kern w:val="0"/>
                <w:sz w:val="22"/>
                <w:szCs w:val="22"/>
              </w:rPr>
            </w:pPr>
            <w:r>
              <w:rPr>
                <w:rFonts w:ascii="Arial" w:hAnsi="Arial" w:cs="Arial"/>
                <w:color w:val="000000"/>
                <w:kern w:val="0"/>
                <w:sz w:val="22"/>
                <w:szCs w:val="22"/>
              </w:rPr>
              <w:t>Variable</w:t>
            </w:r>
          </w:p>
        </w:tc>
        <w:tc>
          <w:tcPr>
            <w:tcW w:w="3451" w:type="dxa"/>
            <w:gridSpan w:val="3"/>
            <w:tcBorders>
              <w:top w:val="single" w:sz="4" w:space="0" w:color="auto"/>
              <w:left w:val="nil"/>
              <w:bottom w:val="single" w:sz="4" w:space="0" w:color="auto"/>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RFS</w:t>
            </w:r>
          </w:p>
        </w:tc>
        <w:tc>
          <w:tcPr>
            <w:tcW w:w="284" w:type="dxa"/>
            <w:tcBorders>
              <w:top w:val="single" w:sz="4" w:space="0" w:color="auto"/>
              <w:left w:val="nil"/>
              <w:bottom w:val="nil"/>
              <w:right w:val="nil"/>
            </w:tcBorders>
          </w:tcPr>
          <w:p w:rsidR="00EE6CAF" w:rsidRDefault="00EE6CAF">
            <w:pPr>
              <w:widowControl/>
              <w:wordWrap/>
              <w:autoSpaceDE/>
              <w:autoSpaceDN/>
              <w:spacing w:after="0" w:line="240" w:lineRule="auto"/>
              <w:jc w:val="center"/>
              <w:rPr>
                <w:rFonts w:ascii="Arial" w:hAnsi="Arial" w:cs="Arial"/>
                <w:i/>
                <w:iCs/>
                <w:color w:val="000000"/>
                <w:kern w:val="0"/>
                <w:sz w:val="22"/>
                <w:szCs w:val="22"/>
              </w:rPr>
            </w:pPr>
          </w:p>
        </w:tc>
        <w:tc>
          <w:tcPr>
            <w:tcW w:w="3402" w:type="dxa"/>
            <w:gridSpan w:val="3"/>
            <w:tcBorders>
              <w:top w:val="single" w:sz="4" w:space="0" w:color="auto"/>
              <w:left w:val="nil"/>
              <w:bottom w:val="single" w:sz="4" w:space="0" w:color="auto"/>
              <w:right w:val="nil"/>
            </w:tcBorders>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OS</w:t>
            </w:r>
          </w:p>
        </w:tc>
      </w:tr>
      <w:tr w:rsidR="00EE6CAF">
        <w:trPr>
          <w:cantSplit/>
          <w:trHeight w:val="330"/>
        </w:trPr>
        <w:tc>
          <w:tcPr>
            <w:tcW w:w="2801" w:type="dxa"/>
            <w:vMerge/>
            <w:tcBorders>
              <w:top w:val="nil"/>
              <w:left w:val="nil"/>
              <w:bottom w:val="single" w:sz="4" w:space="0" w:color="auto"/>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760" w:type="dxa"/>
            <w:tcBorders>
              <w:top w:val="single" w:sz="4" w:space="0" w:color="auto"/>
              <w:left w:val="nil"/>
              <w:bottom w:val="single" w:sz="4" w:space="0" w:color="auto"/>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HR</w:t>
            </w:r>
          </w:p>
        </w:tc>
        <w:tc>
          <w:tcPr>
            <w:tcW w:w="1699" w:type="dxa"/>
            <w:tcBorders>
              <w:top w:val="single" w:sz="4" w:space="0" w:color="auto"/>
              <w:left w:val="nil"/>
              <w:bottom w:val="single" w:sz="4" w:space="0" w:color="auto"/>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95% CI</w:t>
            </w:r>
          </w:p>
        </w:tc>
        <w:tc>
          <w:tcPr>
            <w:tcW w:w="992" w:type="dxa"/>
            <w:tcBorders>
              <w:top w:val="single" w:sz="4" w:space="0" w:color="auto"/>
              <w:left w:val="nil"/>
              <w:bottom w:val="single" w:sz="4" w:space="0" w:color="auto"/>
              <w:right w:val="nil"/>
            </w:tcBorders>
            <w:vAlign w:val="center"/>
          </w:tcPr>
          <w:p w:rsidR="00EE6CAF" w:rsidRDefault="00EE6CAF">
            <w:pPr>
              <w:widowControl/>
              <w:wordWrap/>
              <w:autoSpaceDE/>
              <w:autoSpaceDN/>
              <w:spacing w:after="0" w:line="240" w:lineRule="auto"/>
              <w:jc w:val="center"/>
              <w:rPr>
                <w:rFonts w:ascii="Arial" w:hAnsi="Arial" w:cs="Arial"/>
                <w:i/>
                <w:iCs/>
                <w:color w:val="000000"/>
                <w:kern w:val="0"/>
                <w:sz w:val="22"/>
                <w:szCs w:val="22"/>
              </w:rPr>
            </w:pPr>
            <w:r>
              <w:rPr>
                <w:rFonts w:ascii="Arial" w:hAnsi="Arial" w:cs="Arial"/>
                <w:i/>
                <w:iCs/>
                <w:color w:val="000000"/>
                <w:kern w:val="0"/>
                <w:sz w:val="22"/>
                <w:szCs w:val="22"/>
              </w:rPr>
              <w:t>P</w:t>
            </w:r>
          </w:p>
        </w:tc>
        <w:tc>
          <w:tcPr>
            <w:tcW w:w="284" w:type="dxa"/>
            <w:tcBorders>
              <w:top w:val="nil"/>
              <w:left w:val="nil"/>
              <w:bottom w:val="single" w:sz="4" w:space="0" w:color="auto"/>
              <w:right w:val="nil"/>
            </w:tcBorders>
          </w:tcPr>
          <w:p w:rsidR="00EE6CAF" w:rsidRDefault="00EE6CAF">
            <w:pPr>
              <w:widowControl/>
              <w:wordWrap/>
              <w:autoSpaceDE/>
              <w:autoSpaceDN/>
              <w:spacing w:after="0" w:line="240" w:lineRule="auto"/>
              <w:jc w:val="center"/>
              <w:rPr>
                <w:rFonts w:ascii="Arial" w:hAnsi="Arial" w:cs="Arial"/>
                <w:i/>
                <w:iCs/>
                <w:color w:val="000000"/>
                <w:kern w:val="0"/>
                <w:sz w:val="22"/>
                <w:szCs w:val="22"/>
              </w:rPr>
            </w:pPr>
          </w:p>
        </w:tc>
        <w:tc>
          <w:tcPr>
            <w:tcW w:w="850" w:type="dxa"/>
            <w:tcBorders>
              <w:top w:val="single" w:sz="4" w:space="0" w:color="auto"/>
              <w:left w:val="nil"/>
              <w:bottom w:val="single" w:sz="4" w:space="0" w:color="auto"/>
              <w:right w:val="nil"/>
            </w:tcBorders>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HR</w:t>
            </w:r>
          </w:p>
        </w:tc>
        <w:tc>
          <w:tcPr>
            <w:tcW w:w="1560" w:type="dxa"/>
            <w:tcBorders>
              <w:top w:val="single" w:sz="4" w:space="0" w:color="auto"/>
              <w:left w:val="nil"/>
              <w:bottom w:val="single" w:sz="4" w:space="0" w:color="auto"/>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95% CI</w:t>
            </w:r>
          </w:p>
        </w:tc>
        <w:tc>
          <w:tcPr>
            <w:tcW w:w="992" w:type="dxa"/>
            <w:tcBorders>
              <w:top w:val="single" w:sz="4" w:space="0" w:color="auto"/>
              <w:left w:val="nil"/>
              <w:bottom w:val="single" w:sz="4" w:space="0" w:color="auto"/>
              <w:right w:val="nil"/>
            </w:tcBorders>
            <w:vAlign w:val="center"/>
          </w:tcPr>
          <w:p w:rsidR="00EE6CAF" w:rsidRDefault="00EE6CAF">
            <w:pPr>
              <w:widowControl/>
              <w:wordWrap/>
              <w:autoSpaceDE/>
              <w:autoSpaceDN/>
              <w:spacing w:after="0" w:line="240" w:lineRule="auto"/>
              <w:jc w:val="center"/>
              <w:rPr>
                <w:rFonts w:ascii="Arial" w:hAnsi="Arial" w:cs="Arial"/>
                <w:i/>
                <w:iCs/>
                <w:color w:val="000000"/>
                <w:kern w:val="0"/>
                <w:sz w:val="22"/>
                <w:szCs w:val="22"/>
              </w:rPr>
            </w:pPr>
            <w:r>
              <w:rPr>
                <w:rFonts w:ascii="Arial" w:hAnsi="Arial" w:cs="Arial"/>
                <w:i/>
                <w:iCs/>
                <w:color w:val="000000"/>
                <w:kern w:val="0"/>
                <w:sz w:val="22"/>
                <w:szCs w:val="22"/>
              </w:rPr>
              <w:t>P</w:t>
            </w:r>
          </w:p>
        </w:tc>
      </w:tr>
      <w:tr w:rsidR="00EE6CAF">
        <w:trPr>
          <w:trHeight w:val="330"/>
        </w:trPr>
        <w:tc>
          <w:tcPr>
            <w:tcW w:w="2801" w:type="dxa"/>
            <w:tcBorders>
              <w:top w:val="nil"/>
              <w:left w:val="nil"/>
              <w:bottom w:val="nil"/>
              <w:right w:val="nil"/>
            </w:tcBorders>
            <w:shd w:val="clear" w:color="auto" w:fill="D9D9D9"/>
            <w:vAlign w:val="center"/>
          </w:tcPr>
          <w:p w:rsidR="00EE6CAF" w:rsidRDefault="00EE6CAF" w:rsidP="00EE6CAF">
            <w:pPr>
              <w:widowControl/>
              <w:wordWrap/>
              <w:autoSpaceDE/>
              <w:autoSpaceDN/>
              <w:spacing w:after="0" w:line="240" w:lineRule="auto"/>
              <w:ind w:firstLineChars="50" w:firstLine="31680"/>
              <w:jc w:val="left"/>
              <w:rPr>
                <w:rFonts w:ascii="Arial" w:hAnsi="Arial" w:cs="Arial"/>
                <w:color w:val="000000"/>
                <w:kern w:val="0"/>
                <w:sz w:val="22"/>
                <w:szCs w:val="22"/>
              </w:rPr>
            </w:pPr>
            <w:r>
              <w:rPr>
                <w:rFonts w:ascii="Arial" w:hAnsi="Arial" w:cs="Arial"/>
                <w:color w:val="000000"/>
                <w:kern w:val="0"/>
                <w:sz w:val="22"/>
                <w:szCs w:val="22"/>
              </w:rPr>
              <w:t>WHO Histology &amp; Grade</w:t>
            </w:r>
          </w:p>
        </w:tc>
        <w:tc>
          <w:tcPr>
            <w:tcW w:w="760" w:type="dxa"/>
            <w:tcBorders>
              <w:top w:val="dotted" w:sz="4" w:space="0" w:color="auto"/>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1699" w:type="dxa"/>
            <w:tcBorders>
              <w:top w:val="dotted" w:sz="4" w:space="0" w:color="auto"/>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992" w:type="dxa"/>
            <w:tcBorders>
              <w:top w:val="dotted" w:sz="4" w:space="0" w:color="auto"/>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284" w:type="dxa"/>
            <w:tcBorders>
              <w:top w:val="dotted" w:sz="4" w:space="0" w:color="auto"/>
              <w:left w:val="nil"/>
              <w:bottom w:val="nil"/>
              <w:right w:val="nil"/>
            </w:tcBorders>
            <w:shd w:val="clear" w:color="auto" w:fill="D9D9D9"/>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850" w:type="dxa"/>
            <w:tcBorders>
              <w:top w:val="dotted" w:sz="4" w:space="0" w:color="auto"/>
              <w:left w:val="nil"/>
              <w:bottom w:val="nil"/>
              <w:right w:val="nil"/>
            </w:tcBorders>
            <w:shd w:val="clear" w:color="auto" w:fill="D9D9D9"/>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1560" w:type="dxa"/>
            <w:tcBorders>
              <w:top w:val="dotted" w:sz="4" w:space="0" w:color="auto"/>
              <w:left w:val="nil"/>
              <w:bottom w:val="nil"/>
              <w:right w:val="nil"/>
            </w:tcBorders>
            <w:shd w:val="clear" w:color="auto" w:fill="D9D9D9"/>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992" w:type="dxa"/>
            <w:tcBorders>
              <w:top w:val="dotted" w:sz="4" w:space="0" w:color="auto"/>
              <w:left w:val="nil"/>
              <w:bottom w:val="nil"/>
              <w:right w:val="nil"/>
            </w:tcBorders>
            <w:shd w:val="clear" w:color="auto" w:fill="D9D9D9"/>
          </w:tcPr>
          <w:p w:rsidR="00EE6CAF" w:rsidRDefault="00EE6CAF">
            <w:pPr>
              <w:widowControl/>
              <w:wordWrap/>
              <w:autoSpaceDE/>
              <w:autoSpaceDN/>
              <w:spacing w:after="0" w:line="240" w:lineRule="auto"/>
              <w:jc w:val="center"/>
              <w:rPr>
                <w:rFonts w:ascii="Arial" w:hAnsi="Arial" w:cs="Arial"/>
                <w:color w:val="000000"/>
                <w:kern w:val="0"/>
                <w:sz w:val="22"/>
                <w:szCs w:val="22"/>
              </w:rPr>
            </w:pPr>
          </w:p>
        </w:tc>
      </w:tr>
      <w:tr w:rsidR="00EE6CAF">
        <w:trPr>
          <w:trHeight w:val="330"/>
        </w:trPr>
        <w:tc>
          <w:tcPr>
            <w:tcW w:w="2801" w:type="dxa"/>
            <w:tcBorders>
              <w:top w:val="nil"/>
              <w:left w:val="nil"/>
              <w:bottom w:val="nil"/>
              <w:right w:val="nil"/>
            </w:tcBorders>
            <w:shd w:val="clear" w:color="auto" w:fill="D9D9D9"/>
            <w:noWrap/>
            <w:vAlign w:val="center"/>
          </w:tcPr>
          <w:p w:rsidR="00EE6CAF" w:rsidRDefault="00EE6CAF" w:rsidP="00EE6CAF">
            <w:pPr>
              <w:widowControl/>
              <w:wordWrap/>
              <w:autoSpaceDE/>
              <w:autoSpaceDN/>
              <w:spacing w:after="0" w:line="240" w:lineRule="auto"/>
              <w:ind w:firstLineChars="150" w:firstLine="31680"/>
              <w:jc w:val="left"/>
              <w:rPr>
                <w:rFonts w:ascii="Arial" w:hAnsi="Arial" w:cs="Arial"/>
                <w:color w:val="000000"/>
                <w:kern w:val="0"/>
                <w:sz w:val="22"/>
                <w:szCs w:val="22"/>
              </w:rPr>
            </w:pPr>
            <w:r>
              <w:rPr>
                <w:rFonts w:ascii="Arial" w:hAnsi="Arial" w:cs="Arial"/>
                <w:color w:val="000000"/>
                <w:kern w:val="0"/>
                <w:sz w:val="22"/>
                <w:szCs w:val="22"/>
              </w:rPr>
              <w:t>PD (vs. WMD)</w:t>
            </w:r>
          </w:p>
        </w:tc>
        <w:tc>
          <w:tcPr>
            <w:tcW w:w="760"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2.19</w:t>
            </w:r>
          </w:p>
        </w:tc>
        <w:tc>
          <w:tcPr>
            <w:tcW w:w="169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1.94 to 2.48</w:t>
            </w: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1.78</w:t>
            </w:r>
          </w:p>
        </w:tc>
        <w:tc>
          <w:tcPr>
            <w:tcW w:w="156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1.60 to 1.98</w:t>
            </w: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shd w:val="clear" w:color="auto" w:fill="D9D9D9"/>
            <w:noWrap/>
            <w:vAlign w:val="center"/>
          </w:tcPr>
          <w:p w:rsidR="00EE6CAF" w:rsidRDefault="00EE6CAF" w:rsidP="00EE6CAF">
            <w:pPr>
              <w:widowControl/>
              <w:wordWrap/>
              <w:autoSpaceDE/>
              <w:autoSpaceDN/>
              <w:spacing w:after="0" w:line="240" w:lineRule="auto"/>
              <w:ind w:firstLineChars="150" w:firstLine="31680"/>
              <w:jc w:val="left"/>
              <w:rPr>
                <w:rFonts w:ascii="Arial" w:hAnsi="Arial" w:cs="Arial"/>
                <w:color w:val="000000"/>
                <w:kern w:val="0"/>
                <w:sz w:val="22"/>
                <w:szCs w:val="22"/>
              </w:rPr>
            </w:pPr>
            <w:r>
              <w:rPr>
                <w:rFonts w:ascii="Arial" w:hAnsi="Arial" w:cs="Arial"/>
                <w:color w:val="000000"/>
                <w:kern w:val="0"/>
                <w:sz w:val="22"/>
                <w:szCs w:val="22"/>
              </w:rPr>
              <w:t>SRC (vs. WMD)</w:t>
            </w:r>
          </w:p>
        </w:tc>
        <w:tc>
          <w:tcPr>
            <w:tcW w:w="760"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1.07</w:t>
            </w:r>
          </w:p>
        </w:tc>
        <w:tc>
          <w:tcPr>
            <w:tcW w:w="169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0.91 to 1.26</w:t>
            </w: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color w:val="000000"/>
                <w:kern w:val="0"/>
                <w:sz w:val="22"/>
                <w:szCs w:val="22"/>
              </w:rPr>
              <w:t>0.425</w:t>
            </w:r>
          </w:p>
        </w:tc>
        <w:tc>
          <w:tcPr>
            <w:tcW w:w="284"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kern w:val="0"/>
                <w:sz w:val="22"/>
                <w:szCs w:val="22"/>
              </w:rPr>
            </w:pPr>
          </w:p>
        </w:tc>
        <w:tc>
          <w:tcPr>
            <w:tcW w:w="85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 xml:space="preserve">0.91 </w:t>
            </w:r>
          </w:p>
        </w:tc>
        <w:tc>
          <w:tcPr>
            <w:tcW w:w="156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0.79 to 1.06</w:t>
            </w: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0.218</w:t>
            </w:r>
          </w:p>
        </w:tc>
      </w:tr>
      <w:tr w:rsidR="00EE6CAF">
        <w:trPr>
          <w:trHeight w:val="330"/>
        </w:trPr>
        <w:tc>
          <w:tcPr>
            <w:tcW w:w="2801" w:type="dxa"/>
            <w:tcBorders>
              <w:top w:val="nil"/>
              <w:left w:val="nil"/>
              <w:bottom w:val="nil"/>
              <w:right w:val="nil"/>
            </w:tcBorders>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SRC (vs. non-SRC)</w:t>
            </w:r>
          </w:p>
        </w:tc>
        <w:tc>
          <w:tcPr>
            <w:tcW w:w="760"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0.72</w:t>
            </w:r>
          </w:p>
        </w:tc>
        <w:tc>
          <w:tcPr>
            <w:tcW w:w="169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0.62 to 0.83</w:t>
            </w: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kern w:val="0"/>
                <w:sz w:val="22"/>
                <w:szCs w:val="22"/>
              </w:rPr>
            </w:pPr>
          </w:p>
        </w:tc>
        <w:tc>
          <w:tcPr>
            <w:tcW w:w="85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0.69</w:t>
            </w:r>
          </w:p>
        </w:tc>
        <w:tc>
          <w:tcPr>
            <w:tcW w:w="156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0.61 to 0.79</w:t>
            </w:r>
          </w:p>
        </w:tc>
        <w:tc>
          <w:tcPr>
            <w:tcW w:w="992" w:type="dxa"/>
            <w:tcBorders>
              <w:top w:val="nil"/>
              <w:left w:val="nil"/>
              <w:bottom w:val="nil"/>
              <w:right w:val="nil"/>
            </w:tcBorders>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Lauren’s Classification</w:t>
            </w:r>
          </w:p>
        </w:tc>
        <w:tc>
          <w:tcPr>
            <w:tcW w:w="760"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169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284"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156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p>
        </w:tc>
      </w:tr>
      <w:tr w:rsidR="00EE6CAF">
        <w:trPr>
          <w:trHeight w:val="330"/>
        </w:trPr>
        <w:tc>
          <w:tcPr>
            <w:tcW w:w="2801"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Diffuse (vs. intestinal)</w:t>
            </w:r>
          </w:p>
        </w:tc>
        <w:tc>
          <w:tcPr>
            <w:tcW w:w="760"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1.68</w:t>
            </w:r>
          </w:p>
        </w:tc>
        <w:tc>
          <w:tcPr>
            <w:tcW w:w="169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1.47 to 1.93</w:t>
            </w: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kern w:val="0"/>
                <w:sz w:val="22"/>
                <w:szCs w:val="22"/>
              </w:rPr>
            </w:pPr>
          </w:p>
        </w:tc>
        <w:tc>
          <w:tcPr>
            <w:tcW w:w="85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1.42</w:t>
            </w:r>
          </w:p>
        </w:tc>
        <w:tc>
          <w:tcPr>
            <w:tcW w:w="156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1.25 to 1.60</w:t>
            </w: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Mixed (vs. intestinal)</w:t>
            </w:r>
          </w:p>
        </w:tc>
        <w:tc>
          <w:tcPr>
            <w:tcW w:w="760"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1.47</w:t>
            </w:r>
          </w:p>
        </w:tc>
        <w:tc>
          <w:tcPr>
            <w:tcW w:w="169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1.11 to 1.93</w:t>
            </w: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color w:val="000000"/>
                <w:kern w:val="0"/>
                <w:sz w:val="22"/>
                <w:szCs w:val="22"/>
              </w:rPr>
              <w:t>0.006</w:t>
            </w:r>
          </w:p>
        </w:tc>
        <w:tc>
          <w:tcPr>
            <w:tcW w:w="284"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1.17</w:t>
            </w:r>
          </w:p>
        </w:tc>
        <w:tc>
          <w:tcPr>
            <w:tcW w:w="156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0.91 to 1.51</w:t>
            </w: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color w:val="000000"/>
                <w:kern w:val="0"/>
                <w:sz w:val="22"/>
                <w:szCs w:val="22"/>
              </w:rPr>
              <w:t>0.218</w:t>
            </w:r>
          </w:p>
        </w:tc>
      </w:tr>
      <w:tr w:rsidR="00EE6CAF">
        <w:trPr>
          <w:trHeight w:val="330"/>
        </w:trPr>
        <w:tc>
          <w:tcPr>
            <w:tcW w:w="2801" w:type="dxa"/>
            <w:tcBorders>
              <w:top w:val="nil"/>
              <w:left w:val="nil"/>
              <w:bottom w:val="nil"/>
              <w:right w:val="nil"/>
            </w:tcBorders>
            <w:noWrap/>
            <w:vAlign w:val="center"/>
          </w:tcPr>
          <w:p w:rsidR="00EE6CAF" w:rsidRDefault="00EE6CAF" w:rsidP="00EE6CAF">
            <w:pPr>
              <w:widowControl/>
              <w:wordWrap/>
              <w:autoSpaceDE/>
              <w:autoSpaceDN/>
              <w:spacing w:after="0" w:line="240" w:lineRule="auto"/>
              <w:ind w:firstLineChars="50" w:firstLine="31680"/>
              <w:jc w:val="left"/>
              <w:rPr>
                <w:rFonts w:ascii="Arial" w:hAnsi="Arial" w:cs="Arial"/>
                <w:color w:val="000000"/>
                <w:kern w:val="0"/>
                <w:sz w:val="22"/>
                <w:szCs w:val="22"/>
              </w:rPr>
            </w:pPr>
            <w:r>
              <w:rPr>
                <w:rFonts w:ascii="Arial" w:hAnsi="Arial" w:cs="Arial"/>
                <w:color w:val="000000"/>
                <w:kern w:val="0"/>
                <w:sz w:val="22"/>
                <w:szCs w:val="22"/>
              </w:rPr>
              <w:t>Age at diagnosis</w:t>
            </w:r>
          </w:p>
        </w:tc>
        <w:tc>
          <w:tcPr>
            <w:tcW w:w="760"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1.01</w:t>
            </w:r>
          </w:p>
        </w:tc>
        <w:tc>
          <w:tcPr>
            <w:tcW w:w="169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1.00 to 1.01</w:t>
            </w: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color w:val="000000"/>
                <w:kern w:val="0"/>
                <w:sz w:val="22"/>
                <w:szCs w:val="22"/>
              </w:rPr>
              <w:t>0.023</w:t>
            </w:r>
          </w:p>
        </w:tc>
        <w:tc>
          <w:tcPr>
            <w:tcW w:w="284"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 xml:space="preserve">1.03 </w:t>
            </w:r>
          </w:p>
        </w:tc>
        <w:tc>
          <w:tcPr>
            <w:tcW w:w="156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1.03 to 1.04</w:t>
            </w:r>
          </w:p>
        </w:tc>
        <w:tc>
          <w:tcPr>
            <w:tcW w:w="992" w:type="dxa"/>
            <w:tcBorders>
              <w:top w:val="nil"/>
              <w:left w:val="nil"/>
              <w:bottom w:val="nil"/>
              <w:right w:val="nil"/>
            </w:tcBorders>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shd w:val="clear" w:color="auto" w:fill="D9D9D9"/>
            <w:noWrap/>
            <w:vAlign w:val="center"/>
          </w:tcPr>
          <w:p w:rsidR="00EE6CAF" w:rsidRDefault="00EE6CAF" w:rsidP="00EE6CAF">
            <w:pPr>
              <w:widowControl/>
              <w:wordWrap/>
              <w:autoSpaceDE/>
              <w:autoSpaceDN/>
              <w:spacing w:after="0" w:line="240" w:lineRule="auto"/>
              <w:ind w:firstLineChars="50" w:firstLine="31680"/>
              <w:jc w:val="left"/>
              <w:rPr>
                <w:rFonts w:ascii="Arial" w:hAnsi="Arial" w:cs="Arial"/>
                <w:color w:val="000000"/>
                <w:kern w:val="0"/>
                <w:sz w:val="22"/>
                <w:szCs w:val="22"/>
              </w:rPr>
            </w:pPr>
            <w:r>
              <w:rPr>
                <w:rFonts w:ascii="Arial" w:hAnsi="Arial" w:cs="Arial"/>
                <w:color w:val="000000"/>
                <w:kern w:val="0"/>
                <w:sz w:val="22"/>
                <w:szCs w:val="22"/>
              </w:rPr>
              <w:t>Female sex</w:t>
            </w:r>
          </w:p>
        </w:tc>
        <w:tc>
          <w:tcPr>
            <w:tcW w:w="760"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1.00</w:t>
            </w:r>
          </w:p>
        </w:tc>
        <w:tc>
          <w:tcPr>
            <w:tcW w:w="169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0.89 to 1.12</w:t>
            </w: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color w:val="000000"/>
                <w:kern w:val="0"/>
                <w:sz w:val="22"/>
                <w:szCs w:val="22"/>
              </w:rPr>
              <w:t>0.991</w:t>
            </w:r>
          </w:p>
        </w:tc>
        <w:tc>
          <w:tcPr>
            <w:tcW w:w="284"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 xml:space="preserve">0.88 </w:t>
            </w:r>
          </w:p>
        </w:tc>
        <w:tc>
          <w:tcPr>
            <w:tcW w:w="156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0.79 to 0.97</w:t>
            </w: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 xml:space="preserve"> 0.013</w:t>
            </w:r>
          </w:p>
        </w:tc>
      </w:tr>
      <w:tr w:rsidR="00EE6CAF">
        <w:trPr>
          <w:trHeight w:val="330"/>
        </w:trPr>
        <w:tc>
          <w:tcPr>
            <w:tcW w:w="2801" w:type="dxa"/>
            <w:tcBorders>
              <w:top w:val="nil"/>
              <w:left w:val="nil"/>
              <w:bottom w:val="nil"/>
              <w:right w:val="nil"/>
            </w:tcBorders>
            <w:noWrap/>
            <w:vAlign w:val="center"/>
          </w:tcPr>
          <w:p w:rsidR="00EE6CAF" w:rsidRDefault="00EE6CAF" w:rsidP="00EE6CAF">
            <w:pPr>
              <w:widowControl/>
              <w:wordWrap/>
              <w:autoSpaceDE/>
              <w:autoSpaceDN/>
              <w:spacing w:after="0" w:line="240" w:lineRule="auto"/>
              <w:ind w:firstLineChars="50" w:firstLine="31680"/>
              <w:jc w:val="left"/>
              <w:rPr>
                <w:rFonts w:ascii="Arial" w:hAnsi="Arial" w:cs="Arial"/>
                <w:color w:val="000000"/>
                <w:kern w:val="0"/>
                <w:sz w:val="22"/>
                <w:szCs w:val="22"/>
              </w:rPr>
            </w:pPr>
            <w:r>
              <w:rPr>
                <w:rFonts w:ascii="Arial" w:hAnsi="Arial" w:cs="Arial"/>
                <w:color w:val="000000"/>
                <w:kern w:val="0"/>
                <w:sz w:val="22"/>
                <w:szCs w:val="22"/>
              </w:rPr>
              <w:t xml:space="preserve">AJCC Stage </w:t>
            </w:r>
          </w:p>
        </w:tc>
        <w:tc>
          <w:tcPr>
            <w:tcW w:w="760"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169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284"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156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992" w:type="dxa"/>
            <w:tcBorders>
              <w:top w:val="nil"/>
              <w:left w:val="nil"/>
              <w:bottom w:val="nil"/>
              <w:right w:val="nil"/>
            </w:tcBorders>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p>
        </w:tc>
      </w:tr>
      <w:tr w:rsidR="00EE6CAF">
        <w:trPr>
          <w:trHeight w:val="330"/>
        </w:trPr>
        <w:tc>
          <w:tcPr>
            <w:tcW w:w="2801" w:type="dxa"/>
            <w:tcBorders>
              <w:top w:val="nil"/>
              <w:left w:val="nil"/>
              <w:bottom w:val="nil"/>
              <w:right w:val="nil"/>
            </w:tcBorders>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1B</w:t>
            </w:r>
          </w:p>
        </w:tc>
        <w:tc>
          <w:tcPr>
            <w:tcW w:w="760"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3.24</w:t>
            </w:r>
          </w:p>
        </w:tc>
        <w:tc>
          <w:tcPr>
            <w:tcW w:w="169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2.27 to 4.62</w:t>
            </w: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1.87</w:t>
            </w:r>
          </w:p>
        </w:tc>
        <w:tc>
          <w:tcPr>
            <w:tcW w:w="156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1.47 to 2.39</w:t>
            </w:r>
          </w:p>
        </w:tc>
        <w:tc>
          <w:tcPr>
            <w:tcW w:w="992" w:type="dxa"/>
            <w:tcBorders>
              <w:top w:val="nil"/>
              <w:left w:val="nil"/>
              <w:bottom w:val="nil"/>
              <w:right w:val="nil"/>
            </w:tcBorders>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2A</w:t>
            </w:r>
          </w:p>
        </w:tc>
        <w:tc>
          <w:tcPr>
            <w:tcW w:w="760"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5.30</w:t>
            </w:r>
          </w:p>
        </w:tc>
        <w:tc>
          <w:tcPr>
            <w:tcW w:w="169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3.77 to 7.46</w:t>
            </w: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2.59</w:t>
            </w:r>
          </w:p>
        </w:tc>
        <w:tc>
          <w:tcPr>
            <w:tcW w:w="156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2.02 to 3.33</w:t>
            </w:r>
          </w:p>
        </w:tc>
        <w:tc>
          <w:tcPr>
            <w:tcW w:w="992" w:type="dxa"/>
            <w:tcBorders>
              <w:top w:val="nil"/>
              <w:left w:val="nil"/>
              <w:bottom w:val="nil"/>
              <w:right w:val="nil"/>
            </w:tcBorders>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2B</w:t>
            </w:r>
          </w:p>
        </w:tc>
        <w:tc>
          <w:tcPr>
            <w:tcW w:w="760"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13.70</w:t>
            </w:r>
          </w:p>
        </w:tc>
        <w:tc>
          <w:tcPr>
            <w:tcW w:w="169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10.42 to 18.01</w:t>
            </w: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5.06</w:t>
            </w:r>
          </w:p>
        </w:tc>
        <w:tc>
          <w:tcPr>
            <w:tcW w:w="156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4.16 to 6.16</w:t>
            </w:r>
          </w:p>
        </w:tc>
        <w:tc>
          <w:tcPr>
            <w:tcW w:w="992" w:type="dxa"/>
            <w:tcBorders>
              <w:top w:val="nil"/>
              <w:left w:val="nil"/>
              <w:bottom w:val="nil"/>
              <w:right w:val="nil"/>
            </w:tcBorders>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3A</w:t>
            </w:r>
          </w:p>
        </w:tc>
        <w:tc>
          <w:tcPr>
            <w:tcW w:w="760"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17.79</w:t>
            </w:r>
          </w:p>
        </w:tc>
        <w:tc>
          <w:tcPr>
            <w:tcW w:w="169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13.51 to 23.44</w:t>
            </w: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6.44</w:t>
            </w:r>
          </w:p>
        </w:tc>
        <w:tc>
          <w:tcPr>
            <w:tcW w:w="156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5.27 to 7.86</w:t>
            </w:r>
          </w:p>
        </w:tc>
        <w:tc>
          <w:tcPr>
            <w:tcW w:w="992" w:type="dxa"/>
            <w:tcBorders>
              <w:top w:val="nil"/>
              <w:left w:val="nil"/>
              <w:bottom w:val="nil"/>
              <w:right w:val="nil"/>
            </w:tcBorders>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3B</w:t>
            </w:r>
          </w:p>
        </w:tc>
        <w:tc>
          <w:tcPr>
            <w:tcW w:w="760"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33.08</w:t>
            </w:r>
          </w:p>
        </w:tc>
        <w:tc>
          <w:tcPr>
            <w:tcW w:w="169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25.62 to 42.70</w:t>
            </w: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11.15</w:t>
            </w:r>
          </w:p>
        </w:tc>
        <w:tc>
          <w:tcPr>
            <w:tcW w:w="156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9.36 to 13.29</w:t>
            </w:r>
          </w:p>
        </w:tc>
        <w:tc>
          <w:tcPr>
            <w:tcW w:w="992" w:type="dxa"/>
            <w:tcBorders>
              <w:top w:val="nil"/>
              <w:left w:val="nil"/>
              <w:bottom w:val="nil"/>
              <w:right w:val="nil"/>
            </w:tcBorders>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3C</w:t>
            </w:r>
          </w:p>
        </w:tc>
        <w:tc>
          <w:tcPr>
            <w:tcW w:w="760"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62.94</w:t>
            </w:r>
          </w:p>
        </w:tc>
        <w:tc>
          <w:tcPr>
            <w:tcW w:w="169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49.42 to 80.16</w:t>
            </w: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22.40</w:t>
            </w:r>
          </w:p>
        </w:tc>
        <w:tc>
          <w:tcPr>
            <w:tcW w:w="156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19.19 to 26.14</w:t>
            </w:r>
          </w:p>
        </w:tc>
        <w:tc>
          <w:tcPr>
            <w:tcW w:w="992" w:type="dxa"/>
            <w:tcBorders>
              <w:top w:val="nil"/>
              <w:left w:val="nil"/>
              <w:bottom w:val="nil"/>
              <w:right w:val="nil"/>
            </w:tcBorders>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Tumor stage</w:t>
            </w:r>
          </w:p>
        </w:tc>
        <w:tc>
          <w:tcPr>
            <w:tcW w:w="760"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169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284"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p>
        </w:tc>
        <w:tc>
          <w:tcPr>
            <w:tcW w:w="156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kern w:val="0"/>
                <w:sz w:val="22"/>
                <w:szCs w:val="22"/>
              </w:rPr>
            </w:pPr>
          </w:p>
        </w:tc>
      </w:tr>
      <w:tr w:rsidR="00EE6CAF">
        <w:trPr>
          <w:trHeight w:val="330"/>
        </w:trPr>
        <w:tc>
          <w:tcPr>
            <w:tcW w:w="2801"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T1b</w:t>
            </w:r>
          </w:p>
        </w:tc>
        <w:tc>
          <w:tcPr>
            <w:tcW w:w="760"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2.00</w:t>
            </w:r>
          </w:p>
        </w:tc>
        <w:tc>
          <w:tcPr>
            <w:tcW w:w="169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1.38 to 2.89</w:t>
            </w: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1.61</w:t>
            </w:r>
          </w:p>
        </w:tc>
        <w:tc>
          <w:tcPr>
            <w:tcW w:w="156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1.27 to 2.04</w:t>
            </w: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T2</w:t>
            </w:r>
          </w:p>
        </w:tc>
        <w:tc>
          <w:tcPr>
            <w:tcW w:w="760"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6.02</w:t>
            </w:r>
          </w:p>
        </w:tc>
        <w:tc>
          <w:tcPr>
            <w:tcW w:w="169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4.24 to 8.55</w:t>
            </w: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3.24</w:t>
            </w:r>
          </w:p>
        </w:tc>
        <w:tc>
          <w:tcPr>
            <w:tcW w:w="156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2.55 to 4.12</w:t>
            </w: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T3</w:t>
            </w:r>
          </w:p>
        </w:tc>
        <w:tc>
          <w:tcPr>
            <w:tcW w:w="760"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13.79</w:t>
            </w:r>
          </w:p>
        </w:tc>
        <w:tc>
          <w:tcPr>
            <w:tcW w:w="169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9.99 to 19.06</w:t>
            </w: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6.25</w:t>
            </w:r>
          </w:p>
        </w:tc>
        <w:tc>
          <w:tcPr>
            <w:tcW w:w="156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5.02 to 7.79</w:t>
            </w: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T4a</w:t>
            </w:r>
          </w:p>
        </w:tc>
        <w:tc>
          <w:tcPr>
            <w:tcW w:w="760"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34.83</w:t>
            </w:r>
          </w:p>
        </w:tc>
        <w:tc>
          <w:tcPr>
            <w:tcW w:w="169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25.80 to 47.04</w:t>
            </w: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13.94</w:t>
            </w:r>
          </w:p>
        </w:tc>
        <w:tc>
          <w:tcPr>
            <w:tcW w:w="156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11.51 to 16.88</w:t>
            </w: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T4b</w:t>
            </w:r>
          </w:p>
        </w:tc>
        <w:tc>
          <w:tcPr>
            <w:tcW w:w="760"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85.20</w:t>
            </w:r>
          </w:p>
        </w:tc>
        <w:tc>
          <w:tcPr>
            <w:tcW w:w="169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54.32 to 133.63</w:t>
            </w: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27.98</w:t>
            </w:r>
          </w:p>
        </w:tc>
        <w:tc>
          <w:tcPr>
            <w:tcW w:w="156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19.19 to 40.81</w:t>
            </w: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Node stage</w:t>
            </w:r>
          </w:p>
        </w:tc>
        <w:tc>
          <w:tcPr>
            <w:tcW w:w="760"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169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284"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p>
        </w:tc>
        <w:tc>
          <w:tcPr>
            <w:tcW w:w="156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p>
        </w:tc>
        <w:tc>
          <w:tcPr>
            <w:tcW w:w="992" w:type="dxa"/>
            <w:tcBorders>
              <w:top w:val="nil"/>
              <w:left w:val="nil"/>
              <w:bottom w:val="nil"/>
              <w:right w:val="nil"/>
            </w:tcBorders>
            <w:vAlign w:val="center"/>
          </w:tcPr>
          <w:p w:rsidR="00EE6CAF" w:rsidRDefault="00EE6CAF">
            <w:pPr>
              <w:widowControl/>
              <w:wordWrap/>
              <w:autoSpaceDE/>
              <w:autoSpaceDN/>
              <w:spacing w:after="0" w:line="240" w:lineRule="auto"/>
              <w:jc w:val="right"/>
              <w:rPr>
                <w:rFonts w:ascii="Arial" w:hAnsi="Arial" w:cs="Arial"/>
                <w:kern w:val="0"/>
                <w:sz w:val="22"/>
                <w:szCs w:val="22"/>
              </w:rPr>
            </w:pPr>
          </w:p>
        </w:tc>
      </w:tr>
      <w:tr w:rsidR="00EE6CAF">
        <w:trPr>
          <w:trHeight w:val="330"/>
        </w:trPr>
        <w:tc>
          <w:tcPr>
            <w:tcW w:w="2801" w:type="dxa"/>
            <w:tcBorders>
              <w:top w:val="nil"/>
              <w:left w:val="nil"/>
              <w:bottom w:val="nil"/>
              <w:right w:val="nil"/>
            </w:tcBorders>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N1</w:t>
            </w:r>
          </w:p>
        </w:tc>
        <w:tc>
          <w:tcPr>
            <w:tcW w:w="760"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5.19</w:t>
            </w:r>
          </w:p>
        </w:tc>
        <w:tc>
          <w:tcPr>
            <w:tcW w:w="169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4.25 to 6.35</w:t>
            </w: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2.83</w:t>
            </w:r>
          </w:p>
        </w:tc>
        <w:tc>
          <w:tcPr>
            <w:tcW w:w="156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2.40 to 3.35</w:t>
            </w:r>
          </w:p>
        </w:tc>
        <w:tc>
          <w:tcPr>
            <w:tcW w:w="992" w:type="dxa"/>
            <w:tcBorders>
              <w:top w:val="nil"/>
              <w:left w:val="nil"/>
              <w:bottom w:val="nil"/>
              <w:right w:val="nil"/>
            </w:tcBorders>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N2</w:t>
            </w:r>
          </w:p>
        </w:tc>
        <w:tc>
          <w:tcPr>
            <w:tcW w:w="760"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9.63</w:t>
            </w:r>
          </w:p>
        </w:tc>
        <w:tc>
          <w:tcPr>
            <w:tcW w:w="169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8.01 to 11.58</w:t>
            </w: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4.72</w:t>
            </w:r>
          </w:p>
        </w:tc>
        <w:tc>
          <w:tcPr>
            <w:tcW w:w="156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4.05 to 5.51</w:t>
            </w:r>
          </w:p>
        </w:tc>
        <w:tc>
          <w:tcPr>
            <w:tcW w:w="992" w:type="dxa"/>
            <w:tcBorders>
              <w:top w:val="nil"/>
              <w:left w:val="nil"/>
              <w:bottom w:val="nil"/>
              <w:right w:val="nil"/>
            </w:tcBorders>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N3a</w:t>
            </w:r>
          </w:p>
        </w:tc>
        <w:tc>
          <w:tcPr>
            <w:tcW w:w="760"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19.51</w:t>
            </w:r>
          </w:p>
        </w:tc>
        <w:tc>
          <w:tcPr>
            <w:tcW w:w="169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16.41 to 23.19</w:t>
            </w: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10.02</w:t>
            </w:r>
          </w:p>
        </w:tc>
        <w:tc>
          <w:tcPr>
            <w:tcW w:w="156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8.72 to 11.51</w:t>
            </w:r>
          </w:p>
        </w:tc>
        <w:tc>
          <w:tcPr>
            <w:tcW w:w="992" w:type="dxa"/>
            <w:tcBorders>
              <w:top w:val="nil"/>
              <w:left w:val="nil"/>
              <w:bottom w:val="nil"/>
              <w:right w:val="nil"/>
            </w:tcBorders>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N3b</w:t>
            </w:r>
          </w:p>
        </w:tc>
        <w:tc>
          <w:tcPr>
            <w:tcW w:w="760"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36.83</w:t>
            </w:r>
          </w:p>
        </w:tc>
        <w:tc>
          <w:tcPr>
            <w:tcW w:w="169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30.71 to 44.16</w:t>
            </w: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20.53</w:t>
            </w:r>
          </w:p>
        </w:tc>
        <w:tc>
          <w:tcPr>
            <w:tcW w:w="1560"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17.75 to 23.75</w:t>
            </w:r>
          </w:p>
        </w:tc>
        <w:tc>
          <w:tcPr>
            <w:tcW w:w="992" w:type="dxa"/>
            <w:tcBorders>
              <w:top w:val="nil"/>
              <w:left w:val="nil"/>
              <w:bottom w:val="nil"/>
              <w:right w:val="nil"/>
            </w:tcBorders>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801" w:type="dxa"/>
            <w:tcBorders>
              <w:top w:val="nil"/>
              <w:left w:val="nil"/>
              <w:bottom w:val="nil"/>
              <w:right w:val="nil"/>
            </w:tcBorders>
            <w:shd w:val="clear" w:color="auto" w:fill="D9D9D9"/>
            <w:noWrap/>
            <w:vAlign w:val="center"/>
          </w:tcPr>
          <w:p w:rsidR="00EE6CAF" w:rsidRDefault="00EE6CAF" w:rsidP="00EE6CAF">
            <w:pPr>
              <w:widowControl/>
              <w:wordWrap/>
              <w:autoSpaceDE/>
              <w:autoSpaceDN/>
              <w:spacing w:after="0" w:line="240" w:lineRule="auto"/>
              <w:ind w:firstLineChars="50" w:firstLine="31680"/>
              <w:jc w:val="left"/>
              <w:rPr>
                <w:rFonts w:ascii="Arial" w:hAnsi="Arial" w:cs="Arial"/>
                <w:kern w:val="0"/>
                <w:sz w:val="22"/>
                <w:szCs w:val="22"/>
              </w:rPr>
            </w:pPr>
            <w:r>
              <w:rPr>
                <w:rFonts w:ascii="Arial" w:hAnsi="Arial" w:cs="Arial"/>
                <w:kern w:val="0"/>
                <w:sz w:val="22"/>
                <w:szCs w:val="22"/>
              </w:rPr>
              <w:t>Location</w:t>
            </w:r>
          </w:p>
        </w:tc>
        <w:tc>
          <w:tcPr>
            <w:tcW w:w="760"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169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284"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p>
        </w:tc>
        <w:tc>
          <w:tcPr>
            <w:tcW w:w="156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kern w:val="0"/>
                <w:sz w:val="22"/>
                <w:szCs w:val="22"/>
              </w:rPr>
            </w:pPr>
          </w:p>
        </w:tc>
      </w:tr>
      <w:tr w:rsidR="00EE6CAF">
        <w:trPr>
          <w:trHeight w:val="330"/>
        </w:trPr>
        <w:tc>
          <w:tcPr>
            <w:tcW w:w="2801"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left"/>
              <w:rPr>
                <w:rFonts w:ascii="Arial" w:hAnsi="Arial" w:cs="Arial"/>
                <w:kern w:val="0"/>
                <w:sz w:val="22"/>
                <w:szCs w:val="22"/>
              </w:rPr>
            </w:pPr>
            <w:r>
              <w:rPr>
                <w:rFonts w:ascii="Arial" w:hAnsi="Arial" w:cs="Arial"/>
                <w:kern w:val="0"/>
                <w:sz w:val="22"/>
                <w:szCs w:val="22"/>
              </w:rPr>
              <w:t xml:space="preserve">   Middle</w:t>
            </w:r>
          </w:p>
        </w:tc>
        <w:tc>
          <w:tcPr>
            <w:tcW w:w="760"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0.76</w:t>
            </w:r>
          </w:p>
        </w:tc>
        <w:tc>
          <w:tcPr>
            <w:tcW w:w="169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0.64 to 0.91</w:t>
            </w: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color w:val="000000"/>
                <w:kern w:val="0"/>
                <w:sz w:val="22"/>
                <w:szCs w:val="22"/>
              </w:rPr>
              <w:t>0.002</w:t>
            </w:r>
          </w:p>
        </w:tc>
        <w:tc>
          <w:tcPr>
            <w:tcW w:w="284"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0.78</w:t>
            </w:r>
          </w:p>
        </w:tc>
        <w:tc>
          <w:tcPr>
            <w:tcW w:w="156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0.67 to 0.91</w:t>
            </w: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0.002</w:t>
            </w:r>
          </w:p>
        </w:tc>
      </w:tr>
      <w:tr w:rsidR="00EE6CAF">
        <w:trPr>
          <w:trHeight w:val="330"/>
        </w:trPr>
        <w:tc>
          <w:tcPr>
            <w:tcW w:w="2801"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left"/>
              <w:rPr>
                <w:rFonts w:ascii="Arial" w:hAnsi="Arial" w:cs="Arial"/>
                <w:kern w:val="0"/>
                <w:sz w:val="22"/>
                <w:szCs w:val="22"/>
              </w:rPr>
            </w:pPr>
            <w:r>
              <w:rPr>
                <w:rFonts w:ascii="Arial" w:hAnsi="Arial" w:cs="Arial"/>
                <w:kern w:val="0"/>
                <w:sz w:val="22"/>
                <w:szCs w:val="22"/>
              </w:rPr>
              <w:t xml:space="preserve">   Lower</w:t>
            </w:r>
          </w:p>
        </w:tc>
        <w:tc>
          <w:tcPr>
            <w:tcW w:w="760"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0.79</w:t>
            </w:r>
          </w:p>
        </w:tc>
        <w:tc>
          <w:tcPr>
            <w:tcW w:w="169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0.67 to 0.93</w:t>
            </w: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color w:val="000000"/>
                <w:kern w:val="0"/>
                <w:sz w:val="22"/>
                <w:szCs w:val="22"/>
              </w:rPr>
              <w:t>0.004</w:t>
            </w:r>
          </w:p>
        </w:tc>
        <w:tc>
          <w:tcPr>
            <w:tcW w:w="284"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0.78</w:t>
            </w:r>
          </w:p>
        </w:tc>
        <w:tc>
          <w:tcPr>
            <w:tcW w:w="1560"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0.68 to 0.91</w:t>
            </w: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0.001</w:t>
            </w:r>
          </w:p>
        </w:tc>
      </w:tr>
      <w:tr w:rsidR="00EE6CAF">
        <w:trPr>
          <w:trHeight w:val="330"/>
        </w:trPr>
        <w:tc>
          <w:tcPr>
            <w:tcW w:w="2801" w:type="dxa"/>
            <w:tcBorders>
              <w:top w:val="nil"/>
              <w:left w:val="nil"/>
              <w:bottom w:val="single" w:sz="4" w:space="0" w:color="auto"/>
              <w:right w:val="nil"/>
            </w:tcBorders>
            <w:shd w:val="clear" w:color="auto" w:fill="D9D9D9"/>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Whole</w:t>
            </w:r>
          </w:p>
        </w:tc>
        <w:tc>
          <w:tcPr>
            <w:tcW w:w="760" w:type="dxa"/>
            <w:tcBorders>
              <w:top w:val="nil"/>
              <w:left w:val="nil"/>
              <w:bottom w:val="single" w:sz="4" w:space="0" w:color="auto"/>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4.23</w:t>
            </w:r>
          </w:p>
        </w:tc>
        <w:tc>
          <w:tcPr>
            <w:tcW w:w="1699" w:type="dxa"/>
            <w:tcBorders>
              <w:top w:val="nil"/>
              <w:left w:val="nil"/>
              <w:bottom w:val="single" w:sz="4" w:space="0" w:color="auto"/>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2.17 to 8.26</w:t>
            </w:r>
          </w:p>
        </w:tc>
        <w:tc>
          <w:tcPr>
            <w:tcW w:w="992" w:type="dxa"/>
            <w:tcBorders>
              <w:top w:val="nil"/>
              <w:left w:val="nil"/>
              <w:bottom w:val="single" w:sz="4" w:space="0" w:color="auto"/>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84" w:type="dxa"/>
            <w:tcBorders>
              <w:top w:val="nil"/>
              <w:left w:val="nil"/>
              <w:bottom w:val="single" w:sz="4" w:space="0" w:color="auto"/>
              <w:right w:val="nil"/>
            </w:tcBorders>
            <w:shd w:val="clear" w:color="auto" w:fill="D9D9D9"/>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850" w:type="dxa"/>
            <w:tcBorders>
              <w:top w:val="nil"/>
              <w:left w:val="nil"/>
              <w:bottom w:val="single" w:sz="4" w:space="0" w:color="auto"/>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6.91</w:t>
            </w:r>
          </w:p>
        </w:tc>
        <w:tc>
          <w:tcPr>
            <w:tcW w:w="1560" w:type="dxa"/>
            <w:tcBorders>
              <w:top w:val="nil"/>
              <w:left w:val="nil"/>
              <w:bottom w:val="single" w:sz="4" w:space="0" w:color="auto"/>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4.03 to 11.86</w:t>
            </w:r>
          </w:p>
        </w:tc>
        <w:tc>
          <w:tcPr>
            <w:tcW w:w="992" w:type="dxa"/>
            <w:tcBorders>
              <w:top w:val="nil"/>
              <w:left w:val="nil"/>
              <w:bottom w:val="single" w:sz="4" w:space="0" w:color="auto"/>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bl>
    <w:p w:rsidR="00EE6CAF" w:rsidRDefault="00EE6CAF">
      <w:pPr>
        <w:widowControl/>
        <w:wordWrap/>
        <w:autoSpaceDE/>
        <w:autoSpaceDN/>
        <w:spacing w:after="0"/>
        <w:rPr>
          <w:rFonts w:ascii="Arial" w:eastAsia="Arial Unicode MS" w:hAnsi="Arial" w:cstheme="minorBidi"/>
          <w:sz w:val="22"/>
          <w:szCs w:val="22"/>
        </w:rPr>
      </w:pPr>
    </w:p>
    <w:p w:rsidR="00EE6CAF" w:rsidRDefault="00EE6CAF">
      <w:pPr>
        <w:widowControl/>
        <w:wordWrap/>
        <w:autoSpaceDE/>
        <w:autoSpaceDN/>
        <w:spacing w:after="0"/>
        <w:rPr>
          <w:rFonts w:ascii="Arial" w:eastAsia="Arial Unicode MS" w:hAnsi="Arial" w:cs="Arial"/>
          <w:sz w:val="22"/>
          <w:szCs w:val="22"/>
        </w:rPr>
      </w:pPr>
      <w:r>
        <w:rPr>
          <w:rFonts w:ascii="Arial" w:eastAsia="Arial Unicode MS" w:hAnsi="Arial" w:cs="Arial"/>
          <w:sz w:val="22"/>
          <w:szCs w:val="22"/>
        </w:rPr>
        <w:t xml:space="preserve">Abbreviation: WMD, well-to-moderately differentiated; PD, poorly differentiated; SRC, signet ring cell carcinoma; HR, hazard ratio </w:t>
      </w:r>
    </w:p>
    <w:p w:rsidR="00EE6CAF" w:rsidRDefault="00EE6CAF">
      <w:pPr>
        <w:rPr>
          <w:rFonts w:ascii="Arial" w:eastAsia="Arial Unicode MS" w:hAnsi="Arial" w:cs="Arial"/>
          <w:sz w:val="22"/>
          <w:szCs w:val="22"/>
        </w:rPr>
      </w:pPr>
      <w:r>
        <w:rPr>
          <w:rFonts w:ascii="Arial" w:hAnsi="Arial" w:cs="Arial"/>
          <w:sz w:val="22"/>
          <w:szCs w:val="22"/>
        </w:rPr>
        <w:t xml:space="preserve">* </w:t>
      </w:r>
      <w:r>
        <w:rPr>
          <w:rFonts w:ascii="Arial" w:eastAsia="Arial Unicode MS" w:hAnsi="Arial" w:cs="Arial"/>
          <w:sz w:val="22"/>
          <w:szCs w:val="22"/>
        </w:rPr>
        <w:t>5453 of 7667 patients with available data were analyzed according to Lauren’s classification.</w:t>
      </w:r>
    </w:p>
    <w:p w:rsidR="00EE6CAF" w:rsidRDefault="00EE6CAF">
      <w:pPr>
        <w:widowControl/>
        <w:wordWrap/>
        <w:autoSpaceDE/>
        <w:autoSpaceDN/>
        <w:rPr>
          <w:rFonts w:ascii="Arial" w:eastAsia="Arial Unicode MS" w:hAnsi="Arial" w:cstheme="minorBidi"/>
          <w:sz w:val="22"/>
          <w:szCs w:val="22"/>
        </w:rPr>
      </w:pPr>
      <w:r>
        <w:rPr>
          <w:rFonts w:ascii="Arial" w:eastAsia="Arial Unicode MS" w:hAnsi="Arial" w:cstheme="minorBidi"/>
          <w:sz w:val="22"/>
          <w:szCs w:val="22"/>
        </w:rPr>
        <w:br w:type="page"/>
      </w:r>
      <w:bookmarkStart w:id="0" w:name="_GoBack"/>
      <w:bookmarkEnd w:id="0"/>
    </w:p>
    <w:p w:rsidR="00EE6CAF" w:rsidRDefault="00EE6CAF">
      <w:pPr>
        <w:rPr>
          <w:rFonts w:ascii="Arial" w:eastAsia="Arial Unicode MS" w:hAnsi="Arial" w:cstheme="minorBidi"/>
          <w:sz w:val="22"/>
          <w:szCs w:val="22"/>
        </w:rPr>
      </w:pPr>
    </w:p>
    <w:p w:rsidR="00EE6CAF" w:rsidRDefault="00EE6CAF">
      <w:pPr>
        <w:widowControl/>
        <w:wordWrap/>
        <w:autoSpaceDE/>
        <w:autoSpaceDN/>
        <w:spacing w:after="0"/>
        <w:rPr>
          <w:rFonts w:ascii="Arial" w:eastAsia="Arial Unicode MS" w:hAnsi="Arial" w:cs="Arial"/>
          <w:sz w:val="22"/>
          <w:szCs w:val="22"/>
        </w:rPr>
      </w:pPr>
      <w:r>
        <w:rPr>
          <w:rFonts w:ascii="Arial" w:eastAsia="Arial Unicode MS" w:hAnsi="Arial" w:cs="Arial"/>
          <w:sz w:val="22"/>
          <w:szCs w:val="22"/>
        </w:rPr>
        <w:t>Supplementary Table 2. Multiple Variable Model Predicting Risk of Recurrence and Mortality</w:t>
      </w:r>
    </w:p>
    <w:tbl>
      <w:tblPr>
        <w:tblW w:w="9371" w:type="dxa"/>
        <w:tblInd w:w="-97" w:type="dxa"/>
        <w:tblCellMar>
          <w:left w:w="99" w:type="dxa"/>
          <w:right w:w="99" w:type="dxa"/>
        </w:tblCellMar>
        <w:tblLook w:val="0000"/>
      </w:tblPr>
      <w:tblGrid>
        <w:gridCol w:w="2567"/>
        <w:gridCol w:w="749"/>
        <w:gridCol w:w="1519"/>
        <w:gridCol w:w="992"/>
        <w:gridCol w:w="218"/>
        <w:gridCol w:w="916"/>
        <w:gridCol w:w="1418"/>
        <w:gridCol w:w="992"/>
      </w:tblGrid>
      <w:tr w:rsidR="00EE6CAF">
        <w:trPr>
          <w:cantSplit/>
          <w:trHeight w:val="330"/>
        </w:trPr>
        <w:tc>
          <w:tcPr>
            <w:tcW w:w="2567" w:type="dxa"/>
            <w:vMerge w:val="restart"/>
            <w:tcBorders>
              <w:top w:val="single" w:sz="4" w:space="0" w:color="auto"/>
              <w:left w:val="nil"/>
              <w:bottom w:val="nil"/>
              <w:right w:val="nil"/>
            </w:tcBorders>
            <w:vAlign w:val="bottom"/>
          </w:tcPr>
          <w:p w:rsidR="00EE6CAF" w:rsidRDefault="00EE6CAF">
            <w:pPr>
              <w:spacing w:after="0" w:line="240" w:lineRule="auto"/>
              <w:jc w:val="center"/>
              <w:rPr>
                <w:rFonts w:ascii="Arial" w:hAnsi="Arial" w:cs="Arial"/>
                <w:color w:val="000000"/>
                <w:kern w:val="0"/>
                <w:sz w:val="22"/>
                <w:szCs w:val="22"/>
              </w:rPr>
            </w:pPr>
            <w:r>
              <w:rPr>
                <w:rFonts w:ascii="Arial" w:hAnsi="Arial" w:cs="Arial"/>
                <w:color w:val="000000"/>
                <w:kern w:val="0"/>
                <w:sz w:val="22"/>
                <w:szCs w:val="22"/>
              </w:rPr>
              <w:t>Variable</w:t>
            </w:r>
          </w:p>
        </w:tc>
        <w:tc>
          <w:tcPr>
            <w:tcW w:w="3260" w:type="dxa"/>
            <w:gridSpan w:val="3"/>
            <w:tcBorders>
              <w:top w:val="single" w:sz="4" w:space="0" w:color="auto"/>
              <w:left w:val="nil"/>
              <w:bottom w:val="single" w:sz="4" w:space="0" w:color="auto"/>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RFS</w:t>
            </w:r>
          </w:p>
        </w:tc>
        <w:tc>
          <w:tcPr>
            <w:tcW w:w="218" w:type="dxa"/>
            <w:tcBorders>
              <w:top w:val="single" w:sz="4" w:space="0" w:color="auto"/>
              <w:left w:val="nil"/>
              <w:bottom w:val="nil"/>
              <w:right w:val="nil"/>
            </w:tcBorders>
          </w:tcPr>
          <w:p w:rsidR="00EE6CAF" w:rsidRDefault="00EE6CAF">
            <w:pPr>
              <w:widowControl/>
              <w:wordWrap/>
              <w:autoSpaceDE/>
              <w:autoSpaceDN/>
              <w:spacing w:after="0" w:line="240" w:lineRule="auto"/>
              <w:jc w:val="center"/>
              <w:rPr>
                <w:rFonts w:ascii="Arial" w:hAnsi="Arial" w:cs="Arial"/>
                <w:i/>
                <w:iCs/>
                <w:color w:val="000000"/>
                <w:kern w:val="0"/>
                <w:sz w:val="22"/>
                <w:szCs w:val="22"/>
              </w:rPr>
            </w:pPr>
          </w:p>
        </w:tc>
        <w:tc>
          <w:tcPr>
            <w:tcW w:w="3326" w:type="dxa"/>
            <w:gridSpan w:val="3"/>
            <w:tcBorders>
              <w:top w:val="single" w:sz="4" w:space="0" w:color="auto"/>
              <w:left w:val="nil"/>
              <w:bottom w:val="single" w:sz="4" w:space="0" w:color="auto"/>
              <w:right w:val="nil"/>
            </w:tcBorders>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OS</w:t>
            </w:r>
          </w:p>
        </w:tc>
      </w:tr>
      <w:tr w:rsidR="00EE6CAF">
        <w:trPr>
          <w:cantSplit/>
          <w:trHeight w:val="330"/>
        </w:trPr>
        <w:tc>
          <w:tcPr>
            <w:tcW w:w="2567" w:type="dxa"/>
            <w:vMerge/>
            <w:tcBorders>
              <w:top w:val="nil"/>
              <w:left w:val="nil"/>
              <w:bottom w:val="single" w:sz="4" w:space="0" w:color="auto"/>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749" w:type="dxa"/>
            <w:tcBorders>
              <w:top w:val="single" w:sz="4" w:space="0" w:color="auto"/>
              <w:left w:val="nil"/>
              <w:bottom w:val="single" w:sz="4" w:space="0" w:color="auto"/>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HR</w:t>
            </w:r>
          </w:p>
        </w:tc>
        <w:tc>
          <w:tcPr>
            <w:tcW w:w="1519" w:type="dxa"/>
            <w:tcBorders>
              <w:top w:val="single" w:sz="4" w:space="0" w:color="auto"/>
              <w:left w:val="nil"/>
              <w:bottom w:val="single" w:sz="4" w:space="0" w:color="auto"/>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95% CI</w:t>
            </w:r>
          </w:p>
        </w:tc>
        <w:tc>
          <w:tcPr>
            <w:tcW w:w="992" w:type="dxa"/>
            <w:tcBorders>
              <w:top w:val="single" w:sz="4" w:space="0" w:color="auto"/>
              <w:left w:val="nil"/>
              <w:bottom w:val="single" w:sz="4" w:space="0" w:color="auto"/>
              <w:right w:val="nil"/>
            </w:tcBorders>
            <w:vAlign w:val="center"/>
          </w:tcPr>
          <w:p w:rsidR="00EE6CAF" w:rsidRDefault="00EE6CAF">
            <w:pPr>
              <w:widowControl/>
              <w:wordWrap/>
              <w:autoSpaceDE/>
              <w:autoSpaceDN/>
              <w:spacing w:after="0" w:line="240" w:lineRule="auto"/>
              <w:jc w:val="center"/>
              <w:rPr>
                <w:rFonts w:ascii="Arial" w:hAnsi="Arial" w:cs="Arial"/>
                <w:i/>
                <w:iCs/>
                <w:color w:val="000000"/>
                <w:kern w:val="0"/>
                <w:sz w:val="22"/>
                <w:szCs w:val="22"/>
              </w:rPr>
            </w:pPr>
            <w:r>
              <w:rPr>
                <w:rFonts w:ascii="Arial" w:hAnsi="Arial" w:cs="Arial"/>
                <w:i/>
                <w:iCs/>
                <w:color w:val="000000"/>
                <w:kern w:val="0"/>
                <w:sz w:val="22"/>
                <w:szCs w:val="22"/>
              </w:rPr>
              <w:t>p</w:t>
            </w:r>
          </w:p>
        </w:tc>
        <w:tc>
          <w:tcPr>
            <w:tcW w:w="218" w:type="dxa"/>
            <w:tcBorders>
              <w:top w:val="nil"/>
              <w:left w:val="nil"/>
              <w:bottom w:val="single" w:sz="4" w:space="0" w:color="auto"/>
              <w:right w:val="nil"/>
            </w:tcBorders>
          </w:tcPr>
          <w:p w:rsidR="00EE6CAF" w:rsidRDefault="00EE6CAF">
            <w:pPr>
              <w:widowControl/>
              <w:wordWrap/>
              <w:autoSpaceDE/>
              <w:autoSpaceDN/>
              <w:spacing w:after="0" w:line="240" w:lineRule="auto"/>
              <w:jc w:val="center"/>
              <w:rPr>
                <w:rFonts w:ascii="Arial" w:hAnsi="Arial" w:cs="Arial"/>
                <w:i/>
                <w:iCs/>
                <w:color w:val="000000"/>
                <w:kern w:val="0"/>
                <w:sz w:val="22"/>
                <w:szCs w:val="22"/>
              </w:rPr>
            </w:pPr>
          </w:p>
        </w:tc>
        <w:tc>
          <w:tcPr>
            <w:tcW w:w="916" w:type="dxa"/>
            <w:tcBorders>
              <w:top w:val="single" w:sz="4" w:space="0" w:color="auto"/>
              <w:left w:val="nil"/>
              <w:bottom w:val="single" w:sz="4" w:space="0" w:color="auto"/>
              <w:right w:val="nil"/>
            </w:tcBorders>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HR</w:t>
            </w:r>
          </w:p>
        </w:tc>
        <w:tc>
          <w:tcPr>
            <w:tcW w:w="1418" w:type="dxa"/>
            <w:tcBorders>
              <w:top w:val="single" w:sz="4" w:space="0" w:color="auto"/>
              <w:left w:val="nil"/>
              <w:bottom w:val="single" w:sz="4" w:space="0" w:color="auto"/>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95% CI</w:t>
            </w:r>
          </w:p>
        </w:tc>
        <w:tc>
          <w:tcPr>
            <w:tcW w:w="992" w:type="dxa"/>
            <w:tcBorders>
              <w:top w:val="single" w:sz="4" w:space="0" w:color="auto"/>
              <w:left w:val="nil"/>
              <w:bottom w:val="single" w:sz="4" w:space="0" w:color="auto"/>
              <w:right w:val="nil"/>
            </w:tcBorders>
            <w:vAlign w:val="center"/>
          </w:tcPr>
          <w:p w:rsidR="00EE6CAF" w:rsidRDefault="00EE6CAF">
            <w:pPr>
              <w:widowControl/>
              <w:wordWrap/>
              <w:autoSpaceDE/>
              <w:autoSpaceDN/>
              <w:spacing w:after="0" w:line="240" w:lineRule="auto"/>
              <w:jc w:val="center"/>
              <w:rPr>
                <w:rFonts w:ascii="Arial" w:hAnsi="Arial" w:cs="Arial"/>
                <w:i/>
                <w:iCs/>
                <w:color w:val="000000"/>
                <w:kern w:val="0"/>
                <w:sz w:val="22"/>
                <w:szCs w:val="22"/>
              </w:rPr>
            </w:pPr>
            <w:r>
              <w:rPr>
                <w:rFonts w:ascii="Arial" w:hAnsi="Arial" w:cs="Arial"/>
                <w:i/>
                <w:iCs/>
                <w:color w:val="000000"/>
                <w:kern w:val="0"/>
                <w:sz w:val="22"/>
                <w:szCs w:val="22"/>
              </w:rPr>
              <w:t>p</w:t>
            </w:r>
          </w:p>
        </w:tc>
      </w:tr>
      <w:tr w:rsidR="00EE6CAF">
        <w:trPr>
          <w:trHeight w:val="330"/>
        </w:trPr>
        <w:tc>
          <w:tcPr>
            <w:tcW w:w="2567" w:type="dxa"/>
            <w:tcBorders>
              <w:top w:val="nil"/>
              <w:left w:val="nil"/>
              <w:bottom w:val="nil"/>
              <w:right w:val="nil"/>
            </w:tcBorders>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p>
        </w:tc>
        <w:tc>
          <w:tcPr>
            <w:tcW w:w="6804" w:type="dxa"/>
            <w:gridSpan w:val="7"/>
            <w:tcBorders>
              <w:top w:val="single" w:sz="4" w:space="0" w:color="auto"/>
              <w:left w:val="nil"/>
              <w:bottom w:val="dotted" w:sz="4" w:space="0" w:color="auto"/>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EGC</w:t>
            </w:r>
          </w:p>
        </w:tc>
      </w:tr>
      <w:tr w:rsidR="00EE6CAF">
        <w:trPr>
          <w:trHeight w:val="330"/>
        </w:trPr>
        <w:tc>
          <w:tcPr>
            <w:tcW w:w="2567" w:type="dxa"/>
            <w:tcBorders>
              <w:top w:val="nil"/>
              <w:left w:val="nil"/>
              <w:bottom w:val="nil"/>
              <w:right w:val="nil"/>
            </w:tcBorders>
            <w:shd w:val="clear" w:color="auto" w:fill="D9D9D9"/>
            <w:vAlign w:val="center"/>
          </w:tcPr>
          <w:p w:rsidR="00EE6CAF" w:rsidRDefault="00EE6CAF" w:rsidP="00EE6CAF">
            <w:pPr>
              <w:widowControl/>
              <w:wordWrap/>
              <w:autoSpaceDE/>
              <w:autoSpaceDN/>
              <w:spacing w:after="0" w:line="240" w:lineRule="auto"/>
              <w:ind w:firstLineChars="50" w:firstLine="31680"/>
              <w:jc w:val="left"/>
              <w:rPr>
                <w:rFonts w:ascii="Arial" w:hAnsi="Arial" w:cs="Arial"/>
                <w:color w:val="000000"/>
                <w:kern w:val="0"/>
                <w:sz w:val="22"/>
                <w:szCs w:val="22"/>
              </w:rPr>
            </w:pPr>
            <w:r>
              <w:rPr>
                <w:rFonts w:ascii="Arial" w:hAnsi="Arial" w:cs="Arial"/>
                <w:color w:val="000000"/>
                <w:kern w:val="0"/>
                <w:sz w:val="22"/>
                <w:szCs w:val="22"/>
              </w:rPr>
              <w:t>Age</w:t>
            </w:r>
          </w:p>
        </w:tc>
        <w:tc>
          <w:tcPr>
            <w:tcW w:w="749" w:type="dxa"/>
            <w:tcBorders>
              <w:top w:val="dotted" w:sz="4" w:space="0" w:color="auto"/>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1.02</w:t>
            </w:r>
          </w:p>
        </w:tc>
        <w:tc>
          <w:tcPr>
            <w:tcW w:w="1519" w:type="dxa"/>
            <w:tcBorders>
              <w:top w:val="dotted" w:sz="4" w:space="0" w:color="auto"/>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1.00 to 1.04</w:t>
            </w:r>
          </w:p>
        </w:tc>
        <w:tc>
          <w:tcPr>
            <w:tcW w:w="992" w:type="dxa"/>
            <w:tcBorders>
              <w:top w:val="dotted" w:sz="4" w:space="0" w:color="auto"/>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color w:val="000000"/>
                <w:kern w:val="0"/>
                <w:sz w:val="22"/>
                <w:szCs w:val="22"/>
              </w:rPr>
              <w:t>0.040</w:t>
            </w:r>
          </w:p>
        </w:tc>
        <w:tc>
          <w:tcPr>
            <w:tcW w:w="218" w:type="dxa"/>
            <w:tcBorders>
              <w:top w:val="dotted" w:sz="4" w:space="0" w:color="auto"/>
              <w:left w:val="nil"/>
              <w:bottom w:val="nil"/>
              <w:right w:val="nil"/>
            </w:tcBorders>
            <w:shd w:val="clear" w:color="auto" w:fill="D9D9D9"/>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916" w:type="dxa"/>
            <w:tcBorders>
              <w:top w:val="dotted" w:sz="4" w:space="0" w:color="auto"/>
              <w:left w:val="nil"/>
              <w:bottom w:val="nil"/>
              <w:right w:val="nil"/>
            </w:tcBorders>
            <w:shd w:val="clear" w:color="auto" w:fill="D9D9D9"/>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1.08</w:t>
            </w:r>
          </w:p>
        </w:tc>
        <w:tc>
          <w:tcPr>
            <w:tcW w:w="1418" w:type="dxa"/>
            <w:tcBorders>
              <w:top w:val="dotted" w:sz="4" w:space="0" w:color="auto"/>
              <w:left w:val="nil"/>
              <w:bottom w:val="nil"/>
              <w:right w:val="nil"/>
            </w:tcBorders>
            <w:shd w:val="clear" w:color="auto" w:fill="D9D9D9"/>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1.07 to 1.09</w:t>
            </w:r>
          </w:p>
        </w:tc>
        <w:tc>
          <w:tcPr>
            <w:tcW w:w="992" w:type="dxa"/>
            <w:tcBorders>
              <w:top w:val="dotted" w:sz="4" w:space="0" w:color="auto"/>
              <w:left w:val="nil"/>
              <w:bottom w:val="nil"/>
              <w:right w:val="nil"/>
            </w:tcBorders>
            <w:shd w:val="clear" w:color="auto" w:fill="D9D9D9"/>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kern w:val="0"/>
                <w:sz w:val="22"/>
                <w:szCs w:val="22"/>
              </w:rPr>
              <w:t>&lt; 0.001</w:t>
            </w:r>
          </w:p>
        </w:tc>
      </w:tr>
      <w:tr w:rsidR="00EE6CAF">
        <w:trPr>
          <w:trHeight w:val="330"/>
        </w:trPr>
        <w:tc>
          <w:tcPr>
            <w:tcW w:w="2567" w:type="dxa"/>
            <w:tcBorders>
              <w:top w:val="nil"/>
              <w:left w:val="nil"/>
              <w:bottom w:val="nil"/>
              <w:right w:val="nil"/>
            </w:tcBorders>
            <w:noWrap/>
            <w:vAlign w:val="center"/>
          </w:tcPr>
          <w:p w:rsidR="00EE6CAF" w:rsidRDefault="00EE6CAF" w:rsidP="00EE6CAF">
            <w:pPr>
              <w:widowControl/>
              <w:wordWrap/>
              <w:autoSpaceDE/>
              <w:autoSpaceDN/>
              <w:spacing w:after="0" w:line="240" w:lineRule="auto"/>
              <w:ind w:firstLineChars="50" w:firstLine="31680"/>
              <w:jc w:val="left"/>
              <w:rPr>
                <w:rFonts w:ascii="Arial" w:hAnsi="Arial" w:cs="Arial"/>
                <w:color w:val="000000"/>
                <w:kern w:val="0"/>
                <w:sz w:val="22"/>
                <w:szCs w:val="22"/>
              </w:rPr>
            </w:pPr>
            <w:r>
              <w:rPr>
                <w:rFonts w:ascii="Arial" w:hAnsi="Arial" w:cs="Arial"/>
                <w:color w:val="000000"/>
                <w:kern w:val="0"/>
                <w:sz w:val="22"/>
                <w:szCs w:val="22"/>
              </w:rPr>
              <w:t xml:space="preserve">Female </w:t>
            </w:r>
          </w:p>
        </w:tc>
        <w:tc>
          <w:tcPr>
            <w:tcW w:w="74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0.63</w:t>
            </w:r>
          </w:p>
        </w:tc>
        <w:tc>
          <w:tcPr>
            <w:tcW w:w="151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0.41 to 0.96</w:t>
            </w: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color w:val="000000"/>
                <w:kern w:val="0"/>
                <w:sz w:val="22"/>
                <w:szCs w:val="22"/>
              </w:rPr>
              <w:t>0.033</w:t>
            </w:r>
          </w:p>
        </w:tc>
        <w:tc>
          <w:tcPr>
            <w:tcW w:w="218"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color w:val="000000"/>
                <w:kern w:val="0"/>
                <w:sz w:val="22"/>
                <w:szCs w:val="22"/>
              </w:rPr>
            </w:pPr>
          </w:p>
        </w:tc>
        <w:tc>
          <w:tcPr>
            <w:tcW w:w="916"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0.53</w:t>
            </w:r>
          </w:p>
        </w:tc>
        <w:tc>
          <w:tcPr>
            <w:tcW w:w="1418"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0.39 to 0.71</w:t>
            </w:r>
          </w:p>
        </w:tc>
        <w:tc>
          <w:tcPr>
            <w:tcW w:w="992" w:type="dxa"/>
            <w:tcBorders>
              <w:top w:val="nil"/>
              <w:left w:val="nil"/>
              <w:bottom w:val="nil"/>
              <w:right w:val="nil"/>
            </w:tcBorders>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kern w:val="0"/>
                <w:sz w:val="22"/>
                <w:szCs w:val="22"/>
              </w:rPr>
              <w:t>&lt; 0.001</w:t>
            </w:r>
          </w:p>
        </w:tc>
      </w:tr>
      <w:tr w:rsidR="00EE6CAF">
        <w:trPr>
          <w:trHeight w:val="330"/>
        </w:trPr>
        <w:tc>
          <w:tcPr>
            <w:tcW w:w="2567"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Submucosal invasion</w:t>
            </w:r>
          </w:p>
        </w:tc>
        <w:tc>
          <w:tcPr>
            <w:tcW w:w="74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1.03</w:t>
            </w:r>
          </w:p>
        </w:tc>
        <w:tc>
          <w:tcPr>
            <w:tcW w:w="151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0.68 to 1.56</w:t>
            </w: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color w:val="000000"/>
                <w:kern w:val="0"/>
                <w:sz w:val="22"/>
                <w:szCs w:val="22"/>
              </w:rPr>
              <w:t>0.900</w:t>
            </w:r>
          </w:p>
        </w:tc>
        <w:tc>
          <w:tcPr>
            <w:tcW w:w="218"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kern w:val="0"/>
                <w:sz w:val="22"/>
                <w:szCs w:val="22"/>
              </w:rPr>
            </w:pPr>
          </w:p>
        </w:tc>
        <w:tc>
          <w:tcPr>
            <w:tcW w:w="916"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1.15</w:t>
            </w:r>
          </w:p>
        </w:tc>
        <w:tc>
          <w:tcPr>
            <w:tcW w:w="1418"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0.89 to 1.48</w:t>
            </w: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color w:val="000000"/>
                <w:kern w:val="0"/>
                <w:sz w:val="22"/>
                <w:szCs w:val="22"/>
              </w:rPr>
              <w:t>0.294</w:t>
            </w:r>
          </w:p>
        </w:tc>
      </w:tr>
      <w:tr w:rsidR="00EE6CAF">
        <w:trPr>
          <w:trHeight w:val="330"/>
        </w:trPr>
        <w:tc>
          <w:tcPr>
            <w:tcW w:w="2567" w:type="dxa"/>
            <w:tcBorders>
              <w:top w:val="nil"/>
              <w:left w:val="nil"/>
              <w:bottom w:val="nil"/>
              <w:right w:val="nil"/>
            </w:tcBorders>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LN metastasis</w:t>
            </w:r>
          </w:p>
        </w:tc>
        <w:tc>
          <w:tcPr>
            <w:tcW w:w="74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5.83</w:t>
            </w:r>
          </w:p>
        </w:tc>
        <w:tc>
          <w:tcPr>
            <w:tcW w:w="151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3.87 to 8.77</w:t>
            </w: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c>
          <w:tcPr>
            <w:tcW w:w="218"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kern w:val="0"/>
                <w:sz w:val="22"/>
                <w:szCs w:val="22"/>
              </w:rPr>
            </w:pPr>
          </w:p>
        </w:tc>
        <w:tc>
          <w:tcPr>
            <w:tcW w:w="916"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2.22</w:t>
            </w:r>
          </w:p>
        </w:tc>
        <w:tc>
          <w:tcPr>
            <w:tcW w:w="1418"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1.61 to 3.05</w:t>
            </w:r>
          </w:p>
        </w:tc>
        <w:tc>
          <w:tcPr>
            <w:tcW w:w="992" w:type="dxa"/>
            <w:tcBorders>
              <w:top w:val="nil"/>
              <w:left w:val="nil"/>
              <w:bottom w:val="nil"/>
              <w:right w:val="nil"/>
            </w:tcBorders>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&lt; 0.001</w:t>
            </w:r>
          </w:p>
        </w:tc>
      </w:tr>
      <w:tr w:rsidR="00EE6CAF">
        <w:trPr>
          <w:trHeight w:val="330"/>
        </w:trPr>
        <w:tc>
          <w:tcPr>
            <w:tcW w:w="2567" w:type="dxa"/>
            <w:tcBorders>
              <w:top w:val="nil"/>
              <w:left w:val="nil"/>
              <w:bottom w:val="single" w:sz="4" w:space="0" w:color="auto"/>
              <w:right w:val="nil"/>
            </w:tcBorders>
            <w:shd w:val="clear" w:color="auto" w:fill="D9D9D9"/>
            <w:noWrap/>
            <w:vAlign w:val="center"/>
          </w:tcPr>
          <w:p w:rsidR="00EE6CAF" w:rsidRDefault="00EE6CAF" w:rsidP="00EE6CAF">
            <w:pPr>
              <w:widowControl/>
              <w:wordWrap/>
              <w:autoSpaceDE/>
              <w:autoSpaceDN/>
              <w:spacing w:after="0" w:line="240" w:lineRule="auto"/>
              <w:ind w:firstLineChars="50" w:firstLine="31680"/>
              <w:jc w:val="left"/>
              <w:rPr>
                <w:rFonts w:ascii="Arial" w:hAnsi="Arial" w:cs="Arial"/>
                <w:color w:val="000000"/>
                <w:kern w:val="0"/>
                <w:sz w:val="22"/>
                <w:szCs w:val="22"/>
              </w:rPr>
            </w:pPr>
            <w:r>
              <w:rPr>
                <w:rFonts w:ascii="Arial" w:hAnsi="Arial" w:cs="Arial"/>
                <w:color w:val="000000"/>
                <w:kern w:val="0"/>
                <w:sz w:val="22"/>
                <w:szCs w:val="22"/>
              </w:rPr>
              <w:t>SRC (vs. non-SRC)</w:t>
            </w:r>
          </w:p>
        </w:tc>
        <w:tc>
          <w:tcPr>
            <w:tcW w:w="74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 xml:space="preserve">0.40 </w:t>
            </w:r>
          </w:p>
        </w:tc>
        <w:tc>
          <w:tcPr>
            <w:tcW w:w="151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0.21 to 0.76</w:t>
            </w: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0.005</w:t>
            </w:r>
          </w:p>
        </w:tc>
        <w:tc>
          <w:tcPr>
            <w:tcW w:w="218"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kern w:val="0"/>
                <w:sz w:val="22"/>
                <w:szCs w:val="22"/>
              </w:rPr>
            </w:pPr>
          </w:p>
        </w:tc>
        <w:tc>
          <w:tcPr>
            <w:tcW w:w="916"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 xml:space="preserve">0.66 </w:t>
            </w:r>
          </w:p>
        </w:tc>
        <w:tc>
          <w:tcPr>
            <w:tcW w:w="1418"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0.45 to 0.99</w:t>
            </w: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0.043</w:t>
            </w:r>
          </w:p>
        </w:tc>
      </w:tr>
      <w:tr w:rsidR="00EE6CAF">
        <w:trPr>
          <w:trHeight w:val="330"/>
        </w:trPr>
        <w:tc>
          <w:tcPr>
            <w:tcW w:w="2567" w:type="dxa"/>
            <w:tcBorders>
              <w:top w:val="single" w:sz="4" w:space="0" w:color="auto"/>
              <w:left w:val="nil"/>
              <w:bottom w:val="nil"/>
              <w:right w:val="nil"/>
            </w:tcBorders>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p>
        </w:tc>
        <w:tc>
          <w:tcPr>
            <w:tcW w:w="6804" w:type="dxa"/>
            <w:gridSpan w:val="7"/>
            <w:tcBorders>
              <w:top w:val="single" w:sz="4" w:space="0" w:color="auto"/>
              <w:left w:val="nil"/>
              <w:bottom w:val="dotted" w:sz="4" w:space="0" w:color="auto"/>
              <w:right w:val="nil"/>
            </w:tcBorders>
            <w:noWrap/>
            <w:vAlign w:val="center"/>
          </w:tcPr>
          <w:p w:rsidR="00EE6CAF" w:rsidRDefault="00EE6CAF">
            <w:pPr>
              <w:widowControl/>
              <w:wordWrap/>
              <w:autoSpaceDE/>
              <w:autoSpaceDN/>
              <w:spacing w:after="0" w:line="240" w:lineRule="auto"/>
              <w:jc w:val="center"/>
              <w:rPr>
                <w:rFonts w:ascii="Arial" w:hAnsi="Arial" w:cs="Arial"/>
                <w:i/>
                <w:iCs/>
                <w:color w:val="000000"/>
                <w:kern w:val="0"/>
                <w:sz w:val="22"/>
                <w:szCs w:val="22"/>
              </w:rPr>
            </w:pPr>
            <w:r>
              <w:rPr>
                <w:rFonts w:ascii="Arial" w:hAnsi="Arial" w:cs="Arial"/>
                <w:color w:val="000000"/>
                <w:kern w:val="0"/>
                <w:sz w:val="22"/>
                <w:szCs w:val="22"/>
              </w:rPr>
              <w:t>AGC</w:t>
            </w:r>
          </w:p>
        </w:tc>
      </w:tr>
      <w:tr w:rsidR="00EE6CAF">
        <w:trPr>
          <w:trHeight w:val="330"/>
        </w:trPr>
        <w:tc>
          <w:tcPr>
            <w:tcW w:w="2567" w:type="dxa"/>
            <w:tcBorders>
              <w:top w:val="nil"/>
              <w:left w:val="nil"/>
              <w:bottom w:val="nil"/>
              <w:right w:val="nil"/>
            </w:tcBorders>
            <w:shd w:val="clear" w:color="auto" w:fill="D9D9D9"/>
            <w:vAlign w:val="center"/>
          </w:tcPr>
          <w:p w:rsidR="00EE6CAF" w:rsidRDefault="00EE6CAF" w:rsidP="00EE6CAF">
            <w:pPr>
              <w:widowControl/>
              <w:wordWrap/>
              <w:autoSpaceDE/>
              <w:autoSpaceDN/>
              <w:spacing w:after="0" w:line="240" w:lineRule="auto"/>
              <w:ind w:firstLineChars="50" w:firstLine="31680"/>
              <w:jc w:val="left"/>
              <w:rPr>
                <w:rFonts w:ascii="Arial" w:hAnsi="Arial" w:cs="Arial"/>
                <w:color w:val="000000"/>
                <w:kern w:val="0"/>
                <w:sz w:val="22"/>
                <w:szCs w:val="22"/>
              </w:rPr>
            </w:pPr>
            <w:r>
              <w:rPr>
                <w:rFonts w:ascii="Arial" w:hAnsi="Arial" w:cs="Arial"/>
                <w:color w:val="000000"/>
                <w:kern w:val="0"/>
                <w:sz w:val="22"/>
                <w:szCs w:val="22"/>
              </w:rPr>
              <w:t>Age</w:t>
            </w:r>
          </w:p>
        </w:tc>
        <w:tc>
          <w:tcPr>
            <w:tcW w:w="749" w:type="dxa"/>
            <w:tcBorders>
              <w:top w:val="dotted" w:sz="4" w:space="0" w:color="auto"/>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1.00</w:t>
            </w:r>
          </w:p>
        </w:tc>
        <w:tc>
          <w:tcPr>
            <w:tcW w:w="1519" w:type="dxa"/>
            <w:tcBorders>
              <w:top w:val="dotted" w:sz="4" w:space="0" w:color="auto"/>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1.00 to 1.01</w:t>
            </w:r>
          </w:p>
        </w:tc>
        <w:tc>
          <w:tcPr>
            <w:tcW w:w="992" w:type="dxa"/>
            <w:tcBorders>
              <w:top w:val="dotted" w:sz="4" w:space="0" w:color="auto"/>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color w:val="000000"/>
                <w:kern w:val="0"/>
                <w:sz w:val="22"/>
                <w:szCs w:val="22"/>
              </w:rPr>
              <w:t>0.252</w:t>
            </w:r>
          </w:p>
        </w:tc>
        <w:tc>
          <w:tcPr>
            <w:tcW w:w="218" w:type="dxa"/>
            <w:tcBorders>
              <w:top w:val="dotted" w:sz="4" w:space="0" w:color="auto"/>
              <w:left w:val="nil"/>
              <w:bottom w:val="nil"/>
              <w:right w:val="nil"/>
            </w:tcBorders>
            <w:shd w:val="clear" w:color="auto" w:fill="D9D9D9"/>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916" w:type="dxa"/>
            <w:tcBorders>
              <w:top w:val="dotted" w:sz="4" w:space="0" w:color="auto"/>
              <w:left w:val="nil"/>
              <w:bottom w:val="nil"/>
              <w:right w:val="nil"/>
            </w:tcBorders>
            <w:shd w:val="clear" w:color="auto" w:fill="D9D9D9"/>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1.02</w:t>
            </w:r>
          </w:p>
        </w:tc>
        <w:tc>
          <w:tcPr>
            <w:tcW w:w="1418" w:type="dxa"/>
            <w:tcBorders>
              <w:top w:val="dotted" w:sz="4" w:space="0" w:color="auto"/>
              <w:left w:val="nil"/>
              <w:bottom w:val="nil"/>
              <w:right w:val="nil"/>
            </w:tcBorders>
            <w:shd w:val="clear" w:color="auto" w:fill="D9D9D9"/>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1.02 to 1.03</w:t>
            </w:r>
          </w:p>
        </w:tc>
        <w:tc>
          <w:tcPr>
            <w:tcW w:w="992" w:type="dxa"/>
            <w:tcBorders>
              <w:top w:val="dotted" w:sz="4" w:space="0" w:color="auto"/>
              <w:left w:val="nil"/>
              <w:bottom w:val="nil"/>
              <w:right w:val="nil"/>
            </w:tcBorders>
            <w:shd w:val="clear" w:color="auto" w:fill="D9D9D9"/>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kern w:val="0"/>
                <w:sz w:val="22"/>
                <w:szCs w:val="22"/>
              </w:rPr>
              <w:t>&lt; 0.001</w:t>
            </w:r>
          </w:p>
        </w:tc>
      </w:tr>
      <w:tr w:rsidR="00EE6CAF">
        <w:trPr>
          <w:trHeight w:val="330"/>
        </w:trPr>
        <w:tc>
          <w:tcPr>
            <w:tcW w:w="2567" w:type="dxa"/>
            <w:tcBorders>
              <w:top w:val="nil"/>
              <w:left w:val="nil"/>
              <w:bottom w:val="nil"/>
              <w:right w:val="nil"/>
            </w:tcBorders>
            <w:noWrap/>
            <w:vAlign w:val="center"/>
          </w:tcPr>
          <w:p w:rsidR="00EE6CAF" w:rsidRDefault="00EE6CAF">
            <w:pPr>
              <w:widowControl/>
              <w:wordWrap/>
              <w:autoSpaceDE/>
              <w:autoSpaceDN/>
              <w:spacing w:after="0" w:line="240" w:lineRule="auto"/>
              <w:jc w:val="left"/>
              <w:rPr>
                <w:rFonts w:ascii="Arial" w:hAnsi="Arial" w:cs="Arial"/>
                <w:color w:val="000000"/>
                <w:kern w:val="0"/>
                <w:sz w:val="22"/>
                <w:szCs w:val="22"/>
              </w:rPr>
            </w:pPr>
            <w:r>
              <w:rPr>
                <w:rFonts w:ascii="Arial" w:hAnsi="Arial" w:cs="Arial"/>
                <w:color w:val="000000"/>
                <w:kern w:val="0"/>
                <w:sz w:val="22"/>
                <w:szCs w:val="22"/>
              </w:rPr>
              <w:t xml:space="preserve"> Female</w:t>
            </w:r>
          </w:p>
        </w:tc>
        <w:tc>
          <w:tcPr>
            <w:tcW w:w="74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1.11</w:t>
            </w:r>
          </w:p>
        </w:tc>
        <w:tc>
          <w:tcPr>
            <w:tcW w:w="1519" w:type="dxa"/>
            <w:tcBorders>
              <w:top w:val="nil"/>
              <w:left w:val="nil"/>
              <w:bottom w:val="nil"/>
              <w:right w:val="nil"/>
            </w:tcBorders>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0.98 to 1.25</w:t>
            </w:r>
          </w:p>
        </w:tc>
        <w:tc>
          <w:tcPr>
            <w:tcW w:w="992" w:type="dxa"/>
            <w:tcBorders>
              <w:top w:val="nil"/>
              <w:left w:val="nil"/>
              <w:bottom w:val="nil"/>
              <w:right w:val="nil"/>
            </w:tcBorders>
            <w:noWrap/>
            <w:vAlign w:val="center"/>
          </w:tcPr>
          <w:p w:rsidR="00EE6CAF" w:rsidRDefault="00EE6CAF">
            <w:pPr>
              <w:widowControl/>
              <w:wordWrap/>
              <w:autoSpaceDE/>
              <w:autoSpaceDN/>
              <w:spacing w:after="0" w:line="240" w:lineRule="auto"/>
              <w:ind w:right="120"/>
              <w:jc w:val="right"/>
              <w:rPr>
                <w:rFonts w:ascii="Arial" w:hAnsi="Arial" w:cs="Arial"/>
                <w:color w:val="000000"/>
                <w:kern w:val="0"/>
                <w:sz w:val="22"/>
                <w:szCs w:val="22"/>
              </w:rPr>
            </w:pPr>
            <w:r>
              <w:rPr>
                <w:rFonts w:ascii="Arial" w:hAnsi="Arial" w:cs="Arial"/>
                <w:color w:val="000000"/>
                <w:kern w:val="0"/>
                <w:sz w:val="22"/>
                <w:szCs w:val="22"/>
              </w:rPr>
              <w:t>0.103</w:t>
            </w:r>
          </w:p>
        </w:tc>
        <w:tc>
          <w:tcPr>
            <w:tcW w:w="218" w:type="dxa"/>
            <w:tcBorders>
              <w:top w:val="nil"/>
              <w:left w:val="nil"/>
              <w:bottom w:val="nil"/>
              <w:right w:val="nil"/>
            </w:tcBorders>
          </w:tcPr>
          <w:p w:rsidR="00EE6CAF" w:rsidRDefault="00EE6CAF">
            <w:pPr>
              <w:widowControl/>
              <w:wordWrap/>
              <w:autoSpaceDE/>
              <w:autoSpaceDN/>
              <w:spacing w:after="0" w:line="240" w:lineRule="auto"/>
              <w:jc w:val="right"/>
              <w:rPr>
                <w:rFonts w:ascii="Arial" w:hAnsi="Arial" w:cs="Arial"/>
                <w:kern w:val="0"/>
                <w:sz w:val="22"/>
                <w:szCs w:val="22"/>
              </w:rPr>
            </w:pPr>
          </w:p>
        </w:tc>
        <w:tc>
          <w:tcPr>
            <w:tcW w:w="916"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1.07</w:t>
            </w:r>
          </w:p>
        </w:tc>
        <w:tc>
          <w:tcPr>
            <w:tcW w:w="1418" w:type="dxa"/>
            <w:tcBorders>
              <w:top w:val="nil"/>
              <w:left w:val="nil"/>
              <w:bottom w:val="nil"/>
              <w:right w:val="nil"/>
            </w:tcBorders>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0.95 to 1.20</w:t>
            </w:r>
          </w:p>
        </w:tc>
        <w:tc>
          <w:tcPr>
            <w:tcW w:w="992" w:type="dxa"/>
            <w:tcBorders>
              <w:top w:val="nil"/>
              <w:left w:val="nil"/>
              <w:bottom w:val="nil"/>
              <w:right w:val="nil"/>
            </w:tcBorders>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color w:val="000000"/>
                <w:kern w:val="0"/>
                <w:sz w:val="22"/>
                <w:szCs w:val="22"/>
              </w:rPr>
              <w:t>0.270</w:t>
            </w:r>
          </w:p>
        </w:tc>
      </w:tr>
      <w:tr w:rsidR="00EE6CAF">
        <w:trPr>
          <w:trHeight w:val="330"/>
        </w:trPr>
        <w:tc>
          <w:tcPr>
            <w:tcW w:w="2567" w:type="dxa"/>
            <w:tcBorders>
              <w:top w:val="nil"/>
              <w:left w:val="nil"/>
              <w:bottom w:val="nil"/>
              <w:right w:val="nil"/>
            </w:tcBorders>
            <w:shd w:val="clear" w:color="auto" w:fill="D9D9D9"/>
            <w:noWrap/>
            <w:vAlign w:val="center"/>
          </w:tcPr>
          <w:p w:rsidR="00EE6CAF" w:rsidRDefault="00EE6CAF" w:rsidP="00EE6CAF">
            <w:pPr>
              <w:widowControl/>
              <w:wordWrap/>
              <w:autoSpaceDE/>
              <w:autoSpaceDN/>
              <w:spacing w:after="0" w:line="240" w:lineRule="auto"/>
              <w:ind w:firstLineChars="50" w:firstLine="31680"/>
              <w:jc w:val="left"/>
              <w:rPr>
                <w:rFonts w:ascii="Arial" w:hAnsi="Arial" w:cs="Arial"/>
                <w:color w:val="000000"/>
                <w:kern w:val="0"/>
                <w:sz w:val="22"/>
                <w:szCs w:val="22"/>
              </w:rPr>
            </w:pPr>
            <w:r>
              <w:rPr>
                <w:rFonts w:ascii="Arial" w:hAnsi="Arial" w:cs="Arial"/>
                <w:color w:val="000000"/>
                <w:kern w:val="0"/>
                <w:sz w:val="22"/>
                <w:szCs w:val="22"/>
              </w:rPr>
              <w:t xml:space="preserve">AJCC Stage </w:t>
            </w:r>
          </w:p>
        </w:tc>
        <w:tc>
          <w:tcPr>
            <w:tcW w:w="74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151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kern w:val="0"/>
                <w:sz w:val="22"/>
                <w:szCs w:val="22"/>
              </w:rPr>
            </w:pPr>
          </w:p>
        </w:tc>
        <w:tc>
          <w:tcPr>
            <w:tcW w:w="218"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kern w:val="0"/>
                <w:sz w:val="22"/>
                <w:szCs w:val="22"/>
              </w:rPr>
            </w:pPr>
          </w:p>
        </w:tc>
        <w:tc>
          <w:tcPr>
            <w:tcW w:w="916"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1418"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p>
        </w:tc>
      </w:tr>
      <w:tr w:rsidR="00EE6CAF">
        <w:trPr>
          <w:trHeight w:val="330"/>
        </w:trPr>
        <w:tc>
          <w:tcPr>
            <w:tcW w:w="2567" w:type="dxa"/>
            <w:tcBorders>
              <w:top w:val="nil"/>
              <w:left w:val="nil"/>
              <w:bottom w:val="nil"/>
              <w:right w:val="nil"/>
            </w:tcBorders>
            <w:shd w:val="clear" w:color="auto" w:fill="D9D9D9"/>
            <w:noWrap/>
            <w:vAlign w:val="center"/>
          </w:tcPr>
          <w:p w:rsidR="00EE6CAF" w:rsidRDefault="00EE6CAF" w:rsidP="00EE6CAF">
            <w:pPr>
              <w:widowControl/>
              <w:wordWrap/>
              <w:autoSpaceDE/>
              <w:autoSpaceDN/>
              <w:spacing w:after="0" w:line="240" w:lineRule="auto"/>
              <w:ind w:firstLineChars="150" w:firstLine="31680"/>
              <w:jc w:val="left"/>
              <w:rPr>
                <w:rFonts w:ascii="Arial" w:hAnsi="Arial" w:cs="Arial"/>
                <w:color w:val="000000"/>
                <w:kern w:val="0"/>
                <w:sz w:val="22"/>
                <w:szCs w:val="22"/>
              </w:rPr>
            </w:pPr>
            <w:r>
              <w:rPr>
                <w:rFonts w:ascii="Arial" w:hAnsi="Arial" w:cs="Arial"/>
                <w:color w:val="000000"/>
                <w:kern w:val="0"/>
                <w:sz w:val="22"/>
                <w:szCs w:val="22"/>
              </w:rPr>
              <w:t>Stage II (vs. Stage I)</w:t>
            </w:r>
          </w:p>
        </w:tc>
        <w:tc>
          <w:tcPr>
            <w:tcW w:w="74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3.71</w:t>
            </w:r>
          </w:p>
        </w:tc>
        <w:tc>
          <w:tcPr>
            <w:tcW w:w="151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2.50 to 5.52</w:t>
            </w: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c>
          <w:tcPr>
            <w:tcW w:w="218"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kern w:val="0"/>
                <w:sz w:val="22"/>
                <w:szCs w:val="22"/>
              </w:rPr>
            </w:pPr>
          </w:p>
        </w:tc>
        <w:tc>
          <w:tcPr>
            <w:tcW w:w="916"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2.17</w:t>
            </w:r>
          </w:p>
        </w:tc>
        <w:tc>
          <w:tcPr>
            <w:tcW w:w="1418"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1.64 to 2.87</w:t>
            </w: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567" w:type="dxa"/>
            <w:tcBorders>
              <w:top w:val="nil"/>
              <w:left w:val="nil"/>
              <w:bottom w:val="nil"/>
              <w:right w:val="nil"/>
            </w:tcBorders>
            <w:shd w:val="clear" w:color="auto" w:fill="D9D9D9"/>
            <w:noWrap/>
            <w:vAlign w:val="center"/>
          </w:tcPr>
          <w:p w:rsidR="00EE6CAF" w:rsidRDefault="00EE6CAF" w:rsidP="00EE6CAF">
            <w:pPr>
              <w:widowControl/>
              <w:wordWrap/>
              <w:autoSpaceDE/>
              <w:autoSpaceDN/>
              <w:spacing w:after="0" w:line="240" w:lineRule="auto"/>
              <w:ind w:firstLineChars="150" w:firstLine="31680"/>
              <w:jc w:val="left"/>
              <w:rPr>
                <w:rFonts w:ascii="Arial" w:hAnsi="Arial" w:cs="Arial"/>
                <w:color w:val="000000"/>
                <w:kern w:val="0"/>
                <w:sz w:val="22"/>
                <w:szCs w:val="22"/>
              </w:rPr>
            </w:pPr>
            <w:r>
              <w:rPr>
                <w:rFonts w:ascii="Arial" w:hAnsi="Arial" w:cs="Arial"/>
                <w:color w:val="000000"/>
                <w:kern w:val="0"/>
                <w:sz w:val="22"/>
                <w:szCs w:val="22"/>
              </w:rPr>
              <w:t>Stage III (vs. Stage I)</w:t>
            </w:r>
          </w:p>
        </w:tc>
        <w:tc>
          <w:tcPr>
            <w:tcW w:w="74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 xml:space="preserve">14.17   </w:t>
            </w:r>
          </w:p>
        </w:tc>
        <w:tc>
          <w:tcPr>
            <w:tcW w:w="1519"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9.73 to 20.64</w:t>
            </w:r>
          </w:p>
        </w:tc>
        <w:tc>
          <w:tcPr>
            <w:tcW w:w="992" w:type="dxa"/>
            <w:tcBorders>
              <w:top w:val="nil"/>
              <w:left w:val="nil"/>
              <w:bottom w:val="nil"/>
              <w:right w:val="nil"/>
            </w:tcBorders>
            <w:shd w:val="clear" w:color="auto" w:fill="D9D9D9"/>
            <w:noWrap/>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c>
          <w:tcPr>
            <w:tcW w:w="218" w:type="dxa"/>
            <w:tcBorders>
              <w:top w:val="nil"/>
              <w:left w:val="nil"/>
              <w:bottom w:val="nil"/>
              <w:right w:val="nil"/>
            </w:tcBorders>
            <w:shd w:val="clear" w:color="auto" w:fill="D9D9D9"/>
          </w:tcPr>
          <w:p w:rsidR="00EE6CAF" w:rsidRDefault="00EE6CAF">
            <w:pPr>
              <w:widowControl/>
              <w:wordWrap/>
              <w:autoSpaceDE/>
              <w:autoSpaceDN/>
              <w:spacing w:after="0" w:line="240" w:lineRule="auto"/>
              <w:jc w:val="right"/>
              <w:rPr>
                <w:rFonts w:ascii="Arial" w:hAnsi="Arial" w:cs="Arial"/>
                <w:kern w:val="0"/>
                <w:sz w:val="22"/>
                <w:szCs w:val="22"/>
              </w:rPr>
            </w:pPr>
          </w:p>
        </w:tc>
        <w:tc>
          <w:tcPr>
            <w:tcW w:w="916"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7.14</w:t>
            </w:r>
          </w:p>
        </w:tc>
        <w:tc>
          <w:tcPr>
            <w:tcW w:w="1418"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center"/>
              <w:rPr>
                <w:rFonts w:ascii="Arial" w:hAnsi="Arial" w:cs="Arial"/>
                <w:kern w:val="0"/>
                <w:sz w:val="22"/>
                <w:szCs w:val="22"/>
              </w:rPr>
            </w:pPr>
            <w:r>
              <w:rPr>
                <w:rFonts w:ascii="Arial" w:hAnsi="Arial" w:cs="Arial"/>
                <w:kern w:val="0"/>
                <w:sz w:val="22"/>
                <w:szCs w:val="22"/>
              </w:rPr>
              <w:t>5.51 to 9.25</w:t>
            </w:r>
          </w:p>
        </w:tc>
        <w:tc>
          <w:tcPr>
            <w:tcW w:w="992" w:type="dxa"/>
            <w:tcBorders>
              <w:top w:val="nil"/>
              <w:left w:val="nil"/>
              <w:bottom w:val="nil"/>
              <w:right w:val="nil"/>
            </w:tcBorders>
            <w:shd w:val="clear" w:color="auto" w:fill="D9D9D9"/>
            <w:vAlign w:val="center"/>
          </w:tcPr>
          <w:p w:rsidR="00EE6CAF" w:rsidRDefault="00EE6CAF">
            <w:pPr>
              <w:widowControl/>
              <w:wordWrap/>
              <w:autoSpaceDE/>
              <w:autoSpaceDN/>
              <w:spacing w:after="0" w:line="240" w:lineRule="auto"/>
              <w:jc w:val="right"/>
              <w:rPr>
                <w:rFonts w:ascii="Arial" w:hAnsi="Arial" w:cs="Arial"/>
                <w:kern w:val="0"/>
                <w:sz w:val="22"/>
                <w:szCs w:val="22"/>
              </w:rPr>
            </w:pPr>
            <w:r>
              <w:rPr>
                <w:rFonts w:ascii="Arial" w:hAnsi="Arial" w:cs="Arial"/>
                <w:kern w:val="0"/>
                <w:sz w:val="22"/>
                <w:szCs w:val="22"/>
              </w:rPr>
              <w:t>&lt; 0.001</w:t>
            </w:r>
          </w:p>
        </w:tc>
      </w:tr>
      <w:tr w:rsidR="00EE6CAF">
        <w:trPr>
          <w:trHeight w:val="330"/>
        </w:trPr>
        <w:tc>
          <w:tcPr>
            <w:tcW w:w="2567" w:type="dxa"/>
            <w:tcBorders>
              <w:top w:val="nil"/>
              <w:left w:val="nil"/>
              <w:bottom w:val="single" w:sz="4" w:space="0" w:color="auto"/>
              <w:right w:val="nil"/>
            </w:tcBorders>
            <w:shd w:val="clear" w:color="auto" w:fill="FFFFFF"/>
            <w:noWrap/>
            <w:vAlign w:val="center"/>
          </w:tcPr>
          <w:p w:rsidR="00EE6CAF" w:rsidRDefault="00EE6CAF" w:rsidP="00EE6CAF">
            <w:pPr>
              <w:widowControl/>
              <w:wordWrap/>
              <w:autoSpaceDE/>
              <w:autoSpaceDN/>
              <w:spacing w:after="0" w:line="240" w:lineRule="auto"/>
              <w:ind w:firstLineChars="50" w:firstLine="31680"/>
              <w:jc w:val="left"/>
              <w:rPr>
                <w:rFonts w:ascii="Arial" w:hAnsi="Arial" w:cs="Arial"/>
                <w:color w:val="000000"/>
                <w:kern w:val="0"/>
                <w:sz w:val="22"/>
                <w:szCs w:val="22"/>
              </w:rPr>
            </w:pPr>
            <w:r>
              <w:rPr>
                <w:rFonts w:ascii="Arial" w:hAnsi="Arial" w:cs="Arial"/>
                <w:color w:val="000000"/>
                <w:kern w:val="0"/>
                <w:sz w:val="22"/>
                <w:szCs w:val="22"/>
              </w:rPr>
              <w:t>SRC (vs. non-SRC)</w:t>
            </w:r>
          </w:p>
        </w:tc>
        <w:tc>
          <w:tcPr>
            <w:tcW w:w="749" w:type="dxa"/>
            <w:tcBorders>
              <w:top w:val="nil"/>
              <w:left w:val="nil"/>
              <w:bottom w:val="single" w:sz="4" w:space="0" w:color="auto"/>
              <w:right w:val="nil"/>
            </w:tcBorders>
            <w:shd w:val="clear" w:color="auto" w:fill="FFFFFF"/>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1.11</w:t>
            </w:r>
          </w:p>
        </w:tc>
        <w:tc>
          <w:tcPr>
            <w:tcW w:w="1519" w:type="dxa"/>
            <w:tcBorders>
              <w:top w:val="nil"/>
              <w:left w:val="nil"/>
              <w:bottom w:val="single" w:sz="4" w:space="0" w:color="auto"/>
              <w:right w:val="nil"/>
            </w:tcBorders>
            <w:shd w:val="clear" w:color="auto" w:fill="FFFFFF"/>
            <w:noWrap/>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0.96 to 1.30</w:t>
            </w:r>
          </w:p>
        </w:tc>
        <w:tc>
          <w:tcPr>
            <w:tcW w:w="992" w:type="dxa"/>
            <w:tcBorders>
              <w:top w:val="nil"/>
              <w:left w:val="nil"/>
              <w:bottom w:val="single" w:sz="4" w:space="0" w:color="auto"/>
              <w:right w:val="nil"/>
            </w:tcBorders>
            <w:shd w:val="clear" w:color="auto" w:fill="FFFFFF"/>
            <w:noWrap/>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kern w:val="0"/>
                <w:sz w:val="22"/>
                <w:szCs w:val="22"/>
              </w:rPr>
              <w:t xml:space="preserve"> 0.170</w:t>
            </w:r>
          </w:p>
        </w:tc>
        <w:tc>
          <w:tcPr>
            <w:tcW w:w="218" w:type="dxa"/>
            <w:tcBorders>
              <w:top w:val="nil"/>
              <w:left w:val="nil"/>
              <w:bottom w:val="single" w:sz="4" w:space="0" w:color="auto"/>
              <w:right w:val="nil"/>
            </w:tcBorders>
            <w:shd w:val="clear" w:color="auto" w:fill="FFFFFF"/>
          </w:tcPr>
          <w:p w:rsidR="00EE6CAF" w:rsidRDefault="00EE6CAF">
            <w:pPr>
              <w:widowControl/>
              <w:wordWrap/>
              <w:autoSpaceDE/>
              <w:autoSpaceDN/>
              <w:spacing w:after="0" w:line="240" w:lineRule="auto"/>
              <w:jc w:val="right"/>
              <w:rPr>
                <w:rFonts w:ascii="Arial" w:hAnsi="Arial" w:cs="Arial"/>
                <w:kern w:val="0"/>
                <w:sz w:val="22"/>
                <w:szCs w:val="22"/>
              </w:rPr>
            </w:pPr>
          </w:p>
        </w:tc>
        <w:tc>
          <w:tcPr>
            <w:tcW w:w="916" w:type="dxa"/>
            <w:tcBorders>
              <w:top w:val="nil"/>
              <w:left w:val="nil"/>
              <w:bottom w:val="single" w:sz="4" w:space="0" w:color="auto"/>
              <w:right w:val="nil"/>
            </w:tcBorders>
            <w:shd w:val="clear" w:color="auto" w:fill="FFFFFF"/>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1.26</w:t>
            </w:r>
          </w:p>
        </w:tc>
        <w:tc>
          <w:tcPr>
            <w:tcW w:w="1418" w:type="dxa"/>
            <w:tcBorders>
              <w:top w:val="nil"/>
              <w:left w:val="nil"/>
              <w:bottom w:val="single" w:sz="4" w:space="0" w:color="auto"/>
              <w:right w:val="nil"/>
            </w:tcBorders>
            <w:shd w:val="clear" w:color="auto" w:fill="FFFFFF"/>
            <w:vAlign w:val="center"/>
          </w:tcPr>
          <w:p w:rsidR="00EE6CAF" w:rsidRDefault="00EE6CAF">
            <w:pPr>
              <w:widowControl/>
              <w:wordWrap/>
              <w:autoSpaceDE/>
              <w:autoSpaceDN/>
              <w:spacing w:after="0" w:line="240" w:lineRule="auto"/>
              <w:jc w:val="center"/>
              <w:rPr>
                <w:rFonts w:ascii="Arial" w:hAnsi="Arial" w:cs="Arial"/>
                <w:color w:val="000000"/>
                <w:kern w:val="0"/>
                <w:sz w:val="22"/>
                <w:szCs w:val="22"/>
              </w:rPr>
            </w:pPr>
            <w:r>
              <w:rPr>
                <w:rFonts w:ascii="Arial" w:hAnsi="Arial" w:cs="Arial"/>
                <w:color w:val="000000"/>
                <w:kern w:val="0"/>
                <w:sz w:val="22"/>
                <w:szCs w:val="22"/>
              </w:rPr>
              <w:t>1.09 to 1.46</w:t>
            </w:r>
          </w:p>
        </w:tc>
        <w:tc>
          <w:tcPr>
            <w:tcW w:w="992" w:type="dxa"/>
            <w:tcBorders>
              <w:top w:val="nil"/>
              <w:left w:val="nil"/>
              <w:bottom w:val="single" w:sz="4" w:space="0" w:color="auto"/>
              <w:right w:val="nil"/>
            </w:tcBorders>
            <w:shd w:val="clear" w:color="auto" w:fill="FFFFFF"/>
            <w:vAlign w:val="center"/>
          </w:tcPr>
          <w:p w:rsidR="00EE6CAF" w:rsidRDefault="00EE6CAF">
            <w:pPr>
              <w:widowControl/>
              <w:wordWrap/>
              <w:autoSpaceDE/>
              <w:autoSpaceDN/>
              <w:spacing w:after="0" w:line="240" w:lineRule="auto"/>
              <w:jc w:val="right"/>
              <w:rPr>
                <w:rFonts w:ascii="Arial" w:hAnsi="Arial" w:cs="Arial"/>
                <w:color w:val="000000"/>
                <w:kern w:val="0"/>
                <w:sz w:val="22"/>
                <w:szCs w:val="22"/>
              </w:rPr>
            </w:pPr>
            <w:r>
              <w:rPr>
                <w:rFonts w:ascii="Arial" w:hAnsi="Arial" w:cs="Arial"/>
                <w:color w:val="000000"/>
                <w:kern w:val="0"/>
                <w:sz w:val="22"/>
                <w:szCs w:val="22"/>
              </w:rPr>
              <w:t>0.002</w:t>
            </w:r>
          </w:p>
        </w:tc>
      </w:tr>
    </w:tbl>
    <w:p w:rsidR="00EE6CAF" w:rsidRDefault="00EE6CAF">
      <w:pPr>
        <w:widowControl/>
        <w:wordWrap/>
        <w:autoSpaceDE/>
        <w:autoSpaceDN/>
        <w:spacing w:after="0"/>
        <w:rPr>
          <w:rFonts w:ascii="Arial" w:eastAsia="Arial Unicode MS" w:hAnsi="Arial" w:cs="Arial"/>
          <w:sz w:val="22"/>
          <w:szCs w:val="22"/>
        </w:rPr>
      </w:pPr>
      <w:r>
        <w:rPr>
          <w:rFonts w:ascii="Arial" w:eastAsia="Arial Unicode MS" w:hAnsi="Arial" w:cs="Arial"/>
          <w:sz w:val="22"/>
          <w:szCs w:val="22"/>
        </w:rPr>
        <w:t xml:space="preserve">Abbreviation: AGC, advanced gastric cancer; EGC, early gastric cancer; HR, hazard ratio; LN, lymph node; PD, poorly differentiated; SRC, signet ring cell carcinoma; WMD, well-to-moderately differentiated </w:t>
      </w:r>
    </w:p>
    <w:p w:rsidR="00EE6CAF" w:rsidRDefault="00EE6CAF">
      <w:pPr>
        <w:widowControl/>
        <w:wordWrap/>
        <w:autoSpaceDE/>
        <w:autoSpaceDN/>
        <w:rPr>
          <w:rFonts w:ascii="Times New Roman" w:eastAsia="Arial Unicode MS" w:hAnsi="Times New Roman" w:cstheme="minorBidi"/>
          <w:sz w:val="22"/>
          <w:szCs w:val="22"/>
        </w:rPr>
      </w:pPr>
    </w:p>
    <w:p w:rsidR="00EE6CAF" w:rsidRDefault="00EE6CAF">
      <w:pPr>
        <w:widowControl/>
        <w:wordWrap/>
        <w:autoSpaceDE/>
        <w:autoSpaceDN/>
        <w:rPr>
          <w:rFonts w:ascii="Times New Roman" w:hAnsi="Times New Roman" w:cs="Times New Roman"/>
        </w:rPr>
      </w:pPr>
    </w:p>
    <w:sectPr w:rsidR="00EE6CAF" w:rsidSect="00EE6CA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CAF" w:rsidRDefault="00EE6CA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E6CAF" w:rsidRDefault="00EE6CA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CAF" w:rsidRDefault="00EE6CA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E6CAF" w:rsidRDefault="00EE6CA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800"/>
  <w:doNotHyphenateCaps/>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CAF"/>
    <w:rsid w:val="00EE6C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rFonts w:ascii="Malgun Gothic" w:eastAsia="Malgun Gothic" w:hAnsi="Malgun Gothic" w:cs="Malgun Gothic"/>
      <w:kern w:val="2"/>
      <w:sz w:val="20"/>
      <w:szCs w:val="20"/>
      <w:lang w:eastAsia="ko-KR"/>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pPr>
      <w:jc w:val="left"/>
    </w:pPr>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pPr>
      <w:spacing w:after="0" w:line="240" w:lineRule="auto"/>
    </w:pPr>
    <w:rPr>
      <w:sz w:val="18"/>
      <w:szCs w:val="18"/>
    </w:rPr>
  </w:style>
  <w:style w:type="character" w:customStyle="1" w:styleId="BalloonTextChar">
    <w:name w:val="Balloon Text Char"/>
    <w:basedOn w:val="DefaultParagraphFont"/>
    <w:link w:val="BalloonText"/>
    <w:uiPriority w:val="99"/>
    <w:rPr>
      <w:rFonts w:ascii="Malgun Gothic" w:eastAsia="Malgun Gothic" w:hAnsi="Malgun Gothic" w:cs="Malgun Gothic"/>
      <w:sz w:val="18"/>
      <w:szCs w:val="18"/>
    </w:rPr>
  </w:style>
  <w:style w:type="paragraph" w:styleId="Header">
    <w:name w:val="header"/>
    <w:basedOn w:val="Normal"/>
    <w:link w:val="HeaderChar"/>
    <w:uiPriority w:val="99"/>
    <w:pPr>
      <w:tabs>
        <w:tab w:val="center" w:pos="4513"/>
        <w:tab w:val="right" w:pos="9026"/>
      </w:tabs>
      <w:snapToGrid w:val="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napToGrid w:val="0"/>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Pages>
  <Words>575</Words>
  <Characters>3278</Characters>
  <Application>Microsoft Office Outlook</Application>
  <DocSecurity>0</DocSecurity>
  <Lines>0</Lines>
  <Paragraphs>0</Paragraphs>
  <ScaleCrop>false</ScaleCrop>
  <Company>연세의료원</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전홍재</dc:creator>
  <cp:keywords/>
  <dc:description/>
  <cp:lastModifiedBy>TEESLWW</cp:lastModifiedBy>
  <cp:revision>9</cp:revision>
  <dcterms:created xsi:type="dcterms:W3CDTF">2015-10-31T03:35:00Z</dcterms:created>
  <dcterms:modified xsi:type="dcterms:W3CDTF">2016-05-04T09:28:00Z</dcterms:modified>
</cp:coreProperties>
</file>