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215B" w14:textId="3E2B2612" w:rsidR="0043046A" w:rsidRPr="007400BA" w:rsidRDefault="0043046A" w:rsidP="0043046A">
      <w:pPr>
        <w:numPr>
          <w:ilvl w:val="1"/>
          <w:numId w:val="0"/>
        </w:numPr>
        <w:spacing w:after="120" w:line="480" w:lineRule="auto"/>
        <w:ind w:left="426" w:hanging="426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x-none"/>
        </w:rPr>
        <w:t>Supplementary Digital Content</w:t>
      </w:r>
      <w:bookmarkStart w:id="0" w:name="_GoBack"/>
      <w:bookmarkEnd w:id="0"/>
    </w:p>
    <w:p w14:paraId="265C69A4" w14:textId="77777777" w:rsidR="0043046A" w:rsidRPr="007400BA" w:rsidRDefault="0043046A" w:rsidP="0043046A">
      <w:pPr>
        <w:spacing w:after="200" w:line="48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7400B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Search strategy</w:t>
      </w:r>
    </w:p>
    <w:p w14:paraId="424D7A4A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Exp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 polysaccharides bacterial/or probiotics/or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exp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 dietary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fiber</w:t>
      </w:r>
      <w:proofErr w:type="spellEnd"/>
    </w:p>
    <w:p w14:paraId="31594E30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Probiotics</w:t>
      </w:r>
    </w:p>
    <w:p w14:paraId="4A195117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Synbiotics</w:t>
      </w:r>
      <w:proofErr w:type="spellEnd"/>
    </w:p>
    <w:p w14:paraId="4848CE66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Probiotic*.mp</w:t>
      </w:r>
    </w:p>
    <w:p w14:paraId="2C23003D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Synbiotic*.mp</w:t>
      </w:r>
    </w:p>
    <w:p w14:paraId="55CCEE30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Prebiotic*.mp</w:t>
      </w:r>
    </w:p>
    <w:p w14:paraId="31DA92F6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Dietary Carbohydrates</w:t>
      </w:r>
    </w:p>
    <w:p w14:paraId="2944B3F2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Dietary Carbohydrate*.mp</w:t>
      </w:r>
    </w:p>
    <w:p w14:paraId="4BB816D1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Lactobacillus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helveticus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/ or lactobacillus.mp. or Lactobacillus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casei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/ or Lactobacillus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leichmannii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/ or Lactobacillus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reuteri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/ or Lactobacillus brevis/ or Lactobacillus plantarum/ or Lactobacillus acidophilus/ or Lactobacillus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delbrueckii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/ or Lactobacillus/ or Lactobacillus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rhamnosus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/ or Lactobacillus fermentum/</w:t>
      </w:r>
    </w:p>
    <w:p w14:paraId="705029D6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lactobacillus GG.mp.</w:t>
      </w:r>
    </w:p>
    <w:p w14:paraId="4E61F5BF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lactobacillus acidophillus.mp. [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mp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=protocol supplementary concept, rare disease supplementary concept, title, original title, abstract, name of substance word, subject heading word, unique identifier]</w:t>
      </w:r>
    </w:p>
    <w:p w14:paraId="1F1D75BB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lactobacillus gasseri.mp.</w:t>
      </w:r>
    </w:p>
    <w:p w14:paraId="483A5C80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lactobacillus lactis.mp.</w:t>
      </w:r>
    </w:p>
    <w:p w14:paraId="01FB84FA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lactobacillus paracasei.mp.</w:t>
      </w:r>
    </w:p>
    <w:p w14:paraId="29292292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lactobacillus johnsonii.mp.</w:t>
      </w:r>
    </w:p>
    <w:p w14:paraId="2A1FF3EA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Bifidobacterium.mp. or Bifidobacterium/</w:t>
      </w:r>
    </w:p>
    <w:p w14:paraId="26DD1D51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lastRenderedPageBreak/>
        <w:t>Bifidobacterium breve.mp.</w:t>
      </w:r>
    </w:p>
    <w:p w14:paraId="0BBA86F1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Bifidobacterium longum.mp</w:t>
      </w:r>
    </w:p>
    <w:p w14:paraId="0DD78F37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Bifidobacterium infantis.mp.</w:t>
      </w:r>
    </w:p>
    <w:p w14:paraId="219DE548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Bifidobacterium adolescentis.mp.</w:t>
      </w:r>
    </w:p>
    <w:p w14:paraId="4171CCC1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Bifidobacterium lactis.mp.</w:t>
      </w:r>
    </w:p>
    <w:p w14:paraId="45C8DA89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Bifidobacterium animalis.mp.</w:t>
      </w:r>
    </w:p>
    <w:p w14:paraId="45748C1E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Bacillus/ or Bacillus.mp.</w:t>
      </w:r>
    </w:p>
    <w:p w14:paraId="23302647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Clostridium butyricum.mp. or Clostridium/ or Clostridium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butyricum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/</w:t>
      </w:r>
    </w:p>
    <w:p w14:paraId="0939414C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Streptococcus thermophillus.mp.</w:t>
      </w:r>
    </w:p>
    <w:p w14:paraId="748AA95E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Escherichia coli.mp. or Escherichia coli/</w:t>
      </w:r>
    </w:p>
    <w:p w14:paraId="06907429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Propionibacterium/ or Propionibacterium freudenreichii.mp.</w:t>
      </w:r>
    </w:p>
    <w:p w14:paraId="6EC509DB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Enterococcus SF68.mp.</w:t>
      </w:r>
    </w:p>
    <w:p w14:paraId="181802E8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Enterococcus faecalis.mp. or Enterococcus faecalis/</w:t>
      </w:r>
    </w:p>
    <w:p w14:paraId="6C344AEE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Saccharomyces boulardi.mp.</w:t>
      </w:r>
    </w:p>
    <w:p w14:paraId="2D2B85B2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VSL 3.mp.</w:t>
      </w:r>
    </w:p>
    <w:p w14:paraId="79B4D39B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GanedenBc.mp.</w:t>
      </w:r>
    </w:p>
    <w:p w14:paraId="2926C843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LAFTI B94.mp.</w:t>
      </w:r>
    </w:p>
    <w:p w14:paraId="4FDD7BFE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Bifidobacterium BB12.mp.</w:t>
      </w:r>
    </w:p>
    <w:p w14:paraId="7EEAAE50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Mutaflor.mp.</w:t>
      </w:r>
    </w:p>
    <w:p w14:paraId="0C2E3A9C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Actimel.mp.</w:t>
      </w:r>
    </w:p>
    <w:p w14:paraId="648B3CC6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Cultura.mp.</w:t>
      </w:r>
    </w:p>
    <w:p w14:paraId="4CA76A6B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Camptothecin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/ or Yakult.mp.</w:t>
      </w:r>
    </w:p>
    <w:p w14:paraId="4DAA79B1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Proviva.mp. or Enterobacteriaceae/</w:t>
      </w:r>
    </w:p>
    <w:p w14:paraId="200B4794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Vifit.mp.</w:t>
      </w:r>
    </w:p>
    <w:p w14:paraId="6BC5CF28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lastRenderedPageBreak/>
        <w:t>Verum.mp.</w:t>
      </w:r>
    </w:p>
    <w:p w14:paraId="1EA91BEF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Bio-K+.mp.</w:t>
      </w:r>
    </w:p>
    <w:p w14:paraId="58A1509A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Multibionta.mp.</w:t>
      </w:r>
    </w:p>
    <w:p w14:paraId="3F9E074D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Dietary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Fiber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/ or Inulin/ or Oligosaccharide*/ or Oligofructose.mp.</w:t>
      </w:r>
    </w:p>
    <w:p w14:paraId="2C8AE945" w14:textId="77777777" w:rsidR="0043046A" w:rsidRPr="007400BA" w:rsidRDefault="0043046A" w:rsidP="0043046A">
      <w:pPr>
        <w:spacing w:after="200" w:line="480" w:lineRule="auto"/>
        <w:ind w:left="720"/>
        <w:contextualSpacing/>
        <w:rPr>
          <w:rFonts w:asciiTheme="minorHAnsi" w:eastAsia="Calibri" w:hAnsiTheme="minorHAnsi" w:cstheme="minorHAnsi"/>
          <w:color w:val="0A0905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AND</w:t>
      </w:r>
    </w:p>
    <w:p w14:paraId="6823BCCD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Postoperative Complications/ or Abdomen/ or Surgical Wound Infection/ or Abdominal surgery.mp. or Laparotomy/</w:t>
      </w:r>
    </w:p>
    <w:p w14:paraId="3E0F0247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Colorectal surgery.mp. or Colorectal Surgery/</w:t>
      </w:r>
    </w:p>
    <w:p w14:paraId="60D736A8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Colectomy/ or Colon/ or Colon surgery.mp.</w:t>
      </w:r>
    </w:p>
    <w:p w14:paraId="3B58B535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Colectomy.mp. [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mp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=protocol supplementary concept, rare disease supplementary concept, title, original title, abstract, name of substance word, subject heading word, unique identifier]</w:t>
      </w:r>
    </w:p>
    <w:p w14:paraId="552C747D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hemicolectomy.mp. [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mp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=protocol supplementary concept, rare disease supplementary concept, title, original title, abstract, name of substance word, subject heading word, unique identifier]</w:t>
      </w:r>
    </w:p>
    <w:p w14:paraId="257DCF21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Anastomosis, Surgical/ or anterior resection.mp.</w:t>
      </w:r>
    </w:p>
    <w:p w14:paraId="667FF828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Hartmann's procedure.mp.</w:t>
      </w:r>
    </w:p>
    <w:p w14:paraId="56600832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Colonic resection.mp.</w:t>
      </w:r>
    </w:p>
    <w:p w14:paraId="3D27550F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Sigmoidectomy.mp.</w:t>
      </w:r>
    </w:p>
    <w:p w14:paraId="28F6F3B2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Sigmoid resection.mp.</w:t>
      </w:r>
    </w:p>
    <w:p w14:paraId="24EFC5F0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Hepatectomy.mp. or Hepatectomy/</w:t>
      </w:r>
    </w:p>
    <w:p w14:paraId="1D894C99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Liver Transplantation/ or Liver surgery.mp.</w:t>
      </w:r>
    </w:p>
    <w:p w14:paraId="374C5D34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liver resection.mp.</w:t>
      </w:r>
    </w:p>
    <w:p w14:paraId="07A062A5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Cholecystectomy/ or Biliary surgery.mp. or Biliary Tract Surgical Procedures/</w:t>
      </w:r>
    </w:p>
    <w:p w14:paraId="2EF503BF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lastRenderedPageBreak/>
        <w:t>hepatic resection.mp.</w:t>
      </w:r>
    </w:p>
    <w:p w14:paraId="089D8BE2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Pancreatectomy/ or pancreatic surgery.mp. or Pancreaticoduodenectomy/</w:t>
      </w:r>
    </w:p>
    <w:p w14:paraId="1F0C1A3F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Digestive System Surgical Procedures/ or Whipple's procedure.mp.</w:t>
      </w:r>
    </w:p>
    <w:p w14:paraId="2E579EC1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pancreatic resection.mp.</w:t>
      </w:r>
    </w:p>
    <w:p w14:paraId="727230F8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gynecological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 surgery.mp. or </w:t>
      </w:r>
      <w:proofErr w:type="spellStart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Gynecologic</w:t>
      </w:r>
      <w:proofErr w:type="spellEnd"/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 xml:space="preserve"> Surgical Procedures/</w:t>
      </w:r>
    </w:p>
    <w:p w14:paraId="21CD98A6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gynaecological surgery.mp.</w:t>
      </w:r>
    </w:p>
    <w:p w14:paraId="6765EA33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Kidney Transplantation/ or transplant surgery.mp. or Transplantation/</w:t>
      </w:r>
    </w:p>
    <w:p w14:paraId="4BD694D2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aortic aneurysm repair.mp</w:t>
      </w:r>
    </w:p>
    <w:p w14:paraId="02182485" w14:textId="77777777" w:rsidR="0043046A" w:rsidRPr="007400BA" w:rsidRDefault="0043046A" w:rsidP="0043046A">
      <w:pPr>
        <w:spacing w:after="200" w:line="48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AND</w:t>
      </w:r>
    </w:p>
    <w:p w14:paraId="733DA8D4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postoperative complication.mp. or Postoperative Complications/</w:t>
      </w:r>
    </w:p>
    <w:p w14:paraId="1F82B4CC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infectious complications.mp.</w:t>
      </w:r>
    </w:p>
    <w:p w14:paraId="745EB02D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Reconstructive Surgical Procedures/ or surgical complications.mp.</w:t>
      </w:r>
    </w:p>
    <w:p w14:paraId="6F99A5C8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wound infection.mp. or Wound Infection/</w:t>
      </w:r>
    </w:p>
    <w:p w14:paraId="7479D82C" w14:textId="77777777" w:rsidR="0043046A" w:rsidRPr="007400BA" w:rsidRDefault="0043046A" w:rsidP="0043046A">
      <w:pPr>
        <w:numPr>
          <w:ilvl w:val="0"/>
          <w:numId w:val="1"/>
        </w:numPr>
        <w:spacing w:after="200" w:line="48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7400BA">
        <w:rPr>
          <w:rFonts w:asciiTheme="minorHAnsi" w:eastAsia="Calibri" w:hAnsiTheme="minorHAnsi" w:cstheme="minorHAnsi"/>
          <w:color w:val="0A0905"/>
          <w:sz w:val="24"/>
          <w:szCs w:val="24"/>
        </w:rPr>
        <w:t>bacterial infections.mp. or Bacterial Infections/</w:t>
      </w:r>
    </w:p>
    <w:p w14:paraId="01670D32" w14:textId="77777777" w:rsidR="0043046A" w:rsidRPr="007F389E" w:rsidRDefault="0043046A" w:rsidP="0043046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7F389E">
        <w:rPr>
          <w:rFonts w:asciiTheme="minorHAnsi" w:eastAsia="Calibri" w:hAnsiTheme="minorHAnsi" w:cstheme="minorHAnsi"/>
          <w:color w:val="0A0905"/>
          <w:sz w:val="24"/>
          <w:szCs w:val="24"/>
        </w:rPr>
        <w:t>septi</w:t>
      </w:r>
      <w:proofErr w:type="spellEnd"/>
      <w:r w:rsidRPr="007F389E">
        <w:rPr>
          <w:rFonts w:asciiTheme="minorHAnsi" w:eastAsia="Calibri" w:hAnsiTheme="minorHAnsi" w:cstheme="minorHAnsi"/>
          <w:color w:val="0A0905"/>
          <w:sz w:val="24"/>
          <w:szCs w:val="24"/>
        </w:rPr>
        <w:t>*.</w:t>
      </w:r>
      <w:proofErr w:type="spellStart"/>
      <w:r w:rsidRPr="007F389E">
        <w:rPr>
          <w:rFonts w:asciiTheme="minorHAnsi" w:eastAsia="Calibri" w:hAnsiTheme="minorHAnsi" w:cstheme="minorHAnsi"/>
          <w:color w:val="0A0905"/>
          <w:sz w:val="24"/>
          <w:szCs w:val="24"/>
        </w:rPr>
        <w:t>mp</w:t>
      </w:r>
      <w:proofErr w:type="spellEnd"/>
      <w:r w:rsidRPr="007F389E">
        <w:rPr>
          <w:rFonts w:asciiTheme="minorHAnsi" w:eastAsia="Calibri" w:hAnsiTheme="minorHAnsi" w:cstheme="minorHAnsi"/>
          <w:color w:val="0A0905"/>
          <w:sz w:val="24"/>
          <w:szCs w:val="24"/>
        </w:rPr>
        <w:t>. [</w:t>
      </w:r>
      <w:proofErr w:type="spellStart"/>
      <w:r w:rsidRPr="007F389E">
        <w:rPr>
          <w:rFonts w:asciiTheme="minorHAnsi" w:eastAsia="Calibri" w:hAnsiTheme="minorHAnsi" w:cstheme="minorHAnsi"/>
          <w:color w:val="0A0905"/>
          <w:sz w:val="24"/>
          <w:szCs w:val="24"/>
        </w:rPr>
        <w:t>mp</w:t>
      </w:r>
      <w:proofErr w:type="spellEnd"/>
      <w:r w:rsidRPr="007F389E">
        <w:rPr>
          <w:rFonts w:asciiTheme="minorHAnsi" w:eastAsia="Calibri" w:hAnsiTheme="minorHAnsi" w:cstheme="minorHAnsi"/>
          <w:color w:val="0A0905"/>
          <w:sz w:val="24"/>
          <w:szCs w:val="24"/>
        </w:rPr>
        <w:t>=protocol supplementary concept, rare disease supplementary concept, title, original title, abstract, name of substance word, subject heading word, unique identifier]</w:t>
      </w:r>
    </w:p>
    <w:p w14:paraId="7B16B894" w14:textId="77777777" w:rsidR="00B719FF" w:rsidRDefault="0043046A"/>
    <w:sectPr w:rsidR="00B719FF" w:rsidSect="007F389E">
      <w:footerReference w:type="even" r:id="rId5"/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97837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71D85B" w14:textId="77777777" w:rsidR="001654CB" w:rsidRDefault="0043046A" w:rsidP="006502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8606CE" w14:textId="77777777" w:rsidR="001654CB" w:rsidRDefault="0043046A" w:rsidP="007D09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 w:cstheme="minorHAnsi"/>
        <w:sz w:val="24"/>
        <w:szCs w:val="24"/>
      </w:rPr>
      <w:id w:val="-261304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DE4B8A" w14:textId="77777777" w:rsidR="001654CB" w:rsidRPr="007D09A1" w:rsidRDefault="0043046A" w:rsidP="00650250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4"/>
            <w:szCs w:val="24"/>
          </w:rPr>
        </w:pPr>
        <w:r w:rsidRPr="007D09A1">
          <w:rPr>
            <w:rStyle w:val="PageNumber"/>
            <w:rFonts w:asciiTheme="minorHAnsi" w:hAnsiTheme="minorHAnsi" w:cstheme="minorHAnsi"/>
            <w:sz w:val="24"/>
            <w:szCs w:val="24"/>
          </w:rPr>
          <w:fldChar w:fldCharType="begin"/>
        </w:r>
        <w:r w:rsidRPr="007D09A1">
          <w:rPr>
            <w:rStyle w:val="PageNumber"/>
            <w:rFonts w:asciiTheme="minorHAnsi" w:hAnsiTheme="minorHAnsi" w:cstheme="minorHAnsi"/>
            <w:sz w:val="24"/>
            <w:szCs w:val="24"/>
          </w:rPr>
          <w:instrText xml:space="preserve"> PAGE </w:instrText>
        </w:r>
        <w:r w:rsidRPr="007D09A1">
          <w:rPr>
            <w:rStyle w:val="PageNumber"/>
            <w:rFonts w:asciiTheme="minorHAnsi" w:hAnsiTheme="minorHAnsi" w:cstheme="minorHAnsi"/>
            <w:sz w:val="24"/>
            <w:szCs w:val="24"/>
          </w:rPr>
          <w:fldChar w:fldCharType="separate"/>
        </w:r>
        <w:r w:rsidRPr="007D09A1">
          <w:rPr>
            <w:rStyle w:val="PageNumber"/>
            <w:rFonts w:asciiTheme="minorHAnsi" w:hAnsiTheme="minorHAnsi" w:cstheme="minorHAnsi"/>
            <w:noProof/>
            <w:sz w:val="24"/>
            <w:szCs w:val="24"/>
          </w:rPr>
          <w:t>1</w:t>
        </w:r>
        <w:r w:rsidRPr="007D09A1">
          <w:rPr>
            <w:rStyle w:val="PageNumber"/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2904DDD4" w14:textId="77777777" w:rsidR="001654CB" w:rsidRDefault="0043046A" w:rsidP="007D09A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D55"/>
    <w:multiLevelType w:val="hybridMultilevel"/>
    <w:tmpl w:val="B560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6A"/>
    <w:rsid w:val="00013E4D"/>
    <w:rsid w:val="000B5DDF"/>
    <w:rsid w:val="000F2978"/>
    <w:rsid w:val="00152665"/>
    <w:rsid w:val="00192FEA"/>
    <w:rsid w:val="001C13D2"/>
    <w:rsid w:val="001C3C4A"/>
    <w:rsid w:val="0032167C"/>
    <w:rsid w:val="00333114"/>
    <w:rsid w:val="00334D4D"/>
    <w:rsid w:val="003F47F6"/>
    <w:rsid w:val="0040405E"/>
    <w:rsid w:val="0043046A"/>
    <w:rsid w:val="004348A5"/>
    <w:rsid w:val="0046324A"/>
    <w:rsid w:val="004D0BB2"/>
    <w:rsid w:val="00575331"/>
    <w:rsid w:val="00585A1C"/>
    <w:rsid w:val="005C66D7"/>
    <w:rsid w:val="006368F2"/>
    <w:rsid w:val="006512CE"/>
    <w:rsid w:val="006E5796"/>
    <w:rsid w:val="0075232C"/>
    <w:rsid w:val="00764CCF"/>
    <w:rsid w:val="00801C4A"/>
    <w:rsid w:val="008104FD"/>
    <w:rsid w:val="00866E93"/>
    <w:rsid w:val="00867ED1"/>
    <w:rsid w:val="009A5B77"/>
    <w:rsid w:val="00A9496E"/>
    <w:rsid w:val="00AA4DCE"/>
    <w:rsid w:val="00AF41AA"/>
    <w:rsid w:val="00B03087"/>
    <w:rsid w:val="00B4757C"/>
    <w:rsid w:val="00B66A46"/>
    <w:rsid w:val="00BC2379"/>
    <w:rsid w:val="00BF36A9"/>
    <w:rsid w:val="00C40BCC"/>
    <w:rsid w:val="00C53AD2"/>
    <w:rsid w:val="00CB0A33"/>
    <w:rsid w:val="00CE3E13"/>
    <w:rsid w:val="00CE51EA"/>
    <w:rsid w:val="00E468B8"/>
    <w:rsid w:val="00E92F36"/>
    <w:rsid w:val="00ED2C7D"/>
    <w:rsid w:val="00ED6C33"/>
    <w:rsid w:val="00EF1BE7"/>
    <w:rsid w:val="00EF55C6"/>
    <w:rsid w:val="00F16B07"/>
    <w:rsid w:val="00F30859"/>
    <w:rsid w:val="00F6509F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24514"/>
  <w15:chartTrackingRefBased/>
  <w15:docId w15:val="{71C9DFD1-310F-D848-B4A8-B7E7E221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46A"/>
    <w:pPr>
      <w:spacing w:after="160" w:line="259" w:lineRule="auto"/>
    </w:pPr>
    <w:rPr>
      <w:rFonts w:ascii="Verdana" w:hAnsi="Verdan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046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046A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3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 Lobo</dc:creator>
  <cp:keywords/>
  <dc:description/>
  <cp:lastModifiedBy>Dileep Lobo</cp:lastModifiedBy>
  <cp:revision>1</cp:revision>
  <dcterms:created xsi:type="dcterms:W3CDTF">2019-02-27T13:57:00Z</dcterms:created>
  <dcterms:modified xsi:type="dcterms:W3CDTF">2019-02-27T13:58:00Z</dcterms:modified>
</cp:coreProperties>
</file>