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6970A" w14:textId="77777777" w:rsidR="00EA409C" w:rsidRPr="0032182F" w:rsidRDefault="00EA409C" w:rsidP="00EA409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54702748"/>
      <w:bookmarkStart w:id="1" w:name="_Hlk54693114"/>
      <w:r w:rsidRPr="0032182F">
        <w:rPr>
          <w:rFonts w:ascii="Arial" w:hAnsi="Arial" w:cs="Arial"/>
          <w:b/>
          <w:bCs/>
          <w:sz w:val="22"/>
          <w:szCs w:val="22"/>
        </w:rPr>
        <w:t>SUPPLEMENT</w:t>
      </w:r>
      <w:r>
        <w:rPr>
          <w:rFonts w:ascii="Arial" w:hAnsi="Arial" w:cs="Arial"/>
          <w:b/>
          <w:bCs/>
          <w:sz w:val="22"/>
          <w:szCs w:val="22"/>
        </w:rPr>
        <w:t>ARY</w:t>
      </w:r>
      <w:r w:rsidRPr="0032182F">
        <w:rPr>
          <w:rFonts w:ascii="Arial" w:hAnsi="Arial" w:cs="Arial"/>
          <w:b/>
          <w:bCs/>
          <w:sz w:val="22"/>
          <w:szCs w:val="22"/>
        </w:rPr>
        <w:t xml:space="preserve"> DATA</w:t>
      </w:r>
    </w:p>
    <w:bookmarkEnd w:id="0"/>
    <w:bookmarkEnd w:id="1"/>
    <w:p w14:paraId="2BD6CFF2" w14:textId="2699F30F" w:rsidR="000D61CC" w:rsidRDefault="000D61CC" w:rsidP="00EA409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D61CC">
        <w:rPr>
          <w:rFonts w:ascii="Arial" w:hAnsi="Arial" w:cs="Arial"/>
          <w:b/>
          <w:bCs/>
          <w:sz w:val="22"/>
          <w:szCs w:val="22"/>
        </w:rPr>
        <w:t xml:space="preserve">A randomized phase II trial of adjuvant hepatic arterial infusion and systemic therapy with or without panitumumab after hepatic resection of </w:t>
      </w:r>
      <w:r w:rsidR="00B646B0">
        <w:rPr>
          <w:rFonts w:ascii="Arial" w:hAnsi="Arial" w:cs="Arial"/>
          <w:b/>
          <w:bCs/>
          <w:sz w:val="22"/>
          <w:szCs w:val="22"/>
        </w:rPr>
        <w:t>K</w:t>
      </w:r>
      <w:r w:rsidRPr="000D61CC">
        <w:rPr>
          <w:rFonts w:ascii="Arial" w:hAnsi="Arial" w:cs="Arial"/>
          <w:b/>
          <w:bCs/>
          <w:sz w:val="22"/>
          <w:szCs w:val="22"/>
        </w:rPr>
        <w:t xml:space="preserve">RAS wild-type colorectal cancer </w:t>
      </w:r>
    </w:p>
    <w:p w14:paraId="10D2551A" w14:textId="01F840B3" w:rsidR="00EA409C" w:rsidRPr="00EA409C" w:rsidRDefault="00EA409C" w:rsidP="00EA409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A409C">
        <w:rPr>
          <w:rFonts w:ascii="Arial" w:hAnsi="Arial" w:cs="Arial"/>
          <w:b/>
          <w:bCs/>
          <w:sz w:val="22"/>
          <w:szCs w:val="22"/>
        </w:rPr>
        <w:t>Nancy E. Kemeny et al</w:t>
      </w:r>
    </w:p>
    <w:p w14:paraId="64DA4919" w14:textId="7A1E2BE7" w:rsidR="00EA409C" w:rsidRPr="0032182F" w:rsidRDefault="00EA409C" w:rsidP="00EA409C">
      <w:pPr>
        <w:rPr>
          <w:rFonts w:ascii="Arial" w:hAnsi="Arial" w:cs="Arial"/>
          <w:b/>
          <w:bCs/>
          <w:sz w:val="22"/>
          <w:szCs w:val="22"/>
        </w:rPr>
      </w:pPr>
      <w:r w:rsidRPr="0032182F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="00016EB2">
        <w:rPr>
          <w:rFonts w:ascii="Arial" w:hAnsi="Arial" w:cs="Arial"/>
          <w:b/>
          <w:bCs/>
          <w:sz w:val="22"/>
          <w:szCs w:val="22"/>
        </w:rPr>
        <w:t>1</w:t>
      </w:r>
      <w:r w:rsidRPr="0032182F">
        <w:rPr>
          <w:rFonts w:ascii="Arial" w:hAnsi="Arial" w:cs="Arial"/>
          <w:b/>
          <w:bCs/>
          <w:sz w:val="22"/>
          <w:szCs w:val="22"/>
        </w:rPr>
        <w:t>: OS according to randomization arm and PIk3CA alteration</w:t>
      </w:r>
    </w:p>
    <w:p w14:paraId="25332D49" w14:textId="77777777" w:rsidR="00EA409C" w:rsidRPr="0032182F" w:rsidRDefault="00EA409C" w:rsidP="00EA409C">
      <w:pPr>
        <w:rPr>
          <w:rFonts w:ascii="Arial" w:hAnsi="Arial" w:cs="Arial"/>
          <w:sz w:val="22"/>
          <w:szCs w:val="22"/>
        </w:rPr>
      </w:pPr>
      <w:r w:rsidRPr="0032182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AEF141" wp14:editId="086A2235">
            <wp:extent cx="6041266" cy="37352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58" cy="37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FDE5" w14:textId="77777777" w:rsidR="00EA409C" w:rsidRPr="0032182F" w:rsidRDefault="00EA409C" w:rsidP="00EA409C">
      <w:pPr>
        <w:pStyle w:val="NoSpacing"/>
        <w:rPr>
          <w:rFonts w:ascii="Arial" w:hAnsi="Arial" w:cs="Arial"/>
          <w:sz w:val="22"/>
          <w:szCs w:val="22"/>
        </w:rPr>
      </w:pPr>
    </w:p>
    <w:p w14:paraId="058512C3" w14:textId="77777777" w:rsidR="00EA409C" w:rsidRPr="0032182F" w:rsidRDefault="00EA409C" w:rsidP="00EA409C">
      <w:pPr>
        <w:pStyle w:val="NoSpacing"/>
        <w:rPr>
          <w:rFonts w:ascii="Arial" w:hAnsi="Arial" w:cs="Arial"/>
          <w:sz w:val="22"/>
          <w:szCs w:val="22"/>
        </w:rPr>
      </w:pPr>
    </w:p>
    <w:p w14:paraId="5D2D6AC6" w14:textId="77777777" w:rsidR="00EA409C" w:rsidRPr="0032182F" w:rsidRDefault="00EA409C" w:rsidP="00EA409C">
      <w:pPr>
        <w:spacing w:after="150" w:line="480" w:lineRule="auto"/>
        <w:rPr>
          <w:rFonts w:ascii="Arial" w:hAnsi="Arial" w:cs="Arial"/>
          <w:iCs/>
          <w:sz w:val="22"/>
          <w:szCs w:val="22"/>
        </w:rPr>
      </w:pPr>
      <w:r w:rsidRPr="0032182F">
        <w:rPr>
          <w:rFonts w:ascii="Arial" w:hAnsi="Arial" w:cs="Arial"/>
          <w:iCs/>
          <w:sz w:val="22"/>
          <w:szCs w:val="22"/>
        </w:rPr>
        <w:t xml:space="preserve">Abbreviations: </w:t>
      </w:r>
      <w:r>
        <w:rPr>
          <w:rFonts w:ascii="Arial" w:hAnsi="Arial" w:cs="Arial"/>
          <w:iCs/>
          <w:sz w:val="22"/>
          <w:szCs w:val="22"/>
        </w:rPr>
        <w:t xml:space="preserve">A, arm A; B, arm B; </w:t>
      </w:r>
      <w:r w:rsidRPr="0032182F">
        <w:rPr>
          <w:rFonts w:ascii="Arial" w:hAnsi="Arial" w:cs="Arial"/>
          <w:iCs/>
          <w:sz w:val="22"/>
          <w:szCs w:val="22"/>
        </w:rPr>
        <w:t xml:space="preserve">HAI, hepatic arterial infusion; </w:t>
      </w:r>
      <w:r>
        <w:rPr>
          <w:rFonts w:ascii="Arial" w:hAnsi="Arial" w:cs="Arial"/>
          <w:iCs/>
          <w:sz w:val="22"/>
          <w:szCs w:val="22"/>
        </w:rPr>
        <w:t xml:space="preserve">MUT, mutant; </w:t>
      </w:r>
      <w:r w:rsidRPr="0032182F">
        <w:rPr>
          <w:rFonts w:ascii="Arial" w:hAnsi="Arial" w:cs="Arial"/>
          <w:iCs/>
          <w:sz w:val="22"/>
          <w:szCs w:val="22"/>
        </w:rPr>
        <w:t>Pmab, panitumumab</w:t>
      </w:r>
      <w:r>
        <w:rPr>
          <w:rFonts w:ascii="Arial" w:hAnsi="Arial" w:cs="Arial"/>
          <w:iCs/>
          <w:sz w:val="22"/>
          <w:szCs w:val="22"/>
        </w:rPr>
        <w:t>; Sys, systemic therapy; WT, wildtype.</w:t>
      </w:r>
    </w:p>
    <w:p w14:paraId="32662704" w14:textId="77777777" w:rsidR="00EA409C" w:rsidRPr="0032182F" w:rsidRDefault="00EA409C" w:rsidP="00EA409C">
      <w:pPr>
        <w:pStyle w:val="NoSpacing"/>
        <w:spacing w:line="480" w:lineRule="auto"/>
        <w:rPr>
          <w:rFonts w:ascii="Arial" w:hAnsi="Arial" w:cs="Arial"/>
          <w:sz w:val="22"/>
          <w:szCs w:val="22"/>
        </w:rPr>
      </w:pPr>
    </w:p>
    <w:p w14:paraId="13F38C50" w14:textId="77777777" w:rsidR="00EA409C" w:rsidRDefault="00EA409C" w:rsidP="00EA409C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15A93F6" w14:textId="77777777" w:rsidR="00EA409C" w:rsidRPr="0032182F" w:rsidRDefault="00EA409C" w:rsidP="00EA409C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182F">
        <w:rPr>
          <w:rFonts w:ascii="Arial" w:hAnsi="Arial" w:cs="Arial"/>
          <w:b/>
          <w:bCs/>
          <w:sz w:val="22"/>
          <w:szCs w:val="22"/>
        </w:rPr>
        <w:lastRenderedPageBreak/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32182F">
        <w:rPr>
          <w:rFonts w:ascii="Arial" w:hAnsi="Arial" w:cs="Arial"/>
          <w:b/>
          <w:bCs/>
          <w:sz w:val="22"/>
          <w:szCs w:val="22"/>
        </w:rPr>
        <w:t>1: Treatment Schedule</w:t>
      </w:r>
    </w:p>
    <w:tbl>
      <w:tblPr>
        <w:tblW w:w="79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5"/>
        <w:gridCol w:w="1817"/>
        <w:gridCol w:w="1914"/>
        <w:gridCol w:w="2347"/>
      </w:tblGrid>
      <w:tr w:rsidR="00EA409C" w:rsidRPr="0032182F" w14:paraId="543EE6FA" w14:textId="77777777" w:rsidTr="00DB5B8E">
        <w:trPr>
          <w:trHeight w:val="722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EAEF01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sz w:val="22"/>
                <w:szCs w:val="22"/>
              </w:rPr>
              <w:t>Day 1</w:t>
            </w:r>
          </w:p>
        </w:tc>
        <w:tc>
          <w:tcPr>
            <w:tcW w:w="18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FBA66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sz w:val="22"/>
                <w:szCs w:val="22"/>
              </w:rPr>
              <w:t>Day 15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FED9DF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sz w:val="22"/>
                <w:szCs w:val="22"/>
              </w:rPr>
              <w:t>Day 29</w:t>
            </w:r>
          </w:p>
        </w:tc>
        <w:tc>
          <w:tcPr>
            <w:tcW w:w="24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F91728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sz w:val="22"/>
                <w:szCs w:val="22"/>
              </w:rPr>
              <w:t>Day 36</w:t>
            </w:r>
          </w:p>
          <w:p w14:paraId="4BFA1686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sz w:val="22"/>
                <w:szCs w:val="22"/>
              </w:rPr>
              <w:t>(day 1 of next cycle)</w:t>
            </w:r>
          </w:p>
        </w:tc>
      </w:tr>
      <w:tr w:rsidR="00EA409C" w:rsidRPr="0032182F" w14:paraId="21DFE215" w14:textId="77777777" w:rsidTr="00DB5B8E">
        <w:trPr>
          <w:trHeight w:val="620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2FDC91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bCs/>
                <w:sz w:val="22"/>
                <w:szCs w:val="22"/>
              </w:rPr>
              <w:t>HAI FUDR* + dexamethasone</w:t>
            </w:r>
          </w:p>
        </w:tc>
        <w:tc>
          <w:tcPr>
            <w:tcW w:w="18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2D4EB1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Systemic chemotherapy</w:t>
            </w:r>
            <w:r w:rsidRPr="008140D7">
              <w:rPr>
                <w:rFonts w:ascii="Arial" w:hAnsi="Arial" w:cs="Arial"/>
                <w:sz w:val="22"/>
                <w:szCs w:val="22"/>
                <w:vertAlign w:val="superscript"/>
              </w:rPr>
              <w:t>†</w:t>
            </w:r>
            <w:r w:rsidRPr="0032182F">
              <w:rPr>
                <w:rFonts w:ascii="Arial" w:hAnsi="Arial" w:cs="Arial"/>
                <w:sz w:val="22"/>
                <w:szCs w:val="22"/>
              </w:rPr>
              <w:t xml:space="preserve"> +/- Pmab</w:t>
            </w:r>
            <w:r w:rsidRPr="008140D7">
              <w:rPr>
                <w:rFonts w:ascii="Arial" w:hAnsi="Arial" w:cs="Arial"/>
                <w:sz w:val="22"/>
                <w:szCs w:val="22"/>
                <w:vertAlign w:val="superscript"/>
              </w:rPr>
              <w:t>‡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08FA1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Systemic chemotherapy</w:t>
            </w:r>
            <w:r w:rsidRPr="008140D7">
              <w:rPr>
                <w:rFonts w:ascii="Arial" w:hAnsi="Arial" w:cs="Arial"/>
                <w:sz w:val="22"/>
                <w:szCs w:val="22"/>
                <w:vertAlign w:val="superscript"/>
              </w:rPr>
              <w:t>†</w:t>
            </w:r>
          </w:p>
          <w:p w14:paraId="0E02D73A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+/- Pmab</w:t>
            </w:r>
            <w:r w:rsidRPr="008140D7">
              <w:rPr>
                <w:rFonts w:ascii="Arial" w:hAnsi="Arial" w:cs="Arial"/>
                <w:sz w:val="22"/>
                <w:szCs w:val="22"/>
                <w:vertAlign w:val="superscript"/>
              </w:rPr>
              <w:t>‡</w:t>
            </w:r>
          </w:p>
        </w:tc>
        <w:tc>
          <w:tcPr>
            <w:tcW w:w="24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078757" w14:textId="77777777" w:rsidR="00EA409C" w:rsidRPr="0032182F" w:rsidRDefault="00EA409C" w:rsidP="00E7118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HAI FUDR + dexamethasone</w:t>
            </w:r>
          </w:p>
        </w:tc>
      </w:tr>
    </w:tbl>
    <w:p w14:paraId="24F1126D" w14:textId="77777777" w:rsidR="00EA409C" w:rsidRPr="0032182F" w:rsidRDefault="00EA409C" w:rsidP="00EA409C">
      <w:pPr>
        <w:spacing w:line="480" w:lineRule="auto"/>
        <w:jc w:val="both"/>
        <w:rPr>
          <w:rFonts w:ascii="Arial" w:hAnsi="Arial" w:cs="Arial"/>
          <w:iCs/>
          <w:sz w:val="22"/>
          <w:szCs w:val="22"/>
        </w:rPr>
      </w:pPr>
      <w:r w:rsidRPr="0032182F">
        <w:rPr>
          <w:rFonts w:ascii="Arial" w:hAnsi="Arial" w:cs="Arial"/>
          <w:iCs/>
          <w:sz w:val="22"/>
          <w:szCs w:val="22"/>
        </w:rPr>
        <w:t>Abbreviations: FUDR, floxuridine; HAI, hepatic arterial infusion; Pmab, panitumumab</w:t>
      </w:r>
      <w:r>
        <w:rPr>
          <w:rFonts w:ascii="Arial" w:hAnsi="Arial" w:cs="Arial"/>
          <w:iCs/>
          <w:sz w:val="22"/>
          <w:szCs w:val="22"/>
        </w:rPr>
        <w:t>.</w:t>
      </w:r>
    </w:p>
    <w:p w14:paraId="4F5CAE6C" w14:textId="77777777" w:rsidR="00EA409C" w:rsidRPr="008140D7" w:rsidRDefault="00EA409C" w:rsidP="00EA409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8140D7">
        <w:rPr>
          <w:rFonts w:ascii="Arial" w:hAnsi="Arial" w:cs="Arial"/>
          <w:sz w:val="22"/>
          <w:szCs w:val="22"/>
        </w:rPr>
        <w:t xml:space="preserve">* FUDR: 0.12 mg/Kg x 30/flow rate, dexamethasone flat dose 25 mg. </w:t>
      </w:r>
    </w:p>
    <w:p w14:paraId="319C425F" w14:textId="77777777" w:rsidR="00EA409C" w:rsidRPr="008140D7" w:rsidRDefault="00EA409C" w:rsidP="00EA409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8140D7">
        <w:rPr>
          <w:rFonts w:ascii="Arial" w:hAnsi="Arial" w:cs="Arial"/>
          <w:sz w:val="22"/>
          <w:szCs w:val="22"/>
          <w:vertAlign w:val="superscript"/>
        </w:rPr>
        <w:t xml:space="preserve">‡ </w:t>
      </w:r>
      <w:r w:rsidRPr="005910F5">
        <w:rPr>
          <w:rFonts w:ascii="Arial" w:hAnsi="Arial" w:cs="Arial"/>
          <w:sz w:val="22"/>
          <w:szCs w:val="22"/>
        </w:rPr>
        <w:t>Irinotecan 125-150 mg/m</w:t>
      </w:r>
      <w:r w:rsidRPr="005910F5">
        <w:rPr>
          <w:rFonts w:ascii="Arial" w:hAnsi="Arial" w:cs="Arial"/>
          <w:sz w:val="22"/>
          <w:szCs w:val="22"/>
          <w:vertAlign w:val="superscript"/>
        </w:rPr>
        <w:t>2</w:t>
      </w:r>
      <w:r w:rsidRPr="005910F5">
        <w:rPr>
          <w:rFonts w:ascii="Arial" w:hAnsi="Arial" w:cs="Arial"/>
          <w:sz w:val="22"/>
          <w:szCs w:val="22"/>
        </w:rPr>
        <w:t>,</w:t>
      </w:r>
      <w:r w:rsidRPr="008140D7">
        <w:rPr>
          <w:rFonts w:ascii="Arial" w:hAnsi="Arial" w:cs="Arial"/>
          <w:sz w:val="22"/>
          <w:szCs w:val="22"/>
        </w:rPr>
        <w:t xml:space="preserve"> 5FU (fluorouracil) </w:t>
      </w:r>
      <w:r>
        <w:rPr>
          <w:rFonts w:ascii="Arial" w:hAnsi="Arial" w:cs="Arial"/>
          <w:sz w:val="22"/>
          <w:szCs w:val="22"/>
        </w:rPr>
        <w:t>2</w:t>
      </w:r>
      <w:r w:rsidRPr="008140D7">
        <w:rPr>
          <w:rFonts w:ascii="Arial" w:hAnsi="Arial" w:cs="Arial"/>
          <w:sz w:val="22"/>
          <w:szCs w:val="22"/>
        </w:rPr>
        <w:t>000 mg/</w:t>
      </w:r>
      <w:r w:rsidRPr="005822A1">
        <w:rPr>
          <w:rFonts w:ascii="Arial" w:hAnsi="Arial" w:cs="Arial"/>
          <w:sz w:val="22"/>
          <w:szCs w:val="22"/>
        </w:rPr>
        <w:t>m</w:t>
      </w:r>
      <w:r w:rsidRPr="005822A1">
        <w:rPr>
          <w:rFonts w:ascii="Arial" w:hAnsi="Arial" w:cs="Arial"/>
          <w:sz w:val="22"/>
          <w:szCs w:val="22"/>
          <w:vertAlign w:val="superscript"/>
        </w:rPr>
        <w:t>2</w:t>
      </w:r>
      <w:r w:rsidRPr="005822A1">
        <w:rPr>
          <w:rFonts w:ascii="Arial" w:hAnsi="Arial" w:cs="Arial"/>
          <w:sz w:val="22"/>
          <w:szCs w:val="22"/>
        </w:rPr>
        <w:t xml:space="preserve"> 48</w:t>
      </w:r>
      <w:r>
        <w:rPr>
          <w:rFonts w:ascii="Arial" w:hAnsi="Arial" w:cs="Arial"/>
          <w:sz w:val="22"/>
          <w:szCs w:val="22"/>
        </w:rPr>
        <w:t>-</w:t>
      </w:r>
      <w:r w:rsidRPr="005822A1">
        <w:rPr>
          <w:rFonts w:ascii="Arial" w:hAnsi="Arial" w:cs="Arial"/>
          <w:sz w:val="22"/>
          <w:szCs w:val="22"/>
        </w:rPr>
        <w:t>hour infusion, leucovorin</w:t>
      </w:r>
      <w:r w:rsidRPr="008140D7">
        <w:rPr>
          <w:rFonts w:ascii="Arial" w:hAnsi="Arial" w:cs="Arial"/>
          <w:sz w:val="22"/>
          <w:szCs w:val="22"/>
        </w:rPr>
        <w:t xml:space="preserve"> 400 mg/m</w:t>
      </w:r>
      <w:r w:rsidRPr="008140D7">
        <w:rPr>
          <w:rFonts w:ascii="Arial" w:hAnsi="Arial" w:cs="Arial"/>
          <w:sz w:val="22"/>
          <w:szCs w:val="22"/>
          <w:vertAlign w:val="superscript"/>
        </w:rPr>
        <w:t>2</w:t>
      </w:r>
      <w:r w:rsidRPr="008140D7">
        <w:rPr>
          <w:rFonts w:ascii="Arial" w:hAnsi="Arial" w:cs="Arial"/>
          <w:sz w:val="22"/>
          <w:szCs w:val="22"/>
        </w:rPr>
        <w:t>.</w:t>
      </w:r>
    </w:p>
    <w:p w14:paraId="52AB07E2" w14:textId="77777777" w:rsidR="00EA409C" w:rsidRPr="0032182F" w:rsidRDefault="00EA409C" w:rsidP="00EA409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8140D7">
        <w:rPr>
          <w:rFonts w:ascii="Arial" w:hAnsi="Arial" w:cs="Arial"/>
          <w:sz w:val="22"/>
          <w:szCs w:val="22"/>
          <w:vertAlign w:val="superscript"/>
        </w:rPr>
        <w:t xml:space="preserve">‡ </w:t>
      </w:r>
      <w:r w:rsidRPr="008140D7">
        <w:rPr>
          <w:rFonts w:ascii="Arial" w:hAnsi="Arial" w:cs="Arial"/>
          <w:sz w:val="22"/>
          <w:szCs w:val="22"/>
        </w:rPr>
        <w:t>Patients randomized to Pmab 6 mg/kg on days 15 and 29 only.</w:t>
      </w:r>
      <w:r w:rsidRPr="008140D7">
        <w:rPr>
          <w:rFonts w:ascii="Arial" w:hAnsi="Arial" w:cs="Arial"/>
          <w:sz w:val="22"/>
          <w:szCs w:val="22"/>
        </w:rPr>
        <w:br w:type="page"/>
      </w:r>
    </w:p>
    <w:p w14:paraId="065A4CFC" w14:textId="77777777" w:rsidR="00EA409C" w:rsidRPr="005F7955" w:rsidRDefault="00EA409C" w:rsidP="00EA409C">
      <w:pPr>
        <w:pStyle w:val="NoSpacing"/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32182F">
        <w:rPr>
          <w:rFonts w:ascii="Arial" w:hAnsi="Arial" w:cs="Arial"/>
          <w:b/>
          <w:bCs/>
          <w:sz w:val="22"/>
          <w:szCs w:val="22"/>
        </w:rPr>
        <w:lastRenderedPageBreak/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32182F">
        <w:rPr>
          <w:rFonts w:ascii="Arial" w:hAnsi="Arial" w:cs="Arial"/>
          <w:b/>
          <w:bCs/>
          <w:sz w:val="22"/>
          <w:szCs w:val="22"/>
        </w:rPr>
        <w:t>2: Genomic profile by randomization arm</w:t>
      </w:r>
      <w:r>
        <w:rPr>
          <w:rFonts w:ascii="Arial" w:hAnsi="Arial" w:cs="Arial"/>
          <w:b/>
          <w:bCs/>
          <w:sz w:val="22"/>
          <w:szCs w:val="22"/>
        </w:rPr>
        <w:t>*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1178"/>
      </w:tblGrid>
      <w:tr w:rsidR="00EA409C" w:rsidRPr="0032182F" w14:paraId="6318240E" w14:textId="77777777" w:rsidTr="00DB5B8E"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 w14:paraId="514817E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br w:type="page"/>
            </w: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Characteristic</w:t>
            </w:r>
          </w:p>
        </w:tc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 w14:paraId="55C9767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Arm A</w:t>
            </w:r>
          </w:p>
          <w:p w14:paraId="2CD1CD7B" w14:textId="77777777" w:rsidR="00EA409C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(+ Pmab)</w:t>
            </w:r>
          </w:p>
          <w:p w14:paraId="07C4A7E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n = 37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 w14:paraId="1E69EF9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Arm B</w:t>
            </w:r>
          </w:p>
          <w:p w14:paraId="6118F67A" w14:textId="77777777" w:rsidR="00EA409C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(no Pmab)</w:t>
            </w:r>
          </w:p>
          <w:p w14:paraId="15B48DE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n = 38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 w14:paraId="4AB37EE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6ED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P </w:t>
            </w: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value</w:t>
            </w:r>
          </w:p>
        </w:tc>
      </w:tr>
      <w:tr w:rsidR="00EA409C" w:rsidRPr="0032182F" w14:paraId="22FFF4B3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302C1982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2" w:name="_Hlk54109297"/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APC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26DB63B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498C8AD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2FB73884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0.4</w:t>
            </w:r>
          </w:p>
        </w:tc>
      </w:tr>
      <w:tr w:rsidR="00EA409C" w:rsidRPr="0032182F" w14:paraId="5797844D" w14:textId="77777777" w:rsidTr="00DB5B8E">
        <w:tc>
          <w:tcPr>
            <w:tcW w:w="2337" w:type="dxa"/>
          </w:tcPr>
          <w:p w14:paraId="505B3B3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56FB6BB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20 (83)</w:t>
            </w:r>
          </w:p>
        </w:tc>
        <w:tc>
          <w:tcPr>
            <w:tcW w:w="2338" w:type="dxa"/>
          </w:tcPr>
          <w:p w14:paraId="065F66C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18 (69)</w:t>
            </w:r>
          </w:p>
        </w:tc>
        <w:tc>
          <w:tcPr>
            <w:tcW w:w="1178" w:type="dxa"/>
          </w:tcPr>
          <w:p w14:paraId="14F6B557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5A0CBAE" w14:textId="77777777" w:rsidTr="00DB5B8E">
        <w:tc>
          <w:tcPr>
            <w:tcW w:w="2337" w:type="dxa"/>
          </w:tcPr>
          <w:p w14:paraId="6ABB529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2F5B614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 (17)</w:t>
            </w:r>
          </w:p>
        </w:tc>
        <w:tc>
          <w:tcPr>
            <w:tcW w:w="2338" w:type="dxa"/>
          </w:tcPr>
          <w:p w14:paraId="5FB01AD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8 (31)</w:t>
            </w:r>
          </w:p>
        </w:tc>
        <w:tc>
          <w:tcPr>
            <w:tcW w:w="1178" w:type="dxa"/>
          </w:tcPr>
          <w:p w14:paraId="02028479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CA2CDFD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74B2B51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06DB27C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2090C14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6C546490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D2AC9E6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0CC54F7C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TP53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0887032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3E91482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668A27EE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0.3</w:t>
            </w:r>
          </w:p>
        </w:tc>
      </w:tr>
      <w:tr w:rsidR="00EA409C" w:rsidRPr="0032182F" w14:paraId="0FC19314" w14:textId="77777777" w:rsidTr="00DB5B8E">
        <w:tc>
          <w:tcPr>
            <w:tcW w:w="2337" w:type="dxa"/>
          </w:tcPr>
          <w:p w14:paraId="4D9060B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36DBE08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21 (88)</w:t>
            </w:r>
          </w:p>
        </w:tc>
        <w:tc>
          <w:tcPr>
            <w:tcW w:w="2338" w:type="dxa"/>
          </w:tcPr>
          <w:p w14:paraId="2C41081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19 (73)</w:t>
            </w:r>
          </w:p>
        </w:tc>
        <w:tc>
          <w:tcPr>
            <w:tcW w:w="1178" w:type="dxa"/>
          </w:tcPr>
          <w:p w14:paraId="55E00F8E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1477B59A" w14:textId="77777777" w:rsidTr="00DB5B8E">
        <w:tc>
          <w:tcPr>
            <w:tcW w:w="2337" w:type="dxa"/>
          </w:tcPr>
          <w:p w14:paraId="10342D9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3CC61D6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2338" w:type="dxa"/>
          </w:tcPr>
          <w:p w14:paraId="1763A61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7 (27)</w:t>
            </w:r>
          </w:p>
        </w:tc>
        <w:tc>
          <w:tcPr>
            <w:tcW w:w="1178" w:type="dxa"/>
          </w:tcPr>
          <w:p w14:paraId="64E7320B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D08606E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4F7E941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4604D4B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4261EC9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41BF2557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37BAB93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25685665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PIK3CA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2EC732E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2AF8124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09E1B8D0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0.2</w:t>
            </w:r>
          </w:p>
        </w:tc>
      </w:tr>
      <w:tr w:rsidR="00EA409C" w:rsidRPr="0032182F" w14:paraId="0F00A473" w14:textId="77777777" w:rsidTr="00DB5B8E">
        <w:tc>
          <w:tcPr>
            <w:tcW w:w="2337" w:type="dxa"/>
          </w:tcPr>
          <w:p w14:paraId="2A72001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727A5C7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(8.1)</w:t>
            </w:r>
          </w:p>
        </w:tc>
        <w:tc>
          <w:tcPr>
            <w:tcW w:w="2338" w:type="dxa"/>
          </w:tcPr>
          <w:p w14:paraId="5B39AFC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8 (21)</w:t>
            </w:r>
          </w:p>
        </w:tc>
        <w:tc>
          <w:tcPr>
            <w:tcW w:w="1178" w:type="dxa"/>
          </w:tcPr>
          <w:p w14:paraId="4F190C7B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4A746A27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26B19A7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06803E3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34 (92)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00DED20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30 (79)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7F2BB2B9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25DD8C4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6F1944CA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SOX9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3770E56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011E841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0ABEBCCE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0.5</w:t>
            </w:r>
          </w:p>
        </w:tc>
      </w:tr>
      <w:tr w:rsidR="00EA409C" w:rsidRPr="0032182F" w14:paraId="1EADFCF7" w14:textId="77777777" w:rsidTr="00DB5B8E">
        <w:tc>
          <w:tcPr>
            <w:tcW w:w="2337" w:type="dxa"/>
          </w:tcPr>
          <w:p w14:paraId="7551C9C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5DB7C9E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5 (21)</w:t>
            </w:r>
          </w:p>
        </w:tc>
        <w:tc>
          <w:tcPr>
            <w:tcW w:w="2338" w:type="dxa"/>
          </w:tcPr>
          <w:p w14:paraId="6EC8F29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1178" w:type="dxa"/>
          </w:tcPr>
          <w:p w14:paraId="2E0F5EA0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4DA3701" w14:textId="77777777" w:rsidTr="00DB5B8E">
        <w:tc>
          <w:tcPr>
            <w:tcW w:w="2337" w:type="dxa"/>
          </w:tcPr>
          <w:p w14:paraId="13CE453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6B42B66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19 (79)</w:t>
            </w:r>
          </w:p>
        </w:tc>
        <w:tc>
          <w:tcPr>
            <w:tcW w:w="2338" w:type="dxa"/>
          </w:tcPr>
          <w:p w14:paraId="795D9D8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23 (88)</w:t>
            </w:r>
          </w:p>
        </w:tc>
        <w:tc>
          <w:tcPr>
            <w:tcW w:w="1178" w:type="dxa"/>
          </w:tcPr>
          <w:p w14:paraId="1771691D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F377B97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727D076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419256A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261258B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28E18852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1448713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3E8D4CD6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SMAD4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4DC986A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4740B25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18070B2D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&gt;0.9</w:t>
            </w:r>
          </w:p>
        </w:tc>
      </w:tr>
      <w:tr w:rsidR="00EA409C" w:rsidRPr="0032182F" w14:paraId="6DA3DB6D" w14:textId="77777777" w:rsidTr="00DB5B8E">
        <w:tc>
          <w:tcPr>
            <w:tcW w:w="2337" w:type="dxa"/>
          </w:tcPr>
          <w:p w14:paraId="1CFED9E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77FAC31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2338" w:type="dxa"/>
          </w:tcPr>
          <w:p w14:paraId="6A1A53F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1178" w:type="dxa"/>
          </w:tcPr>
          <w:p w14:paraId="0F132CA1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04092D91" w14:textId="77777777" w:rsidTr="00DB5B8E">
        <w:tc>
          <w:tcPr>
            <w:tcW w:w="2337" w:type="dxa"/>
          </w:tcPr>
          <w:p w14:paraId="4225D49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405A7A2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21 (88)</w:t>
            </w:r>
          </w:p>
        </w:tc>
        <w:tc>
          <w:tcPr>
            <w:tcW w:w="2338" w:type="dxa"/>
          </w:tcPr>
          <w:p w14:paraId="6A0D125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23 (88)</w:t>
            </w:r>
          </w:p>
        </w:tc>
        <w:tc>
          <w:tcPr>
            <w:tcW w:w="1178" w:type="dxa"/>
          </w:tcPr>
          <w:p w14:paraId="128499B3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417CF7AA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6F25B65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14D211D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5A020E2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1BE529B0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20CF93F7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72360D78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CDK8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1EAFB73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5613C3B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4F48396B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&gt;0.9</w:t>
            </w:r>
          </w:p>
        </w:tc>
      </w:tr>
      <w:tr w:rsidR="00EA409C" w:rsidRPr="0032182F" w14:paraId="60AFFF2C" w14:textId="77777777" w:rsidTr="00DB5B8E">
        <w:tc>
          <w:tcPr>
            <w:tcW w:w="2337" w:type="dxa"/>
          </w:tcPr>
          <w:p w14:paraId="566C394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10DD5A3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2338" w:type="dxa"/>
          </w:tcPr>
          <w:p w14:paraId="16DBB80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1178" w:type="dxa"/>
          </w:tcPr>
          <w:p w14:paraId="062F53D6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4D5C40C" w14:textId="77777777" w:rsidTr="00DB5B8E">
        <w:tc>
          <w:tcPr>
            <w:tcW w:w="2337" w:type="dxa"/>
          </w:tcPr>
          <w:p w14:paraId="5ADD314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72B9032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21 (88)</w:t>
            </w:r>
          </w:p>
        </w:tc>
        <w:tc>
          <w:tcPr>
            <w:tcW w:w="2338" w:type="dxa"/>
          </w:tcPr>
          <w:p w14:paraId="3EBBDBF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23 (88)</w:t>
            </w:r>
          </w:p>
        </w:tc>
        <w:tc>
          <w:tcPr>
            <w:tcW w:w="1178" w:type="dxa"/>
          </w:tcPr>
          <w:p w14:paraId="47F388D9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0A4E04B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77CEEAA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580E0BB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2DE5860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595302F2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48213A04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303D8A0B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BCL2L1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43E597F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5A02F17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3DF70255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0.7</w:t>
            </w:r>
          </w:p>
        </w:tc>
      </w:tr>
      <w:tr w:rsidR="00EA409C" w:rsidRPr="0032182F" w14:paraId="7F819EB1" w14:textId="77777777" w:rsidTr="00DB5B8E">
        <w:tc>
          <w:tcPr>
            <w:tcW w:w="2337" w:type="dxa"/>
          </w:tcPr>
          <w:p w14:paraId="3DBB7BB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5C85707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 (17)</w:t>
            </w:r>
          </w:p>
        </w:tc>
        <w:tc>
          <w:tcPr>
            <w:tcW w:w="2338" w:type="dxa"/>
          </w:tcPr>
          <w:p w14:paraId="0638A1C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1178" w:type="dxa"/>
          </w:tcPr>
          <w:p w14:paraId="45A2541C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27FE55DA" w14:textId="77777777" w:rsidTr="00DB5B8E">
        <w:tc>
          <w:tcPr>
            <w:tcW w:w="2337" w:type="dxa"/>
          </w:tcPr>
          <w:p w14:paraId="2AB1FB6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0906E8F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20 (83)</w:t>
            </w:r>
          </w:p>
        </w:tc>
        <w:tc>
          <w:tcPr>
            <w:tcW w:w="2338" w:type="dxa"/>
          </w:tcPr>
          <w:p w14:paraId="69238B2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23 (88)</w:t>
            </w:r>
          </w:p>
        </w:tc>
        <w:tc>
          <w:tcPr>
            <w:tcW w:w="1178" w:type="dxa"/>
          </w:tcPr>
          <w:p w14:paraId="139DCE41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F4C25DD" w14:textId="77777777" w:rsidTr="00DB5B8E">
        <w:tc>
          <w:tcPr>
            <w:tcW w:w="2337" w:type="dxa"/>
            <w:tcBorders>
              <w:bottom w:val="single" w:sz="4" w:space="0" w:color="auto"/>
            </w:tcBorders>
          </w:tcPr>
          <w:p w14:paraId="6330558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504ED56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7B5D4EF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14:paraId="45AC552B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92D66E2" w14:textId="77777777" w:rsidTr="00DB5B8E">
        <w:tc>
          <w:tcPr>
            <w:tcW w:w="2337" w:type="dxa"/>
            <w:tcBorders>
              <w:top w:val="single" w:sz="4" w:space="0" w:color="auto"/>
            </w:tcBorders>
          </w:tcPr>
          <w:p w14:paraId="275587EC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FLT3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174C2D4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607277C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</w:tcBorders>
          </w:tcPr>
          <w:p w14:paraId="226AE058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&gt;0.9</w:t>
            </w:r>
          </w:p>
        </w:tc>
      </w:tr>
      <w:tr w:rsidR="00EA409C" w:rsidRPr="0032182F" w14:paraId="5B850C7E" w14:textId="77777777" w:rsidTr="00DB5B8E">
        <w:tc>
          <w:tcPr>
            <w:tcW w:w="2337" w:type="dxa"/>
          </w:tcPr>
          <w:p w14:paraId="5DD0E0E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2337" w:type="dxa"/>
          </w:tcPr>
          <w:p w14:paraId="315151B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2338" w:type="dxa"/>
          </w:tcPr>
          <w:p w14:paraId="17B9AC9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1178" w:type="dxa"/>
          </w:tcPr>
          <w:p w14:paraId="491F9432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1725844D" w14:textId="77777777" w:rsidTr="00DB5B8E">
        <w:tc>
          <w:tcPr>
            <w:tcW w:w="2337" w:type="dxa"/>
          </w:tcPr>
          <w:p w14:paraId="1A3D1EC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35D3A74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21 (88)</w:t>
            </w:r>
          </w:p>
        </w:tc>
        <w:tc>
          <w:tcPr>
            <w:tcW w:w="2338" w:type="dxa"/>
          </w:tcPr>
          <w:p w14:paraId="13C5B5A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23 (88)</w:t>
            </w:r>
          </w:p>
        </w:tc>
        <w:tc>
          <w:tcPr>
            <w:tcW w:w="1178" w:type="dxa"/>
          </w:tcPr>
          <w:p w14:paraId="22D66D22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4E3C20C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1551346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6752F56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749D68E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55CE42C1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C332B46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109841B2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DNMT3B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3C1CFC6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3F0B610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3296BF3C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&gt;0.9</w:t>
            </w:r>
          </w:p>
        </w:tc>
      </w:tr>
      <w:tr w:rsidR="00EA409C" w:rsidRPr="0032182F" w14:paraId="1BBF5E3D" w14:textId="77777777" w:rsidTr="00DB5B8E">
        <w:tc>
          <w:tcPr>
            <w:tcW w:w="2337" w:type="dxa"/>
          </w:tcPr>
          <w:p w14:paraId="32100B6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2C92224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2338" w:type="dxa"/>
          </w:tcPr>
          <w:p w14:paraId="7D397F3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 (12)</w:t>
            </w:r>
          </w:p>
        </w:tc>
        <w:tc>
          <w:tcPr>
            <w:tcW w:w="1178" w:type="dxa"/>
          </w:tcPr>
          <w:p w14:paraId="21D24C21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0C5503F" w14:textId="77777777" w:rsidTr="00DB5B8E">
        <w:tc>
          <w:tcPr>
            <w:tcW w:w="2337" w:type="dxa"/>
          </w:tcPr>
          <w:p w14:paraId="178F123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66BBA45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21 (88)</w:t>
            </w:r>
          </w:p>
        </w:tc>
        <w:tc>
          <w:tcPr>
            <w:tcW w:w="2338" w:type="dxa"/>
          </w:tcPr>
          <w:p w14:paraId="479BC8C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23 (88)</w:t>
            </w:r>
          </w:p>
        </w:tc>
        <w:tc>
          <w:tcPr>
            <w:tcW w:w="1178" w:type="dxa"/>
          </w:tcPr>
          <w:p w14:paraId="3E72AF8B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05E69C28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3CA4582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07D7A7A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77470AA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7B6FAA56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C8427EE" w14:textId="77777777" w:rsidTr="00DB5B8E">
        <w:tc>
          <w:tcPr>
            <w:tcW w:w="2337" w:type="dxa"/>
            <w:tcBorders>
              <w:top w:val="single" w:sz="4" w:space="0" w:color="000000"/>
            </w:tcBorders>
          </w:tcPr>
          <w:p w14:paraId="7B016832" w14:textId="77777777" w:rsidR="00EA409C" w:rsidRPr="007F268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F268F">
              <w:rPr>
                <w:rFonts w:ascii="Arial" w:hAnsi="Arial" w:cs="Arial"/>
                <w:b/>
                <w:bCs/>
                <w:sz w:val="22"/>
                <w:szCs w:val="22"/>
              </w:rPr>
              <w:t>SRC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000732D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top w:val="single" w:sz="4" w:space="0" w:color="000000"/>
            </w:tcBorders>
          </w:tcPr>
          <w:p w14:paraId="2F3517B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14:paraId="22DBFCF6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0.093</w:t>
            </w:r>
          </w:p>
        </w:tc>
      </w:tr>
      <w:tr w:rsidR="00EA409C" w:rsidRPr="0032182F" w14:paraId="2D60979C" w14:textId="77777777" w:rsidTr="00DB5B8E">
        <w:tc>
          <w:tcPr>
            <w:tcW w:w="2337" w:type="dxa"/>
          </w:tcPr>
          <w:p w14:paraId="24FCC90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Altered</w:t>
            </w:r>
          </w:p>
        </w:tc>
        <w:tc>
          <w:tcPr>
            <w:tcW w:w="2337" w:type="dxa"/>
          </w:tcPr>
          <w:p w14:paraId="10B7E27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5 (21)</w:t>
            </w:r>
          </w:p>
        </w:tc>
        <w:tc>
          <w:tcPr>
            <w:tcW w:w="2338" w:type="dxa"/>
          </w:tcPr>
          <w:p w14:paraId="7976A99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 (3.8)</w:t>
            </w:r>
          </w:p>
        </w:tc>
        <w:tc>
          <w:tcPr>
            <w:tcW w:w="1178" w:type="dxa"/>
          </w:tcPr>
          <w:p w14:paraId="5854196F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F8CF49A" w14:textId="77777777" w:rsidTr="00DB5B8E">
        <w:tc>
          <w:tcPr>
            <w:tcW w:w="2337" w:type="dxa"/>
          </w:tcPr>
          <w:p w14:paraId="6DA4FEC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2337" w:type="dxa"/>
          </w:tcPr>
          <w:p w14:paraId="6DD01B7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19 (79)</w:t>
            </w:r>
          </w:p>
        </w:tc>
        <w:tc>
          <w:tcPr>
            <w:tcW w:w="2338" w:type="dxa"/>
          </w:tcPr>
          <w:p w14:paraId="63B9D2E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25 (96)</w:t>
            </w:r>
          </w:p>
        </w:tc>
        <w:tc>
          <w:tcPr>
            <w:tcW w:w="1178" w:type="dxa"/>
          </w:tcPr>
          <w:p w14:paraId="6ADDF1AA" w14:textId="77777777" w:rsidR="00EA409C" w:rsidRPr="0032182F" w:rsidRDefault="00EA409C" w:rsidP="00E7118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8A29547" w14:textId="77777777" w:rsidTr="00DB5B8E">
        <w:tc>
          <w:tcPr>
            <w:tcW w:w="2337" w:type="dxa"/>
            <w:tcBorders>
              <w:bottom w:val="single" w:sz="4" w:space="0" w:color="000000"/>
            </w:tcBorders>
          </w:tcPr>
          <w:p w14:paraId="3D909CE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Unknown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6FDF0A8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 w14:paraId="5AA4A08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14:paraId="78AE7A9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bookmarkEnd w:id="2"/>
    <w:p w14:paraId="7045A021" w14:textId="77777777" w:rsidR="00EA409C" w:rsidRDefault="00EA409C" w:rsidP="00EA409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Values are</w:t>
      </w:r>
      <w:r w:rsidRPr="0032182F">
        <w:rPr>
          <w:rFonts w:ascii="Arial" w:hAnsi="Arial" w:cs="Arial"/>
          <w:sz w:val="22"/>
          <w:szCs w:val="22"/>
        </w:rPr>
        <w:t xml:space="preserve"> n (%). P value calculated by Fisher's exact test.</w:t>
      </w:r>
    </w:p>
    <w:p w14:paraId="3A1CFBF0" w14:textId="77777777" w:rsidR="00EA409C" w:rsidRDefault="00EA409C" w:rsidP="00EA409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* Only genes with ≥10% mutation rates in the tumor samples analyzed are included in this table. Mutations in</w:t>
      </w:r>
      <w:r w:rsidRPr="0032182F">
        <w:rPr>
          <w:rFonts w:ascii="Arial" w:hAnsi="Arial" w:cs="Arial"/>
          <w:sz w:val="22"/>
          <w:szCs w:val="22"/>
        </w:rPr>
        <w:t xml:space="preserve"> </w:t>
      </w:r>
      <w:r w:rsidRPr="0032182F">
        <w:rPr>
          <w:rFonts w:ascii="Arial" w:hAnsi="Arial" w:cs="Arial"/>
          <w:i/>
          <w:iCs/>
          <w:sz w:val="22"/>
          <w:szCs w:val="22"/>
        </w:rPr>
        <w:t>NRAS</w:t>
      </w:r>
      <w:r w:rsidRPr="003218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</w:t>
      </w:r>
      <w:r w:rsidRPr="0032182F">
        <w:rPr>
          <w:rFonts w:ascii="Arial" w:hAnsi="Arial" w:cs="Arial"/>
          <w:i/>
          <w:iCs/>
          <w:sz w:val="22"/>
          <w:szCs w:val="22"/>
        </w:rPr>
        <w:t>BRAF</w:t>
      </w:r>
      <w:r>
        <w:rPr>
          <w:rFonts w:ascii="Arial" w:hAnsi="Arial" w:cs="Arial"/>
          <w:sz w:val="22"/>
          <w:szCs w:val="22"/>
        </w:rPr>
        <w:t xml:space="preserve"> in patients enrolled before the protocol was updated to include 2 NRAS (1 in each arm and 2 BRAF; both in arm B) n</w:t>
      </w:r>
      <w:r w:rsidRPr="0032182F">
        <w:rPr>
          <w:rFonts w:ascii="Arial" w:hAnsi="Arial" w:cs="Arial"/>
          <w:sz w:val="22"/>
          <w:szCs w:val="22"/>
        </w:rPr>
        <w:t xml:space="preserve">o mutations in </w:t>
      </w:r>
      <w:r w:rsidRPr="0032182F">
        <w:rPr>
          <w:rFonts w:ascii="Arial" w:hAnsi="Arial" w:cs="Arial"/>
          <w:i/>
          <w:iCs/>
          <w:sz w:val="22"/>
          <w:szCs w:val="22"/>
        </w:rPr>
        <w:t>AKT1</w:t>
      </w:r>
      <w:r w:rsidRPr="003218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or</w:t>
      </w:r>
      <w:r w:rsidRPr="0032182F">
        <w:rPr>
          <w:rFonts w:ascii="Arial" w:hAnsi="Arial" w:cs="Arial"/>
          <w:sz w:val="22"/>
          <w:szCs w:val="22"/>
        </w:rPr>
        <w:t xml:space="preserve"> </w:t>
      </w:r>
      <w:r w:rsidRPr="0032182F">
        <w:rPr>
          <w:rFonts w:ascii="Arial" w:hAnsi="Arial" w:cs="Arial"/>
          <w:i/>
          <w:iCs/>
          <w:sz w:val="22"/>
          <w:szCs w:val="22"/>
        </w:rPr>
        <w:t>MEK1</w:t>
      </w:r>
      <w:r w:rsidRPr="00276EDA">
        <w:rPr>
          <w:rFonts w:ascii="Arial" w:hAnsi="Arial" w:cs="Arial"/>
          <w:sz w:val="22"/>
          <w:szCs w:val="22"/>
        </w:rPr>
        <w:t xml:space="preserve"> were found</w:t>
      </w:r>
      <w:r>
        <w:rPr>
          <w:rFonts w:ascii="Arial" w:hAnsi="Arial" w:cs="Arial"/>
          <w:sz w:val="22"/>
          <w:szCs w:val="22"/>
        </w:rPr>
        <w:t>.</w:t>
      </w:r>
    </w:p>
    <w:p w14:paraId="04F9FA09" w14:textId="77777777" w:rsidR="00EA409C" w:rsidRPr="0032182F" w:rsidRDefault="00EA409C" w:rsidP="00EA409C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04F9E891" w14:textId="77777777" w:rsidR="00EA409C" w:rsidRPr="0032182F" w:rsidRDefault="00EA409C" w:rsidP="00EA409C">
      <w:pPr>
        <w:spacing w:after="160" w:line="480" w:lineRule="auto"/>
        <w:rPr>
          <w:rFonts w:ascii="Arial" w:eastAsiaTheme="majorEastAsia" w:hAnsi="Arial" w:cs="Arial"/>
          <w:b/>
          <w:bCs/>
          <w:color w:val="333333"/>
          <w:sz w:val="22"/>
          <w:szCs w:val="22"/>
        </w:rPr>
      </w:pPr>
    </w:p>
    <w:p w14:paraId="025BA61F" w14:textId="77777777" w:rsidR="00EA409C" w:rsidRDefault="00EA409C" w:rsidP="00EA409C">
      <w:pPr>
        <w:spacing w:after="160"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100A385" w14:textId="77777777" w:rsidR="00EA409C" w:rsidRPr="0032182F" w:rsidRDefault="00EA409C" w:rsidP="00EA409C">
      <w:pPr>
        <w:spacing w:before="300" w:after="150" w:line="480" w:lineRule="auto"/>
        <w:outlineLvl w:val="2"/>
        <w:rPr>
          <w:rFonts w:ascii="Arial" w:hAnsi="Arial" w:cs="Arial"/>
          <w:b/>
          <w:bCs/>
          <w:sz w:val="22"/>
          <w:szCs w:val="22"/>
        </w:rPr>
      </w:pPr>
      <w:r w:rsidRPr="0032182F">
        <w:rPr>
          <w:rFonts w:ascii="Arial" w:hAnsi="Arial" w:cs="Arial"/>
          <w:b/>
          <w:bCs/>
          <w:sz w:val="22"/>
          <w:szCs w:val="22"/>
        </w:rPr>
        <w:lastRenderedPageBreak/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32182F">
        <w:rPr>
          <w:rFonts w:ascii="Arial" w:hAnsi="Arial" w:cs="Arial"/>
          <w:b/>
          <w:bCs/>
          <w:sz w:val="22"/>
          <w:szCs w:val="22"/>
        </w:rPr>
        <w:t xml:space="preserve">3: </w:t>
      </w:r>
      <w:bookmarkStart w:id="3" w:name="_Hlk54697581"/>
      <w:r w:rsidRPr="0032182F">
        <w:rPr>
          <w:rFonts w:ascii="Arial" w:hAnsi="Arial" w:cs="Arial"/>
          <w:b/>
          <w:bCs/>
          <w:sz w:val="22"/>
          <w:szCs w:val="22"/>
        </w:rPr>
        <w:t xml:space="preserve">Association between frequently mutated gene and survival </w:t>
      </w:r>
    </w:p>
    <w:tbl>
      <w:tblPr>
        <w:tblStyle w:val="TableGrid"/>
        <w:tblW w:w="1017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991"/>
        <w:gridCol w:w="2021"/>
        <w:gridCol w:w="1038"/>
        <w:gridCol w:w="2250"/>
        <w:gridCol w:w="1170"/>
      </w:tblGrid>
      <w:tr w:rsidR="00EA409C" w:rsidRPr="0032182F" w14:paraId="0C6C3F9B" w14:textId="77777777" w:rsidTr="00DB5B8E"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</w:tcPr>
          <w:bookmarkEnd w:id="3"/>
          <w:p w14:paraId="608DD7E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Variable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3CA04DF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Obs.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 w14:paraId="6CDC24D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RFS </w:t>
            </w:r>
          </w:p>
          <w:p w14:paraId="547F499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36 months (95% CI)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 w14:paraId="32360F5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F795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</w:t>
            </w: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value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</w:tcBorders>
          </w:tcPr>
          <w:p w14:paraId="5EF6C03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OS 36 months (95%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CI)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14:paraId="3B38C86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F795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P </w:t>
            </w:r>
            <w:r w:rsidRPr="0032182F">
              <w:rPr>
                <w:rFonts w:ascii="Arial" w:hAnsi="Arial" w:cs="Arial"/>
                <w:b/>
                <w:bCs/>
                <w:sz w:val="22"/>
                <w:szCs w:val="22"/>
              </w:rPr>
              <w:t>value</w:t>
            </w:r>
          </w:p>
        </w:tc>
      </w:tr>
      <w:tr w:rsidR="00EA409C" w:rsidRPr="0032182F" w14:paraId="01711559" w14:textId="77777777" w:rsidTr="00DB5B8E"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</w:tcPr>
          <w:p w14:paraId="2FD0D548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Overall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14:paraId="7992F8E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 w14:paraId="1664B12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48.9 (36.9, 59.9)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 w14:paraId="2FEC23C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</w:tcBorders>
          </w:tcPr>
          <w:p w14:paraId="1124FBC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93.9 (84.5, 97.7)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14:paraId="52DCF35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B543025" w14:textId="77777777" w:rsidTr="00DB5B8E">
        <w:tc>
          <w:tcPr>
            <w:tcW w:w="2700" w:type="dxa"/>
            <w:tcBorders>
              <w:top w:val="single" w:sz="4" w:space="0" w:color="000000"/>
            </w:tcBorders>
          </w:tcPr>
          <w:p w14:paraId="6A4CB3A6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APC alteration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14:paraId="1B94C99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14:paraId="360756F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52A00DC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0.426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613D998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1336E0A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0.1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3218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A409C" w:rsidRPr="0032182F" w14:paraId="4A423697" w14:textId="77777777" w:rsidTr="00DB5B8E">
        <w:tc>
          <w:tcPr>
            <w:tcW w:w="2700" w:type="dxa"/>
          </w:tcPr>
          <w:p w14:paraId="27C7C30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991" w:type="dxa"/>
          </w:tcPr>
          <w:p w14:paraId="35909C6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021" w:type="dxa"/>
          </w:tcPr>
          <w:p w14:paraId="07CC3D1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33.3 (10.3, 58.8)</w:t>
            </w:r>
          </w:p>
        </w:tc>
        <w:tc>
          <w:tcPr>
            <w:tcW w:w="1038" w:type="dxa"/>
          </w:tcPr>
          <w:p w14:paraId="4150348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CFC207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81.8 (44.7, 95.1)</w:t>
            </w:r>
          </w:p>
        </w:tc>
        <w:tc>
          <w:tcPr>
            <w:tcW w:w="1170" w:type="dxa"/>
          </w:tcPr>
          <w:p w14:paraId="2F75837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378C60C" w14:textId="77777777" w:rsidTr="00DB5B8E">
        <w:tc>
          <w:tcPr>
            <w:tcW w:w="2700" w:type="dxa"/>
            <w:tcBorders>
              <w:bottom w:val="single" w:sz="4" w:space="0" w:color="000000"/>
            </w:tcBorders>
          </w:tcPr>
          <w:p w14:paraId="6935131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3429A00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2021" w:type="dxa"/>
            <w:tcBorders>
              <w:bottom w:val="single" w:sz="4" w:space="0" w:color="000000"/>
            </w:tcBorders>
          </w:tcPr>
          <w:p w14:paraId="3BED54D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48.2 (31.2, 63.2)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 w14:paraId="1ADC47D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0FBDFD5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97.3 (82.3, 99.6)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06ACEFD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A2138B2" w14:textId="77777777" w:rsidTr="00DB5B8E">
        <w:tc>
          <w:tcPr>
            <w:tcW w:w="2700" w:type="dxa"/>
            <w:tcBorders>
              <w:top w:val="single" w:sz="4" w:space="0" w:color="000000"/>
            </w:tcBorders>
          </w:tcPr>
          <w:p w14:paraId="3B5278C6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TP53 alteration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14:paraId="65F0298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14:paraId="49762BE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55804E6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0.576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364BE84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191AF47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0.493</w:t>
            </w:r>
          </w:p>
        </w:tc>
      </w:tr>
      <w:tr w:rsidR="00EA409C" w:rsidRPr="0032182F" w14:paraId="1CC686B2" w14:textId="77777777" w:rsidTr="00DB5B8E">
        <w:tc>
          <w:tcPr>
            <w:tcW w:w="2700" w:type="dxa"/>
          </w:tcPr>
          <w:p w14:paraId="2788D8B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991" w:type="dxa"/>
          </w:tcPr>
          <w:p w14:paraId="47EF767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021" w:type="dxa"/>
          </w:tcPr>
          <w:p w14:paraId="48A1A39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50.0 (18.4, 75.3)</w:t>
            </w:r>
          </w:p>
        </w:tc>
        <w:tc>
          <w:tcPr>
            <w:tcW w:w="1038" w:type="dxa"/>
          </w:tcPr>
          <w:p w14:paraId="7C0D3C8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22D7159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100.0 (100.0, 100.0)</w:t>
            </w:r>
          </w:p>
        </w:tc>
        <w:tc>
          <w:tcPr>
            <w:tcW w:w="1170" w:type="dxa"/>
          </w:tcPr>
          <w:p w14:paraId="30648EC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3EF791D" w14:textId="77777777" w:rsidTr="00DB5B8E">
        <w:tc>
          <w:tcPr>
            <w:tcW w:w="2700" w:type="dxa"/>
            <w:tcBorders>
              <w:bottom w:val="single" w:sz="4" w:space="0" w:color="000000"/>
            </w:tcBorders>
          </w:tcPr>
          <w:p w14:paraId="072A0DB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735C0D8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2021" w:type="dxa"/>
            <w:tcBorders>
              <w:bottom w:val="single" w:sz="4" w:space="0" w:color="000000"/>
            </w:tcBorders>
          </w:tcPr>
          <w:p w14:paraId="2D7FBFC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42.7 (26.7, 57.8)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 w14:paraId="18EDC12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741829B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91.1 (74.9, 97.1)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5E0654C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050D894D" w14:textId="77777777" w:rsidTr="00DB5B8E">
        <w:tc>
          <w:tcPr>
            <w:tcW w:w="2700" w:type="dxa"/>
            <w:tcBorders>
              <w:top w:val="single" w:sz="4" w:space="0" w:color="000000"/>
            </w:tcBorders>
          </w:tcPr>
          <w:p w14:paraId="05061C10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PIK3CA alteration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14:paraId="566F531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14:paraId="07D2E1C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402BB1D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0.185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67530B5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77E77201" w14:textId="77777777" w:rsidR="00EA409C" w:rsidRPr="005E54A7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54A7">
              <w:rPr>
                <w:rFonts w:ascii="Arial" w:hAnsi="Arial" w:cs="Arial"/>
                <w:b/>
                <w:bCs/>
                <w:sz w:val="22"/>
                <w:szCs w:val="22"/>
              </w:rPr>
              <w:t>&lt;.001</w:t>
            </w:r>
          </w:p>
        </w:tc>
      </w:tr>
      <w:tr w:rsidR="00EA409C" w:rsidRPr="0032182F" w14:paraId="07A471CF" w14:textId="77777777" w:rsidTr="00DB5B8E">
        <w:tc>
          <w:tcPr>
            <w:tcW w:w="2700" w:type="dxa"/>
          </w:tcPr>
          <w:p w14:paraId="7359090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WT</w:t>
            </w:r>
          </w:p>
        </w:tc>
        <w:tc>
          <w:tcPr>
            <w:tcW w:w="991" w:type="dxa"/>
          </w:tcPr>
          <w:p w14:paraId="39BCBC1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2021" w:type="dxa"/>
          </w:tcPr>
          <w:p w14:paraId="1887C6B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49.9 (36.9, 61.6)</w:t>
            </w:r>
          </w:p>
        </w:tc>
        <w:tc>
          <w:tcPr>
            <w:tcW w:w="1038" w:type="dxa"/>
          </w:tcPr>
          <w:p w14:paraId="2BDE716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0FB26FD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98.1</w:t>
            </w:r>
            <w:r w:rsidRPr="0032182F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87.4, 99.7</w:t>
            </w:r>
            <w:r w:rsidRPr="0032182F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170" w:type="dxa"/>
          </w:tcPr>
          <w:p w14:paraId="4B794DA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1FDC0550" w14:textId="77777777" w:rsidTr="00DB5B8E">
        <w:tc>
          <w:tcPr>
            <w:tcW w:w="2700" w:type="dxa"/>
            <w:tcBorders>
              <w:bottom w:val="single" w:sz="4" w:space="0" w:color="000000"/>
            </w:tcBorders>
          </w:tcPr>
          <w:p w14:paraId="4AAED4E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3029D54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021" w:type="dxa"/>
            <w:tcBorders>
              <w:bottom w:val="single" w:sz="4" w:space="0" w:color="000000"/>
            </w:tcBorders>
          </w:tcPr>
          <w:p w14:paraId="4FE7728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45.5 (16.7, 70.7)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 w14:paraId="7D20D92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703713D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68.2</w:t>
            </w:r>
            <w:r w:rsidRPr="0032182F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28.6, 88.9</w:t>
            </w:r>
            <w:r w:rsidRPr="0032182F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0C01105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231D4278" w14:textId="77777777" w:rsidTr="00DB5B8E">
        <w:tc>
          <w:tcPr>
            <w:tcW w:w="2700" w:type="dxa"/>
            <w:tcBorders>
              <w:top w:val="single" w:sz="4" w:space="0" w:color="000000"/>
            </w:tcBorders>
          </w:tcPr>
          <w:p w14:paraId="56C49AA3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SOX9 alteration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14:paraId="4F6D517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14:paraId="2FDBB59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1AD2873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0.282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199A6AF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5406C76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0.823</w:t>
            </w:r>
          </w:p>
        </w:tc>
      </w:tr>
      <w:tr w:rsidR="00EA409C" w:rsidRPr="0032182F" w14:paraId="78B2834F" w14:textId="77777777" w:rsidTr="00DB5B8E">
        <w:tc>
          <w:tcPr>
            <w:tcW w:w="2700" w:type="dxa"/>
          </w:tcPr>
          <w:p w14:paraId="348BACF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6D77627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021" w:type="dxa"/>
          </w:tcPr>
          <w:p w14:paraId="180A185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40.3 (25.0, 55.1)</w:t>
            </w:r>
          </w:p>
        </w:tc>
        <w:tc>
          <w:tcPr>
            <w:tcW w:w="1038" w:type="dxa"/>
          </w:tcPr>
          <w:p w14:paraId="5653E39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6B4E337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91.6 (76.2, 97.2)</w:t>
            </w:r>
          </w:p>
        </w:tc>
        <w:tc>
          <w:tcPr>
            <w:tcW w:w="1170" w:type="dxa"/>
          </w:tcPr>
          <w:p w14:paraId="3218B3B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E2667D4" w14:textId="77777777" w:rsidTr="00DB5B8E">
        <w:tc>
          <w:tcPr>
            <w:tcW w:w="2700" w:type="dxa"/>
            <w:tcBorders>
              <w:bottom w:val="single" w:sz="4" w:space="0" w:color="000000"/>
            </w:tcBorders>
          </w:tcPr>
          <w:p w14:paraId="7364711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6F54A32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21" w:type="dxa"/>
            <w:tcBorders>
              <w:bottom w:val="single" w:sz="4" w:space="0" w:color="000000"/>
            </w:tcBorders>
          </w:tcPr>
          <w:p w14:paraId="1D04EB5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62.5 (22.9, 86.1)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 w14:paraId="60C6058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27D0105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100.0 (100.0, 100.0)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740EFDA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44016092" w14:textId="77777777" w:rsidTr="00DB5B8E">
        <w:tc>
          <w:tcPr>
            <w:tcW w:w="2700" w:type="dxa"/>
            <w:tcBorders>
              <w:top w:val="single" w:sz="4" w:space="0" w:color="000000"/>
            </w:tcBorders>
          </w:tcPr>
          <w:p w14:paraId="226A20A3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SMAD4 alteration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14:paraId="5C72C0F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14:paraId="3962977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16592C6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0.347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760987D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66AE33A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0.939</w:t>
            </w:r>
          </w:p>
        </w:tc>
      </w:tr>
      <w:tr w:rsidR="00EA409C" w:rsidRPr="0032182F" w14:paraId="40731577" w14:textId="77777777" w:rsidTr="00DB5B8E">
        <w:tc>
          <w:tcPr>
            <w:tcW w:w="2700" w:type="dxa"/>
          </w:tcPr>
          <w:p w14:paraId="03E28A0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24D5B88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021" w:type="dxa"/>
          </w:tcPr>
          <w:p w14:paraId="3614332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40.8 (25.8, 55.2)</w:t>
            </w:r>
          </w:p>
        </w:tc>
        <w:tc>
          <w:tcPr>
            <w:tcW w:w="1038" w:type="dxa"/>
          </w:tcPr>
          <w:p w14:paraId="3FFA8C5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09E7FD5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95.0 (81.2, 98.7)</w:t>
            </w:r>
          </w:p>
        </w:tc>
        <w:tc>
          <w:tcPr>
            <w:tcW w:w="1170" w:type="dxa"/>
          </w:tcPr>
          <w:p w14:paraId="23EFC55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0AD984A9" w14:textId="77777777" w:rsidTr="00DB5B8E">
        <w:tc>
          <w:tcPr>
            <w:tcW w:w="2700" w:type="dxa"/>
            <w:tcBorders>
              <w:bottom w:val="single" w:sz="4" w:space="0" w:color="auto"/>
            </w:tcBorders>
          </w:tcPr>
          <w:p w14:paraId="1A0B552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3FCF0B6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04F5D59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>66.7 (19.5, 90.4)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660F29B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EC1207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80.0 (20.4, 96.9)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208135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6381C41" w14:textId="77777777" w:rsidTr="00DB5B8E">
        <w:tc>
          <w:tcPr>
            <w:tcW w:w="2700" w:type="dxa"/>
            <w:tcBorders>
              <w:top w:val="single" w:sz="4" w:space="0" w:color="auto"/>
            </w:tcBorders>
          </w:tcPr>
          <w:p w14:paraId="55C2FB65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CDK8 alteration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343344C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2DE22A7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5884A69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0.124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73F8F7DA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31495B1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0.438</w:t>
            </w:r>
          </w:p>
        </w:tc>
      </w:tr>
      <w:tr w:rsidR="00EA409C" w:rsidRPr="0032182F" w14:paraId="7044AF19" w14:textId="77777777" w:rsidTr="00DB5B8E">
        <w:tc>
          <w:tcPr>
            <w:tcW w:w="2700" w:type="dxa"/>
          </w:tcPr>
          <w:p w14:paraId="11A0CB7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60AA9CF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021" w:type="dxa"/>
          </w:tcPr>
          <w:p w14:paraId="0C54E94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48.0 (32.2, 62.1)</w:t>
            </w:r>
          </w:p>
        </w:tc>
        <w:tc>
          <w:tcPr>
            <w:tcW w:w="1038" w:type="dxa"/>
          </w:tcPr>
          <w:p w14:paraId="3085329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00F190E3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94.9 (80.9, 98.7)</w:t>
            </w:r>
          </w:p>
        </w:tc>
        <w:tc>
          <w:tcPr>
            <w:tcW w:w="1170" w:type="dxa"/>
          </w:tcPr>
          <w:p w14:paraId="4E500E6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53BE8F20" w14:textId="77777777" w:rsidTr="00DB5B8E">
        <w:tc>
          <w:tcPr>
            <w:tcW w:w="2700" w:type="dxa"/>
            <w:tcBorders>
              <w:bottom w:val="single" w:sz="4" w:space="0" w:color="auto"/>
            </w:tcBorders>
          </w:tcPr>
          <w:p w14:paraId="15FE542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58EF68F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39A647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16.7 (0.8, 51.7)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050CB41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5365E398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83.3 (27.3, 97.5)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6D9271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3806FB39" w14:textId="77777777" w:rsidTr="00DB5B8E">
        <w:trPr>
          <w:trHeight w:val="467"/>
        </w:trPr>
        <w:tc>
          <w:tcPr>
            <w:tcW w:w="2700" w:type="dxa"/>
            <w:tcBorders>
              <w:top w:val="single" w:sz="4" w:space="0" w:color="auto"/>
            </w:tcBorders>
          </w:tcPr>
          <w:p w14:paraId="5085A7AC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BCL2L1 alteration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327E64A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35E8151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237EC71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0.506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1A870C1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FA8D2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0.259</w:t>
            </w:r>
          </w:p>
        </w:tc>
      </w:tr>
      <w:tr w:rsidR="00EA409C" w:rsidRPr="0032182F" w14:paraId="5FA8C6F1" w14:textId="77777777" w:rsidTr="00DB5B8E">
        <w:tc>
          <w:tcPr>
            <w:tcW w:w="2700" w:type="dxa"/>
          </w:tcPr>
          <w:p w14:paraId="7EE0878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06BD483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2021" w:type="dxa"/>
          </w:tcPr>
          <w:p w14:paraId="2688937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45.5 (30.0, 59.7)</w:t>
            </w:r>
          </w:p>
        </w:tc>
        <w:tc>
          <w:tcPr>
            <w:tcW w:w="1038" w:type="dxa"/>
          </w:tcPr>
          <w:p w14:paraId="608D1CA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209050BD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92.2 (77.8, 97.4)</w:t>
            </w:r>
          </w:p>
        </w:tc>
        <w:tc>
          <w:tcPr>
            <w:tcW w:w="1170" w:type="dxa"/>
          </w:tcPr>
          <w:p w14:paraId="5B762CF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0BDAC085" w14:textId="77777777" w:rsidTr="00DB5B8E">
        <w:tc>
          <w:tcPr>
            <w:tcW w:w="2700" w:type="dxa"/>
            <w:tcBorders>
              <w:bottom w:val="single" w:sz="4" w:space="0" w:color="auto"/>
            </w:tcBorders>
          </w:tcPr>
          <w:p w14:paraId="68E4EE0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318B902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52250DD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34.3 (4.8, 68.5)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728FDDD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143F90C7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100.0 (NA, NA)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5A1D0F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A73FA41" w14:textId="77777777" w:rsidTr="00DB5B8E">
        <w:tc>
          <w:tcPr>
            <w:tcW w:w="2700" w:type="dxa"/>
            <w:tcBorders>
              <w:top w:val="single" w:sz="4" w:space="0" w:color="auto"/>
            </w:tcBorders>
          </w:tcPr>
          <w:p w14:paraId="62185C8C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FLT3 alteration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5BA3437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21603FE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0480CE6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0.589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C79EE99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CC3467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0.705</w:t>
            </w:r>
          </w:p>
        </w:tc>
      </w:tr>
      <w:tr w:rsidR="00EA409C" w:rsidRPr="0032182F" w14:paraId="622F1296" w14:textId="77777777" w:rsidTr="00DB5B8E">
        <w:tc>
          <w:tcPr>
            <w:tcW w:w="2700" w:type="dxa"/>
          </w:tcPr>
          <w:p w14:paraId="4E548F7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1D0FB76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021" w:type="dxa"/>
          </w:tcPr>
          <w:p w14:paraId="7EFB734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46.1 (30.6, 60.2)</w:t>
            </w:r>
          </w:p>
        </w:tc>
        <w:tc>
          <w:tcPr>
            <w:tcW w:w="1038" w:type="dxa"/>
          </w:tcPr>
          <w:p w14:paraId="0F81957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794F3AF6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92.2 (77.8, 97.4)</w:t>
            </w:r>
          </w:p>
        </w:tc>
        <w:tc>
          <w:tcPr>
            <w:tcW w:w="1170" w:type="dxa"/>
          </w:tcPr>
          <w:p w14:paraId="6F95D59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0DB133C2" w14:textId="77777777" w:rsidTr="00DB5B8E">
        <w:tc>
          <w:tcPr>
            <w:tcW w:w="2700" w:type="dxa"/>
            <w:tcBorders>
              <w:bottom w:val="single" w:sz="4" w:space="0" w:color="auto"/>
            </w:tcBorders>
          </w:tcPr>
          <w:p w14:paraId="42E8E88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7C2D22F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6AA31FBD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33.3 (4.6, 67.6)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0F0596E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47B4F25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84073">
              <w:rPr>
                <w:rFonts w:ascii="Arial" w:hAnsi="Arial" w:cs="Arial"/>
                <w:sz w:val="22"/>
                <w:szCs w:val="22"/>
              </w:rPr>
              <w:t>100.0 (NA, NA)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9982AD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6E356791" w14:textId="77777777" w:rsidTr="00DB5B8E">
        <w:tc>
          <w:tcPr>
            <w:tcW w:w="2700" w:type="dxa"/>
            <w:tcBorders>
              <w:top w:val="single" w:sz="4" w:space="0" w:color="auto"/>
            </w:tcBorders>
          </w:tcPr>
          <w:p w14:paraId="621B5A4A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DNMT3B alteration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4E63A74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6015BCF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3D002075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0.381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48EA0D95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5617E83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0.259</w:t>
            </w:r>
          </w:p>
        </w:tc>
      </w:tr>
      <w:tr w:rsidR="00EA409C" w:rsidRPr="0032182F" w14:paraId="41240EC5" w14:textId="77777777" w:rsidTr="00DB5B8E">
        <w:tc>
          <w:tcPr>
            <w:tcW w:w="2700" w:type="dxa"/>
          </w:tcPr>
          <w:p w14:paraId="11D305B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678FD20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021" w:type="dxa"/>
          </w:tcPr>
          <w:p w14:paraId="1379B42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45.9 (30.4, 60.1)</w:t>
            </w:r>
          </w:p>
        </w:tc>
        <w:tc>
          <w:tcPr>
            <w:tcW w:w="1038" w:type="dxa"/>
          </w:tcPr>
          <w:p w14:paraId="3F022DC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51A3797F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92.2 (77.8, 97.4)</w:t>
            </w:r>
          </w:p>
        </w:tc>
        <w:tc>
          <w:tcPr>
            <w:tcW w:w="1170" w:type="dxa"/>
          </w:tcPr>
          <w:p w14:paraId="0778D22F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73B02EAE" w14:textId="77777777" w:rsidTr="00DB5B8E">
        <w:tc>
          <w:tcPr>
            <w:tcW w:w="2700" w:type="dxa"/>
            <w:tcBorders>
              <w:bottom w:val="single" w:sz="4" w:space="0" w:color="auto"/>
            </w:tcBorders>
          </w:tcPr>
          <w:p w14:paraId="1F57702A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7876B18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C848F2E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33.3 (4.6, 67.6)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0475D88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7FFFCB9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100.0 (NA, NA)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28F0498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26CD8F67" w14:textId="77777777" w:rsidTr="00DB5B8E">
        <w:tc>
          <w:tcPr>
            <w:tcW w:w="2700" w:type="dxa"/>
            <w:tcBorders>
              <w:top w:val="single" w:sz="4" w:space="0" w:color="auto"/>
            </w:tcBorders>
          </w:tcPr>
          <w:p w14:paraId="48FBC5F7" w14:textId="77777777" w:rsidR="00EA409C" w:rsidRPr="008C57AF" w:rsidRDefault="00EA409C" w:rsidP="00E71189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7AF">
              <w:rPr>
                <w:rFonts w:ascii="Arial" w:hAnsi="Arial" w:cs="Arial"/>
                <w:b/>
                <w:bCs/>
                <w:sz w:val="22"/>
                <w:szCs w:val="22"/>
              </w:rPr>
              <w:t>Any SRC alteration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7DE67F33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0EAACC0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4960FB3C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0.236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28930178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AAC15D0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0.417</w:t>
            </w:r>
          </w:p>
        </w:tc>
      </w:tr>
      <w:tr w:rsidR="00EA409C" w:rsidRPr="0032182F" w14:paraId="2DDC3D77" w14:textId="77777777" w:rsidTr="00DB5B8E">
        <w:tc>
          <w:tcPr>
            <w:tcW w:w="2700" w:type="dxa"/>
          </w:tcPr>
          <w:p w14:paraId="370316C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WT</w:t>
            </w:r>
          </w:p>
        </w:tc>
        <w:tc>
          <w:tcPr>
            <w:tcW w:w="991" w:type="dxa"/>
          </w:tcPr>
          <w:p w14:paraId="0C8E4251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021" w:type="dxa"/>
          </w:tcPr>
          <w:p w14:paraId="4892C55D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48.6 (32.9, 62.6)</w:t>
            </w:r>
          </w:p>
        </w:tc>
        <w:tc>
          <w:tcPr>
            <w:tcW w:w="1038" w:type="dxa"/>
          </w:tcPr>
          <w:p w14:paraId="41AA538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E526A15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92.4 (78.2, 97.5)</w:t>
            </w:r>
          </w:p>
        </w:tc>
        <w:tc>
          <w:tcPr>
            <w:tcW w:w="1170" w:type="dxa"/>
          </w:tcPr>
          <w:p w14:paraId="7ABC88E2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409C" w:rsidRPr="0032182F" w14:paraId="1D8F0F09" w14:textId="77777777" w:rsidTr="00DB5B8E">
        <w:tc>
          <w:tcPr>
            <w:tcW w:w="2700" w:type="dxa"/>
            <w:tcBorders>
              <w:bottom w:val="single" w:sz="4" w:space="0" w:color="auto"/>
            </w:tcBorders>
          </w:tcPr>
          <w:p w14:paraId="752EBF57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2182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Altered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1D6F66E4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55CAFD16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16.7 (0.8, 51.7)</w:t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14:paraId="675C2109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546C53A0" w14:textId="77777777" w:rsidR="00EA409C" w:rsidRPr="00484073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7AF">
              <w:rPr>
                <w:rFonts w:ascii="Arial" w:hAnsi="Arial" w:cs="Arial"/>
                <w:sz w:val="22"/>
                <w:szCs w:val="22"/>
              </w:rPr>
              <w:t>100.0 (NA, NA)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AD0F68B" w14:textId="77777777" w:rsidR="00EA409C" w:rsidRPr="0032182F" w:rsidRDefault="00EA409C" w:rsidP="00E7118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408C43" w14:textId="77777777" w:rsidR="00EA409C" w:rsidRDefault="00EA409C" w:rsidP="00EA409C">
      <w:pPr>
        <w:spacing w:after="160" w:line="480" w:lineRule="auto"/>
        <w:rPr>
          <w:rFonts w:ascii="Arial" w:hAnsi="Arial" w:cs="Arial"/>
          <w:color w:val="333333"/>
          <w:sz w:val="22"/>
          <w:szCs w:val="22"/>
        </w:rPr>
      </w:pPr>
      <w:r w:rsidRPr="0032182F">
        <w:rPr>
          <w:rFonts w:ascii="Arial" w:hAnsi="Arial" w:cs="Arial"/>
          <w:sz w:val="22"/>
          <w:szCs w:val="22"/>
        </w:rPr>
        <w:t>P value calculated by</w:t>
      </w:r>
      <w:r>
        <w:rPr>
          <w:rFonts w:ascii="Arial" w:hAnsi="Arial" w:cs="Arial"/>
          <w:sz w:val="22"/>
          <w:szCs w:val="22"/>
        </w:rPr>
        <w:t xml:space="preserve"> log-rank test</w:t>
      </w:r>
      <w:r>
        <w:rPr>
          <w:rFonts w:ascii="Arial" w:hAnsi="Arial" w:cs="Arial"/>
          <w:color w:val="333333"/>
          <w:sz w:val="22"/>
          <w:szCs w:val="22"/>
        </w:rPr>
        <w:t>.</w:t>
      </w:r>
    </w:p>
    <w:p w14:paraId="0B519E77" w14:textId="77777777" w:rsidR="00EA409C" w:rsidRDefault="00EA409C" w:rsidP="00EA409C">
      <w:pPr>
        <w:spacing w:after="16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Abbreviations: </w:t>
      </w:r>
      <w:r w:rsidRPr="0032182F">
        <w:rPr>
          <w:rFonts w:ascii="Arial" w:hAnsi="Arial" w:cs="Arial"/>
          <w:color w:val="333333"/>
          <w:sz w:val="22"/>
          <w:szCs w:val="22"/>
        </w:rPr>
        <w:t>Obs., observations; OS, overall survival; RFS, relapse-free survival</w:t>
      </w:r>
      <w:r>
        <w:rPr>
          <w:rFonts w:ascii="Arial" w:hAnsi="Arial" w:cs="Arial"/>
          <w:color w:val="333333"/>
          <w:sz w:val="22"/>
          <w:szCs w:val="22"/>
        </w:rPr>
        <w:t>.</w:t>
      </w:r>
    </w:p>
    <w:p w14:paraId="571F5DF3" w14:textId="77777777" w:rsidR="00670AA6" w:rsidRDefault="00670AA6"/>
    <w:sectPr w:rsidR="00670AA6" w:rsidSect="00EA409C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8A6AC" w14:textId="77777777" w:rsidR="00C1713A" w:rsidRDefault="003B6C69">
      <w:r>
        <w:separator/>
      </w:r>
    </w:p>
  </w:endnote>
  <w:endnote w:type="continuationSeparator" w:id="0">
    <w:p w14:paraId="33B42635" w14:textId="77777777" w:rsidR="00C1713A" w:rsidRDefault="003B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802884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6AAF0BB1" w14:textId="77777777" w:rsidR="00FA3773" w:rsidRPr="00BF49D2" w:rsidRDefault="00EA409C">
        <w:pPr>
          <w:pStyle w:val="Footer"/>
          <w:jc w:val="center"/>
          <w:rPr>
            <w:rFonts w:ascii="Arial" w:hAnsi="Arial" w:cs="Arial"/>
          </w:rPr>
        </w:pPr>
        <w:r w:rsidRPr="00BF49D2">
          <w:rPr>
            <w:rFonts w:ascii="Arial" w:hAnsi="Arial" w:cs="Arial"/>
          </w:rPr>
          <w:fldChar w:fldCharType="begin"/>
        </w:r>
        <w:r w:rsidRPr="00BF49D2">
          <w:rPr>
            <w:rFonts w:ascii="Arial" w:hAnsi="Arial" w:cs="Arial"/>
          </w:rPr>
          <w:instrText xml:space="preserve"> PAGE   \* MERGEFORMAT </w:instrText>
        </w:r>
        <w:r w:rsidRPr="00BF49D2">
          <w:rPr>
            <w:rFonts w:ascii="Arial" w:hAnsi="Arial" w:cs="Arial"/>
          </w:rPr>
          <w:fldChar w:fldCharType="separate"/>
        </w:r>
        <w:r w:rsidRPr="00BF49D2">
          <w:rPr>
            <w:rFonts w:ascii="Arial" w:hAnsi="Arial" w:cs="Arial"/>
            <w:noProof/>
          </w:rPr>
          <w:t>2</w:t>
        </w:r>
        <w:r w:rsidRPr="00BF49D2">
          <w:rPr>
            <w:rFonts w:ascii="Arial" w:hAnsi="Arial" w:cs="Arial"/>
            <w:noProof/>
          </w:rPr>
          <w:fldChar w:fldCharType="end"/>
        </w:r>
      </w:p>
    </w:sdtContent>
  </w:sdt>
  <w:p w14:paraId="5860673B" w14:textId="77777777" w:rsidR="00FA3773" w:rsidRDefault="00B64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4BFF0" w14:textId="77777777" w:rsidR="00C1713A" w:rsidRDefault="003B6C69">
      <w:r>
        <w:separator/>
      </w:r>
    </w:p>
  </w:footnote>
  <w:footnote w:type="continuationSeparator" w:id="0">
    <w:p w14:paraId="321E3075" w14:textId="77777777" w:rsidR="00C1713A" w:rsidRDefault="003B6C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9C"/>
    <w:rsid w:val="00016EB2"/>
    <w:rsid w:val="000D61CC"/>
    <w:rsid w:val="003B248B"/>
    <w:rsid w:val="003B6C69"/>
    <w:rsid w:val="00670AA6"/>
    <w:rsid w:val="009F0412"/>
    <w:rsid w:val="00B646B0"/>
    <w:rsid w:val="00C1713A"/>
    <w:rsid w:val="00E71189"/>
    <w:rsid w:val="00EA409C"/>
    <w:rsid w:val="00F1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26D4C0"/>
  <w15:chartTrackingRefBased/>
  <w15:docId w15:val="{A25CF24A-C9F1-4347-9567-1F45B697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A40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09C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EA4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EA409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EA409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E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581</Words>
  <Characters>3316</Characters>
  <Application>Microsoft Office Word</Application>
  <DocSecurity>0</DocSecurity>
  <Lines>27</Lines>
  <Paragraphs>7</Paragraphs>
  <ScaleCrop>false</ScaleCrop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Rice</dc:creator>
  <cp:keywords/>
  <dc:description/>
  <cp:lastModifiedBy>Hannah Rice</cp:lastModifiedBy>
  <cp:revision>4</cp:revision>
  <dcterms:created xsi:type="dcterms:W3CDTF">2021-03-08T21:42:00Z</dcterms:created>
  <dcterms:modified xsi:type="dcterms:W3CDTF">2021-03-10T21:47:00Z</dcterms:modified>
</cp:coreProperties>
</file>