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7C860" w14:textId="77777777" w:rsidR="008638F3" w:rsidRPr="00196B82" w:rsidRDefault="008638F3" w:rsidP="008638F3">
      <w:pPr>
        <w:rPr>
          <w:rFonts w:ascii="Times New Roman" w:hAnsi="Times New Roman" w:cs="Times New Roman"/>
          <w:b/>
          <w:sz w:val="28"/>
          <w:szCs w:val="28"/>
          <w:lang w:val="en-US"/>
        </w:rPr>
      </w:pPr>
      <w:r w:rsidRPr="00196B82">
        <w:rPr>
          <w:rFonts w:ascii="Times New Roman" w:hAnsi="Times New Roman" w:cs="Times New Roman"/>
          <w:b/>
          <w:sz w:val="28"/>
          <w:szCs w:val="28"/>
          <w:lang w:val="en-US"/>
        </w:rPr>
        <w:t>Supplementary material</w:t>
      </w:r>
    </w:p>
    <w:p w14:paraId="24BED009" w14:textId="77777777" w:rsidR="008638F3" w:rsidRPr="00196B82" w:rsidRDefault="008638F3" w:rsidP="008638F3">
      <w:pPr>
        <w:pStyle w:val="Corpsdetexte"/>
        <w:spacing w:line="360" w:lineRule="auto"/>
        <w:jc w:val="left"/>
        <w:rPr>
          <w:b/>
          <w:bCs/>
          <w:i/>
          <w:sz w:val="32"/>
          <w:lang w:val="en-US"/>
        </w:rPr>
      </w:pPr>
    </w:p>
    <w:p w14:paraId="473FB5D9" w14:textId="584031E3" w:rsidR="008638F3" w:rsidRPr="00196B82" w:rsidRDefault="008638F3" w:rsidP="008638F3">
      <w:pPr>
        <w:pStyle w:val="Corpsdetexte"/>
        <w:spacing w:line="360" w:lineRule="auto"/>
        <w:jc w:val="left"/>
        <w:rPr>
          <w:b/>
          <w:bCs/>
          <w:i/>
          <w:sz w:val="28"/>
          <w:szCs w:val="28"/>
          <w:lang w:val="en-US"/>
        </w:rPr>
      </w:pPr>
      <w:r w:rsidRPr="00196B82">
        <w:rPr>
          <w:b/>
          <w:bCs/>
          <w:i/>
          <w:sz w:val="28"/>
          <w:szCs w:val="28"/>
          <w:lang w:val="en-US"/>
        </w:rPr>
        <w:t>Effects of intraoperative fluid management during liver transplantation on postoperative acute kidney injury: a</w:t>
      </w:r>
      <w:r w:rsidR="00176E63" w:rsidRPr="00196B82">
        <w:rPr>
          <w:b/>
          <w:bCs/>
          <w:i/>
          <w:sz w:val="28"/>
          <w:szCs w:val="28"/>
          <w:lang w:val="en-US"/>
        </w:rPr>
        <w:t>n</w:t>
      </w:r>
      <w:r w:rsidRPr="00196B82">
        <w:rPr>
          <w:b/>
          <w:bCs/>
          <w:i/>
          <w:sz w:val="28"/>
          <w:szCs w:val="28"/>
          <w:lang w:val="en-US"/>
        </w:rPr>
        <w:t xml:space="preserve"> </w:t>
      </w:r>
      <w:r w:rsidR="00176E63" w:rsidRPr="00196B82">
        <w:rPr>
          <w:b/>
          <w:bCs/>
          <w:i/>
          <w:sz w:val="28"/>
          <w:szCs w:val="28"/>
          <w:lang w:val="en-US"/>
        </w:rPr>
        <w:t>observational</w:t>
      </w:r>
      <w:r w:rsidRPr="00196B82">
        <w:rPr>
          <w:b/>
          <w:bCs/>
          <w:i/>
          <w:sz w:val="28"/>
          <w:szCs w:val="28"/>
          <w:lang w:val="en-US"/>
        </w:rPr>
        <w:t xml:space="preserve"> cohort study.</w:t>
      </w:r>
    </w:p>
    <w:p w14:paraId="723011BB" w14:textId="77777777" w:rsidR="008638F3" w:rsidRPr="00196B82" w:rsidRDefault="008638F3">
      <w:pPr>
        <w:rPr>
          <w:rFonts w:ascii="Times New Roman" w:hAnsi="Times New Roman" w:cs="Times New Roman"/>
          <w:b/>
          <w:sz w:val="28"/>
          <w:szCs w:val="28"/>
          <w:lang w:val="en-US"/>
        </w:rPr>
      </w:pPr>
    </w:p>
    <w:p w14:paraId="39253336" w14:textId="77777777" w:rsidR="008638F3" w:rsidRPr="00196B82" w:rsidRDefault="008638F3">
      <w:pPr>
        <w:rPr>
          <w:rFonts w:ascii="Times New Roman" w:hAnsi="Times New Roman" w:cs="Times New Roman"/>
          <w:b/>
          <w:sz w:val="28"/>
          <w:szCs w:val="28"/>
          <w:lang w:val="en-US"/>
        </w:rPr>
      </w:pPr>
    </w:p>
    <w:p w14:paraId="632A7741" w14:textId="77777777" w:rsidR="00363C5F" w:rsidRPr="00196B82" w:rsidRDefault="00363C5F" w:rsidP="008638F3">
      <w:pPr>
        <w:jc w:val="center"/>
        <w:rPr>
          <w:rFonts w:ascii="Times New Roman" w:hAnsi="Times New Roman" w:cs="Times New Roman"/>
          <w:b/>
          <w:sz w:val="28"/>
          <w:szCs w:val="28"/>
          <w:u w:val="single"/>
          <w:lang w:val="en-US"/>
        </w:rPr>
      </w:pPr>
    </w:p>
    <w:p w14:paraId="6F2DF43E" w14:textId="77777777" w:rsidR="00363C5F" w:rsidRPr="00196B82" w:rsidRDefault="00363C5F" w:rsidP="008638F3">
      <w:pPr>
        <w:jc w:val="center"/>
        <w:rPr>
          <w:rFonts w:ascii="Times New Roman" w:hAnsi="Times New Roman" w:cs="Times New Roman"/>
          <w:b/>
          <w:sz w:val="28"/>
          <w:szCs w:val="28"/>
          <w:u w:val="single"/>
          <w:lang w:val="en-US"/>
        </w:rPr>
      </w:pPr>
    </w:p>
    <w:p w14:paraId="50FFE37C" w14:textId="77777777" w:rsidR="008638F3" w:rsidRPr="00196B82" w:rsidRDefault="008638F3" w:rsidP="008638F3">
      <w:pPr>
        <w:jc w:val="center"/>
        <w:rPr>
          <w:rFonts w:ascii="Times New Roman" w:hAnsi="Times New Roman" w:cs="Times New Roman"/>
          <w:sz w:val="28"/>
          <w:szCs w:val="28"/>
          <w:u w:val="single"/>
          <w:lang w:val="en-US"/>
        </w:rPr>
      </w:pPr>
      <w:r w:rsidRPr="00196B82">
        <w:rPr>
          <w:rFonts w:ascii="Times New Roman" w:hAnsi="Times New Roman" w:cs="Times New Roman"/>
          <w:sz w:val="28"/>
          <w:szCs w:val="28"/>
          <w:u w:val="single"/>
          <w:lang w:val="en-US"/>
        </w:rPr>
        <w:t>Table of content</w:t>
      </w:r>
    </w:p>
    <w:p w14:paraId="03C6FAB8" w14:textId="77777777" w:rsidR="008638F3" w:rsidRPr="00196B82" w:rsidRDefault="008638F3" w:rsidP="008638F3">
      <w:pPr>
        <w:jc w:val="center"/>
        <w:rPr>
          <w:rFonts w:ascii="Times New Roman" w:hAnsi="Times New Roman" w:cs="Times New Roman"/>
          <w:sz w:val="28"/>
          <w:szCs w:val="28"/>
          <w:lang w:val="en-US"/>
        </w:rPr>
      </w:pPr>
    </w:p>
    <w:p w14:paraId="038D2330" w14:textId="77777777" w:rsidR="00B30B3C" w:rsidRPr="00196B82" w:rsidRDefault="00B30B3C" w:rsidP="00001448">
      <w:pPr>
        <w:rPr>
          <w:rFonts w:ascii="Times New Roman" w:hAnsi="Times New Roman" w:cs="Times New Roman"/>
          <w:sz w:val="28"/>
          <w:szCs w:val="28"/>
          <w:lang w:val="en-US"/>
        </w:rPr>
      </w:pPr>
    </w:p>
    <w:p w14:paraId="3B6963FC" w14:textId="2DAE372A" w:rsidR="000C4190" w:rsidRPr="00196B82" w:rsidRDefault="008638F3">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sz w:val="22"/>
          <w:szCs w:val="22"/>
          <w:lang w:val="en-US"/>
        </w:rPr>
        <w:fldChar w:fldCharType="begin"/>
      </w:r>
      <w:r w:rsidRPr="00196B82">
        <w:rPr>
          <w:rFonts w:ascii="Times New Roman" w:hAnsi="Times New Roman" w:cs="Times New Roman"/>
          <w:sz w:val="22"/>
          <w:szCs w:val="22"/>
          <w:lang w:val="en-US"/>
        </w:rPr>
        <w:instrText xml:space="preserve"> TOC  \* MERGEFORMAT </w:instrText>
      </w:r>
      <w:r w:rsidRPr="00196B82">
        <w:rPr>
          <w:rFonts w:ascii="Times New Roman" w:hAnsi="Times New Roman" w:cs="Times New Roman"/>
          <w:sz w:val="22"/>
          <w:szCs w:val="22"/>
          <w:lang w:val="en-US"/>
        </w:rPr>
        <w:fldChar w:fldCharType="separate"/>
      </w:r>
      <w:r w:rsidR="000C4190" w:rsidRPr="00196B82">
        <w:rPr>
          <w:rFonts w:ascii="Times New Roman" w:hAnsi="Times New Roman" w:cs="Times New Roman"/>
          <w:noProof/>
          <w:sz w:val="22"/>
          <w:szCs w:val="22"/>
          <w:lang w:val="en-US"/>
        </w:rPr>
        <w:t xml:space="preserve">Appendix I – Local </w:t>
      </w:r>
      <w:r w:rsidR="003D5668" w:rsidRPr="00196B82">
        <w:rPr>
          <w:rFonts w:ascii="Times New Roman" w:hAnsi="Times New Roman" w:cs="Times New Roman"/>
          <w:noProof/>
          <w:sz w:val="22"/>
          <w:szCs w:val="22"/>
          <w:lang w:val="en-US"/>
        </w:rPr>
        <w:t>intra</w:t>
      </w:r>
      <w:r w:rsidR="000C4190" w:rsidRPr="00196B82">
        <w:rPr>
          <w:rFonts w:ascii="Times New Roman" w:hAnsi="Times New Roman" w:cs="Times New Roman"/>
          <w:noProof/>
          <w:sz w:val="22"/>
          <w:szCs w:val="22"/>
          <w:lang w:val="en-US"/>
        </w:rPr>
        <w:t>operative transfusion guidelines</w:t>
      </w:r>
      <w:r w:rsidR="000C4190" w:rsidRPr="00196B82">
        <w:rPr>
          <w:rFonts w:ascii="Times New Roman" w:hAnsi="Times New Roman" w:cs="Times New Roman"/>
          <w:noProof/>
          <w:sz w:val="22"/>
          <w:szCs w:val="22"/>
          <w:lang w:val="en-US"/>
        </w:rPr>
        <w:tab/>
      </w:r>
      <w:r w:rsidR="000C4190" w:rsidRPr="00196B82">
        <w:rPr>
          <w:rFonts w:ascii="Times New Roman" w:hAnsi="Times New Roman" w:cs="Times New Roman"/>
          <w:noProof/>
          <w:sz w:val="22"/>
          <w:szCs w:val="22"/>
        </w:rPr>
        <w:fldChar w:fldCharType="begin"/>
      </w:r>
      <w:r w:rsidR="000C4190" w:rsidRPr="00196B82">
        <w:rPr>
          <w:rFonts w:ascii="Times New Roman" w:hAnsi="Times New Roman" w:cs="Times New Roman"/>
          <w:noProof/>
          <w:sz w:val="22"/>
          <w:szCs w:val="22"/>
          <w:lang w:val="en-US"/>
        </w:rPr>
        <w:instrText xml:space="preserve"> PAGEREF _Toc19946996 \h </w:instrText>
      </w:r>
      <w:r w:rsidR="000C4190" w:rsidRPr="00196B82">
        <w:rPr>
          <w:rFonts w:ascii="Times New Roman" w:hAnsi="Times New Roman" w:cs="Times New Roman"/>
          <w:noProof/>
          <w:sz w:val="22"/>
          <w:szCs w:val="22"/>
        </w:rPr>
      </w:r>
      <w:r w:rsidR="000C4190"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2</w:t>
      </w:r>
      <w:r w:rsidR="000C4190" w:rsidRPr="00196B82">
        <w:rPr>
          <w:rFonts w:ascii="Times New Roman" w:hAnsi="Times New Roman" w:cs="Times New Roman"/>
          <w:noProof/>
          <w:sz w:val="22"/>
          <w:szCs w:val="22"/>
        </w:rPr>
        <w:fldChar w:fldCharType="end"/>
      </w:r>
    </w:p>
    <w:p w14:paraId="552D9DD3" w14:textId="49E50D4F"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CA"/>
        </w:rPr>
        <w:t xml:space="preserve">Appendix II </w:t>
      </w:r>
      <w:r w:rsidRPr="00196B82">
        <w:rPr>
          <w:rFonts w:ascii="Times New Roman" w:hAnsi="Times New Roman" w:cs="Times New Roman"/>
          <w:noProof/>
          <w:sz w:val="22"/>
          <w:szCs w:val="22"/>
          <w:lang w:val="en-US"/>
        </w:rPr>
        <w:t>–</w:t>
      </w:r>
      <w:r w:rsidRPr="00196B82">
        <w:rPr>
          <w:rFonts w:ascii="Times New Roman" w:hAnsi="Times New Roman" w:cs="Times New Roman"/>
          <w:noProof/>
          <w:sz w:val="22"/>
          <w:szCs w:val="22"/>
          <w:lang w:val="en-CA"/>
        </w:rPr>
        <w:t xml:space="preserve"> Selection of covariates</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_Toc19946997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3</w:t>
      </w:r>
      <w:r w:rsidRPr="00196B82">
        <w:rPr>
          <w:rFonts w:ascii="Times New Roman" w:hAnsi="Times New Roman" w:cs="Times New Roman"/>
          <w:noProof/>
          <w:sz w:val="22"/>
          <w:szCs w:val="22"/>
        </w:rPr>
        <w:fldChar w:fldCharType="end"/>
      </w:r>
    </w:p>
    <w:p w14:paraId="520C9B57" w14:textId="70E2F6B5"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Appendix III – Supplementary information on data sources, measurement and management</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_Toc19946998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5</w:t>
      </w:r>
      <w:r w:rsidRPr="00196B82">
        <w:rPr>
          <w:rFonts w:ascii="Times New Roman" w:hAnsi="Times New Roman" w:cs="Times New Roman"/>
          <w:noProof/>
          <w:sz w:val="22"/>
          <w:szCs w:val="22"/>
        </w:rPr>
        <w:fldChar w:fldCharType="end"/>
      </w:r>
    </w:p>
    <w:p w14:paraId="48B043D4" w14:textId="250E2158"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Appendix IV – Sample size calculation</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_Toc19946999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7</w:t>
      </w:r>
      <w:r w:rsidRPr="00196B82">
        <w:rPr>
          <w:rFonts w:ascii="Times New Roman" w:hAnsi="Times New Roman" w:cs="Times New Roman"/>
          <w:noProof/>
          <w:sz w:val="22"/>
          <w:szCs w:val="22"/>
        </w:rPr>
        <w:fldChar w:fldCharType="end"/>
      </w:r>
    </w:p>
    <w:p w14:paraId="2D26F315" w14:textId="74B438A8"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Appendix V – Supplementary information on missing data and statistical analyses</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_Toc19947000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10</w:t>
      </w:r>
      <w:r w:rsidRPr="00196B82">
        <w:rPr>
          <w:rFonts w:ascii="Times New Roman" w:hAnsi="Times New Roman" w:cs="Times New Roman"/>
          <w:noProof/>
          <w:sz w:val="22"/>
          <w:szCs w:val="22"/>
        </w:rPr>
        <w:fldChar w:fldCharType="end"/>
      </w:r>
    </w:p>
    <w:p w14:paraId="4A484904" w14:textId="162A269F"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Appendix VI – Supplementary tables and figures</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_Toc19947001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13</w:t>
      </w:r>
      <w:r w:rsidRPr="00196B82">
        <w:rPr>
          <w:rFonts w:ascii="Times New Roman" w:hAnsi="Times New Roman" w:cs="Times New Roman"/>
          <w:noProof/>
          <w:sz w:val="22"/>
          <w:szCs w:val="22"/>
        </w:rPr>
        <w:fldChar w:fldCharType="end"/>
      </w:r>
    </w:p>
    <w:p w14:paraId="5225F6DE" w14:textId="467049F5"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Appendix VII – Sensitivity analyses</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_Toc19947002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19</w:t>
      </w:r>
      <w:r w:rsidRPr="00196B82">
        <w:rPr>
          <w:rFonts w:ascii="Times New Roman" w:hAnsi="Times New Roman" w:cs="Times New Roman"/>
          <w:noProof/>
          <w:sz w:val="22"/>
          <w:szCs w:val="22"/>
        </w:rPr>
        <w:fldChar w:fldCharType="end"/>
      </w:r>
    </w:p>
    <w:p w14:paraId="157C8961" w14:textId="00F64428" w:rsidR="000C4190" w:rsidRPr="00196B82" w:rsidRDefault="000C4190">
      <w:pPr>
        <w:pStyle w:val="TM1"/>
        <w:tabs>
          <w:tab w:val="right" w:leader="dot" w:pos="8630"/>
        </w:tabs>
        <w:rPr>
          <w:rFonts w:ascii="Times New Roman" w:eastAsiaTheme="minorEastAsia" w:hAnsi="Times New Roman" w:cs="Times New Roman"/>
          <w:noProof/>
          <w:sz w:val="22"/>
          <w:szCs w:val="22"/>
          <w:lang w:val="en-US" w:eastAsia="fr-CA"/>
        </w:rPr>
      </w:pPr>
      <w:r w:rsidRPr="00196B82">
        <w:rPr>
          <w:rFonts w:ascii="Times New Roman" w:hAnsi="Times New Roman" w:cs="Times New Roman"/>
          <w:noProof/>
          <w:sz w:val="22"/>
          <w:szCs w:val="22"/>
          <w:lang w:val="en-US"/>
        </w:rPr>
        <w:t>References</w:t>
      </w:r>
      <w:r w:rsidRPr="00196B82">
        <w:rPr>
          <w:rFonts w:ascii="Times New Roman" w:hAnsi="Times New Roman" w:cs="Times New Roman"/>
          <w:noProof/>
          <w:sz w:val="22"/>
          <w:szCs w:val="22"/>
          <w:lang w:val="en-US"/>
        </w:rPr>
        <w:tab/>
      </w:r>
      <w:r w:rsidRPr="00196B82">
        <w:rPr>
          <w:rFonts w:ascii="Times New Roman" w:hAnsi="Times New Roman" w:cs="Times New Roman"/>
          <w:noProof/>
          <w:sz w:val="22"/>
          <w:szCs w:val="22"/>
        </w:rPr>
        <w:fldChar w:fldCharType="begin"/>
      </w:r>
      <w:r w:rsidRPr="00196B82">
        <w:rPr>
          <w:rFonts w:ascii="Times New Roman" w:hAnsi="Times New Roman" w:cs="Times New Roman"/>
          <w:noProof/>
          <w:sz w:val="22"/>
          <w:szCs w:val="22"/>
          <w:lang w:val="en-US"/>
        </w:rPr>
        <w:instrText xml:space="preserve"> PAGEREF _Toc19947003 \h </w:instrText>
      </w:r>
      <w:r w:rsidRPr="00196B82">
        <w:rPr>
          <w:rFonts w:ascii="Times New Roman" w:hAnsi="Times New Roman" w:cs="Times New Roman"/>
          <w:noProof/>
          <w:sz w:val="22"/>
          <w:szCs w:val="22"/>
        </w:rPr>
      </w:r>
      <w:r w:rsidRPr="00196B82">
        <w:rPr>
          <w:rFonts w:ascii="Times New Roman" w:hAnsi="Times New Roman" w:cs="Times New Roman"/>
          <w:noProof/>
          <w:sz w:val="22"/>
          <w:szCs w:val="22"/>
        </w:rPr>
        <w:fldChar w:fldCharType="separate"/>
      </w:r>
      <w:r w:rsidR="0053567A" w:rsidRPr="00196B82">
        <w:rPr>
          <w:rFonts w:ascii="Times New Roman" w:hAnsi="Times New Roman" w:cs="Times New Roman"/>
          <w:noProof/>
          <w:sz w:val="22"/>
          <w:szCs w:val="22"/>
          <w:lang w:val="en-US"/>
        </w:rPr>
        <w:t>21</w:t>
      </w:r>
      <w:r w:rsidRPr="00196B82">
        <w:rPr>
          <w:rFonts w:ascii="Times New Roman" w:hAnsi="Times New Roman" w:cs="Times New Roman"/>
          <w:noProof/>
          <w:sz w:val="22"/>
          <w:szCs w:val="22"/>
        </w:rPr>
        <w:fldChar w:fldCharType="end"/>
      </w:r>
    </w:p>
    <w:p w14:paraId="6C0D400C" w14:textId="0CD751CA" w:rsidR="008638F3" w:rsidRPr="00196B82" w:rsidRDefault="008638F3">
      <w:pPr>
        <w:rPr>
          <w:rFonts w:ascii="Times New Roman" w:hAnsi="Times New Roman" w:cs="Times New Roman"/>
          <w:b/>
          <w:sz w:val="28"/>
          <w:szCs w:val="28"/>
          <w:lang w:val="en-US"/>
        </w:rPr>
      </w:pPr>
      <w:r w:rsidRPr="00196B82">
        <w:rPr>
          <w:rFonts w:ascii="Times New Roman" w:hAnsi="Times New Roman" w:cs="Times New Roman"/>
          <w:sz w:val="22"/>
          <w:szCs w:val="22"/>
          <w:lang w:val="en-US"/>
        </w:rPr>
        <w:fldChar w:fldCharType="end"/>
      </w:r>
    </w:p>
    <w:p w14:paraId="535EF88E" w14:textId="77777777" w:rsidR="008638F3" w:rsidRPr="00196B82" w:rsidRDefault="008638F3">
      <w:pPr>
        <w:rPr>
          <w:rFonts w:ascii="Times New Roman" w:hAnsi="Times New Roman" w:cs="Times New Roman"/>
          <w:b/>
          <w:sz w:val="28"/>
          <w:szCs w:val="28"/>
          <w:lang w:val="en-US"/>
        </w:rPr>
      </w:pPr>
    </w:p>
    <w:p w14:paraId="7D72500D" w14:textId="77777777" w:rsidR="00927C10" w:rsidRPr="00196B82" w:rsidRDefault="00927C10">
      <w:pPr>
        <w:rPr>
          <w:rFonts w:ascii="Times New Roman" w:hAnsi="Times New Roman" w:cs="Times New Roman"/>
          <w:b/>
          <w:sz w:val="28"/>
          <w:szCs w:val="28"/>
          <w:lang w:val="en-US"/>
        </w:rPr>
      </w:pPr>
    </w:p>
    <w:p w14:paraId="2575F537" w14:textId="77777777" w:rsidR="008638F3" w:rsidRPr="00196B82" w:rsidRDefault="008638F3">
      <w:pPr>
        <w:rPr>
          <w:rFonts w:ascii="Times New Roman" w:eastAsiaTheme="majorEastAsia" w:hAnsi="Times New Roman" w:cs="Times New Roman"/>
          <w:b/>
          <w:sz w:val="28"/>
          <w:szCs w:val="28"/>
          <w:lang w:val="en-CA"/>
        </w:rPr>
      </w:pPr>
      <w:r w:rsidRPr="00196B82">
        <w:rPr>
          <w:rFonts w:ascii="Times New Roman" w:hAnsi="Times New Roman" w:cs="Times New Roman"/>
          <w:b/>
          <w:sz w:val="28"/>
          <w:szCs w:val="28"/>
          <w:lang w:val="en-CA"/>
        </w:rPr>
        <w:br w:type="page"/>
      </w:r>
    </w:p>
    <w:p w14:paraId="394D0770" w14:textId="52F4662F" w:rsidR="007B1883" w:rsidRPr="00196B82" w:rsidRDefault="007B1883" w:rsidP="007B1883">
      <w:pPr>
        <w:pStyle w:val="Titre1"/>
        <w:rPr>
          <w:rFonts w:ascii="Times New Roman" w:hAnsi="Times New Roman" w:cs="Times New Roman"/>
          <w:b/>
          <w:color w:val="auto"/>
          <w:sz w:val="28"/>
          <w:szCs w:val="28"/>
          <w:u w:val="single"/>
          <w:lang w:val="en-US"/>
        </w:rPr>
      </w:pPr>
      <w:bookmarkStart w:id="0" w:name="_Toc19946996"/>
      <w:r w:rsidRPr="00196B82">
        <w:rPr>
          <w:rFonts w:ascii="Times New Roman" w:hAnsi="Times New Roman" w:cs="Times New Roman"/>
          <w:b/>
          <w:color w:val="auto"/>
          <w:sz w:val="28"/>
          <w:szCs w:val="28"/>
          <w:u w:val="single"/>
          <w:lang w:val="en-US"/>
        </w:rPr>
        <w:lastRenderedPageBreak/>
        <w:t xml:space="preserve">Appendix I – Local </w:t>
      </w:r>
      <w:r w:rsidR="002805EA" w:rsidRPr="00196B82">
        <w:rPr>
          <w:rFonts w:ascii="Times New Roman" w:hAnsi="Times New Roman" w:cs="Times New Roman"/>
          <w:b/>
          <w:color w:val="auto"/>
          <w:sz w:val="28"/>
          <w:szCs w:val="28"/>
          <w:u w:val="single"/>
          <w:lang w:val="en-US"/>
        </w:rPr>
        <w:t>intra</w:t>
      </w:r>
      <w:r w:rsidR="00573C69" w:rsidRPr="00196B82">
        <w:rPr>
          <w:rFonts w:ascii="Times New Roman" w:hAnsi="Times New Roman" w:cs="Times New Roman"/>
          <w:b/>
          <w:color w:val="auto"/>
          <w:sz w:val="28"/>
          <w:szCs w:val="28"/>
          <w:u w:val="single"/>
          <w:lang w:val="en-US"/>
        </w:rPr>
        <w:t xml:space="preserve">operative </w:t>
      </w:r>
      <w:r w:rsidR="006F7881" w:rsidRPr="00196B82">
        <w:rPr>
          <w:rFonts w:ascii="Times New Roman" w:hAnsi="Times New Roman" w:cs="Times New Roman"/>
          <w:b/>
          <w:color w:val="auto"/>
          <w:sz w:val="28"/>
          <w:szCs w:val="28"/>
          <w:u w:val="single"/>
          <w:lang w:val="en-US"/>
        </w:rPr>
        <w:t>transfusion guidelines</w:t>
      </w:r>
      <w:bookmarkEnd w:id="0"/>
    </w:p>
    <w:p w14:paraId="5B231FF7" w14:textId="77777777" w:rsidR="007B1883" w:rsidRPr="00196B82" w:rsidRDefault="007B1883" w:rsidP="007B1883">
      <w:pPr>
        <w:rPr>
          <w:rFonts w:ascii="Times New Roman" w:hAnsi="Times New Roman" w:cs="Times New Roman"/>
          <w:b/>
          <w:u w:val="single"/>
          <w:lang w:val="en-US"/>
        </w:rPr>
      </w:pPr>
    </w:p>
    <w:p w14:paraId="00791305" w14:textId="1055511C" w:rsidR="0065503B" w:rsidRPr="00196B82" w:rsidRDefault="0065503B" w:rsidP="00573C69">
      <w:pPr>
        <w:spacing w:line="360" w:lineRule="auto"/>
        <w:jc w:val="both"/>
        <w:rPr>
          <w:rFonts w:ascii="Times New Roman" w:hAnsi="Times New Roman" w:cs="Times New Roman"/>
          <w:bCs/>
          <w:iCs/>
          <w:lang w:val="en-CA"/>
        </w:rPr>
      </w:pPr>
      <w:r w:rsidRPr="00196B82">
        <w:rPr>
          <w:rFonts w:ascii="Times New Roman" w:hAnsi="Times New Roman" w:cs="Times New Roman"/>
          <w:color w:val="000000"/>
          <w:lang w:val="en-CA"/>
        </w:rPr>
        <w:t xml:space="preserve">Red blood cell transfusions were used when cellsaver output was insufficient to compensate blood loss and/or when hemoglobin concentration was below a certain threshold. </w:t>
      </w:r>
      <w:r w:rsidR="002805EA" w:rsidRPr="00196B82">
        <w:rPr>
          <w:rFonts w:ascii="Times New Roman" w:hAnsi="Times New Roman" w:cs="Times New Roman"/>
          <w:color w:val="000000"/>
          <w:lang w:val="en-CA"/>
        </w:rPr>
        <w:t>H</w:t>
      </w:r>
      <w:r w:rsidR="002805EA" w:rsidRPr="00196B82">
        <w:rPr>
          <w:rFonts w:ascii="Times New Roman" w:hAnsi="Times New Roman" w:cs="Times New Roman"/>
          <w:bCs/>
          <w:iCs/>
          <w:lang w:val="en-CA"/>
        </w:rPr>
        <w:t xml:space="preserve">emostatic blood products were used to treat significant bleeding and not as a prophylaxis </w:t>
      </w:r>
      <w:r w:rsidRPr="00196B82">
        <w:rPr>
          <w:rFonts w:ascii="Times New Roman" w:hAnsi="Times New Roman" w:cs="Times New Roman"/>
          <w:bCs/>
          <w:iCs/>
          <w:lang w:val="en-CA"/>
        </w:rPr>
        <w:t>to correct</w:t>
      </w:r>
      <w:r w:rsidR="002805EA" w:rsidRPr="00196B82">
        <w:rPr>
          <w:rFonts w:ascii="Times New Roman" w:hAnsi="Times New Roman" w:cs="Times New Roman"/>
          <w:bCs/>
          <w:iCs/>
          <w:lang w:val="en-CA"/>
        </w:rPr>
        <w:t xml:space="preserve"> abnormal laboratory values. </w:t>
      </w:r>
      <w:r w:rsidR="00A36B4A" w:rsidRPr="00196B82">
        <w:rPr>
          <w:rFonts w:ascii="Times New Roman" w:hAnsi="Times New Roman" w:cs="Times New Roman"/>
          <w:bCs/>
          <w:iCs/>
          <w:lang w:val="en-CA"/>
        </w:rPr>
        <w:t>We used only classic central laboratory coagulation tests to guide our coagulation management.</w:t>
      </w:r>
    </w:p>
    <w:p w14:paraId="5EE14CDF" w14:textId="77777777" w:rsidR="0065503B" w:rsidRPr="00196B82" w:rsidRDefault="0065503B" w:rsidP="00573C69">
      <w:pPr>
        <w:spacing w:line="360" w:lineRule="auto"/>
        <w:jc w:val="both"/>
        <w:rPr>
          <w:rFonts w:ascii="Times New Roman" w:hAnsi="Times New Roman" w:cs="Times New Roman"/>
          <w:bCs/>
          <w:iCs/>
          <w:lang w:val="en-CA"/>
        </w:rPr>
      </w:pPr>
    </w:p>
    <w:p w14:paraId="02235063" w14:textId="3FDB65E8" w:rsidR="00573C69" w:rsidRPr="00196B82" w:rsidRDefault="002805EA" w:rsidP="00573C69">
      <w:pPr>
        <w:spacing w:line="360" w:lineRule="auto"/>
        <w:jc w:val="both"/>
        <w:rPr>
          <w:rFonts w:ascii="Times New Roman" w:hAnsi="Times New Roman" w:cs="Times New Roman"/>
          <w:bCs/>
          <w:i/>
          <w:lang w:val="en-CA"/>
        </w:rPr>
      </w:pPr>
      <w:r w:rsidRPr="00196B82">
        <w:rPr>
          <w:rFonts w:ascii="Times New Roman" w:hAnsi="Times New Roman" w:cs="Times New Roman"/>
          <w:bCs/>
          <w:iCs/>
          <w:lang w:val="en-CA"/>
        </w:rPr>
        <w:t xml:space="preserve">Our </w:t>
      </w:r>
      <w:r w:rsidR="00573C69" w:rsidRPr="00196B82">
        <w:rPr>
          <w:rFonts w:ascii="Times New Roman" w:hAnsi="Times New Roman" w:cs="Times New Roman"/>
          <w:bCs/>
          <w:iCs/>
          <w:lang w:val="en-CA"/>
        </w:rPr>
        <w:t>transfusion thresholds were the following for each blood product:</w:t>
      </w:r>
    </w:p>
    <w:p w14:paraId="1EBEE28A" w14:textId="6E624316" w:rsidR="007B1883" w:rsidRPr="00196B82" w:rsidRDefault="007B1883" w:rsidP="00564C95">
      <w:pPr>
        <w:pStyle w:val="Paragraphedeliste"/>
        <w:numPr>
          <w:ilvl w:val="0"/>
          <w:numId w:val="3"/>
        </w:numPr>
        <w:spacing w:line="360" w:lineRule="auto"/>
        <w:jc w:val="both"/>
        <w:rPr>
          <w:rFonts w:ascii="Times New Roman" w:hAnsi="Times New Roman" w:cs="Times New Roman"/>
          <w:bCs/>
          <w:lang w:val="en-CA"/>
        </w:rPr>
      </w:pPr>
      <w:r w:rsidRPr="00196B82">
        <w:rPr>
          <w:rFonts w:ascii="Times New Roman" w:hAnsi="Times New Roman" w:cs="Times New Roman"/>
          <w:bCs/>
          <w:lang w:val="en-CA"/>
        </w:rPr>
        <w:t>Red blood cells: hemoglobin value between 60 and 70 g/L</w:t>
      </w:r>
    </w:p>
    <w:p w14:paraId="4AB4878C" w14:textId="51899D13" w:rsidR="002805EA" w:rsidRPr="00196B82" w:rsidRDefault="002805EA" w:rsidP="00564C95">
      <w:pPr>
        <w:pStyle w:val="Paragraphedeliste"/>
        <w:numPr>
          <w:ilvl w:val="0"/>
          <w:numId w:val="3"/>
        </w:numPr>
        <w:spacing w:line="360" w:lineRule="auto"/>
        <w:jc w:val="both"/>
        <w:rPr>
          <w:rFonts w:ascii="Times New Roman" w:hAnsi="Times New Roman" w:cs="Times New Roman"/>
          <w:bCs/>
          <w:lang w:val="en-CA"/>
        </w:rPr>
      </w:pPr>
      <w:r w:rsidRPr="00196B82">
        <w:rPr>
          <w:rFonts w:ascii="Times New Roman" w:hAnsi="Times New Roman" w:cs="Times New Roman"/>
          <w:bCs/>
          <w:lang w:val="en-CA"/>
        </w:rPr>
        <w:t>If intraoperative overt bleeding is observed:</w:t>
      </w:r>
    </w:p>
    <w:p w14:paraId="1C058521" w14:textId="77777777" w:rsidR="007B1883" w:rsidRPr="00196B82" w:rsidRDefault="007B1883" w:rsidP="002805EA">
      <w:pPr>
        <w:pStyle w:val="Paragraphedeliste"/>
        <w:numPr>
          <w:ilvl w:val="1"/>
          <w:numId w:val="3"/>
        </w:numPr>
        <w:spacing w:line="360" w:lineRule="auto"/>
        <w:jc w:val="both"/>
        <w:rPr>
          <w:rFonts w:ascii="Times New Roman" w:hAnsi="Times New Roman" w:cs="Times New Roman"/>
          <w:bCs/>
          <w:lang w:val="en-CA"/>
        </w:rPr>
      </w:pPr>
      <w:r w:rsidRPr="00196B82">
        <w:rPr>
          <w:rFonts w:ascii="Times New Roman" w:hAnsi="Times New Roman" w:cs="Times New Roman"/>
          <w:bCs/>
          <w:lang w:val="en-CA"/>
        </w:rPr>
        <w:t>Fresh frozen plasma (10 to 15 ml/kg): INR &gt; 1.5</w:t>
      </w:r>
    </w:p>
    <w:p w14:paraId="1AD0FEB5" w14:textId="77777777" w:rsidR="007B1883" w:rsidRPr="00196B82" w:rsidRDefault="007B1883" w:rsidP="002805EA">
      <w:pPr>
        <w:pStyle w:val="Paragraphedeliste"/>
        <w:numPr>
          <w:ilvl w:val="1"/>
          <w:numId w:val="3"/>
        </w:numPr>
        <w:spacing w:line="360" w:lineRule="auto"/>
        <w:jc w:val="both"/>
        <w:rPr>
          <w:rFonts w:ascii="Times New Roman" w:hAnsi="Times New Roman" w:cs="Times New Roman"/>
          <w:bCs/>
          <w:lang w:val="en-CA"/>
        </w:rPr>
      </w:pPr>
      <w:r w:rsidRPr="00196B82">
        <w:rPr>
          <w:rFonts w:ascii="Times New Roman" w:hAnsi="Times New Roman" w:cs="Times New Roman"/>
          <w:bCs/>
          <w:lang w:val="en-CA"/>
        </w:rPr>
        <w:t>Platelets (5 to 10 units): platelet count ≤ 30 × 10</w:t>
      </w:r>
      <w:r w:rsidRPr="00196B82">
        <w:rPr>
          <w:rFonts w:ascii="Times New Roman" w:hAnsi="Times New Roman" w:cs="Times New Roman"/>
          <w:bCs/>
          <w:vertAlign w:val="superscript"/>
          <w:lang w:val="en-CA"/>
        </w:rPr>
        <w:t>9</w:t>
      </w:r>
      <w:r w:rsidRPr="00196B82">
        <w:rPr>
          <w:rFonts w:ascii="Times New Roman" w:hAnsi="Times New Roman" w:cs="Times New Roman"/>
          <w:bCs/>
          <w:lang w:val="en-CA"/>
        </w:rPr>
        <w:t>/L</w:t>
      </w:r>
    </w:p>
    <w:p w14:paraId="3FAE7A3B" w14:textId="5B51CF9A" w:rsidR="007B1883" w:rsidRPr="00196B82" w:rsidRDefault="007B1883" w:rsidP="002805EA">
      <w:pPr>
        <w:pStyle w:val="Paragraphedeliste"/>
        <w:numPr>
          <w:ilvl w:val="1"/>
          <w:numId w:val="3"/>
        </w:numPr>
        <w:spacing w:line="360" w:lineRule="auto"/>
        <w:jc w:val="both"/>
        <w:rPr>
          <w:rFonts w:ascii="Times New Roman" w:hAnsi="Times New Roman" w:cs="Times New Roman"/>
          <w:bCs/>
          <w:lang w:val="en-CA"/>
        </w:rPr>
      </w:pPr>
      <w:r w:rsidRPr="00196B82">
        <w:rPr>
          <w:rFonts w:ascii="Times New Roman" w:hAnsi="Times New Roman" w:cs="Times New Roman"/>
          <w:bCs/>
          <w:lang w:val="en-CA"/>
        </w:rPr>
        <w:t>Cryoprecipitate (5 to 10 units): fibrinogen ≤ 2 g/L</w:t>
      </w:r>
    </w:p>
    <w:p w14:paraId="2393F171" w14:textId="77777777" w:rsidR="007B1883" w:rsidRPr="00196B82" w:rsidRDefault="007B1883">
      <w:pPr>
        <w:rPr>
          <w:rFonts w:ascii="Times New Roman" w:eastAsiaTheme="majorEastAsia" w:hAnsi="Times New Roman" w:cs="Times New Roman"/>
          <w:bCs/>
          <w:i/>
          <w:color w:val="2F5496" w:themeColor="accent1" w:themeShade="BF"/>
          <w:sz w:val="32"/>
          <w:szCs w:val="32"/>
          <w:lang w:val="en-CA"/>
        </w:rPr>
      </w:pPr>
      <w:r w:rsidRPr="00196B82">
        <w:rPr>
          <w:rFonts w:ascii="Times New Roman" w:hAnsi="Times New Roman" w:cs="Times New Roman"/>
          <w:bCs/>
          <w:i/>
          <w:lang w:val="en-CA"/>
        </w:rPr>
        <w:br w:type="page"/>
      </w:r>
    </w:p>
    <w:p w14:paraId="7DA244E1" w14:textId="77777777" w:rsidR="00927C10" w:rsidRPr="00196B82" w:rsidRDefault="00927C10" w:rsidP="007B1883">
      <w:pPr>
        <w:pStyle w:val="Titre1"/>
        <w:rPr>
          <w:rFonts w:ascii="Times New Roman" w:hAnsi="Times New Roman" w:cs="Times New Roman"/>
          <w:b/>
          <w:color w:val="auto"/>
          <w:sz w:val="28"/>
          <w:szCs w:val="28"/>
          <w:u w:val="single"/>
          <w:lang w:val="en-CA"/>
        </w:rPr>
      </w:pPr>
      <w:bookmarkStart w:id="1" w:name="_Toc19946997"/>
      <w:r w:rsidRPr="00196B82">
        <w:rPr>
          <w:rFonts w:ascii="Times New Roman" w:hAnsi="Times New Roman" w:cs="Times New Roman"/>
          <w:b/>
          <w:color w:val="auto"/>
          <w:sz w:val="28"/>
          <w:szCs w:val="28"/>
          <w:u w:val="single"/>
          <w:lang w:val="en-CA"/>
        </w:rPr>
        <w:lastRenderedPageBreak/>
        <w:t>A</w:t>
      </w:r>
      <w:r w:rsidR="008638F3" w:rsidRPr="00196B82">
        <w:rPr>
          <w:rFonts w:ascii="Times New Roman" w:hAnsi="Times New Roman" w:cs="Times New Roman"/>
          <w:b/>
          <w:color w:val="auto"/>
          <w:sz w:val="28"/>
          <w:szCs w:val="28"/>
          <w:u w:val="single"/>
          <w:lang w:val="en-CA"/>
        </w:rPr>
        <w:t>ppendix</w:t>
      </w:r>
      <w:r w:rsidRPr="00196B82">
        <w:rPr>
          <w:rFonts w:ascii="Times New Roman" w:hAnsi="Times New Roman" w:cs="Times New Roman"/>
          <w:b/>
          <w:color w:val="auto"/>
          <w:sz w:val="28"/>
          <w:szCs w:val="28"/>
          <w:u w:val="single"/>
          <w:lang w:val="en-CA"/>
        </w:rPr>
        <w:t xml:space="preserve"> I</w:t>
      </w:r>
      <w:r w:rsidR="007B1883" w:rsidRPr="00196B82">
        <w:rPr>
          <w:rFonts w:ascii="Times New Roman" w:hAnsi="Times New Roman" w:cs="Times New Roman"/>
          <w:b/>
          <w:color w:val="auto"/>
          <w:sz w:val="28"/>
          <w:szCs w:val="28"/>
          <w:u w:val="single"/>
          <w:lang w:val="en-CA"/>
        </w:rPr>
        <w:t>I</w:t>
      </w:r>
      <w:r w:rsidRPr="00196B82">
        <w:rPr>
          <w:rFonts w:ascii="Times New Roman" w:hAnsi="Times New Roman" w:cs="Times New Roman"/>
          <w:b/>
          <w:color w:val="auto"/>
          <w:sz w:val="28"/>
          <w:szCs w:val="28"/>
          <w:u w:val="single"/>
          <w:lang w:val="en-CA"/>
        </w:rPr>
        <w:t xml:space="preserve"> </w:t>
      </w:r>
      <w:r w:rsidR="00A07777" w:rsidRPr="00196B82">
        <w:rPr>
          <w:rFonts w:ascii="Times New Roman" w:hAnsi="Times New Roman" w:cs="Times New Roman"/>
          <w:b/>
          <w:noProof/>
          <w:color w:val="auto"/>
          <w:sz w:val="28"/>
          <w:szCs w:val="28"/>
          <w:u w:val="single"/>
          <w:lang w:val="en-US"/>
        </w:rPr>
        <w:t>–</w:t>
      </w:r>
      <w:r w:rsidRPr="00196B82">
        <w:rPr>
          <w:rFonts w:ascii="Times New Roman" w:hAnsi="Times New Roman" w:cs="Times New Roman"/>
          <w:b/>
          <w:color w:val="auto"/>
          <w:sz w:val="28"/>
          <w:szCs w:val="28"/>
          <w:u w:val="single"/>
          <w:lang w:val="en-CA"/>
        </w:rPr>
        <w:t xml:space="preserve"> Selection of </w:t>
      </w:r>
      <w:r w:rsidR="00C02D31" w:rsidRPr="00196B82">
        <w:rPr>
          <w:rFonts w:ascii="Times New Roman" w:hAnsi="Times New Roman" w:cs="Times New Roman"/>
          <w:b/>
          <w:color w:val="auto"/>
          <w:sz w:val="28"/>
          <w:szCs w:val="28"/>
          <w:u w:val="single"/>
          <w:lang w:val="en-CA"/>
        </w:rPr>
        <w:t>covariat</w:t>
      </w:r>
      <w:r w:rsidRPr="00196B82">
        <w:rPr>
          <w:rFonts w:ascii="Times New Roman" w:hAnsi="Times New Roman" w:cs="Times New Roman"/>
          <w:b/>
          <w:color w:val="auto"/>
          <w:sz w:val="28"/>
          <w:szCs w:val="28"/>
          <w:u w:val="single"/>
          <w:lang w:val="en-CA"/>
        </w:rPr>
        <w:t>es</w:t>
      </w:r>
      <w:bookmarkEnd w:id="1"/>
    </w:p>
    <w:p w14:paraId="55395ADB" w14:textId="77777777" w:rsidR="000E0DFC" w:rsidRPr="00196B82" w:rsidRDefault="000E0DFC" w:rsidP="00927C10">
      <w:pPr>
        <w:spacing w:line="360" w:lineRule="auto"/>
        <w:outlineLvl w:val="0"/>
        <w:rPr>
          <w:rFonts w:ascii="Times New Roman" w:hAnsi="Times New Roman" w:cs="Times New Roman"/>
          <w:b/>
          <w:u w:val="single"/>
          <w:lang w:val="en-CA"/>
        </w:rPr>
      </w:pPr>
    </w:p>
    <w:p w14:paraId="145F6BC9" w14:textId="2C7461C7" w:rsidR="00B80E66" w:rsidRPr="00196B82" w:rsidRDefault="00B80E66" w:rsidP="00927C10">
      <w:pPr>
        <w:spacing w:line="360" w:lineRule="auto"/>
        <w:jc w:val="both"/>
        <w:rPr>
          <w:rFonts w:ascii="Times New Roman" w:hAnsi="Times New Roman" w:cs="Times New Roman"/>
          <w:lang w:val="en-CA"/>
        </w:rPr>
      </w:pPr>
      <w:r w:rsidRPr="00196B82">
        <w:rPr>
          <w:rFonts w:ascii="Times New Roman" w:hAnsi="Times New Roman" w:cs="Times New Roman"/>
          <w:lang w:val="en-CA"/>
        </w:rPr>
        <w:t>We chose covariate</w:t>
      </w:r>
      <w:r w:rsidR="00927C10" w:rsidRPr="00196B82">
        <w:rPr>
          <w:rFonts w:ascii="Times New Roman" w:hAnsi="Times New Roman" w:cs="Times New Roman"/>
          <w:lang w:val="en-CA"/>
        </w:rPr>
        <w:t xml:space="preserve">s </w:t>
      </w:r>
      <w:r w:rsidRPr="00196B82">
        <w:rPr>
          <w:rFonts w:ascii="Times New Roman" w:hAnsi="Times New Roman" w:cs="Times New Roman"/>
          <w:lang w:val="en-CA"/>
        </w:rPr>
        <w:t>based on</w:t>
      </w:r>
      <w:r w:rsidR="00927C10" w:rsidRPr="00196B82">
        <w:rPr>
          <w:rFonts w:ascii="Times New Roman" w:hAnsi="Times New Roman" w:cs="Times New Roman"/>
          <w:lang w:val="en-CA"/>
        </w:rPr>
        <w:t xml:space="preserve"> their hypothe</w:t>
      </w:r>
      <w:r w:rsidRPr="00196B82">
        <w:rPr>
          <w:rFonts w:ascii="Times New Roman" w:hAnsi="Times New Roman" w:cs="Times New Roman"/>
          <w:lang w:val="en-CA"/>
        </w:rPr>
        <w:t>sized association with both exposure and</w:t>
      </w:r>
      <w:r w:rsidR="00927C10" w:rsidRPr="00196B82">
        <w:rPr>
          <w:rFonts w:ascii="Times New Roman" w:hAnsi="Times New Roman" w:cs="Times New Roman"/>
          <w:lang w:val="en-CA"/>
        </w:rPr>
        <w:t xml:space="preserve"> outcome</w:t>
      </w:r>
      <w:r w:rsidRPr="00196B82">
        <w:rPr>
          <w:rFonts w:ascii="Times New Roman" w:hAnsi="Times New Roman" w:cs="Times New Roman"/>
          <w:lang w:val="en-CA"/>
        </w:rPr>
        <w:t>s,</w:t>
      </w:r>
      <w:r w:rsidR="00927C10" w:rsidRPr="00196B82">
        <w:rPr>
          <w:rFonts w:ascii="Times New Roman" w:hAnsi="Times New Roman" w:cs="Times New Roman"/>
          <w:lang w:val="en-CA"/>
        </w:rPr>
        <w:t xml:space="preserve"> outside of the causal pathway</w:t>
      </w:r>
      <w:r w:rsidR="000375BF" w:rsidRPr="00196B82">
        <w:rPr>
          <w:rFonts w:ascii="Times New Roman" w:hAnsi="Times New Roman" w:cs="Times New Roman"/>
          <w:lang w:val="en-CA"/>
        </w:rPr>
        <w:t>, and based on the published literature</w:t>
      </w:r>
      <w:r w:rsidR="00927C10" w:rsidRPr="00196B82">
        <w:rPr>
          <w:rFonts w:ascii="Times New Roman" w:hAnsi="Times New Roman" w:cs="Times New Roman"/>
          <w:lang w:val="en-CA"/>
        </w:rPr>
        <w:t>.</w:t>
      </w:r>
      <w:r w:rsidR="000375BF" w:rsidRPr="00196B82">
        <w:rPr>
          <w:rFonts w:ascii="Times New Roman" w:hAnsi="Times New Roman" w:cs="Times New Roman"/>
          <w:lang w:val="en-US"/>
        </w:rPr>
        <w:t xml:space="preserve"> </w:t>
      </w:r>
      <w:r w:rsidR="000375BF" w:rsidRPr="00196B82">
        <w:rPr>
          <w:rFonts w:ascii="Times New Roman" w:hAnsi="Times New Roman" w:cs="Times New Roman"/>
          <w:lang w:val="en-US"/>
        </w:rPr>
        <w:fldChar w:fldCharType="begin"/>
      </w:r>
      <w:r w:rsidR="006F7881" w:rsidRPr="00196B82">
        <w:rPr>
          <w:rFonts w:ascii="Times New Roman" w:hAnsi="Times New Roman" w:cs="Times New Roman"/>
          <w:lang w:val="en-US"/>
        </w:rPr>
        <w:instrText xml:space="preserve"> ADDIN PAPERS2_CITATIONS &lt;citation&gt;&lt;priority&gt;15&lt;/priority&gt;&lt;uuid&gt;760DD9ED-3F74-445F-A7BD-735F0340AF2A&lt;/uuid&gt;&lt;publications&gt;&lt;publication&gt;&lt;subtype&gt;400&lt;/subtype&gt;&lt;title&gt;A multicenter study of 30 days complications after deceased donor liver transplantation in the model for end-stage liver disease score era&lt;/title&gt;&lt;url&gt;http://doi.wiley.com/10.1002/lt.24181&lt;/url&gt;&lt;volume&gt;21&lt;/volume&gt;&lt;publication_date&gt;99201508251200000000222000&lt;/publication_date&gt;&lt;uuid&gt;309A67FD-A3A3-4728-A851-D0FBFE49F5A8&lt;/uuid&gt;&lt;type&gt;400&lt;/type&gt;&lt;number&gt;9&lt;/number&gt;&lt;subtitle&gt;Complications after Liver Transplantation&lt;/subtitle&gt;&lt;doi&gt;10.1002/lt.24181&lt;/doi&gt;&lt;startpage&gt;1160&lt;/startpage&gt;&lt;endpage&gt;1168&lt;/endpage&gt;&lt;bundle&gt;&lt;publication&gt;&lt;title&gt;Liver Transplantation&lt;/title&gt;&lt;uuid&gt;85389C4D-8F6F-43C6-8F88-8A061329BF6F&lt;/uuid&gt;&lt;subtype&gt;-100&lt;/subtype&gt;&lt;type&gt;-100&lt;/type&gt;&lt;/publication&gt;&lt;/bundle&gt;&lt;authors&gt;&lt;author&gt;&lt;lastName&gt;Parikh&lt;/lastName&gt;&lt;firstName&gt;Anup&lt;/firstName&gt;&lt;/author&gt;&lt;author&gt;&lt;lastName&gt;Washburn&lt;/lastName&gt;&lt;firstName&gt;Kenneth&lt;/firstName&gt;&lt;middleNames&gt;W&lt;/middleNames&gt;&lt;/author&gt;&lt;author&gt;&lt;lastName&gt;Matsuoka&lt;/lastName&gt;&lt;firstName&gt;Lea&lt;/firstName&gt;&lt;/author&gt;&lt;author&gt;&lt;lastName&gt;Pandit&lt;/lastName&gt;&lt;firstName&gt;Urvashi&lt;/firstName&gt;&lt;/author&gt;&lt;author&gt;&lt;lastName&gt;Kim&lt;/lastName&gt;&lt;firstName&gt;Jennifer&lt;/firstName&gt;&lt;middleNames&gt;E&lt;/middleNames&gt;&lt;/author&gt;&lt;author&gt;&lt;lastName&gt;Almeda&lt;/lastName&gt;&lt;firstName&gt;Jose&lt;/firstName&gt;&lt;/author&gt;&lt;author&gt;&lt;lastName&gt;Mora-Esteves&lt;/lastName&gt;&lt;firstName&gt;Cesar&lt;/firstName&gt;&lt;/author&gt;&lt;author&gt;&lt;lastName&gt;Halff&lt;/lastName&gt;&lt;firstName&gt;Glenn&lt;/firstName&gt;&lt;/author&gt;&lt;author&gt;&lt;lastName&gt;Genyk&lt;/lastName&gt;&lt;firstName&gt;Yuri&lt;/firstName&gt;&lt;/author&gt;&lt;author&gt;&lt;lastName&gt;Holland&lt;/lastName&gt;&lt;firstName&gt;Bart&lt;/firstName&gt;&lt;/author&gt;&lt;author&gt;&lt;lastName&gt;Wilson&lt;/lastName&gt;&lt;firstName&gt;Dorian&lt;/firstName&gt;&lt;middleNames&gt;J&lt;/middleNames&gt;&lt;/author&gt;&lt;author&gt;&lt;lastName&gt;Sher&lt;/lastName&gt;&lt;firstName&gt;Linda&lt;/firstName&gt;&lt;/author&gt;&lt;author&gt;&lt;lastName&gt;Koneru&lt;/lastName&gt;&lt;firstName&gt;Baburao&lt;/firstName&gt;&lt;/author&gt;&lt;/authors&gt;&lt;/publication&gt;&lt;publication&gt;&lt;subtype&gt;400&lt;/subtype&gt;&lt;title&gt;Incidence and risk factors for early renal dysfunction after liver transplantation.&lt;/title&gt;&lt;url&gt;http://eutils.ncbi.nlm.nih.gov/entrez/eutils/elink.fcgi?dbfrom=pubmed&amp;amp;id=27011921&amp;amp;retmode=ref&amp;amp;cmd=prlinks&lt;/url&gt;&lt;volume&gt;6&lt;/volume&gt;&lt;revision_date&gt;99201511271200000000222000&lt;/revision_date&gt;&lt;publication_date&gt;99201603241200000000222000&lt;/publication_date&gt;&lt;uuid&gt;07F8D8ED-FF1D-4D7E-AF48-9AD0F23AE678&lt;/uuid&gt;&lt;type&gt;400&lt;/type&gt;&lt;accepted_date&gt;99201512171200000000222000&lt;/accepted_date&gt;&lt;number&gt;1&lt;/number&gt;&lt;submission_date&gt;99201508121200000000222000&lt;/submission_date&gt;&lt;doi&gt;10.5500/wjt.v6.i1.220&lt;/doi&gt;&lt;institution&gt;Patricia Wiesen, Paul B Massion, Pierre Damas, Department of General Intensive Care, University Hospital of Liege, B-4000 Liege, Belgium.&lt;/institution&gt;&lt;startpage&gt;220&lt;/startpage&gt;&lt;endpage&gt;232&lt;/endpage&gt;&lt;bundle&gt;&lt;publication&gt;&lt;title&gt;World Journal of Transplantation&lt;/title&gt;&lt;uuid&gt;F4EA0D30-3F5D-431F-A5C0-DB8EE2A8CCEB&lt;/uuid&gt;&lt;subtype&gt;-100&lt;/subtype&gt;&lt;type&gt;-100&lt;/type&gt;&lt;/publication&gt;&lt;/bundle&gt;&lt;authors&gt;&lt;author&gt;&lt;lastName&gt;Wiesen&lt;/lastName&gt;&lt;firstName&gt;Patricia&lt;/firstName&gt;&lt;/author&gt;&lt;author&gt;&lt;lastName&gt;Massion&lt;/lastName&gt;&lt;firstName&gt;Paul&lt;/firstName&gt;&lt;middleNames&gt;B&lt;/middleNames&gt;&lt;/author&gt;&lt;author&gt;&lt;lastName&gt;Joris&lt;/lastName&gt;&lt;firstName&gt;Jean&lt;/firstName&gt;&lt;/author&gt;&lt;author&gt;&lt;lastName&gt;Detry&lt;/lastName&gt;&lt;firstName&gt;Olivier&lt;/firstName&gt;&lt;/author&gt;&lt;author&gt;&lt;lastName&gt;Damas&lt;/lastName&gt;&lt;firstName&gt;Pierre&lt;/firstName&gt;&lt;/author&gt;&lt;/authors&gt;&lt;/publication&gt;&lt;publication&gt;&lt;subtype&gt;400&lt;/subtype&gt;&lt;title&gt;Clinical factors predicting readmission after orthotopic liver transplantation&lt;/title&gt;&lt;url&gt;http://doi.wiley.com/10.1002/lt.23475&lt;/url&gt;&lt;volume&gt;18&lt;/volume&gt;&lt;publication_date&gt;99201208271200000000222000&lt;/publication_date&gt;&lt;uuid&gt;D721BC71-660C-4470-905B-6109C6E32005&lt;/uuid&gt;&lt;type&gt;400&lt;/type&gt;&lt;number&gt;9&lt;/number&gt;&lt;doi&gt;10.1002/lt.23475&lt;/doi&gt;&lt;startpage&gt;1037&lt;/startpage&gt;&lt;endpage&gt;1045&lt;/endpage&gt;&lt;bundle&gt;&lt;publication&gt;&lt;title&gt;Liver Transplantation&lt;/title&gt;&lt;uuid&gt;85389C4D-8F6F-43C6-8F88-8A061329BF6F&lt;/uuid&gt;&lt;subtype&gt;-100&lt;/subtype&gt;&lt;type&gt;-100&lt;/type&gt;&lt;/publication&gt;&lt;/bundle&gt;&lt;authors&gt;&lt;author&gt;&lt;lastName&gt;Pereira&lt;/lastName&gt;&lt;firstName&gt;Arema&lt;/firstName&gt;&lt;middleNames&gt;A&lt;/middleNames&gt;&lt;/author&gt;&lt;author&gt;&lt;lastName&gt;Bhattacharya&lt;/lastName&gt;&lt;firstName&gt;Renuka&lt;/firstName&gt;&lt;/author&gt;&lt;author&gt;&lt;lastName&gt;Carithers&lt;/lastName&gt;&lt;firstName&gt;Robert&lt;/firstName&gt;&lt;/author&gt;&lt;author&gt;&lt;lastName&gt;Reyes&lt;/lastName&gt;&lt;firstName&gt;Jorge&lt;/firstName&gt;&lt;/author&gt;&lt;author&gt;&lt;lastName&gt;Perkins&lt;/lastName&gt;&lt;firstName&gt;James&lt;/firstName&gt;&lt;/author&gt;&lt;/authors&gt;&lt;/publication&gt;&lt;publication&gt;&lt;subtype&gt;400&lt;/subtype&gt;&lt;title&gt;Renal dysfunction after orthotopic liver transplantation.&lt;/title&gt;&lt;url&gt;http://linkinghub.elsevier.com/retrieve/pii/S0041134513013389&lt;/url&gt;&lt;volume&gt;46&lt;/volume&gt;&lt;publication_date&gt;99201404001200000000220000&lt;/publication_date&gt;&lt;uuid&gt;7BF16807-EEE3-4179-9A8C-2CB59AAEBB67&lt;/uuid&gt;&lt;type&gt;400&lt;/type&gt;&lt;accepted_date&gt;99201311071200000000222000&lt;/accepted_date&gt;&lt;number&gt;3&lt;/number&gt;&lt;submission_date&gt;99201309291200000000222000&lt;/submission_date&gt;&lt;doi&gt;10.1016/j.transproceed.2013.11.124&lt;/doi&gt;&lt;institution&gt;Hepatopancreatobiliary and Transplant Surgery Unit, Division of General Surgery, Department of Surgery, Siriraj Organ Transplantation Center, Siriraj Hospital, Bangkok, Thailand. Electronic address: yongyut.sir@mahidol.ac.th.&lt;/institution&gt;&lt;startpage&gt;818&lt;/startpage&gt;&lt;endpage&gt;821&lt;/endpage&gt;&lt;bundle&gt;&lt;publication&gt;&lt;title&gt;Transplantation Proceedings&lt;/title&gt;&lt;uuid&gt;C942726A-98D3-4278-86B0-01F1D597097E&lt;/uuid&gt;&lt;subtype&gt;-100&lt;/subtype&gt;&lt;type&gt;-100&lt;/type&gt;&lt;/publication&gt;&lt;/bundle&gt;&lt;authors&gt;&lt;author&gt;&lt;lastName&gt;Sirivatanauksorn&lt;/lastName&gt;&lt;firstName&gt;Y&lt;/firstName&gt;&lt;/author&gt;&lt;author&gt;&lt;lastName&gt;Parakonthun&lt;/lastName&gt;&lt;firstName&gt;T&lt;/firstName&gt;&lt;/author&gt;&lt;author&gt;&lt;lastName&gt;Premasathian&lt;/lastName&gt;&lt;firstName&gt;N&lt;/firstName&gt;&lt;/author&gt;&lt;author&gt;&lt;lastName&gt;Limsrichamrern&lt;/lastName&gt;&lt;firstName&gt;S&lt;/firstName&gt;&lt;/author&gt;&lt;author&gt;&lt;lastName&gt;Mahawithitwong&lt;/lastName&gt;&lt;firstName&gt;P&lt;/firstName&gt;&lt;/author&gt;&lt;author&gt;&lt;lastName&gt;Kositamongkol&lt;/lastName&gt;&lt;firstName&gt;P&lt;/firstName&gt;&lt;/author&gt;&lt;author&gt;&lt;lastName&gt;Tovikkai&lt;/lastName&gt;&lt;firstName&gt;C&lt;/firstName&gt;&lt;/author&gt;&lt;author&gt;&lt;lastName&gt;Asavakarn&lt;/lastName&gt;&lt;firstName&gt;S&lt;/firstName&gt;&lt;/author&gt;&lt;/authors&gt;&lt;/publication&gt;&lt;publication&gt;&lt;subtype&gt;400&lt;/subtype&gt;&lt;title&gt;Acute kidney injury following orthotopic liver transplantation: incidence, risk factors, and effects on patient and graft outcomes&lt;/title&gt;&lt;url&gt;http://bja.oxfordjournals.org/lookup/doi/10.1093/bja/aeu556&lt;/url&gt;&lt;volume&gt;114&lt;/volume&gt;&lt;publication_date&gt;99201505191200000000222000&lt;/publication_date&gt;&lt;uuid&gt;284699BB-038B-4293-A718-CDA37D0C779C&lt;/uuid&gt;&lt;type&gt;400&lt;/type&gt;&lt;number&gt;6&lt;/number&gt;&lt;doi&gt;10.1093/bja/aeu556&lt;/doi&gt;&lt;startpage&gt;919&lt;/startpage&gt;&lt;endpage&gt;926&lt;/endpage&gt;&lt;bundle&gt;&lt;publication&gt;&lt;title&gt;British Journal of Anaesthesia&lt;/title&gt;&lt;uuid&gt;00E6B8B8-E18F-4304-A9AA-44D211868B42&lt;/uuid&gt;&lt;subtype&gt;-100&lt;/subtype&gt;&lt;publisher&gt;Elsevier Ltd&lt;/publisher&gt;&lt;type&gt;-100&lt;/type&gt;&lt;/publication&gt;&lt;/bundle&gt;&lt;authors&gt;&lt;author&gt;&lt;lastName&gt;Hilmi&lt;/lastName&gt;&lt;firstName&gt;I&lt;/firstName&gt;&lt;middleNames&gt;A&lt;/middleNames&gt;&lt;/author&gt;&lt;author&gt;&lt;lastName&gt;Damian&lt;/lastName&gt;&lt;firstName&gt;D&lt;/firstName&gt;&lt;/author&gt;&lt;author&gt;&lt;lastName&gt;Al-Khafaji&lt;/lastName&gt;&lt;firstName&gt;A&lt;/firstName&gt;&lt;/author&gt;&lt;author&gt;&lt;lastName&gt;Planinsic&lt;/lastName&gt;&lt;firstName&gt;R&lt;/firstName&gt;&lt;/author&gt;&lt;author&gt;&lt;lastName&gt;Boucek&lt;/lastName&gt;&lt;firstName&gt;C&lt;/firstName&gt;&lt;/author&gt;&lt;author&gt;&lt;lastName&gt;Sakai&lt;/lastName&gt;&lt;firstName&gt;T&lt;/firstName&gt;&lt;/author&gt;&lt;author&gt;&lt;lastName&gt;Chang&lt;/lastName&gt;&lt;firstName&gt;C&lt;/firstName&gt;&lt;middleNames&gt;C H&lt;/middleNames&gt;&lt;/author&gt;&lt;author&gt;&lt;lastName&gt;Kellum&lt;/lastName&gt;&lt;firstName&gt;J&lt;/firstName&gt;&lt;middleNames&gt;A&lt;/middleNames&gt;&lt;/author&gt;&lt;/authors&gt;&lt;editors&gt;&lt;author&gt;&lt;lastName&gt;Hemmings&lt;/lastName&gt;&lt;firstName&gt;H&lt;/firstName&gt;&lt;middleNames&gt;C&lt;/middleNames&gt;&lt;/author&gt;&lt;/editors&gt;&lt;/publication&gt;&lt;publication&gt;&lt;subtype&gt;400&lt;/subtype&gt;&lt;title&gt;Chronic renal failure after transplantation of a nonrenal organ.&lt;/title&gt;&lt;url&gt;http://www.nejm.org/doi/abs/10.1056/NEJMoa021744&lt;/url&gt;&lt;volume&gt;349&lt;/volume&gt;&lt;publication_date&gt;99200309041200000000222000&lt;/publication_date&gt;&lt;uuid&gt;98F3A05C-B6EF-4BCA-B207-B5B4BE02890F&lt;/uuid&gt;&lt;type&gt;400&lt;/type&gt;&lt;number&gt;10&lt;/number&gt;&lt;doi&gt;10.1056/NEJMoa021744&lt;/doi&gt;&lt;institution&gt;Scientific Registry of Transplant Recipients, Department of Medicine, University of Michigan, Ann Arbor 48109-0364, USA. aojo@umich.edu.&lt;/institution&gt;&lt;startpage&gt;931&lt;/startpage&gt;&lt;endpage&gt;940&lt;/endpage&gt;&lt;bundle&gt;&lt;publication&gt;&lt;title&gt;New England Journal of Medicine&lt;/title&gt;&lt;uuid&gt;720C910E-ADD0-4DB6-9B72-E0DD398DFE51&lt;/uuid&gt;&lt;subtype&gt;-100&lt;/subtype&gt;&lt;publisher&gt;Massachusetts Medical Society&lt;/publisher&gt;&lt;type&gt;-100&lt;/type&gt;&lt;/publication&gt;&lt;/bundle&gt;&lt;authors&gt;&lt;author&gt;&lt;lastName&gt;Ojo&lt;/lastName&gt;&lt;firstName&gt;Akinlolu&lt;/firstName&gt;&lt;middleNames&gt;O&lt;/middleNames&gt;&lt;/author&gt;&lt;author&gt;&lt;lastName&gt;Held&lt;/lastName&gt;&lt;firstName&gt;Philip&lt;/firstName&gt;&lt;middleNames&gt;J&lt;/middleNames&gt;&lt;/author&gt;&lt;author&gt;&lt;lastName&gt;Port&lt;/lastName&gt;&lt;firstName&gt;Friedrich&lt;/firstName&gt;&lt;middleNames&gt;K&lt;/middleNames&gt;&lt;/author&gt;&lt;author&gt;&lt;lastName&gt;Wolfe&lt;/lastName&gt;&lt;firstName&gt;Robert&lt;/firstName&gt;&lt;middleNames&gt;A&lt;/middleNames&gt;&lt;/author&gt;&lt;author&gt;&lt;lastName&gt;Leichtman&lt;/lastName&gt;&lt;firstName&gt;Alan&lt;/firstName&gt;&lt;middleNames&gt;B&lt;/middleNames&gt;&lt;/author&gt;&lt;author&gt;&lt;lastName&gt;Young&lt;/lastName&gt;&lt;firstName&gt;Eric&lt;/firstName&gt;&lt;middleNames&gt;W&lt;/middleNames&gt;&lt;/author&gt;&lt;author&gt;&lt;lastName&gt;Arndorfer&lt;/lastName&gt;&lt;firstName&gt;Julie&lt;/firstName&gt;&lt;/author&gt;&lt;author&gt;&lt;lastName&gt;Christensen&lt;/lastName&gt;&lt;firstName&gt;Laura&lt;/firstName&gt;&lt;/author&gt;&lt;author&gt;&lt;lastName&gt;Merion&lt;/lastName&gt;&lt;firstName&gt;Robert&lt;/firstName&gt;&lt;middleNames&gt;M&lt;/middleNames&gt;&lt;/author&gt;&lt;/authors&gt;&lt;/publication&gt;&lt;publication&gt;&lt;subtype&gt;400&lt;/subtype&gt;&lt;publisher&gt;Nature Publishing Group&lt;/publisher&gt;&lt;title&gt;Prediction of postoperative outcomes using intraoperative hemodynamic monitoring data.&lt;/title&gt;&lt;url&gt;http://www.nature.com/articles/s41598-017-16233-4&lt;/url&gt;&lt;volume&gt;7&lt;/volume&gt;&lt;publication_date&gt;99201711271200000000222000&lt;/publication_date&gt;&lt;uuid&gt;489D25A2-AD97-4C3D-8309-535CE5531BD5&lt;/uuid&gt;&lt;type&gt;400&lt;/type&gt;&lt;accepted_date&gt;99201711081200000000222000&lt;/accepted_date&gt;&lt;number&gt;1&lt;/number&gt;&lt;submission_date&gt;99201708011200000000222000&lt;/submission_date&gt;&lt;doi&gt;10.1038/s41598-017-16233-4&lt;/doi&gt;&lt;institution&gt;Harvard-MIT Health Sciences and Technology Program, Massachusetts Institute of Technology, Cambridge, MA, USA. varesh@mit.edu.&lt;/institution&gt;&lt;startpage&gt;16376&lt;/startpage&gt;&lt;bundle&gt;&lt;publication&gt;&lt;title&gt;Scientific reports&lt;/title&gt;&lt;uuid&gt;C8F77DC5-AC57-4263-81D6-23BC5A17881D&lt;/uuid&gt;&lt;subtype&gt;-100&lt;/subtype&gt;&lt;type&gt;-100&lt;/type&gt;&lt;/publication&gt;&lt;/bundle&gt;&lt;authors&gt;&lt;author&gt;&lt;lastName&gt;Prasad&lt;/lastName&gt;&lt;firstName&gt;Varesh&lt;/firstName&gt;&lt;/author&gt;&lt;author&gt;&lt;lastName&gt;Guerrisi&lt;/lastName&gt;&lt;firstName&gt;Maria&lt;/firstName&gt;&lt;/author&gt;&lt;author&gt;&lt;lastName&gt;Dauri&lt;/lastName&gt;&lt;firstName&gt;Mario&lt;/firstName&gt;&lt;/author&gt;&lt;author&gt;&lt;lastName&gt;Coniglione&lt;/lastName&gt;&lt;firstName&gt;Filadelfo&lt;/firstName&gt;&lt;/author&gt;&lt;author&gt;&lt;lastName&gt;Tisone&lt;/lastName&gt;&lt;firstName&gt;Giuseppe&lt;/firstName&gt;&lt;/author&gt;&lt;author&gt;&lt;lastName&gt;Carolis&lt;/lastName&gt;&lt;nonDroppingParticle&gt;De&lt;/nonDroppingParticle&gt;&lt;firstName&gt;Elisa&lt;/firstName&gt;&lt;/author&gt;&lt;author&gt;&lt;lastName&gt;Cillis&lt;/lastName&gt;&lt;firstName&gt;Annagrazia&lt;/firstName&gt;&lt;/author&gt;&lt;author&gt;&lt;lastName&gt;Canichella&lt;/lastName&gt;&lt;firstName&gt;Antonio&lt;/firstName&gt;&lt;/author&gt;&lt;author&gt;&lt;lastName&gt;Toschi&lt;/lastName&gt;&lt;firstName&gt;Nicola&lt;/firstName&gt;&lt;/author&gt;&lt;author&gt;&lt;lastName&gt;Heldt&lt;/lastName&gt;&lt;firstName&gt;Thomas&lt;/firstName&gt;&lt;/author&gt;&lt;/authors&gt;&lt;/publication&gt;&lt;publication&gt;&lt;subtype&gt;400&lt;/subtype&gt;&lt;title&gt;Association of intraoperative blood pressure instability with adverse outcomes after liver transplantation.&lt;/title&gt;&lt;url&gt;http://eutils.ncbi.nlm.nih.gov/entrez/eutils/elink.fcgi?dbfrom=pubmed&amp;amp;id=23511361&amp;amp;retmode=ref&amp;amp;cmd=prlinks&lt;/url&gt;&lt;volume&gt;79&lt;/volume&gt;&lt;publication_date&gt;99201306001200000000220000&lt;/publication_date&gt;&lt;uuid&gt;BB1C0E13-8E45-4EE2-9685-147D43B5C691&lt;/uuid&gt;&lt;type&gt;400&lt;/type&gt;&lt;number&gt;6&lt;/number&gt;&lt;institution&gt;Department of Anesthesiology, The Mount Sinai Medical Center, New York, NY 10029, USA. samuel.demaria@mountsinai.org.&lt;/institution&gt;&lt;startpage&gt;604&lt;/startpage&gt;&lt;endpage&gt;616&lt;/endpage&gt;&lt;bundle&gt;&lt;publication&gt;&lt;title&gt;Minerva anestesiologica&lt;/title&gt;&lt;uuid&gt;DF3F60B3-FD71-42C2-BD44-D93D4471EE06&lt;/uuid&gt;&lt;subtype&gt;-100&lt;/subtype&gt;&lt;type&gt;-100&lt;/type&gt;&lt;/publication&gt;&lt;/bundle&gt;&lt;authors&gt;&lt;author&gt;&lt;lastName&gt;Maria&lt;/lastName&gt;&lt;nonDroppingParticle&gt;De&lt;/nonDroppingParticle&gt;&lt;firstName&gt;S&lt;/firstName&gt;&lt;/author&gt;&lt;author&gt;&lt;lastName&gt;Nürnberg&lt;/lastName&gt;&lt;firstName&gt;J&lt;/firstName&gt;&lt;/author&gt;&lt;author&gt;&lt;lastName&gt;Lin&lt;/lastName&gt;&lt;firstName&gt;H&lt;/firstName&gt;&lt;middleNames&gt;M&lt;/middleNames&gt;&lt;/author&gt;&lt;author&gt;&lt;lastName&gt;Contreras-Saldivar&lt;/lastName&gt;&lt;firstName&gt;A&lt;/firstName&gt;&lt;middleNames&gt;G&lt;/middleNames&gt;&lt;/author&gt;&lt;author&gt;&lt;lastName&gt;Levin&lt;/lastName&gt;&lt;firstName&gt;M&lt;/firstName&gt;&lt;/author&gt;&lt;author&gt;&lt;lastName&gt;Flax&lt;/lastName&gt;&lt;firstName&gt;K&lt;/firstName&gt;&lt;/author&gt;&lt;author&gt;&lt;lastName&gt;Groth&lt;/lastName&gt;&lt;firstName&gt;D&lt;/firstName&gt;&lt;/author&gt;&lt;author&gt;&lt;lastName&gt;Vullo&lt;/lastName&gt;&lt;firstName&gt;J&lt;/firstName&gt;&lt;/author&gt;&lt;author&gt;&lt;lastName&gt;Rocca&lt;/lastName&gt;&lt;firstName&gt;J&lt;/firstName&gt;&lt;/author&gt;&lt;author&gt;&lt;lastName&gt;Florman&lt;/lastName&gt;&lt;firstName&gt;S&lt;/firstName&gt;&lt;/author&gt;&lt;author&gt;&lt;lastName&gt;Reich&lt;/lastName&gt;&lt;firstName&gt;D&lt;/firstName&gt;&lt;middleNames&gt;L&lt;/middleNames&gt;&lt;/author&gt;&lt;/authors&gt;&lt;/publication&gt;&lt;publication&gt;&lt;subtype&gt;400&lt;/subtype&gt;&lt;title&gt;Risk factors of acute renal failure after orthotopic liver transplantation: single-center experience.&lt;/title&gt;&lt;url&gt;http://linkinghub.elsevier.com/retrieve/pii/S0041134514008306&lt;/url&gt;&lt;volume&gt;46&lt;/volume&gt;&lt;publication_date&gt;99201410001200000000220000&lt;/publication_date&gt;&lt;uuid&gt;91F070F8-F4FA-4419-9AFF-0F390EFB071D&lt;/uuid&gt;&lt;type&gt;400&lt;/type&gt;&lt;number&gt;8&lt;/number&gt;&lt;doi&gt;10.1016/j.transproceed.2014.09.044&lt;/doi&gt;&lt;institution&gt;Department of General, Transplant and Liver Surgery, Medical University of Warsaw, Poland. Electronic address: piotrsmoter@gmail.com.&lt;/institution&gt;&lt;startpage&gt;2786&lt;/startpage&gt;&lt;endpage&gt;2789&lt;/endpage&gt;&lt;bundle&gt;&lt;publication&gt;&lt;title&gt;Transplantation Proceedings&lt;/title&gt;&lt;uuid&gt;C942726A-98D3-4278-86B0-01F1D597097E&lt;/uuid&gt;&lt;subtype&gt;-100&lt;/subtype&gt;&lt;type&gt;-100&lt;/type&gt;&lt;/publication&gt;&lt;/bundle&gt;&lt;authors&gt;&lt;author&gt;&lt;lastName&gt;Smoter&lt;/lastName&gt;&lt;firstName&gt;P&lt;/firstName&gt;&lt;/author&gt;&lt;author&gt;&lt;lastName&gt;Nyckowski&lt;/lastName&gt;&lt;firstName&gt;P&lt;/firstName&gt;&lt;/author&gt;&lt;author&gt;&lt;lastName&gt;Grat&lt;/lastName&gt;&lt;firstName&gt;M&lt;/firstName&gt;&lt;/author&gt;&lt;author&gt;&lt;lastName&gt;Patkowski&lt;/lastName&gt;&lt;firstName&gt;W&lt;/firstName&gt;&lt;/author&gt;&lt;author&gt;&lt;lastName&gt;Zieniewicz&lt;/lastName&gt;&lt;firstName&gt;K&lt;/firstName&gt;&lt;/author&gt;&lt;author&gt;&lt;lastName&gt;Wronka&lt;/lastName&gt;&lt;firstName&gt;K&lt;/firstName&gt;&lt;/author&gt;&lt;author&gt;&lt;lastName&gt;Hinderer&lt;/lastName&gt;&lt;firstName&gt;B&lt;/firstName&gt;&lt;/author&gt;&lt;author&gt;&lt;lastName&gt;Morawski&lt;/lastName&gt;&lt;firstName&gt;M&lt;/firstName&gt;&lt;/author&gt;&lt;/authors&gt;&lt;/publication&gt;&lt;/publications&gt;&lt;cites&gt;&lt;/cites&gt;&lt;/citation&gt;</w:instrText>
      </w:r>
      <w:r w:rsidR="000375BF" w:rsidRPr="00196B82">
        <w:rPr>
          <w:rFonts w:ascii="Times New Roman" w:hAnsi="Times New Roman" w:cs="Times New Roman"/>
          <w:lang w:val="en-US"/>
        </w:rPr>
        <w:fldChar w:fldCharType="separate"/>
      </w:r>
      <w:r w:rsidR="006F7881" w:rsidRPr="00196B82">
        <w:rPr>
          <w:rFonts w:ascii="Times New Roman" w:hAnsi="Times New Roman" w:cs="Times New Roman"/>
          <w:lang w:val="en-US"/>
        </w:rPr>
        <w:t>(1-9)</w:t>
      </w:r>
      <w:r w:rsidR="000375BF" w:rsidRPr="00196B82">
        <w:rPr>
          <w:rFonts w:ascii="Times New Roman" w:hAnsi="Times New Roman" w:cs="Times New Roman"/>
          <w:lang w:val="en-US"/>
        </w:rPr>
        <w:fldChar w:fldCharType="end"/>
      </w:r>
      <w:r w:rsidR="00927C10" w:rsidRPr="00196B82">
        <w:rPr>
          <w:rFonts w:ascii="Times New Roman" w:hAnsi="Times New Roman" w:cs="Times New Roman"/>
          <w:lang w:val="en-CA"/>
        </w:rPr>
        <w:t xml:space="preserve"> A </w:t>
      </w:r>
      <w:r w:rsidR="00370659" w:rsidRPr="00196B82">
        <w:rPr>
          <w:rFonts w:ascii="Times New Roman" w:hAnsi="Times New Roman" w:cs="Times New Roman"/>
          <w:lang w:val="en-CA"/>
        </w:rPr>
        <w:t xml:space="preserve">consultation with </w:t>
      </w:r>
      <w:r w:rsidR="00927C10" w:rsidRPr="00196B82">
        <w:rPr>
          <w:rFonts w:ascii="Times New Roman" w:hAnsi="Times New Roman" w:cs="Times New Roman"/>
          <w:lang w:val="en-CA"/>
        </w:rPr>
        <w:t xml:space="preserve">local </w:t>
      </w:r>
      <w:r w:rsidR="00370659" w:rsidRPr="00196B82">
        <w:rPr>
          <w:rFonts w:ascii="Times New Roman" w:hAnsi="Times New Roman" w:cs="Times New Roman"/>
          <w:lang w:val="en-CA"/>
        </w:rPr>
        <w:t xml:space="preserve">experts </w:t>
      </w:r>
      <w:r w:rsidR="00927C10" w:rsidRPr="00196B82">
        <w:rPr>
          <w:rFonts w:ascii="Times New Roman" w:hAnsi="Times New Roman" w:cs="Times New Roman"/>
          <w:lang w:val="en-CA"/>
        </w:rPr>
        <w:t xml:space="preserve">was </w:t>
      </w:r>
      <w:r w:rsidRPr="00196B82">
        <w:rPr>
          <w:rFonts w:ascii="Times New Roman" w:hAnsi="Times New Roman" w:cs="Times New Roman"/>
          <w:lang w:val="en-CA"/>
        </w:rPr>
        <w:t>conducted</w:t>
      </w:r>
      <w:r w:rsidR="00927C10" w:rsidRPr="00196B82">
        <w:rPr>
          <w:rFonts w:ascii="Times New Roman" w:hAnsi="Times New Roman" w:cs="Times New Roman"/>
          <w:lang w:val="en-CA"/>
        </w:rPr>
        <w:t xml:space="preserve"> among the anesthesiologists performing liver transplantation in our center. The objective was to identify fluid </w:t>
      </w:r>
      <w:r w:rsidR="000375BF" w:rsidRPr="00196B82">
        <w:rPr>
          <w:rFonts w:ascii="Times New Roman" w:hAnsi="Times New Roman" w:cs="Times New Roman"/>
          <w:lang w:val="en-CA"/>
        </w:rPr>
        <w:t>management</w:t>
      </w:r>
      <w:r w:rsidR="00927C10" w:rsidRPr="00196B82">
        <w:rPr>
          <w:rFonts w:ascii="Times New Roman" w:hAnsi="Times New Roman" w:cs="Times New Roman"/>
          <w:lang w:val="en-CA"/>
        </w:rPr>
        <w:t xml:space="preserve"> interventions performed by anesthesiologists as well as variables that might influence these interventions. </w:t>
      </w:r>
      <w:r w:rsidR="005167A0" w:rsidRPr="00196B82">
        <w:rPr>
          <w:rFonts w:ascii="Times New Roman" w:hAnsi="Times New Roman" w:cs="Times New Roman"/>
          <w:lang w:val="en-CA"/>
        </w:rPr>
        <w:t>A</w:t>
      </w:r>
      <w:r w:rsidR="00927C10" w:rsidRPr="00196B82">
        <w:rPr>
          <w:rFonts w:ascii="Times New Roman" w:hAnsi="Times New Roman" w:cs="Times New Roman"/>
          <w:lang w:val="en-CA"/>
        </w:rPr>
        <w:t xml:space="preserve">ll fluid </w:t>
      </w:r>
      <w:r w:rsidRPr="00196B82">
        <w:rPr>
          <w:rFonts w:ascii="Times New Roman" w:hAnsi="Times New Roman" w:cs="Times New Roman"/>
          <w:lang w:val="en-CA"/>
        </w:rPr>
        <w:t>management</w:t>
      </w:r>
      <w:r w:rsidR="00927C10" w:rsidRPr="00196B82">
        <w:rPr>
          <w:rFonts w:ascii="Times New Roman" w:hAnsi="Times New Roman" w:cs="Times New Roman"/>
          <w:lang w:val="en-CA"/>
        </w:rPr>
        <w:t xml:space="preserve"> interventions reported by anesthesiologists were captured by </w:t>
      </w:r>
      <w:r w:rsidR="000375BF" w:rsidRPr="00196B82">
        <w:rPr>
          <w:rFonts w:ascii="Times New Roman" w:hAnsi="Times New Roman" w:cs="Times New Roman"/>
          <w:lang w:val="en-CA"/>
        </w:rPr>
        <w:t xml:space="preserve">all the </w:t>
      </w:r>
      <w:r w:rsidRPr="00196B82">
        <w:rPr>
          <w:rFonts w:ascii="Times New Roman" w:hAnsi="Times New Roman" w:cs="Times New Roman"/>
          <w:lang w:val="en-CA"/>
        </w:rPr>
        <w:t>components</w:t>
      </w:r>
      <w:r w:rsidR="000375BF" w:rsidRPr="00196B82">
        <w:rPr>
          <w:rFonts w:ascii="Times New Roman" w:hAnsi="Times New Roman" w:cs="Times New Roman"/>
          <w:lang w:val="en-CA"/>
        </w:rPr>
        <w:t xml:space="preserve"> of our defined exposure</w:t>
      </w:r>
      <w:r w:rsidR="005167A0" w:rsidRPr="00196B82">
        <w:rPr>
          <w:rFonts w:ascii="Times New Roman" w:hAnsi="Times New Roman" w:cs="Times New Roman"/>
          <w:lang w:val="en-CA"/>
        </w:rPr>
        <w:t>, including</w:t>
      </w:r>
      <w:r w:rsidR="00927C10" w:rsidRPr="00196B82">
        <w:rPr>
          <w:rFonts w:ascii="Times New Roman" w:hAnsi="Times New Roman" w:cs="Times New Roman"/>
          <w:lang w:val="en-CA"/>
        </w:rPr>
        <w:t xml:space="preserve"> </w:t>
      </w:r>
      <w:r w:rsidRPr="00196B82">
        <w:rPr>
          <w:rFonts w:ascii="Times New Roman" w:hAnsi="Times New Roman" w:cs="Times New Roman"/>
          <w:lang w:val="en-CA"/>
        </w:rPr>
        <w:t>the volume of drained ascites</w:t>
      </w:r>
      <w:r w:rsidR="00482B08" w:rsidRPr="00196B82">
        <w:rPr>
          <w:rFonts w:ascii="Times New Roman" w:hAnsi="Times New Roman" w:cs="Times New Roman"/>
          <w:lang w:val="en-CA"/>
        </w:rPr>
        <w:t xml:space="preserve"> </w:t>
      </w:r>
      <w:r w:rsidR="005167A0" w:rsidRPr="00196B82">
        <w:rPr>
          <w:rFonts w:ascii="Times New Roman" w:hAnsi="Times New Roman" w:cs="Times New Roman"/>
          <w:lang w:val="en-CA"/>
        </w:rPr>
        <w:t>and</w:t>
      </w:r>
      <w:r w:rsidR="00482B08" w:rsidRPr="00196B82">
        <w:rPr>
          <w:rFonts w:ascii="Times New Roman" w:hAnsi="Times New Roman" w:cs="Times New Roman"/>
          <w:lang w:val="en-CA"/>
        </w:rPr>
        <w:t xml:space="preserve"> intra</w:t>
      </w:r>
      <w:r w:rsidRPr="00196B82">
        <w:rPr>
          <w:rFonts w:ascii="Times New Roman" w:hAnsi="Times New Roman" w:cs="Times New Roman"/>
          <w:lang w:val="en-CA"/>
        </w:rPr>
        <w:t>operative bleeding</w:t>
      </w:r>
      <w:r w:rsidR="00482B08" w:rsidRPr="00196B82">
        <w:rPr>
          <w:rFonts w:ascii="Times New Roman" w:hAnsi="Times New Roman" w:cs="Times New Roman"/>
          <w:lang w:val="en-CA"/>
        </w:rPr>
        <w:t xml:space="preserve">. Volume of ascites has already been associated with postoperative acute kidney injury </w:t>
      </w:r>
      <w:r w:rsidR="00482B08"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&lt;citation&gt;&lt;priority&gt;0&lt;/priority&gt;&lt;uuid&gt;1247DDBB-2164-41C4-8521-69C501ACC03D&lt;/uuid&gt;&lt;publications&gt;&lt;publication&gt;&lt;subtype&gt;400&lt;/subtype&gt;&lt;title&gt;Incidence and risk factors for early renal dysfunction after liver transplantation.&lt;/title&gt;&lt;url&gt;http://eutils.ncbi.nlm.nih.gov/entrez/eutils/elink.fcgi?dbfrom=pubmed&amp;amp;id=27011921&amp;amp;retmode=ref&amp;amp;cmd=prlinks&lt;/url&gt;&lt;volume&gt;6&lt;/volume&gt;&lt;revision_date&gt;99201511271200000000222000&lt;/revision_date&gt;&lt;publication_date&gt;99201603241200000000222000&lt;/publication_date&gt;&lt;uuid&gt;07F8D8ED-FF1D-4D7E-AF48-9AD0F23AE678&lt;/uuid&gt;&lt;type&gt;400&lt;/type&gt;&lt;accepted_date&gt;99201512171200000000222000&lt;/accepted_date&gt;&lt;number&gt;1&lt;/number&gt;&lt;submission_date&gt;99201508121200000000222000&lt;/submission_date&gt;&lt;doi&gt;10.5500/wjt.v6.i1.220&lt;/doi&gt;&lt;institution&gt;Patricia Wiesen, Paul B Massion, Pierre Damas, Department of General Intensive Care, University Hospital of Liege, B-4000 Liege, Belgium.&lt;/institution&gt;&lt;startpage&gt;220&lt;/startpage&gt;&lt;endpage&gt;232&lt;/endpage&gt;&lt;bundle&gt;&lt;publication&gt;&lt;title&gt;World Journal of Transplantation&lt;/title&gt;&lt;uuid&gt;F4EA0D30-3F5D-431F-A5C0-DB8EE2A8CCEB&lt;/uuid&gt;&lt;subtype&gt;-100&lt;/subtype&gt;&lt;type&gt;-100&lt;/type&gt;&lt;/publication&gt;&lt;/bundle&gt;&lt;authors&gt;&lt;author&gt;&lt;lastName&gt;Wiesen&lt;/lastName&gt;&lt;firstName&gt;Patricia&lt;/firstName&gt;&lt;/author&gt;&lt;author&gt;&lt;lastName&gt;Massion&lt;/lastName&gt;&lt;firstName&gt;Paul&lt;/firstName&gt;&lt;middleNames&gt;B&lt;/middleNames&gt;&lt;/author&gt;&lt;author&gt;&lt;lastName&gt;Joris&lt;/lastName&gt;&lt;firstName&gt;Jean&lt;/firstName&gt;&lt;/author&gt;&lt;author&gt;&lt;lastName&gt;Detry&lt;/lastName&gt;&lt;firstName&gt;Olivier&lt;/firstName&gt;&lt;/author&gt;&lt;author&gt;&lt;lastName&gt;Damas&lt;/lastName&gt;&lt;firstName&gt;Pierre&lt;/firstName&gt;&lt;/author&gt;&lt;/authors&gt;&lt;/publication&gt;&lt;/publications&gt;&lt;cites&gt;&lt;/cites&gt;&lt;/citation&gt;</w:instrText>
      </w:r>
      <w:r w:rsidR="00482B08"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(2)</w:t>
      </w:r>
      <w:r w:rsidR="00482B08" w:rsidRPr="00196B82">
        <w:rPr>
          <w:rFonts w:ascii="Times New Roman" w:hAnsi="Times New Roman" w:cs="Times New Roman"/>
          <w:lang w:val="en-CA"/>
        </w:rPr>
        <w:fldChar w:fldCharType="end"/>
      </w:r>
      <w:r w:rsidR="00482B08" w:rsidRPr="00196B82">
        <w:rPr>
          <w:rFonts w:ascii="Times New Roman" w:hAnsi="Times New Roman" w:cs="Times New Roman"/>
          <w:lang w:val="en-CA"/>
        </w:rPr>
        <w:t xml:space="preserve"> and we thought it might be a surrogate marker of portal hypertension severity and influence intra-operative need for </w:t>
      </w:r>
      <w:r w:rsidR="000375BF" w:rsidRPr="00196B82">
        <w:rPr>
          <w:rFonts w:ascii="Times New Roman" w:hAnsi="Times New Roman" w:cs="Times New Roman"/>
          <w:lang w:val="en-CA"/>
        </w:rPr>
        <w:t>fluid administration</w:t>
      </w:r>
      <w:r w:rsidR="00482B08" w:rsidRPr="00196B82">
        <w:rPr>
          <w:rFonts w:ascii="Times New Roman" w:hAnsi="Times New Roman" w:cs="Times New Roman"/>
          <w:lang w:val="en-CA"/>
        </w:rPr>
        <w:t>. Intraoperative bleeding has an</w:t>
      </w:r>
      <w:r w:rsidRPr="00196B82">
        <w:rPr>
          <w:rFonts w:ascii="Times New Roman" w:hAnsi="Times New Roman" w:cs="Times New Roman"/>
          <w:lang w:val="en-CA"/>
        </w:rPr>
        <w:t xml:space="preserve"> obvious association with the volume of fluid received and </w:t>
      </w:r>
      <w:r w:rsidR="00482B08" w:rsidRPr="00196B82">
        <w:rPr>
          <w:rFonts w:ascii="Times New Roman" w:hAnsi="Times New Roman" w:cs="Times New Roman"/>
          <w:lang w:val="en-CA"/>
        </w:rPr>
        <w:t>has already been associated</w:t>
      </w:r>
      <w:r w:rsidRPr="00196B82">
        <w:rPr>
          <w:rFonts w:ascii="Times New Roman" w:hAnsi="Times New Roman" w:cs="Times New Roman"/>
          <w:lang w:val="en-CA"/>
        </w:rPr>
        <w:t xml:space="preserve"> with acute </w:t>
      </w:r>
      <w:r w:rsidR="00482B08" w:rsidRPr="00196B82">
        <w:rPr>
          <w:rFonts w:ascii="Times New Roman" w:hAnsi="Times New Roman" w:cs="Times New Roman"/>
          <w:lang w:val="en-CA"/>
        </w:rPr>
        <w:t>kidney injury</w:t>
      </w:r>
      <w:r w:rsidR="00FA3894" w:rsidRPr="00196B82">
        <w:rPr>
          <w:rFonts w:ascii="Times New Roman" w:hAnsi="Times New Roman" w:cs="Times New Roman"/>
          <w:lang w:val="en-CA"/>
        </w:rPr>
        <w:t xml:space="preserve"> (AKI)</w:t>
      </w:r>
      <w:r w:rsidR="00482B08" w:rsidRPr="00196B82">
        <w:rPr>
          <w:rFonts w:ascii="Times New Roman" w:hAnsi="Times New Roman" w:cs="Times New Roman"/>
          <w:lang w:val="en-CA"/>
        </w:rPr>
        <w:t>.</w:t>
      </w:r>
    </w:p>
    <w:p w14:paraId="2BB6CAE6" w14:textId="77777777" w:rsidR="00B80E66" w:rsidRPr="00196B82" w:rsidRDefault="00B80E66" w:rsidP="00927C10">
      <w:pPr>
        <w:spacing w:line="360" w:lineRule="auto"/>
        <w:jc w:val="both"/>
        <w:rPr>
          <w:rFonts w:ascii="Times New Roman" w:hAnsi="Times New Roman" w:cs="Times New Roman"/>
          <w:lang w:val="en-CA"/>
        </w:rPr>
      </w:pPr>
    </w:p>
    <w:p w14:paraId="1E929AF8" w14:textId="6BE485E9" w:rsidR="00927C10" w:rsidRPr="00196B82" w:rsidRDefault="00B80E66" w:rsidP="00927C10">
      <w:pPr>
        <w:spacing w:line="360" w:lineRule="auto"/>
        <w:jc w:val="both"/>
        <w:rPr>
          <w:rFonts w:ascii="Times New Roman" w:hAnsi="Times New Roman" w:cs="Times New Roman"/>
          <w:lang w:val="en-CA"/>
        </w:rPr>
      </w:pPr>
      <w:r w:rsidRPr="00196B82">
        <w:rPr>
          <w:rFonts w:ascii="Times New Roman" w:hAnsi="Times New Roman" w:cs="Times New Roman"/>
          <w:lang w:val="en-CA"/>
        </w:rPr>
        <w:t>A</w:t>
      </w:r>
      <w:r w:rsidR="00927C10" w:rsidRPr="00196B82">
        <w:rPr>
          <w:rFonts w:ascii="Times New Roman" w:hAnsi="Times New Roman" w:cs="Times New Roman"/>
          <w:lang w:val="en-CA"/>
        </w:rPr>
        <w:t xml:space="preserve">ccording to the </w:t>
      </w:r>
      <w:r w:rsidR="000375BF" w:rsidRPr="00196B82">
        <w:rPr>
          <w:rFonts w:ascii="Times New Roman" w:hAnsi="Times New Roman" w:cs="Times New Roman"/>
          <w:lang w:val="en-CA"/>
        </w:rPr>
        <w:t>consultation</w:t>
      </w:r>
      <w:r w:rsidR="00927C10" w:rsidRPr="00196B82">
        <w:rPr>
          <w:rFonts w:ascii="Times New Roman" w:hAnsi="Times New Roman" w:cs="Times New Roman"/>
          <w:lang w:val="en-CA"/>
        </w:rPr>
        <w:t xml:space="preserve"> resul</w:t>
      </w:r>
      <w:r w:rsidRPr="00196B82">
        <w:rPr>
          <w:rFonts w:ascii="Times New Roman" w:hAnsi="Times New Roman" w:cs="Times New Roman"/>
          <w:lang w:val="en-CA"/>
        </w:rPr>
        <w:t>ts and the clinical insight of the investigators</w:t>
      </w:r>
      <w:r w:rsidR="00394C26" w:rsidRPr="00196B82">
        <w:rPr>
          <w:rFonts w:ascii="Times New Roman" w:hAnsi="Times New Roman" w:cs="Times New Roman"/>
          <w:lang w:val="en-CA"/>
        </w:rPr>
        <w:t xml:space="preserve"> based on published data in this population</w:t>
      </w:r>
      <w:r w:rsidRPr="00196B82">
        <w:rPr>
          <w:rFonts w:ascii="Times New Roman" w:hAnsi="Times New Roman" w:cs="Times New Roman"/>
          <w:lang w:val="en-CA"/>
        </w:rPr>
        <w:t>, the following main covariat</w:t>
      </w:r>
      <w:r w:rsidR="00927C10" w:rsidRPr="00196B82">
        <w:rPr>
          <w:rFonts w:ascii="Times New Roman" w:hAnsi="Times New Roman" w:cs="Times New Roman"/>
          <w:lang w:val="en-CA"/>
        </w:rPr>
        <w:t xml:space="preserve">es seemed to be potential confounders: hemodynamic instability, high doses of vasopressors, phlebotomy, preoperative renal failure and anemia, intraoperative signs of hypervolemia, CVP, heart failure and severe coagulopathy. Some of these variables have already been associated with our outcome of interest in previous studies, which emphasizes their role as potential confounders. Severity of liver </w:t>
      </w:r>
      <w:r w:rsidRPr="00196B82">
        <w:rPr>
          <w:rFonts w:ascii="Times New Roman" w:hAnsi="Times New Roman" w:cs="Times New Roman"/>
          <w:lang w:val="en-CA"/>
        </w:rPr>
        <w:t>disease</w:t>
      </w:r>
      <w:r w:rsidR="00927C10" w:rsidRPr="00196B82">
        <w:rPr>
          <w:rFonts w:ascii="Times New Roman" w:hAnsi="Times New Roman" w:cs="Times New Roman"/>
          <w:lang w:val="en-CA"/>
        </w:rPr>
        <w:t xml:space="preserve"> </w:t>
      </w:r>
      <w:r w:rsidRPr="00196B82">
        <w:rPr>
          <w:rFonts w:ascii="Times New Roman" w:hAnsi="Times New Roman" w:cs="Times New Roman"/>
          <w:lang w:val="en-CA"/>
        </w:rPr>
        <w:t xml:space="preserve">(MELD-NA) </w:t>
      </w:r>
      <w:r w:rsidR="00927C10" w:rsidRPr="00196B82">
        <w:rPr>
          <w:rFonts w:ascii="Times New Roman" w:hAnsi="Times New Roman" w:cs="Times New Roman"/>
          <w:lang w:val="en-CA"/>
        </w:rPr>
        <w:t xml:space="preserve">has </w:t>
      </w:r>
      <w:r w:rsidRPr="00196B82">
        <w:rPr>
          <w:rFonts w:ascii="Times New Roman" w:hAnsi="Times New Roman" w:cs="Times New Roman"/>
          <w:lang w:val="en-CA"/>
        </w:rPr>
        <w:t xml:space="preserve">already </w:t>
      </w:r>
      <w:r w:rsidR="00927C10" w:rsidRPr="00196B82">
        <w:rPr>
          <w:rFonts w:ascii="Times New Roman" w:hAnsi="Times New Roman" w:cs="Times New Roman"/>
          <w:lang w:val="en-CA"/>
        </w:rPr>
        <w:t xml:space="preserve">been </w:t>
      </w:r>
      <w:r w:rsidRPr="00196B82">
        <w:rPr>
          <w:rFonts w:ascii="Times New Roman" w:hAnsi="Times New Roman" w:cs="Times New Roman"/>
          <w:lang w:val="en-CA"/>
        </w:rPr>
        <w:t>associated with worse post</w:t>
      </w:r>
      <w:r w:rsidR="00927C10" w:rsidRPr="00196B82">
        <w:rPr>
          <w:rFonts w:ascii="Times New Roman" w:hAnsi="Times New Roman" w:cs="Times New Roman"/>
          <w:lang w:val="en-CA"/>
        </w:rPr>
        <w:t xml:space="preserve">operative outcomes and an increased risk of acute </w:t>
      </w:r>
      <w:r w:rsidRPr="00196B82">
        <w:rPr>
          <w:rFonts w:ascii="Times New Roman" w:hAnsi="Times New Roman" w:cs="Times New Roman"/>
          <w:lang w:val="en-CA"/>
        </w:rPr>
        <w:t>kidney injury</w:t>
      </w:r>
      <w:r w:rsidR="00927C10" w:rsidRPr="00196B82">
        <w:rPr>
          <w:rFonts w:ascii="Times New Roman" w:hAnsi="Times New Roman" w:cs="Times New Roman"/>
          <w:lang w:val="en-CA"/>
        </w:rPr>
        <w:t>.</w:t>
      </w:r>
      <w:r w:rsidR="00927C10"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&lt;citation&gt;&lt;priority&gt;0&lt;/priority&gt;&lt;uuid&gt;9EC1F01C-E033-4114-8EE6-292330C1D46E&lt;/uuid&gt;&lt;publications&gt;&lt;publication&gt;&lt;subtype&gt;400&lt;/subtype&gt;&lt;title&gt;Acute kidney injury following orthotopic liver transplantation: incidence, risk factors, and effects on patient and graft outcomes&lt;/title&gt;&lt;url&gt;http://bja.oxfordjournals.org/lookup/doi/10.1093/bja/aeu556&lt;/url&gt;&lt;volume&gt;114&lt;/volume&gt;&lt;publication_date&gt;99201505191200000000222000&lt;/publication_date&gt;&lt;uuid&gt;284699BB-038B-4293-A718-CDA37D0C779C&lt;/uuid&gt;&lt;type&gt;400&lt;/type&gt;&lt;number&gt;6&lt;/number&gt;&lt;doi&gt;10.1093/bja/aeu556&lt;/doi&gt;&lt;startpage&gt;919&lt;/startpage&gt;&lt;endpage&gt;926&lt;/endpage&gt;&lt;bundle&gt;&lt;publication&gt;&lt;title&gt;British Journal of Anaesthesia&lt;/title&gt;&lt;uuid&gt;00E6B8B8-E18F-4304-A9AA-44D211868B42&lt;/uuid&gt;&lt;subtype&gt;-100&lt;/subtype&gt;&lt;publisher&gt;Elsevier Ltd&lt;/publisher&gt;&lt;type&gt;-100&lt;/type&gt;&lt;/publication&gt;&lt;/bundle&gt;&lt;authors&gt;&lt;author&gt;&lt;lastName&gt;Hilmi&lt;/lastName&gt;&lt;firstName&gt;I&lt;/firstName&gt;&lt;middleNames&gt;A&lt;/middleNames&gt;&lt;/author&gt;&lt;author&gt;&lt;lastName&gt;Damian&lt;/lastName&gt;&lt;firstName&gt;D&lt;/firstName&gt;&lt;/author&gt;&lt;author&gt;&lt;lastName&gt;Al-Khafaji&lt;/lastName&gt;&lt;firstName&gt;A&lt;/firstName&gt;&lt;/author&gt;&lt;author&gt;&lt;lastName&gt;Planinsic&lt;/lastName&gt;&lt;firstName&gt;R&lt;/firstName&gt;&lt;/author&gt;&lt;author&gt;&lt;lastName&gt;Boucek&lt;/lastName&gt;&lt;firstName&gt;C&lt;/firstName&gt;&lt;/author&gt;&lt;author&gt;&lt;lastName&gt;Sakai&lt;/lastName&gt;&lt;firstName&gt;T&lt;/firstName&gt;&lt;/author&gt;&lt;author&gt;&lt;lastName&gt;Chang&lt;/lastName&gt;&lt;firstName&gt;C&lt;/firstName&gt;&lt;middleNames&gt;C H&lt;/middleNames&gt;&lt;/author&gt;&lt;author&gt;&lt;lastName&gt;Kellum&lt;/lastName&gt;&lt;firstName&gt;J&lt;/firstName&gt;&lt;middleNames&gt;A&lt;/middleNames&gt;&lt;/author&gt;&lt;/authors&gt;&lt;editors&gt;&lt;author&gt;&lt;lastName&gt;Hemmings&lt;/lastName&gt;&lt;firstName&gt;H&lt;/firstName&gt;&lt;middleNames&gt;C&lt;/middleNames&gt;&lt;/author&gt;&lt;/editors&gt;&lt;/publication&gt;&lt;/publications&gt;&lt;cites&gt;&lt;/cites&gt;&lt;/citation&gt;</w:instrText>
      </w:r>
      <w:r w:rsidR="00927C10"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(5)</w:t>
      </w:r>
      <w:r w:rsidR="00927C10" w:rsidRPr="00196B82">
        <w:rPr>
          <w:rFonts w:ascii="Times New Roman" w:hAnsi="Times New Roman" w:cs="Times New Roman"/>
          <w:lang w:val="en-CA"/>
        </w:rPr>
        <w:fldChar w:fldCharType="end"/>
      </w:r>
      <w:r w:rsidR="00927C10" w:rsidRPr="00196B82">
        <w:rPr>
          <w:rFonts w:ascii="Times New Roman" w:hAnsi="Times New Roman" w:cs="Times New Roman"/>
          <w:lang w:val="en-CA"/>
        </w:rPr>
        <w:t xml:space="preserve"> Severity of liver failure will </w:t>
      </w:r>
      <w:r w:rsidRPr="00196B82">
        <w:rPr>
          <w:rFonts w:ascii="Times New Roman" w:hAnsi="Times New Roman" w:cs="Times New Roman"/>
          <w:lang w:val="en-CA"/>
        </w:rPr>
        <w:t xml:space="preserve">also </w:t>
      </w:r>
      <w:r w:rsidR="00927C10" w:rsidRPr="00196B82">
        <w:rPr>
          <w:rFonts w:ascii="Times New Roman" w:hAnsi="Times New Roman" w:cs="Times New Roman"/>
          <w:lang w:val="en-CA"/>
        </w:rPr>
        <w:t xml:space="preserve">be evaluated by </w:t>
      </w:r>
      <w:r w:rsidRPr="00196B82">
        <w:rPr>
          <w:rFonts w:ascii="Times New Roman" w:hAnsi="Times New Roman" w:cs="Times New Roman"/>
          <w:lang w:val="en-CA"/>
        </w:rPr>
        <w:t>the inclusion of acute liver failure</w:t>
      </w:r>
      <w:r w:rsidR="00927C10" w:rsidRPr="00196B82">
        <w:rPr>
          <w:rFonts w:ascii="Times New Roman" w:hAnsi="Times New Roman" w:cs="Times New Roman"/>
          <w:lang w:val="en-CA"/>
        </w:rPr>
        <w:t xml:space="preserve"> as the transplantation indication. We hypothesized that coagulopathy would be captured by the MELD-Na</w:t>
      </w:r>
      <w:r w:rsidR="003842F9" w:rsidRPr="00196B82">
        <w:rPr>
          <w:rFonts w:ascii="Times New Roman" w:hAnsi="Times New Roman" w:cs="Times New Roman"/>
          <w:lang w:val="en-CA"/>
        </w:rPr>
        <w:t xml:space="preserve">. However, </w:t>
      </w:r>
      <w:r w:rsidR="00927C10" w:rsidRPr="00196B82">
        <w:rPr>
          <w:rFonts w:ascii="Times New Roman" w:hAnsi="Times New Roman" w:cs="Times New Roman"/>
          <w:lang w:val="en-CA"/>
        </w:rPr>
        <w:t xml:space="preserve">since our primary outcome is </w:t>
      </w:r>
      <w:r w:rsidR="00FA3894" w:rsidRPr="00196B82">
        <w:rPr>
          <w:rFonts w:ascii="Times New Roman" w:hAnsi="Times New Roman" w:cs="Times New Roman"/>
          <w:lang w:val="en-CA"/>
        </w:rPr>
        <w:t>AKI</w:t>
      </w:r>
      <w:r w:rsidR="00927C10" w:rsidRPr="00196B82">
        <w:rPr>
          <w:rFonts w:ascii="Times New Roman" w:hAnsi="Times New Roman" w:cs="Times New Roman"/>
          <w:lang w:val="en-CA"/>
        </w:rPr>
        <w:t xml:space="preserve"> and has been highly reported by anesthesiologists to influence their prac</w:t>
      </w:r>
      <w:r w:rsidRPr="00196B82">
        <w:rPr>
          <w:rFonts w:ascii="Times New Roman" w:hAnsi="Times New Roman" w:cs="Times New Roman"/>
          <w:lang w:val="en-CA"/>
        </w:rPr>
        <w:t>tice, we decided to add the pre</w:t>
      </w:r>
      <w:r w:rsidR="00927C10" w:rsidRPr="00196B82">
        <w:rPr>
          <w:rFonts w:ascii="Times New Roman" w:hAnsi="Times New Roman" w:cs="Times New Roman"/>
          <w:lang w:val="en-CA"/>
        </w:rPr>
        <w:t xml:space="preserve">operative creatinine value as a potential independent confounder, as well as preoperative diabetes status. Pre-operative hemoglobin level and the use of phlebotomy has also been associated with the risk of bleeding and transfusions. </w:t>
      </w:r>
      <w:r w:rsidR="00927C10"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&lt;citation&gt;&lt;priority&gt;0&lt;/priority&gt;&lt;uuid&gt;205E1F4F-74A2-438F-A76A-72D0FC80C716&lt;/uuid&gt;&lt;publications&gt;&lt;publication&gt;&lt;subtype&gt;400&lt;/subtype&gt;&lt;title&gt;Independent Validation of a Model Predicting the Need for Packed Red Blood Cell Transfusion at Liver Transplantation&lt;/title&gt;&lt;url&gt;http://content.wkhealth.com/linkback/openurl?sid=WKPTLP:landingpage&amp;amp;an=00007890-200908150-00016&lt;/url&gt;&lt;volume&gt;88&lt;/volume&gt;&lt;publication_date&gt;99200908001200000000220000&lt;/publication_date&gt;&lt;uuid&gt;9C19DC7F-9D91-48EE-B23B-8B6BB0924FD4&lt;/uuid&gt;&lt;type&gt;400&lt;/type&gt;&lt;number&gt;3&lt;/number&gt;&lt;subtitle&gt;&lt;/subtitle&gt;&lt;doi&gt;10.1097/TP.0b013e3181aed477&lt;/doi&gt;&lt;startpage&gt;386&lt;/startpage&gt;&lt;endpage&gt;391&lt;/endpage&gt;&lt;bundle&gt;&lt;publication&gt;&lt;title&gt;Transplantation&lt;/title&gt;&lt;uuid&gt;6CA3E414-5F66-4DFB-A45C-5A8065B34A89&lt;/uuid&gt;&lt;subtype&gt;-100&lt;/subtype&gt;&lt;type&gt;-100&lt;/type&gt;&lt;/publication&gt;&lt;/bundle&gt;&lt;authors&gt;&lt;author&gt;&lt;lastName&gt;Massicotte&lt;/lastName&gt;&lt;firstName&gt;Luc&lt;/firstName&gt;&lt;/author&gt;&lt;author&gt;&lt;lastName&gt;Capitanio&lt;/lastName&gt;&lt;firstName&gt;Umberto&lt;/firstName&gt;&lt;/author&gt;&lt;author&gt;&lt;lastName&gt;Beaulieu&lt;/lastName&gt;&lt;firstName&gt;Danielle&lt;/firstName&gt;&lt;/author&gt;&lt;author&gt;&lt;lastName&gt;Roy&lt;/lastName&gt;&lt;firstName&gt;Jean-Denis&lt;/firstName&gt;&lt;/author&gt;&lt;author&gt;&lt;lastName&gt;Roy&lt;/lastName&gt;&lt;firstName&gt;André&lt;/firstName&gt;&lt;/author&gt;&lt;author&gt;&lt;lastName&gt;Karakiewicz&lt;/lastName&gt;&lt;firstName&gt;Pierre&lt;/firstName&gt;&lt;middleNames&gt;I&lt;/middleNames&gt;&lt;/author&gt;&lt;/authors&gt;&lt;/publication&gt;&lt;/publications&gt;&lt;cites&gt;&lt;/cites&gt;&lt;/citation&gt;</w:instrText>
      </w:r>
      <w:r w:rsidR="00927C10"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(10)</w:t>
      </w:r>
      <w:r w:rsidR="00927C10" w:rsidRPr="00196B82">
        <w:rPr>
          <w:rFonts w:ascii="Times New Roman" w:hAnsi="Times New Roman" w:cs="Times New Roman"/>
          <w:lang w:val="en-CA"/>
        </w:rPr>
        <w:fldChar w:fldCharType="end"/>
      </w:r>
      <w:r w:rsidR="00927C10" w:rsidRPr="00196B82">
        <w:rPr>
          <w:rFonts w:ascii="Times New Roman" w:hAnsi="Times New Roman" w:cs="Times New Roman"/>
          <w:lang w:val="en-CA"/>
        </w:rPr>
        <w:t xml:space="preserve"> Baseline CVP might be a surrogate marker of both the patient’s volume status and heart function status, has been used to control fluid infusion </w:t>
      </w:r>
      <w:r w:rsidR="00927C10" w:rsidRPr="00196B82">
        <w:rPr>
          <w:rFonts w:ascii="Times New Roman" w:hAnsi="Times New Roman" w:cs="Times New Roman"/>
          <w:lang w:val="en-CA"/>
        </w:rPr>
        <w:lastRenderedPageBreak/>
        <w:t xml:space="preserve">in some studies </w:t>
      </w:r>
      <w:r w:rsidR="00927C10"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&lt;citation&gt;&lt;priority&gt;0&lt;/priority&gt;&lt;uuid&gt;6991EE31-DDA5-4824-8F90-EA91C73DCCAF&lt;/uuid&gt;&lt;publications&gt;&lt;publication&gt;&lt;subtype&gt;400&lt;/subtype&gt;&lt;title&gt;Effect of low central venous pressure on postoperative pulmonary complications in patients undergoing liver transplantation&lt;/title&gt;&lt;url&gt;http://link.springer.com/10.1007/s00595-012-0419-y&lt;/url&gt;&lt;volume&gt;43&lt;/volume&gt;&lt;publication_date&gt;99201212131200000000222000&lt;/publication_date&gt;&lt;uuid&gt;040844F6-0F8E-4233-8956-D4FB813113BF&lt;/uuid&gt;&lt;type&gt;400&lt;/type&gt;&lt;number&gt;7&lt;/number&gt;&lt;doi&gt;10.1007/s00595-012-0419-y&lt;/doi&gt;&lt;startpage&gt;777&lt;/startpage&gt;&lt;endpage&gt;781&lt;/endpage&gt;&lt;bundle&gt;&lt;publication&gt;&lt;title&gt;Surgery Today&lt;/title&gt;&lt;uuid&gt;DF90D620-6764-44B1-8A15-8BFF7D968FA4&lt;/uuid&gt;&lt;subtype&gt;-100&lt;/subtype&gt;&lt;type&gt;-100&lt;/type&gt;&lt;/publication&gt;&lt;/bundle&gt;&lt;authors&gt;&lt;author&gt;&lt;lastName&gt;Wang&lt;/lastName&gt;&lt;firstName&gt;Bin&lt;/firstName&gt;&lt;/author&gt;&lt;author&gt;&lt;lastName&gt;He&lt;/lastName&gt;&lt;firstName&gt;Hua-kai&lt;/firstName&gt;&lt;/author&gt;&lt;author&gt;&lt;lastName&gt;Cheng&lt;/lastName&gt;&lt;firstName&gt;Bo&lt;/firstName&gt;&lt;/author&gt;&lt;author&gt;&lt;lastName&gt;Wei&lt;/lastName&gt;&lt;firstName&gt;Ke&lt;/firstName&gt;&lt;/author&gt;&lt;author&gt;&lt;lastName&gt;Min&lt;/lastName&gt;&lt;firstName&gt;Su&lt;/firstName&gt;&lt;/author&gt;&lt;/authors&gt;&lt;/publication&gt;&lt;/publications&gt;&lt;cites&gt;&lt;/cites&gt;&lt;/citation&gt;</w:instrText>
      </w:r>
      <w:r w:rsidR="00927C10"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(11)</w:t>
      </w:r>
      <w:r w:rsidR="00927C10" w:rsidRPr="00196B82">
        <w:rPr>
          <w:rFonts w:ascii="Times New Roman" w:hAnsi="Times New Roman" w:cs="Times New Roman"/>
          <w:lang w:val="en-CA"/>
        </w:rPr>
        <w:fldChar w:fldCharType="end"/>
      </w:r>
      <w:r w:rsidR="00927C10" w:rsidRPr="00196B82">
        <w:rPr>
          <w:rFonts w:ascii="Times New Roman" w:hAnsi="Times New Roman" w:cs="Times New Roman"/>
          <w:lang w:val="en-CA"/>
        </w:rPr>
        <w:t xml:space="preserve"> and also, by itself, affects the fluid strategy used intraoperatively in our center. Heart failure was reported to be a baseline comorbidity that might affect the fluid strategy used by anesthesiologists. However, a recent transthoracic echocardiogram is not always available in our center. Therefore, we decided to include only the CVP as a potential confounder, since it has been recently associated with intraoperative bleeding and transfusions</w:t>
      </w:r>
      <w:r w:rsidRPr="00196B82">
        <w:rPr>
          <w:rFonts w:ascii="Times New Roman" w:hAnsi="Times New Roman" w:cs="Times New Roman"/>
          <w:lang w:val="en-CA"/>
        </w:rPr>
        <w:t xml:space="preserve"> in a local 800 patient cohort.</w:t>
      </w:r>
      <w:r w:rsidR="00927C10"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&lt;citation&gt;&lt;priority&gt;24&lt;/priority&gt;&lt;uuid&gt;F6DB9874-FC65-4CFE-ADB4-93313E441D5B&lt;/uuid&gt;&lt;publications&gt;&lt;publication&gt;&lt;subtype&gt;400&lt;/subtype&gt;&lt;title&gt;Development of a Predictive Model for Blood Transfusions and Bleeding During Liver Transplantation: An Observational Cohort Study.&lt;/title&gt;&lt;url&gt;https://linkinghub.elsevier.com/retrieve/pii/S1053077017307954&lt;/url&gt;&lt;volume&gt;32&lt;/volume&gt;&lt;publication_date&gt;99201808001200000000220000&lt;/publication_date&gt;&lt;uuid&gt;21266960-36D7-4C92-AC46-D1F660E9DDD9&lt;/uuid&gt;&lt;type&gt;400&lt;/type&gt;&lt;number&gt;4&lt;/number&gt;&lt;submission_date&gt;99201708111200000000222000&lt;/submission_date&gt;&lt;doi&gt;10.1053/j.jvca.2017.10.011&lt;/doi&gt;&lt;institution&gt;Anesthesiology Department, Centre Hospitalier de l'Université de Montréal (CHUM), Hôpital St-Luc, Montreal, QC, Canada. Electronic address: luc.massicotte@umontreal.ca.&lt;/institution&gt;&lt;startpage&gt;1722&lt;/startpage&gt;&lt;endpage&gt;1730&lt;/endpage&gt;&lt;bundle&gt;&lt;publication&gt;&lt;title&gt;Journal of Cardiothoracic and Vascular Anesthesia&lt;/title&gt;&lt;uuid&gt;A2B5C400-D833-4450-9171-72947BCA7BBF&lt;/uuid&gt;&lt;subtype&gt;-100&lt;/subtype&gt;&lt;publisher&gt;Elsevier&lt;/publisher&gt;&lt;type&gt;-100&lt;/type&gt;&lt;/publication&gt;&lt;/bundle&gt;&lt;authors&gt;&lt;author&gt;&lt;lastName&gt;Massicotte&lt;/lastName&gt;&lt;firstName&gt;Luc&lt;/firstName&gt;&lt;/author&gt;&lt;author&gt;&lt;lastName&gt;Carrier&lt;/lastName&gt;&lt;firstName&gt;François Martin&lt;/firstName&gt;&lt;/author&gt;&lt;author&gt;&lt;lastName&gt;Denault&lt;/lastName&gt;&lt;firstName&gt;André&lt;/firstName&gt;&lt;middleNames&gt;Y&lt;/middleNames&gt;&lt;/author&gt;&lt;author&gt;&lt;lastName&gt;Karakiewicz&lt;/lastName&gt;&lt;firstName&gt;Pierre&lt;/firstName&gt;&lt;/author&gt;&lt;author&gt;&lt;lastName&gt;Hevesi&lt;/lastName&gt;&lt;firstName&gt;Zoltan&lt;/firstName&gt;&lt;/author&gt;&lt;author&gt;&lt;lastName&gt;McCormack&lt;/lastName&gt;&lt;firstName&gt;Mickael&lt;/firstName&gt;&lt;/author&gt;&lt;author&gt;&lt;lastName&gt;Thibeault&lt;/lastName&gt;&lt;firstName&gt;Lynda&lt;/firstName&gt;&lt;/author&gt;&lt;author&gt;&lt;lastName&gt;Nozza&lt;/lastName&gt;&lt;firstName&gt;Anna&lt;/firstName&gt;&lt;/author&gt;&lt;author&gt;&lt;lastName&gt;Tian&lt;/lastName&gt;&lt;firstName&gt;Zhe&lt;/firstName&gt;&lt;/author&gt;&lt;author&gt;&lt;lastName&gt;Dagenais&lt;/lastName&gt;&lt;firstName&gt;Michel&lt;/firstName&gt;&lt;/author&gt;&lt;author&gt;&lt;lastName&gt;Roy&lt;/lastName&gt;&lt;firstName&gt;André&lt;/firstName&gt;&lt;/author&gt;&lt;/authors&gt;&lt;/publication&gt;&lt;publication&gt;&lt;subtype&gt;400&lt;/subtype&gt;&lt;title&gt;Acute kidney injury following orthotopic liver transplantation: incidence, risk factors, and effects on patient and graft outcomes&lt;/title&gt;&lt;url&gt;http://bja.oxfordjournals.org/lookup/doi/10.1093/bja/aeu556&lt;/url&gt;&lt;volume&gt;114&lt;/volume&gt;&lt;publication_date&gt;99201505191200000000222000&lt;/publication_date&gt;&lt;uuid&gt;284699BB-038B-4293-A718-CDA37D0C779C&lt;/uuid&gt;&lt;type&gt;400&lt;/type&gt;&lt;number&gt;6&lt;/number&gt;&lt;doi&gt;10.1093/bja/aeu556&lt;/doi&gt;&lt;startpage&gt;919&lt;/startpage&gt;&lt;endpage&gt;926&lt;/endpage&gt;&lt;bundle&gt;&lt;publication&gt;&lt;title&gt;British Journal of Anaesthesia&lt;/title&gt;&lt;uuid&gt;00E6B8B8-E18F-4304-A9AA-44D211868B42&lt;/uuid&gt;&lt;subtype&gt;-100&lt;/subtype&gt;&lt;publisher&gt;Elsevier Ltd&lt;/publisher&gt;&lt;type&gt;-100&lt;/type&gt;&lt;/publication&gt;&lt;/bundle&gt;&lt;authors&gt;&lt;author&gt;&lt;lastName&gt;Hilmi&lt;/lastName&gt;&lt;firstName&gt;I&lt;/firstName&gt;&lt;middleNames&gt;A&lt;/middleNames&gt;&lt;/author&gt;&lt;author&gt;&lt;lastName&gt;Damian&lt;/lastName&gt;&lt;firstName&gt;D&lt;/firstName&gt;&lt;/author&gt;&lt;author&gt;&lt;lastName&gt;Al-Khafaji&lt;/lastName&gt;&lt;firstName&gt;A&lt;/firstName&gt;&lt;/author&gt;&lt;author&gt;&lt;lastName&gt;Planinsic&lt;/lastName&gt;&lt;firstName&gt;R&lt;/firstName&gt;&lt;/author&gt;&lt;author&gt;&lt;lastName&gt;Boucek&lt;/lastName&gt;&lt;firstName&gt;C&lt;/firstName&gt;&lt;/author&gt;&lt;author&gt;&lt;lastName&gt;Sakai&lt;/lastName&gt;&lt;firstName&gt;T&lt;/firstName&gt;&lt;/author&gt;&lt;author&gt;&lt;lastName&gt;Chang&lt;/lastName&gt;&lt;firstName&gt;C&lt;/firstName&gt;&lt;middleNames&gt;C H&lt;/middleNames&gt;&lt;/author&gt;&lt;author&gt;&lt;lastName&gt;Kellum&lt;/lastName&gt;&lt;firstName&gt;J&lt;/firstName&gt;&lt;middleNames&gt;A&lt;/middleNames&gt;&lt;/author&gt;&lt;/authors&gt;&lt;editors&gt;&lt;author&gt;&lt;lastName&gt;Hemmings&lt;/lastName&gt;&lt;firstName&gt;H&lt;/firstName&gt;&lt;middleNames&gt;C&lt;/middleNames&gt;&lt;/author&gt;&lt;/editors&gt;&lt;/publication&gt;&lt;publication&gt;&lt;subtype&gt;400&lt;/subtype&gt;&lt;title&gt;Risk factors of acute renal failure after orthotopic liver transplantation: single-center experience.&lt;/title&gt;&lt;url&gt;http://linkinghub.elsevier.com/retrieve/pii/S0041134514008306&lt;/url&gt;&lt;volume&gt;46&lt;/volume&gt;&lt;publication_date&gt;99201410001200000000220000&lt;/publication_date&gt;&lt;uuid&gt;91F070F8-F4FA-4419-9AFF-0F390EFB071D&lt;/uuid&gt;&lt;type&gt;400&lt;/type&gt;&lt;number&gt;8&lt;/number&gt;&lt;doi&gt;10.1016/j.transproceed.2014.09.044&lt;/doi&gt;&lt;institution&gt;Department of General, Transplant and Liver Surgery, Medical University of Warsaw, Poland. Electronic address: piotrsmoter@gmail.com.&lt;/institution&gt;&lt;startpage&gt;2786&lt;/startpage&gt;&lt;endpage&gt;2789&lt;/endpage&gt;&lt;bundle&gt;&lt;publication&gt;&lt;title&gt;Transplantation Proceedings&lt;/title&gt;&lt;uuid&gt;C942726A-98D3-4278-86B0-01F1D597097E&lt;/uuid&gt;&lt;subtype&gt;-100&lt;/subtype&gt;&lt;type&gt;-100&lt;/type&gt;&lt;/publication&gt;&lt;/bundle&gt;&lt;authors&gt;&lt;author&gt;&lt;lastName&gt;Smoter&lt;/lastName&gt;&lt;firstName&gt;P&lt;/firstName&gt;&lt;/author&gt;&lt;author&gt;&lt;lastName&gt;Nyckowski&lt;/lastName&gt;&lt;firstName&gt;P&lt;/firstName&gt;&lt;/author&gt;&lt;author&gt;&lt;lastName&gt;Grat&lt;/lastName&gt;&lt;firstName&gt;M&lt;/firstName&gt;&lt;/author&gt;&lt;author&gt;&lt;lastName&gt;Patkowski&lt;/lastName&gt;&lt;firstName&gt;W&lt;/firstName&gt;&lt;/author&gt;&lt;author&gt;&lt;lastName&gt;Zieniewicz&lt;/lastName&gt;&lt;firstName&gt;K&lt;/firstName&gt;&lt;/author&gt;&lt;author&gt;&lt;lastName&gt;Wronka&lt;/lastName&gt;&lt;firstName&gt;K&lt;/firstName&gt;&lt;/author&gt;&lt;author&gt;&lt;lastName&gt;Hinderer&lt;/lastName&gt;&lt;firstName&gt;B&lt;/firstName&gt;&lt;/author&gt;&lt;author&gt;&lt;lastName&gt;Morawski&lt;/lastName&gt;&lt;firstName&gt;M&lt;/firstName&gt;&lt;/author&gt;&lt;/authors&gt;&lt;/publication&gt;&lt;publication&gt;&lt;subtype&gt;400&lt;/subtype&gt;&lt;title&gt;Renal dysfunction after orthotopic liver transplantation.&lt;/title&gt;&lt;url&gt;http://linkinghub.elsevier.com/retrieve/pii/S0041134513013389&lt;/url&gt;&lt;volume&gt;46&lt;/volume&gt;&lt;publication_date&gt;99201404001200000000220000&lt;/publication_date&gt;&lt;uuid&gt;7BF16807-EEE3-4179-9A8C-2CB59AAEBB67&lt;/uuid&gt;&lt;type&gt;400&lt;/type&gt;&lt;accepted_date&gt;99201311071200000000222000&lt;/accepted_date&gt;&lt;number&gt;3&lt;/number&gt;&lt;submission_date&gt;99201309291200000000222000&lt;/submission_date&gt;&lt;doi&gt;10.1016/j.transproceed.2013.11.124&lt;/doi&gt;&lt;institution&gt;Hepatopancreatobiliary and Transplant Surgery Unit, Division of General Surgery, Department of Surgery, Siriraj Organ Transplantation Center, Siriraj Hospital, Bangkok, Thailand. Electronic address: yongyut.sir@mahidol.ac.th.&lt;/institution&gt;&lt;startpage&gt;818&lt;/startpage&gt;&lt;endpage&gt;821&lt;/endpage&gt;&lt;bundle&gt;&lt;publication&gt;&lt;title&gt;Transplantation Proceedings&lt;/title&gt;&lt;uuid&gt;C942726A-98D3-4278-86B0-01F1D597097E&lt;/uuid&gt;&lt;subtype&gt;-100&lt;/subtype&gt;&lt;type&gt;-100&lt;/type&gt;&lt;/publication&gt;&lt;/bundle&gt;&lt;authors&gt;&lt;author&gt;&lt;lastName&gt;Sirivatanauksorn&lt;/lastName&gt;&lt;firstName&gt;Y&lt;/firstName&gt;&lt;/author&gt;&lt;author&gt;&lt;lastName&gt;Parakonthun&lt;/lastName&gt;&lt;firstName&gt;T&lt;/firstName&gt;&lt;/author&gt;&lt;author&gt;&lt;lastName&gt;Premasathian&lt;/lastName&gt;&lt;firstName&gt;N&lt;/firstName&gt;&lt;/author&gt;&lt;author&gt;&lt;lastName&gt;Limsrichamrern&lt;/lastName&gt;&lt;firstName&gt;S&lt;/firstName&gt;&lt;/author&gt;&lt;author&gt;&lt;lastName&gt;Mahawithitwong&lt;/lastName&gt;&lt;firstName&gt;P&lt;/firstName&gt;&lt;/author&gt;&lt;author&gt;&lt;lastName&gt;Kositamongkol&lt;/lastName&gt;&lt;firstName&gt;P&lt;/firstName&gt;&lt;/author&gt;&lt;author&gt;&lt;lastName&gt;Tovikkai&lt;/lastName&gt;&lt;firstName&gt;C&lt;/firstName&gt;&lt;/author&gt;&lt;author&gt;&lt;lastName&gt;Asavakarn&lt;/lastName&gt;&lt;firstName&gt;S&lt;/firstName&gt;&lt;/author&gt;&lt;/authors&gt;&lt;/publication&gt;&lt;/publications&gt;&lt;cites&gt;&lt;/cites&gt;&lt;/citation&gt;</w:instrText>
      </w:r>
      <w:r w:rsidR="00927C10"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(4,5,9,12)</w:t>
      </w:r>
      <w:r w:rsidR="00927C10" w:rsidRPr="00196B82">
        <w:rPr>
          <w:rFonts w:ascii="Times New Roman" w:hAnsi="Times New Roman" w:cs="Times New Roman"/>
          <w:lang w:val="en-CA"/>
        </w:rPr>
        <w:fldChar w:fldCharType="end"/>
      </w:r>
      <w:r w:rsidR="00927C10" w:rsidRPr="00196B82">
        <w:rPr>
          <w:rFonts w:ascii="Times New Roman" w:hAnsi="Times New Roman" w:cs="Times New Roman"/>
          <w:lang w:val="en-CA"/>
        </w:rPr>
        <w:t xml:space="preserve"> Post-reperfusion syndrome is a </w:t>
      </w:r>
      <w:proofErr w:type="spellStart"/>
      <w:r w:rsidR="00927C10" w:rsidRPr="00196B82">
        <w:rPr>
          <w:rFonts w:ascii="Times New Roman" w:hAnsi="Times New Roman" w:cs="Times New Roman"/>
          <w:lang w:val="en-CA"/>
        </w:rPr>
        <w:t>vasoplegic</w:t>
      </w:r>
      <w:proofErr w:type="spellEnd"/>
      <w:r w:rsidR="00927C10" w:rsidRPr="00196B82">
        <w:rPr>
          <w:rFonts w:ascii="Times New Roman" w:hAnsi="Times New Roman" w:cs="Times New Roman"/>
          <w:lang w:val="en-CA"/>
        </w:rPr>
        <w:t xml:space="preserve"> shock after transplantation that is associated with renal failure and could by a significant confounder. </w:t>
      </w:r>
      <w:r w:rsidR="00927C10" w:rsidRPr="00196B82">
        <w:rPr>
          <w:rFonts w:ascii="Times New Roman" w:hAnsi="Times New Roman" w:cs="Times New Roman"/>
          <w:lang w:val="en-CA"/>
        </w:rPr>
        <w:fldChar w:fldCharType="begin"/>
      </w:r>
      <w:r w:rsidR="006F7881" w:rsidRPr="00196B82">
        <w:rPr>
          <w:rFonts w:ascii="Times New Roman" w:hAnsi="Times New Roman" w:cs="Times New Roman"/>
          <w:lang w:val="en-CA"/>
        </w:rPr>
        <w:instrText xml:space="preserve"> ADDIN PAPERS2_CITATIONS &lt;citation&gt;&lt;priority&gt;0&lt;/priority&gt;&lt;uuid&gt;EE9FADF5-E5FA-4A29-A350-70C4DEC277FE&lt;/uuid&gt;&lt;publications&gt;&lt;publication&gt;&lt;subtype&gt;400&lt;/subtype&gt;&lt;title&gt;Postreperfusion syndrome during liver transplantation for cirrhosis: Outcome and predictors&lt;/title&gt;&lt;url&gt;http://doi.wiley.com/10.1002/lt.21730&lt;/url&gt;&lt;volume&gt;15&lt;/volume&gt;&lt;publication_date&gt;99200905001200000000220000&lt;/publication_date&gt;&lt;uuid&gt;37A0E67B-CE2D-4FA0-896B-3E184EF3A837&lt;/uuid&gt;&lt;type&gt;400&lt;/type&gt;&lt;number&gt;5&lt;/number&gt;&lt;doi&gt;10.1002/lt.21730&lt;/doi&gt;&lt;startpage&gt;522&lt;/startpage&gt;&lt;endpage&gt;529&lt;/endpage&gt;&lt;bundle&gt;&lt;publication&gt;&lt;title&gt;Liver Transplantation&lt;/title&gt;&lt;uuid&gt;85389C4D-8F6F-43C6-8F88-8A061329BF6F&lt;/uuid&gt;&lt;subtype&gt;-100&lt;/subtype&gt;&lt;type&gt;-100&lt;/type&gt;&lt;/publication&gt;&lt;/bundle&gt;&lt;authors&gt;&lt;author&gt;&lt;lastName&gt;Paugam-Burtz&lt;/lastName&gt;&lt;firstName&gt;Catherine&lt;/firstName&gt;&lt;/author&gt;&lt;author&gt;&lt;lastName&gt;Kavafyan&lt;/lastName&gt;&lt;firstName&gt;Juliette&lt;/firstName&gt;&lt;/author&gt;&lt;author&gt;&lt;lastName&gt;Merckx&lt;/lastName&gt;&lt;firstName&gt;Paul&lt;/firstName&gt;&lt;/author&gt;&lt;author&gt;&lt;lastName&gt;Dahmani&lt;/lastName&gt;&lt;firstName&gt;Souhayl&lt;/firstName&gt;&lt;/author&gt;&lt;author&gt;&lt;lastName&gt;Sommacale&lt;/lastName&gt;&lt;firstName&gt;Daniel&lt;/firstName&gt;&lt;/author&gt;&lt;author&gt;&lt;lastName&gt;Ramsay&lt;/lastName&gt;&lt;firstName&gt;Michael&lt;/firstName&gt;&lt;/author&gt;&lt;author&gt;&lt;lastName&gt;Belghiti&lt;/lastName&gt;&lt;firstName&gt;Jacques&lt;/firstName&gt;&lt;/author&gt;&lt;author&gt;&lt;lastName&gt;Mantz&lt;/lastName&gt;&lt;firstName&gt;Jean&lt;/firstName&gt;&lt;/author&gt;&lt;/authors&gt;&lt;/publication&gt;&lt;/publications&gt;&lt;cites&gt;&lt;/cites&gt;&lt;/citation&gt;</w:instrText>
      </w:r>
      <w:r w:rsidR="00927C10" w:rsidRPr="00196B82">
        <w:rPr>
          <w:rFonts w:ascii="Times New Roman" w:hAnsi="Times New Roman" w:cs="Times New Roman"/>
          <w:lang w:val="en-CA"/>
        </w:rPr>
        <w:fldChar w:fldCharType="separate"/>
      </w:r>
      <w:r w:rsidR="006F7881" w:rsidRPr="00196B82">
        <w:rPr>
          <w:rFonts w:ascii="Times New Roman" w:hAnsi="Times New Roman" w:cs="Times New Roman"/>
          <w:lang w:val="en-US"/>
        </w:rPr>
        <w:t>(13)</w:t>
      </w:r>
      <w:r w:rsidR="00927C10" w:rsidRPr="00196B82">
        <w:rPr>
          <w:rFonts w:ascii="Times New Roman" w:hAnsi="Times New Roman" w:cs="Times New Roman"/>
          <w:lang w:val="en-CA"/>
        </w:rPr>
        <w:fldChar w:fldCharType="end"/>
      </w:r>
      <w:r w:rsidR="00927C10" w:rsidRPr="00196B82">
        <w:rPr>
          <w:rFonts w:ascii="Times New Roman" w:hAnsi="Times New Roman" w:cs="Times New Roman"/>
          <w:lang w:val="en-CA"/>
        </w:rPr>
        <w:t xml:space="preserve">. We added the cold ischemia time, because </w:t>
      </w:r>
      <w:r w:rsidR="00C02D31" w:rsidRPr="00196B82">
        <w:rPr>
          <w:rFonts w:ascii="Times New Roman" w:hAnsi="Times New Roman" w:cs="Times New Roman"/>
          <w:lang w:val="en-CA"/>
        </w:rPr>
        <w:t>of its association with the post</w:t>
      </w:r>
      <w:r w:rsidR="00927C10" w:rsidRPr="00196B82">
        <w:rPr>
          <w:rFonts w:ascii="Times New Roman" w:hAnsi="Times New Roman" w:cs="Times New Roman"/>
          <w:lang w:val="en-CA"/>
        </w:rPr>
        <w:t>reperf</w:t>
      </w:r>
      <w:r w:rsidR="00C02D31" w:rsidRPr="00196B82">
        <w:rPr>
          <w:rFonts w:ascii="Times New Roman" w:hAnsi="Times New Roman" w:cs="Times New Roman"/>
          <w:lang w:val="en-CA"/>
        </w:rPr>
        <w:t>usion syndrome and the potential confounding effect on the need for more fluid resuscitation</w:t>
      </w:r>
      <w:r w:rsidR="00927C10" w:rsidRPr="00196B82">
        <w:rPr>
          <w:rFonts w:ascii="Times New Roman" w:hAnsi="Times New Roman" w:cs="Times New Roman"/>
          <w:lang w:val="en-CA"/>
        </w:rPr>
        <w:t xml:space="preserve">. Finally, we added the length of vena cava clamping, because this surgical intervention might increase the need for fluid resuscitation to maintain hemodynamic stability and could be associated with </w:t>
      </w:r>
      <w:r w:rsidR="00FA3894" w:rsidRPr="00196B82">
        <w:rPr>
          <w:rFonts w:ascii="Times New Roman" w:hAnsi="Times New Roman" w:cs="Times New Roman"/>
          <w:lang w:val="en-CA"/>
        </w:rPr>
        <w:t>AKI</w:t>
      </w:r>
      <w:r w:rsidR="00927C10" w:rsidRPr="00196B82">
        <w:rPr>
          <w:rFonts w:ascii="Times New Roman" w:hAnsi="Times New Roman" w:cs="Times New Roman"/>
          <w:lang w:val="en-CA"/>
        </w:rPr>
        <w:t xml:space="preserve">. </w:t>
      </w:r>
      <w:r w:rsidR="00FE6D06" w:rsidRPr="00196B82">
        <w:rPr>
          <w:rFonts w:ascii="Times New Roman" w:hAnsi="Times New Roman" w:cs="Times New Roman"/>
          <w:lang w:val="en-CA"/>
        </w:rPr>
        <w:t xml:space="preserve">We did not include measures of hemodynamic instability or vasopressor doses used as potential confounders because we believe part of this item is within the causal pathway between the exposure and our primary outcome. The differential effects of vasopressors and fluid management, their interaction and the mediation effect between them will nonetheless have to be explored in another study. </w:t>
      </w:r>
    </w:p>
    <w:p w14:paraId="794FE585" w14:textId="77777777" w:rsidR="00927C10" w:rsidRPr="00196B82" w:rsidRDefault="00927C10" w:rsidP="00927C10">
      <w:pPr>
        <w:spacing w:line="360" w:lineRule="auto"/>
        <w:jc w:val="both"/>
        <w:rPr>
          <w:rFonts w:ascii="Times New Roman" w:hAnsi="Times New Roman" w:cs="Times New Roman"/>
          <w:b/>
          <w:lang w:val="en-CA"/>
        </w:rPr>
      </w:pPr>
    </w:p>
    <w:p w14:paraId="1CF84412" w14:textId="28DD9CE6" w:rsidR="00927C10" w:rsidRPr="00196B82" w:rsidRDefault="00927C10" w:rsidP="006F7881">
      <w:pPr>
        <w:rPr>
          <w:rFonts w:ascii="Times New Roman" w:hAnsi="Times New Roman" w:cs="Times New Roman"/>
          <w:b/>
          <w:lang w:val="en-CA"/>
        </w:rPr>
      </w:pPr>
      <w:r w:rsidRPr="00196B82">
        <w:rPr>
          <w:rFonts w:ascii="Times New Roman" w:hAnsi="Times New Roman" w:cs="Times New Roman"/>
          <w:lang w:val="en-US"/>
        </w:rPr>
        <w:br w:type="page"/>
      </w:r>
    </w:p>
    <w:p w14:paraId="7DC85EAC" w14:textId="7C3F1219" w:rsidR="000932C3" w:rsidRPr="00196B82" w:rsidRDefault="000932C3" w:rsidP="00DA6EE5">
      <w:pPr>
        <w:pStyle w:val="Titre1"/>
        <w:spacing w:line="360" w:lineRule="auto"/>
        <w:rPr>
          <w:rFonts w:ascii="Times New Roman" w:hAnsi="Times New Roman" w:cs="Times New Roman"/>
          <w:b/>
          <w:color w:val="auto"/>
          <w:sz w:val="28"/>
          <w:szCs w:val="28"/>
          <w:u w:val="single"/>
          <w:lang w:val="en-US"/>
        </w:rPr>
      </w:pPr>
      <w:bookmarkStart w:id="2" w:name="_Toc19946998"/>
      <w:r w:rsidRPr="00196B82">
        <w:rPr>
          <w:rFonts w:ascii="Times New Roman" w:hAnsi="Times New Roman" w:cs="Times New Roman"/>
          <w:b/>
          <w:color w:val="auto"/>
          <w:sz w:val="28"/>
          <w:szCs w:val="28"/>
          <w:u w:val="single"/>
          <w:lang w:val="en-US"/>
        </w:rPr>
        <w:lastRenderedPageBreak/>
        <w:t xml:space="preserve">Appendix III – Supplementary information on data </w:t>
      </w:r>
      <w:r w:rsidR="00E00150" w:rsidRPr="00196B82">
        <w:rPr>
          <w:rFonts w:ascii="Times New Roman" w:hAnsi="Times New Roman" w:cs="Times New Roman"/>
          <w:b/>
          <w:color w:val="auto"/>
          <w:sz w:val="28"/>
          <w:szCs w:val="28"/>
          <w:u w:val="single"/>
          <w:lang w:val="en-US"/>
        </w:rPr>
        <w:t>sources</w:t>
      </w:r>
      <w:r w:rsidR="00267A9F" w:rsidRPr="00196B82">
        <w:rPr>
          <w:rFonts w:ascii="Times New Roman" w:hAnsi="Times New Roman" w:cs="Times New Roman"/>
          <w:b/>
          <w:color w:val="auto"/>
          <w:sz w:val="28"/>
          <w:szCs w:val="28"/>
          <w:u w:val="single"/>
          <w:lang w:val="en-US"/>
        </w:rPr>
        <w:t>, measurement</w:t>
      </w:r>
      <w:r w:rsidR="00DA6EE5" w:rsidRPr="00196B82">
        <w:rPr>
          <w:rFonts w:ascii="Times New Roman" w:hAnsi="Times New Roman" w:cs="Times New Roman"/>
          <w:b/>
          <w:color w:val="auto"/>
          <w:sz w:val="28"/>
          <w:szCs w:val="28"/>
          <w:u w:val="single"/>
          <w:lang w:val="en-US"/>
        </w:rPr>
        <w:t xml:space="preserve"> and </w:t>
      </w:r>
      <w:r w:rsidRPr="00196B82">
        <w:rPr>
          <w:rFonts w:ascii="Times New Roman" w:hAnsi="Times New Roman" w:cs="Times New Roman"/>
          <w:b/>
          <w:color w:val="auto"/>
          <w:sz w:val="28"/>
          <w:szCs w:val="28"/>
          <w:u w:val="single"/>
          <w:lang w:val="en-US"/>
        </w:rPr>
        <w:t>management</w:t>
      </w:r>
      <w:bookmarkEnd w:id="2"/>
    </w:p>
    <w:p w14:paraId="12172116" w14:textId="77777777" w:rsidR="00DA6EE5" w:rsidRPr="00196B82" w:rsidRDefault="00DA6EE5" w:rsidP="00DA6EE5">
      <w:pPr>
        <w:rPr>
          <w:rFonts w:ascii="Times New Roman" w:hAnsi="Times New Roman" w:cs="Times New Roman"/>
          <w:lang w:val="en-US"/>
        </w:rPr>
      </w:pPr>
    </w:p>
    <w:p w14:paraId="0828FACA" w14:textId="0E8805BF" w:rsidR="00E00150" w:rsidRPr="00196B82" w:rsidRDefault="00485CB0" w:rsidP="00290C9C">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Demographic characteristics, liver disease diagnosis, intraoperative volume of fluid received, intraoperative bleeding, urine output, type of fluid used (crystalloids, synthetic colloids, albumin, cellsaver output, RBC and other blood products), performance of a phlebotomy, baseline central venous pressure value (CVP) and preoperative hemoglobin levels were already available in databases used for either anesthesia research or clinical follow-up. Exclusion criteria (combined transplantations and preoperative dialysis status), baseline comorbidities, severity of liver failure (MELD-Na), preoperative creatinine and postoperative creatinine levels and diuresis, volume of drained ascites, cold ischemia time (CIT), vena cava clamping time and type, postoperative blood products transfusions up to 48 hours, time to first extubation, ICU discharge and death date (or last time seen alive) were extracted from patients’ chart. 30-day, 180-day and 1-year creatinine clearance outcome were available in one of the databases; for missing MDRD values, creatinine values were used to calculate it. </w:t>
      </w:r>
    </w:p>
    <w:p w14:paraId="13513373" w14:textId="2D2F8C0F" w:rsidR="00290C9C" w:rsidRPr="00196B82" w:rsidRDefault="00290C9C" w:rsidP="00290C9C">
      <w:pPr>
        <w:spacing w:line="360" w:lineRule="auto"/>
        <w:jc w:val="both"/>
        <w:rPr>
          <w:rFonts w:ascii="Times New Roman" w:hAnsi="Times New Roman" w:cs="Times New Roman"/>
          <w:lang w:val="en-US"/>
        </w:rPr>
      </w:pPr>
    </w:p>
    <w:p w14:paraId="2DF65F96" w14:textId="4A9F5F4E" w:rsidR="00290C9C" w:rsidRPr="00196B82" w:rsidRDefault="00290C9C" w:rsidP="006D4F01">
      <w:pPr>
        <w:pStyle w:val="NormalWeb"/>
        <w:spacing w:before="0" w:beforeAutospacing="0" w:after="0" w:afterAutospacing="0" w:line="360" w:lineRule="auto"/>
        <w:jc w:val="both"/>
        <w:rPr>
          <w:lang w:val="en-US"/>
        </w:rPr>
      </w:pPr>
      <w:r w:rsidRPr="00196B82">
        <w:rPr>
          <w:lang w:val="en-US"/>
        </w:rPr>
        <w:t xml:space="preserve">Administered fluid, transfused blood products, estimated blood loss and intraoperative urine output were prospectively collected </w:t>
      </w:r>
      <w:r w:rsidR="006D4F01" w:rsidRPr="00196B82">
        <w:rPr>
          <w:lang w:val="en-US"/>
        </w:rPr>
        <w:t xml:space="preserve">by anesthesiologists using </w:t>
      </w:r>
      <w:r w:rsidRPr="00196B82">
        <w:rPr>
          <w:lang w:val="en-US"/>
        </w:rPr>
        <w:t xml:space="preserve">a standardized case report form since 2002 and transferred to a local anesthesia database. For this study, we merged this anesthesia database with the </w:t>
      </w:r>
      <w:r w:rsidR="006D4F01" w:rsidRPr="00196B82">
        <w:rPr>
          <w:lang w:val="en-US"/>
        </w:rPr>
        <w:t>database</w:t>
      </w:r>
      <w:r w:rsidRPr="00196B82">
        <w:rPr>
          <w:lang w:val="en-US"/>
        </w:rPr>
        <w:t xml:space="preserve"> managed by hepatologists</w:t>
      </w:r>
      <w:r w:rsidR="006D4F01" w:rsidRPr="00196B82">
        <w:rPr>
          <w:lang w:val="en-US"/>
        </w:rPr>
        <w:t xml:space="preserve"> that included perioperative data.</w:t>
      </w:r>
      <w:r w:rsidRPr="00196B82">
        <w:rPr>
          <w:lang w:val="en-US"/>
        </w:rPr>
        <w:t xml:space="preserve"> We extracted from charts all other needed variables. The only variable included in our fluid balance exposure that had to be retrospectively extracted was ascites. We used the value reported by the surgeon or the operating room nurse in their reports. For missing ascites on these reports, we extracted semi-quantitative values (or absence of ascites) from radiological reports of abdominal imaging that preceded the transplantation by less than 6 months. Mild, moderate and severe ascites were </w:t>
      </w:r>
      <w:proofErr w:type="spellStart"/>
      <w:r w:rsidRPr="00196B82">
        <w:rPr>
          <w:lang w:val="en-US"/>
        </w:rPr>
        <w:t>imputated</w:t>
      </w:r>
      <w:proofErr w:type="spellEnd"/>
      <w:r w:rsidRPr="00196B82">
        <w:rPr>
          <w:lang w:val="en-US"/>
        </w:rPr>
        <w:t xml:space="preserve"> with a 500 ml, 1500 ml or 5000 ml value respectively (clinical decision, median, 75e percentile respectively). At the end, 98 ascites values were still missing</w:t>
      </w:r>
      <w:r w:rsidR="006D4F01" w:rsidRPr="00196B82">
        <w:rPr>
          <w:lang w:val="en-US"/>
        </w:rPr>
        <w:t>.</w:t>
      </w:r>
      <w:r w:rsidRPr="00196B82">
        <w:rPr>
          <w:lang w:val="en-US"/>
        </w:rPr>
        <w:t xml:space="preserve"> </w:t>
      </w:r>
      <w:r w:rsidR="006D4F01" w:rsidRPr="00196B82">
        <w:rPr>
          <w:lang w:val="en-US"/>
        </w:rPr>
        <w:t xml:space="preserve">Blood products were considered to have the following volume, based on the mean volume received by our blood bank: </w:t>
      </w:r>
      <w:r w:rsidRPr="00196B82">
        <w:rPr>
          <w:lang w:val="en-US"/>
        </w:rPr>
        <w:t xml:space="preserve">305 ml </w:t>
      </w:r>
      <w:r w:rsidR="006D4F01" w:rsidRPr="00196B82">
        <w:rPr>
          <w:lang w:val="en-US"/>
        </w:rPr>
        <w:t>for red blood cells</w:t>
      </w:r>
      <w:r w:rsidRPr="00196B82">
        <w:rPr>
          <w:lang w:val="en-US"/>
        </w:rPr>
        <w:t xml:space="preserve">, 250 ml </w:t>
      </w:r>
      <w:r w:rsidR="006D4F01" w:rsidRPr="00196B82">
        <w:rPr>
          <w:lang w:val="en-US"/>
        </w:rPr>
        <w:t>for fresh frozen plasma</w:t>
      </w:r>
      <w:r w:rsidRPr="00196B82">
        <w:rPr>
          <w:lang w:val="en-US"/>
        </w:rPr>
        <w:t xml:space="preserve">, 70 ml </w:t>
      </w:r>
      <w:r w:rsidR="006D4F01" w:rsidRPr="00196B82">
        <w:rPr>
          <w:lang w:val="en-US"/>
        </w:rPr>
        <w:t xml:space="preserve">for each unit of </w:t>
      </w:r>
      <w:r w:rsidR="006D4F01" w:rsidRPr="00196B82">
        <w:rPr>
          <w:lang w:val="en-US"/>
        </w:rPr>
        <w:lastRenderedPageBreak/>
        <w:t>platelets</w:t>
      </w:r>
      <w:r w:rsidRPr="00196B82">
        <w:rPr>
          <w:lang w:val="en-US"/>
        </w:rPr>
        <w:t xml:space="preserve"> </w:t>
      </w:r>
      <w:r w:rsidR="006D4F01" w:rsidRPr="00196B82">
        <w:rPr>
          <w:lang w:val="en-US"/>
        </w:rPr>
        <w:t>and</w:t>
      </w:r>
      <w:r w:rsidRPr="00196B82">
        <w:rPr>
          <w:lang w:val="en-US"/>
        </w:rPr>
        <w:t xml:space="preserve"> 20 ml </w:t>
      </w:r>
      <w:r w:rsidR="006D4F01" w:rsidRPr="00196B82">
        <w:rPr>
          <w:lang w:val="en-US"/>
        </w:rPr>
        <w:t xml:space="preserve">for each unit of cryoprecipitates. </w:t>
      </w:r>
      <w:r w:rsidRPr="00196B82">
        <w:rPr>
          <w:lang w:val="en-US"/>
        </w:rPr>
        <w:t xml:space="preserve"> </w:t>
      </w:r>
      <w:r w:rsidR="006D4F01" w:rsidRPr="00196B82">
        <w:rPr>
          <w:lang w:val="en-US"/>
        </w:rPr>
        <w:t xml:space="preserve">Baseline CVP was the first measured CVP after insertion of the central line in the operating room and used as a surrogate variable of </w:t>
      </w:r>
      <w:proofErr w:type="spellStart"/>
      <w:r w:rsidR="006D4F01" w:rsidRPr="00196B82">
        <w:rPr>
          <w:lang w:val="en-US"/>
        </w:rPr>
        <w:t>volemia</w:t>
      </w:r>
      <w:proofErr w:type="spellEnd"/>
      <w:r w:rsidR="006D4F01" w:rsidRPr="00196B82">
        <w:rPr>
          <w:lang w:val="en-US"/>
        </w:rPr>
        <w:t>. Transesophageal echocardiography values were not available since it was used only in very selected cases.</w:t>
      </w:r>
    </w:p>
    <w:p w14:paraId="09412CA2" w14:textId="77777777" w:rsidR="00E00150" w:rsidRPr="00196B82" w:rsidRDefault="00E00150" w:rsidP="00290C9C">
      <w:pPr>
        <w:spacing w:line="360" w:lineRule="auto"/>
        <w:jc w:val="both"/>
        <w:rPr>
          <w:rFonts w:ascii="Times New Roman" w:hAnsi="Times New Roman" w:cs="Times New Roman"/>
          <w:lang w:val="en-US"/>
        </w:rPr>
      </w:pPr>
    </w:p>
    <w:p w14:paraId="2CBBC341" w14:textId="3C8B649B" w:rsidR="00267A9F" w:rsidRPr="00196B82" w:rsidRDefault="00267A9F" w:rsidP="00290C9C">
      <w:pPr>
        <w:spacing w:line="360" w:lineRule="auto"/>
        <w:jc w:val="both"/>
        <w:rPr>
          <w:rFonts w:ascii="Times New Roman" w:hAnsi="Times New Roman" w:cs="Times New Roman"/>
          <w:color w:val="000000"/>
          <w:lang w:val="en-US"/>
        </w:rPr>
      </w:pPr>
      <w:r w:rsidRPr="00196B82">
        <w:rPr>
          <w:rFonts w:ascii="Times New Roman" w:hAnsi="Times New Roman" w:cs="Times New Roman"/>
          <w:lang w:val="en-US"/>
        </w:rPr>
        <w:t>We calculated MELD-Na with laboratory values closest to surgery according the 2016 UNOS recommendations, but without censoring values above 40 as performed for transplantation prioritization. We considered both primary acute liver failure and graft dysfunction as acute liver failure for the analyses. Extubation associated with an end of active care or palliative transfer to the ward was classified as death.</w:t>
      </w:r>
      <w:r w:rsidR="0032018E" w:rsidRPr="00196B82">
        <w:rPr>
          <w:rFonts w:ascii="Times New Roman" w:hAnsi="Times New Roman" w:cs="Times New Roman"/>
          <w:lang w:val="en-US"/>
        </w:rPr>
        <w:t xml:space="preserve"> Date of death was extracted from patients’ charts and the date of last visit seen alive was used as censor if the patient was lost to follow-up during the first postoperative year.</w:t>
      </w:r>
    </w:p>
    <w:p w14:paraId="48703C2B" w14:textId="77777777" w:rsidR="00267A9F" w:rsidRPr="00196B82" w:rsidRDefault="00267A9F" w:rsidP="00E14C3C">
      <w:pPr>
        <w:spacing w:line="360" w:lineRule="auto"/>
        <w:jc w:val="both"/>
        <w:rPr>
          <w:rFonts w:ascii="Times New Roman" w:hAnsi="Times New Roman" w:cs="Times New Roman"/>
          <w:b/>
          <w:sz w:val="28"/>
          <w:szCs w:val="28"/>
          <w:u w:val="single"/>
          <w:lang w:val="en-US"/>
        </w:rPr>
      </w:pPr>
    </w:p>
    <w:p w14:paraId="14C11E48" w14:textId="77777777" w:rsidR="00267A9F" w:rsidRPr="00196B82" w:rsidRDefault="00267A9F" w:rsidP="00267A9F">
      <w:pPr>
        <w:spacing w:line="360" w:lineRule="auto"/>
        <w:jc w:val="both"/>
        <w:rPr>
          <w:rFonts w:ascii="Times New Roman" w:hAnsi="Times New Roman" w:cs="Times New Roman"/>
          <w:color w:val="000000"/>
          <w:lang w:val="en-US"/>
        </w:rPr>
      </w:pPr>
      <w:r w:rsidRPr="00196B82">
        <w:rPr>
          <w:rFonts w:ascii="Times New Roman" w:hAnsi="Times New Roman" w:cs="Times New Roman"/>
          <w:lang w:val="en-US"/>
        </w:rPr>
        <w:t xml:space="preserve">One author (LLC) extracted all data from selected charts. Another author (FMC) double extracted the first 20 charts as well as 5 random charts among the 100 first ones to calibrate and validate data extraction. All unclear data in the chart were identified by queries and reextracted. Extracted data from patients’ chart was coded in an electronic database using the </w:t>
      </w:r>
      <w:r w:rsidRPr="00196B82">
        <w:rPr>
          <w:rFonts w:ascii="Times New Roman" w:hAnsi="Times New Roman" w:cs="Times New Roman"/>
          <w:color w:val="000000"/>
          <w:lang w:val="en-US"/>
        </w:rPr>
        <w:t>Research Electronic Data Capture (</w:t>
      </w:r>
      <w:proofErr w:type="spellStart"/>
      <w:r w:rsidRPr="00196B82">
        <w:rPr>
          <w:rFonts w:ascii="Times New Roman" w:hAnsi="Times New Roman" w:cs="Times New Roman"/>
          <w:color w:val="000000"/>
          <w:lang w:val="en-US"/>
        </w:rPr>
        <w:t>REDCap</w:t>
      </w:r>
      <w:proofErr w:type="spellEnd"/>
      <w:r w:rsidRPr="00196B82">
        <w:rPr>
          <w:rFonts w:ascii="Times New Roman" w:hAnsi="Times New Roman" w:cs="Times New Roman"/>
          <w:color w:val="000000"/>
          <w:lang w:val="en-US"/>
        </w:rPr>
        <w:t>) platform</w:t>
      </w:r>
      <w:r w:rsidRPr="00196B82">
        <w:rPr>
          <w:rFonts w:ascii="Times New Roman" w:hAnsi="Times New Roman" w:cs="Times New Roman"/>
          <w:lang w:val="en-US"/>
        </w:rPr>
        <w:t xml:space="preserve"> hosted by the </w:t>
      </w:r>
      <w:r w:rsidRPr="00196B82">
        <w:rPr>
          <w:rFonts w:ascii="Times New Roman" w:hAnsi="Times New Roman" w:cs="Times New Roman"/>
          <w:color w:val="000000"/>
          <w:lang w:val="en-US"/>
        </w:rPr>
        <w:t xml:space="preserve">Research Center of the Centre </w:t>
      </w:r>
      <w:proofErr w:type="spellStart"/>
      <w:r w:rsidRPr="00196B82">
        <w:rPr>
          <w:rFonts w:ascii="Times New Roman" w:hAnsi="Times New Roman" w:cs="Times New Roman"/>
          <w:color w:val="000000"/>
          <w:lang w:val="en-US"/>
        </w:rPr>
        <w:t>Hospitalier</w:t>
      </w:r>
      <w:proofErr w:type="spellEnd"/>
      <w:r w:rsidRPr="00196B82">
        <w:rPr>
          <w:rFonts w:ascii="Times New Roman" w:hAnsi="Times New Roman" w:cs="Times New Roman"/>
          <w:color w:val="000000"/>
          <w:lang w:val="en-US"/>
        </w:rPr>
        <w:t xml:space="preserve"> de </w:t>
      </w:r>
      <w:proofErr w:type="spellStart"/>
      <w:r w:rsidRPr="00196B82">
        <w:rPr>
          <w:rFonts w:ascii="Times New Roman" w:hAnsi="Times New Roman" w:cs="Times New Roman"/>
          <w:color w:val="000000"/>
          <w:lang w:val="en-US"/>
        </w:rPr>
        <w:t>l’Université</w:t>
      </w:r>
      <w:proofErr w:type="spellEnd"/>
      <w:r w:rsidRPr="00196B82">
        <w:rPr>
          <w:rFonts w:ascii="Times New Roman" w:hAnsi="Times New Roman" w:cs="Times New Roman"/>
          <w:color w:val="000000"/>
          <w:lang w:val="en-US"/>
        </w:rPr>
        <w:t xml:space="preserve"> de Montréal (CRCHUM)</w:t>
      </w:r>
      <w:r w:rsidRPr="00196B82">
        <w:rPr>
          <w:rFonts w:ascii="Times New Roman" w:hAnsi="Times New Roman" w:cs="Times New Roman"/>
          <w:lang w:val="en-US"/>
        </w:rPr>
        <w:t xml:space="preserve">. Data from our ancillary databases was subsequently merged with the manually extracted data. Access was protected by passwords and </w:t>
      </w:r>
      <w:r w:rsidRPr="00196B82">
        <w:rPr>
          <w:rFonts w:ascii="Times New Roman" w:hAnsi="Times New Roman" w:cs="Times New Roman"/>
          <w:color w:val="000000"/>
          <w:lang w:val="en-US"/>
        </w:rPr>
        <w:t xml:space="preserve">only participating researchers were able to access the data. </w:t>
      </w:r>
    </w:p>
    <w:p w14:paraId="0CF6DB11" w14:textId="5C97D917" w:rsidR="000932C3" w:rsidRPr="00196B82" w:rsidRDefault="000932C3" w:rsidP="00E14C3C">
      <w:pPr>
        <w:spacing w:line="360" w:lineRule="auto"/>
        <w:jc w:val="both"/>
        <w:rPr>
          <w:rFonts w:ascii="Times New Roman" w:eastAsiaTheme="majorEastAsia" w:hAnsi="Times New Roman" w:cs="Times New Roman"/>
          <w:b/>
          <w:sz w:val="28"/>
          <w:szCs w:val="28"/>
          <w:u w:val="single"/>
          <w:lang w:val="en-US"/>
        </w:rPr>
      </w:pPr>
      <w:r w:rsidRPr="00196B82">
        <w:rPr>
          <w:rFonts w:ascii="Times New Roman" w:hAnsi="Times New Roman" w:cs="Times New Roman"/>
          <w:b/>
          <w:sz w:val="28"/>
          <w:szCs w:val="28"/>
          <w:u w:val="single"/>
          <w:lang w:val="en-US"/>
        </w:rPr>
        <w:br w:type="page"/>
      </w:r>
    </w:p>
    <w:p w14:paraId="753EC32F" w14:textId="77777777" w:rsidR="00927C10" w:rsidRPr="00196B82" w:rsidRDefault="00927C10" w:rsidP="00406878">
      <w:pPr>
        <w:pStyle w:val="Titre1"/>
        <w:rPr>
          <w:rFonts w:ascii="Times New Roman" w:hAnsi="Times New Roman" w:cs="Times New Roman"/>
          <w:b/>
          <w:color w:val="auto"/>
          <w:sz w:val="28"/>
          <w:szCs w:val="28"/>
          <w:u w:val="single"/>
          <w:lang w:val="en-US"/>
        </w:rPr>
      </w:pPr>
      <w:bookmarkStart w:id="3" w:name="_Toc19946999"/>
      <w:r w:rsidRPr="00196B82">
        <w:rPr>
          <w:rFonts w:ascii="Times New Roman" w:hAnsi="Times New Roman" w:cs="Times New Roman"/>
          <w:b/>
          <w:color w:val="auto"/>
          <w:sz w:val="28"/>
          <w:szCs w:val="28"/>
          <w:u w:val="single"/>
          <w:lang w:val="en-US"/>
        </w:rPr>
        <w:lastRenderedPageBreak/>
        <w:t>A</w:t>
      </w:r>
      <w:r w:rsidR="008638F3" w:rsidRPr="00196B82">
        <w:rPr>
          <w:rFonts w:ascii="Times New Roman" w:hAnsi="Times New Roman" w:cs="Times New Roman"/>
          <w:b/>
          <w:color w:val="auto"/>
          <w:sz w:val="28"/>
          <w:szCs w:val="28"/>
          <w:u w:val="single"/>
          <w:lang w:val="en-US"/>
        </w:rPr>
        <w:t>ppendix</w:t>
      </w:r>
      <w:r w:rsidRPr="00196B82">
        <w:rPr>
          <w:rFonts w:ascii="Times New Roman" w:hAnsi="Times New Roman" w:cs="Times New Roman"/>
          <w:b/>
          <w:color w:val="auto"/>
          <w:sz w:val="28"/>
          <w:szCs w:val="28"/>
          <w:u w:val="single"/>
          <w:lang w:val="en-US"/>
        </w:rPr>
        <w:t xml:space="preserve"> I</w:t>
      </w:r>
      <w:r w:rsidR="000932C3" w:rsidRPr="00196B82">
        <w:rPr>
          <w:rFonts w:ascii="Times New Roman" w:hAnsi="Times New Roman" w:cs="Times New Roman"/>
          <w:b/>
          <w:color w:val="auto"/>
          <w:sz w:val="28"/>
          <w:szCs w:val="28"/>
          <w:u w:val="single"/>
          <w:lang w:val="en-US"/>
        </w:rPr>
        <w:t>V</w:t>
      </w:r>
      <w:r w:rsidRPr="00196B82">
        <w:rPr>
          <w:rFonts w:ascii="Times New Roman" w:hAnsi="Times New Roman" w:cs="Times New Roman"/>
          <w:b/>
          <w:color w:val="auto"/>
          <w:sz w:val="28"/>
          <w:szCs w:val="28"/>
          <w:u w:val="single"/>
          <w:lang w:val="en-US"/>
        </w:rPr>
        <w:t xml:space="preserve"> </w:t>
      </w:r>
      <w:r w:rsidR="00A07777" w:rsidRPr="00196B82">
        <w:rPr>
          <w:rFonts w:ascii="Times New Roman" w:hAnsi="Times New Roman" w:cs="Times New Roman"/>
          <w:b/>
          <w:noProof/>
          <w:color w:val="auto"/>
          <w:sz w:val="28"/>
          <w:szCs w:val="28"/>
          <w:u w:val="single"/>
          <w:lang w:val="en-US"/>
        </w:rPr>
        <w:t>–</w:t>
      </w:r>
      <w:r w:rsidRPr="00196B82">
        <w:rPr>
          <w:rFonts w:ascii="Times New Roman" w:hAnsi="Times New Roman" w:cs="Times New Roman"/>
          <w:b/>
          <w:color w:val="auto"/>
          <w:sz w:val="28"/>
          <w:szCs w:val="28"/>
          <w:u w:val="single"/>
          <w:lang w:val="en-US"/>
        </w:rPr>
        <w:t xml:space="preserve"> Sample size calculation</w:t>
      </w:r>
      <w:bookmarkEnd w:id="3"/>
    </w:p>
    <w:p w14:paraId="03D2E221" w14:textId="77777777" w:rsidR="00927C10" w:rsidRPr="00196B82" w:rsidRDefault="00927C10" w:rsidP="00406878">
      <w:pPr>
        <w:outlineLvl w:val="0"/>
        <w:rPr>
          <w:rFonts w:ascii="Times New Roman" w:hAnsi="Times New Roman" w:cs="Times New Roman"/>
          <w:color w:val="000000"/>
          <w:sz w:val="21"/>
          <w:szCs w:val="21"/>
          <w:lang w:val="en-US"/>
        </w:rPr>
      </w:pPr>
    </w:p>
    <w:p w14:paraId="4C39CFCC" w14:textId="28FD6D69" w:rsidR="00927C10" w:rsidRPr="00196B82" w:rsidRDefault="00927C10" w:rsidP="00F0611E">
      <w:pPr>
        <w:outlineLvl w:val="0"/>
        <w:rPr>
          <w:rFonts w:ascii="Times New Roman" w:hAnsi="Times New Roman" w:cs="Times New Roman"/>
          <w:color w:val="000000"/>
          <w:sz w:val="20"/>
          <w:szCs w:val="20"/>
          <w:lang w:val="en-US"/>
        </w:rPr>
      </w:pPr>
      <w:r w:rsidRPr="00196B82">
        <w:rPr>
          <w:rFonts w:ascii="Times New Roman" w:hAnsi="Times New Roman" w:cs="Times New Roman"/>
          <w:color w:val="000000"/>
          <w:sz w:val="20"/>
          <w:szCs w:val="20"/>
          <w:lang w:val="en-US"/>
        </w:rPr>
        <w:t xml:space="preserve">Output from The SAS system. </w:t>
      </w:r>
    </w:p>
    <w:p w14:paraId="60E5ADB5" w14:textId="77777777" w:rsidR="00927C10" w:rsidRPr="00196B82" w:rsidRDefault="00927C10" w:rsidP="00F0611E">
      <w:pPr>
        <w:outlineLvl w:val="0"/>
        <w:rPr>
          <w:rFonts w:ascii="Times New Roman" w:hAnsi="Times New Roman" w:cs="Times New Roman"/>
          <w:color w:val="000000"/>
          <w:sz w:val="20"/>
          <w:szCs w:val="20"/>
          <w:lang w:val="en-US"/>
        </w:rPr>
      </w:pPr>
      <w:r w:rsidRPr="00196B82">
        <w:rPr>
          <w:rFonts w:ascii="Times New Roman" w:hAnsi="Times New Roman" w:cs="Times New Roman"/>
          <w:color w:val="000000"/>
          <w:sz w:val="20"/>
          <w:szCs w:val="20"/>
          <w:lang w:val="en-US"/>
        </w:rPr>
        <w:t>The POWER Procedure</w:t>
      </w:r>
    </w:p>
    <w:p w14:paraId="6645E878" w14:textId="77777777" w:rsidR="00927C10" w:rsidRPr="00196B82" w:rsidRDefault="00927C10" w:rsidP="00F0611E">
      <w:pPr>
        <w:rPr>
          <w:rFonts w:ascii="Times New Roman" w:hAnsi="Times New Roman" w:cs="Times New Roman"/>
          <w:color w:val="000000"/>
          <w:sz w:val="20"/>
          <w:szCs w:val="20"/>
          <w:lang w:val="en-US"/>
        </w:rPr>
      </w:pPr>
      <w:r w:rsidRPr="00196B82">
        <w:rPr>
          <w:rFonts w:ascii="Times New Roman" w:hAnsi="Times New Roman" w:cs="Times New Roman"/>
          <w:color w:val="000000"/>
          <w:sz w:val="20"/>
          <w:szCs w:val="20"/>
          <w:lang w:val="en-US"/>
        </w:rPr>
        <w:t>Likelihood Ratio Chi-Square Test for One Predictor</w:t>
      </w:r>
    </w:p>
    <w:tbl>
      <w:tblPr>
        <w:tblW w:w="0" w:type="auto"/>
        <w:jc w:val="center"/>
        <w:tblCellSpacing w:w="0" w:type="dxa"/>
        <w:tblCellMar>
          <w:top w:w="100" w:type="dxa"/>
          <w:left w:w="100" w:type="dxa"/>
          <w:bottom w:w="100" w:type="dxa"/>
          <w:right w:w="100" w:type="dxa"/>
        </w:tblCellMar>
        <w:tblLook w:val="04A0" w:firstRow="1" w:lastRow="0" w:firstColumn="1" w:lastColumn="0" w:noHBand="0" w:noVBand="1"/>
        <w:tblDescription w:val="Procedure Power: Fixed Scenario Elements"/>
      </w:tblPr>
      <w:tblGrid>
        <w:gridCol w:w="2784"/>
        <w:gridCol w:w="2564"/>
      </w:tblGrid>
      <w:tr w:rsidR="00927C10" w:rsidRPr="00196B82" w14:paraId="0ED9E64B" w14:textId="77777777" w:rsidTr="003944C4">
        <w:trPr>
          <w:tblHeader/>
          <w:tblCellSpacing w:w="0" w:type="dxa"/>
          <w:jc w:val="center"/>
        </w:trPr>
        <w:tc>
          <w:tcPr>
            <w:tcW w:w="0" w:type="auto"/>
            <w:gridSpan w:val="2"/>
            <w:vAlign w:val="center"/>
            <w:hideMark/>
          </w:tcPr>
          <w:p w14:paraId="1EB9E9C5" w14:textId="77777777" w:rsidR="00406878" w:rsidRPr="00196B82" w:rsidRDefault="00406878" w:rsidP="00F0611E">
            <w:pPr>
              <w:jc w:val="center"/>
              <w:rPr>
                <w:rFonts w:ascii="Times New Roman" w:hAnsi="Times New Roman" w:cs="Times New Roman"/>
                <w:b/>
                <w:bCs/>
                <w:sz w:val="20"/>
                <w:szCs w:val="20"/>
                <w:lang w:val="en-US"/>
              </w:rPr>
            </w:pPr>
          </w:p>
          <w:p w14:paraId="22F43D21" w14:textId="17472096" w:rsidR="00927C10" w:rsidRPr="00196B82" w:rsidRDefault="00927C10" w:rsidP="00F0611E">
            <w:pPr>
              <w:jc w:val="center"/>
              <w:rPr>
                <w:rFonts w:ascii="Times New Roman" w:hAnsi="Times New Roman" w:cs="Times New Roman"/>
                <w:b/>
                <w:bCs/>
                <w:sz w:val="20"/>
                <w:szCs w:val="20"/>
              </w:rPr>
            </w:pPr>
            <w:proofErr w:type="spellStart"/>
            <w:r w:rsidRPr="00196B82">
              <w:rPr>
                <w:rFonts w:ascii="Times New Roman" w:hAnsi="Times New Roman" w:cs="Times New Roman"/>
                <w:b/>
                <w:bCs/>
                <w:sz w:val="20"/>
                <w:szCs w:val="20"/>
              </w:rPr>
              <w:t>Fixed</w:t>
            </w:r>
            <w:proofErr w:type="spellEnd"/>
            <w:r w:rsidRPr="00196B82">
              <w:rPr>
                <w:rFonts w:ascii="Times New Roman" w:hAnsi="Times New Roman" w:cs="Times New Roman"/>
                <w:b/>
                <w:bCs/>
                <w:sz w:val="20"/>
                <w:szCs w:val="20"/>
              </w:rPr>
              <w:t xml:space="preserve"> Scenario </w:t>
            </w:r>
            <w:proofErr w:type="spellStart"/>
            <w:r w:rsidRPr="00196B82">
              <w:rPr>
                <w:rFonts w:ascii="Times New Roman" w:hAnsi="Times New Roman" w:cs="Times New Roman"/>
                <w:b/>
                <w:bCs/>
                <w:sz w:val="20"/>
                <w:szCs w:val="20"/>
              </w:rPr>
              <w:t>Elements</w:t>
            </w:r>
            <w:proofErr w:type="spellEnd"/>
          </w:p>
        </w:tc>
      </w:tr>
      <w:tr w:rsidR="00927C10" w:rsidRPr="00196B82" w14:paraId="229BDC68" w14:textId="77777777" w:rsidTr="003944C4">
        <w:trPr>
          <w:tblCellSpacing w:w="0" w:type="dxa"/>
          <w:jc w:val="center"/>
        </w:trPr>
        <w:tc>
          <w:tcPr>
            <w:tcW w:w="0" w:type="auto"/>
            <w:vAlign w:val="center"/>
            <w:hideMark/>
          </w:tcPr>
          <w:p w14:paraId="586493C7"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Method</w:t>
            </w:r>
          </w:p>
        </w:tc>
        <w:tc>
          <w:tcPr>
            <w:tcW w:w="0" w:type="auto"/>
            <w:vAlign w:val="center"/>
            <w:hideMark/>
          </w:tcPr>
          <w:p w14:paraId="25860C8A"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Shieh</w:t>
            </w:r>
            <w:proofErr w:type="spellEnd"/>
            <w:r w:rsidRPr="00196B82">
              <w:rPr>
                <w:rFonts w:ascii="Times New Roman" w:hAnsi="Times New Roman" w:cs="Times New Roman"/>
                <w:sz w:val="20"/>
                <w:szCs w:val="20"/>
              </w:rPr>
              <w:t>-O'Brien approximation</w:t>
            </w:r>
          </w:p>
        </w:tc>
      </w:tr>
      <w:tr w:rsidR="00927C10" w:rsidRPr="00196B82" w14:paraId="127292FD" w14:textId="77777777" w:rsidTr="003944C4">
        <w:trPr>
          <w:tblCellSpacing w:w="0" w:type="dxa"/>
          <w:jc w:val="center"/>
        </w:trPr>
        <w:tc>
          <w:tcPr>
            <w:tcW w:w="0" w:type="auto"/>
            <w:vAlign w:val="center"/>
            <w:hideMark/>
          </w:tcPr>
          <w:p w14:paraId="50634631"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Alpha</w:t>
            </w:r>
          </w:p>
        </w:tc>
        <w:tc>
          <w:tcPr>
            <w:tcW w:w="0" w:type="auto"/>
            <w:vAlign w:val="center"/>
            <w:hideMark/>
          </w:tcPr>
          <w:p w14:paraId="0B88996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0.05</w:t>
            </w:r>
          </w:p>
        </w:tc>
      </w:tr>
      <w:tr w:rsidR="00927C10" w:rsidRPr="00196B82" w14:paraId="0373CBF7" w14:textId="77777777" w:rsidTr="003944C4">
        <w:trPr>
          <w:tblCellSpacing w:w="0" w:type="dxa"/>
          <w:jc w:val="center"/>
        </w:trPr>
        <w:tc>
          <w:tcPr>
            <w:tcW w:w="0" w:type="auto"/>
            <w:vAlign w:val="center"/>
            <w:hideMark/>
          </w:tcPr>
          <w:p w14:paraId="507DA3B7" w14:textId="77777777" w:rsidR="00927C10" w:rsidRPr="00196B82" w:rsidRDefault="00927C10" w:rsidP="00F0611E">
            <w:pPr>
              <w:jc w:val="center"/>
              <w:rPr>
                <w:rFonts w:ascii="Times New Roman" w:hAnsi="Times New Roman" w:cs="Times New Roman"/>
                <w:b/>
                <w:bCs/>
                <w:sz w:val="20"/>
                <w:szCs w:val="20"/>
              </w:rPr>
            </w:pPr>
            <w:proofErr w:type="spellStart"/>
            <w:r w:rsidRPr="00196B82">
              <w:rPr>
                <w:rFonts w:ascii="Times New Roman" w:hAnsi="Times New Roman" w:cs="Times New Roman"/>
                <w:b/>
                <w:bCs/>
                <w:sz w:val="20"/>
                <w:szCs w:val="20"/>
              </w:rPr>
              <w:t>Response</w:t>
            </w:r>
            <w:proofErr w:type="spellEnd"/>
            <w:r w:rsidRPr="00196B82">
              <w:rPr>
                <w:rFonts w:ascii="Times New Roman" w:hAnsi="Times New Roman" w:cs="Times New Roman"/>
                <w:b/>
                <w:bCs/>
                <w:sz w:val="20"/>
                <w:szCs w:val="20"/>
              </w:rPr>
              <w:t xml:space="preserve"> </w:t>
            </w:r>
            <w:proofErr w:type="spellStart"/>
            <w:r w:rsidRPr="00196B82">
              <w:rPr>
                <w:rFonts w:ascii="Times New Roman" w:hAnsi="Times New Roman" w:cs="Times New Roman"/>
                <w:b/>
                <w:bCs/>
                <w:sz w:val="20"/>
                <w:szCs w:val="20"/>
              </w:rPr>
              <w:t>Probability</w:t>
            </w:r>
            <w:proofErr w:type="spellEnd"/>
          </w:p>
        </w:tc>
        <w:tc>
          <w:tcPr>
            <w:tcW w:w="0" w:type="auto"/>
            <w:vAlign w:val="center"/>
            <w:hideMark/>
          </w:tcPr>
          <w:p w14:paraId="7EFE78F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0.25</w:t>
            </w:r>
          </w:p>
        </w:tc>
      </w:tr>
      <w:tr w:rsidR="00927C10" w:rsidRPr="00196B82" w14:paraId="3553D13E" w14:textId="77777777" w:rsidTr="003944C4">
        <w:trPr>
          <w:tblCellSpacing w:w="0" w:type="dxa"/>
          <w:jc w:val="center"/>
        </w:trPr>
        <w:tc>
          <w:tcPr>
            <w:tcW w:w="0" w:type="auto"/>
            <w:vAlign w:val="center"/>
            <w:hideMark/>
          </w:tcPr>
          <w:p w14:paraId="0C647E9A"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 xml:space="preserve">Test </w:t>
            </w:r>
            <w:proofErr w:type="spellStart"/>
            <w:r w:rsidRPr="00196B82">
              <w:rPr>
                <w:rFonts w:ascii="Times New Roman" w:hAnsi="Times New Roman" w:cs="Times New Roman"/>
                <w:b/>
                <w:bCs/>
                <w:sz w:val="20"/>
                <w:szCs w:val="20"/>
              </w:rPr>
              <w:t>Predictor</w:t>
            </w:r>
            <w:proofErr w:type="spellEnd"/>
          </w:p>
        </w:tc>
        <w:tc>
          <w:tcPr>
            <w:tcW w:w="0" w:type="auto"/>
            <w:vAlign w:val="center"/>
            <w:hideMark/>
          </w:tcPr>
          <w:p w14:paraId="0659927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Main</w:t>
            </w:r>
          </w:p>
        </w:tc>
      </w:tr>
      <w:tr w:rsidR="00927C10" w:rsidRPr="00196B82" w14:paraId="16EF95AC" w14:textId="77777777" w:rsidTr="003944C4">
        <w:trPr>
          <w:tblCellSpacing w:w="0" w:type="dxa"/>
          <w:jc w:val="center"/>
        </w:trPr>
        <w:tc>
          <w:tcPr>
            <w:tcW w:w="0" w:type="auto"/>
            <w:vAlign w:val="center"/>
            <w:hideMark/>
          </w:tcPr>
          <w:p w14:paraId="6B8F0958" w14:textId="77777777" w:rsidR="00927C10" w:rsidRPr="00196B82" w:rsidRDefault="00927C10" w:rsidP="00F0611E">
            <w:pPr>
              <w:jc w:val="center"/>
              <w:rPr>
                <w:rFonts w:ascii="Times New Roman" w:hAnsi="Times New Roman" w:cs="Times New Roman"/>
                <w:b/>
                <w:bCs/>
                <w:sz w:val="20"/>
                <w:szCs w:val="20"/>
                <w:lang w:val="en-US"/>
              </w:rPr>
            </w:pPr>
            <w:r w:rsidRPr="00196B82">
              <w:rPr>
                <w:rFonts w:ascii="Times New Roman" w:hAnsi="Times New Roman" w:cs="Times New Roman"/>
                <w:b/>
                <w:bCs/>
                <w:sz w:val="20"/>
                <w:szCs w:val="20"/>
                <w:lang w:val="en-US"/>
              </w:rPr>
              <w:t xml:space="preserve">Unit for Test </w:t>
            </w:r>
            <w:proofErr w:type="spellStart"/>
            <w:r w:rsidRPr="00196B82">
              <w:rPr>
                <w:rFonts w:ascii="Times New Roman" w:hAnsi="Times New Roman" w:cs="Times New Roman"/>
                <w:b/>
                <w:bCs/>
                <w:sz w:val="20"/>
                <w:szCs w:val="20"/>
                <w:lang w:val="en-US"/>
              </w:rPr>
              <w:t>Pred</w:t>
            </w:r>
            <w:proofErr w:type="spellEnd"/>
            <w:r w:rsidRPr="00196B82">
              <w:rPr>
                <w:rFonts w:ascii="Times New Roman" w:hAnsi="Times New Roman" w:cs="Times New Roman"/>
                <w:b/>
                <w:bCs/>
                <w:sz w:val="20"/>
                <w:szCs w:val="20"/>
                <w:lang w:val="en-US"/>
              </w:rPr>
              <w:t xml:space="preserve"> Odds Ratio</w:t>
            </w:r>
          </w:p>
        </w:tc>
        <w:tc>
          <w:tcPr>
            <w:tcW w:w="0" w:type="auto"/>
            <w:vAlign w:val="center"/>
            <w:hideMark/>
          </w:tcPr>
          <w:p w14:paraId="69665C4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250</w:t>
            </w:r>
          </w:p>
        </w:tc>
      </w:tr>
      <w:tr w:rsidR="00927C10" w:rsidRPr="00196B82" w14:paraId="2C53AD52" w14:textId="77777777" w:rsidTr="003944C4">
        <w:trPr>
          <w:tblCellSpacing w:w="0" w:type="dxa"/>
          <w:jc w:val="center"/>
        </w:trPr>
        <w:tc>
          <w:tcPr>
            <w:tcW w:w="0" w:type="auto"/>
            <w:vAlign w:val="center"/>
            <w:hideMark/>
          </w:tcPr>
          <w:p w14:paraId="004D949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Nominal Power</w:t>
            </w:r>
          </w:p>
        </w:tc>
        <w:tc>
          <w:tcPr>
            <w:tcW w:w="0" w:type="auto"/>
            <w:vAlign w:val="center"/>
            <w:hideMark/>
          </w:tcPr>
          <w:p w14:paraId="3B4A4C0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w:t>
            </w:r>
          </w:p>
        </w:tc>
      </w:tr>
    </w:tbl>
    <w:p w14:paraId="212CDF8F" w14:textId="77777777" w:rsidR="00927C10" w:rsidRPr="00196B82" w:rsidRDefault="00927C10" w:rsidP="00F0611E">
      <w:pPr>
        <w:rPr>
          <w:rFonts w:ascii="Times New Roman" w:hAnsi="Times New Roman" w:cs="Times New Roman"/>
          <w:color w:val="000000"/>
          <w:sz w:val="20"/>
          <w:szCs w:val="20"/>
        </w:rPr>
      </w:pPr>
    </w:p>
    <w:tbl>
      <w:tblPr>
        <w:tblW w:w="0" w:type="auto"/>
        <w:jc w:val="center"/>
        <w:tblCellSpacing w:w="0" w:type="dxa"/>
        <w:tblCellMar>
          <w:top w:w="100" w:type="dxa"/>
          <w:left w:w="100" w:type="dxa"/>
          <w:bottom w:w="100" w:type="dxa"/>
          <w:right w:w="100" w:type="dxa"/>
        </w:tblCellMar>
        <w:tblLook w:val="04A0" w:firstRow="1" w:lastRow="0" w:firstColumn="1" w:lastColumn="0" w:noHBand="0" w:noVBand="1"/>
        <w:tblDescription w:val="Procedure Power: Output"/>
      </w:tblPr>
      <w:tblGrid>
        <w:gridCol w:w="690"/>
        <w:gridCol w:w="917"/>
        <w:gridCol w:w="1145"/>
        <w:gridCol w:w="1279"/>
        <w:gridCol w:w="1361"/>
        <w:gridCol w:w="850"/>
      </w:tblGrid>
      <w:tr w:rsidR="00927C10" w:rsidRPr="00196B82" w14:paraId="171046B6" w14:textId="77777777" w:rsidTr="003944C4">
        <w:trPr>
          <w:tblHeader/>
          <w:tblCellSpacing w:w="0" w:type="dxa"/>
          <w:jc w:val="center"/>
        </w:trPr>
        <w:tc>
          <w:tcPr>
            <w:tcW w:w="0" w:type="auto"/>
            <w:gridSpan w:val="6"/>
            <w:vAlign w:val="center"/>
            <w:hideMark/>
          </w:tcPr>
          <w:p w14:paraId="51893056" w14:textId="77777777" w:rsidR="00927C10" w:rsidRPr="00196B82" w:rsidRDefault="00927C10" w:rsidP="00F0611E">
            <w:pPr>
              <w:jc w:val="center"/>
              <w:rPr>
                <w:rFonts w:ascii="Times New Roman" w:hAnsi="Times New Roman" w:cs="Times New Roman"/>
                <w:b/>
                <w:bCs/>
                <w:sz w:val="20"/>
                <w:szCs w:val="20"/>
              </w:rPr>
            </w:pPr>
            <w:proofErr w:type="spellStart"/>
            <w:r w:rsidRPr="00196B82">
              <w:rPr>
                <w:rFonts w:ascii="Times New Roman" w:hAnsi="Times New Roman" w:cs="Times New Roman"/>
                <w:b/>
                <w:bCs/>
                <w:sz w:val="20"/>
                <w:szCs w:val="20"/>
              </w:rPr>
              <w:t>Computed</w:t>
            </w:r>
            <w:proofErr w:type="spellEnd"/>
            <w:r w:rsidRPr="00196B82">
              <w:rPr>
                <w:rFonts w:ascii="Times New Roman" w:hAnsi="Times New Roman" w:cs="Times New Roman"/>
                <w:b/>
                <w:bCs/>
                <w:sz w:val="20"/>
                <w:szCs w:val="20"/>
              </w:rPr>
              <w:t xml:space="preserve"> N Total</w:t>
            </w:r>
          </w:p>
        </w:tc>
      </w:tr>
      <w:tr w:rsidR="00927C10" w:rsidRPr="00196B82" w14:paraId="58E7A897" w14:textId="77777777" w:rsidTr="003944C4">
        <w:trPr>
          <w:tblHeader/>
          <w:tblCellSpacing w:w="0" w:type="dxa"/>
          <w:jc w:val="center"/>
        </w:trPr>
        <w:tc>
          <w:tcPr>
            <w:tcW w:w="0" w:type="auto"/>
            <w:vAlign w:val="center"/>
            <w:hideMark/>
          </w:tcPr>
          <w:p w14:paraId="66756412"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Index</w:t>
            </w:r>
          </w:p>
        </w:tc>
        <w:tc>
          <w:tcPr>
            <w:tcW w:w="0" w:type="auto"/>
            <w:vAlign w:val="center"/>
            <w:hideMark/>
          </w:tcPr>
          <w:p w14:paraId="408CE9F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Test OR</w:t>
            </w:r>
          </w:p>
        </w:tc>
        <w:tc>
          <w:tcPr>
            <w:tcW w:w="0" w:type="auto"/>
            <w:vAlign w:val="center"/>
            <w:hideMark/>
          </w:tcPr>
          <w:p w14:paraId="78F8AA5A" w14:textId="77777777" w:rsidR="00927C10" w:rsidRPr="00196B82" w:rsidRDefault="00927C10" w:rsidP="00F0611E">
            <w:pPr>
              <w:jc w:val="center"/>
              <w:rPr>
                <w:rFonts w:ascii="Times New Roman" w:hAnsi="Times New Roman" w:cs="Times New Roman"/>
                <w:b/>
                <w:bCs/>
                <w:sz w:val="20"/>
                <w:szCs w:val="20"/>
              </w:rPr>
            </w:pPr>
            <w:proofErr w:type="spellStart"/>
            <w:r w:rsidRPr="00196B82">
              <w:rPr>
                <w:rFonts w:ascii="Times New Roman" w:hAnsi="Times New Roman" w:cs="Times New Roman"/>
                <w:b/>
                <w:bCs/>
                <w:sz w:val="20"/>
                <w:szCs w:val="20"/>
              </w:rPr>
              <w:t>Covariates</w:t>
            </w:r>
            <w:proofErr w:type="spellEnd"/>
          </w:p>
        </w:tc>
        <w:tc>
          <w:tcPr>
            <w:tcW w:w="0" w:type="auto"/>
            <w:vAlign w:val="center"/>
            <w:hideMark/>
          </w:tcPr>
          <w:p w14:paraId="76AC4809"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 xml:space="preserve">Total N </w:t>
            </w:r>
            <w:proofErr w:type="spellStart"/>
            <w:r w:rsidRPr="00196B82">
              <w:rPr>
                <w:rFonts w:ascii="Times New Roman" w:hAnsi="Times New Roman" w:cs="Times New Roman"/>
                <w:b/>
                <w:bCs/>
                <w:sz w:val="20"/>
                <w:szCs w:val="20"/>
              </w:rPr>
              <w:t>Bins</w:t>
            </w:r>
            <w:proofErr w:type="spellEnd"/>
          </w:p>
        </w:tc>
        <w:tc>
          <w:tcPr>
            <w:tcW w:w="0" w:type="auto"/>
            <w:vAlign w:val="center"/>
            <w:hideMark/>
          </w:tcPr>
          <w:p w14:paraId="4A547F86" w14:textId="77777777" w:rsidR="00927C10" w:rsidRPr="00196B82" w:rsidRDefault="00927C10" w:rsidP="00F0611E">
            <w:pPr>
              <w:jc w:val="center"/>
              <w:rPr>
                <w:rFonts w:ascii="Times New Roman" w:hAnsi="Times New Roman" w:cs="Times New Roman"/>
                <w:b/>
                <w:bCs/>
                <w:sz w:val="20"/>
                <w:szCs w:val="20"/>
              </w:rPr>
            </w:pPr>
            <w:proofErr w:type="spellStart"/>
            <w:r w:rsidRPr="00196B82">
              <w:rPr>
                <w:rFonts w:ascii="Times New Roman" w:hAnsi="Times New Roman" w:cs="Times New Roman"/>
                <w:b/>
                <w:bCs/>
                <w:sz w:val="20"/>
                <w:szCs w:val="20"/>
              </w:rPr>
              <w:t>Actual</w:t>
            </w:r>
            <w:proofErr w:type="spellEnd"/>
            <w:r w:rsidRPr="00196B82">
              <w:rPr>
                <w:rFonts w:ascii="Times New Roman" w:hAnsi="Times New Roman" w:cs="Times New Roman"/>
                <w:b/>
                <w:bCs/>
                <w:sz w:val="20"/>
                <w:szCs w:val="20"/>
              </w:rPr>
              <w:t xml:space="preserve"> Power</w:t>
            </w:r>
          </w:p>
        </w:tc>
        <w:tc>
          <w:tcPr>
            <w:tcW w:w="0" w:type="auto"/>
            <w:vAlign w:val="center"/>
            <w:hideMark/>
          </w:tcPr>
          <w:p w14:paraId="26AD1411"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N Total</w:t>
            </w:r>
          </w:p>
        </w:tc>
      </w:tr>
      <w:tr w:rsidR="00927C10" w:rsidRPr="00196B82" w14:paraId="363E8659" w14:textId="77777777" w:rsidTr="003944C4">
        <w:trPr>
          <w:tblCellSpacing w:w="0" w:type="dxa"/>
          <w:jc w:val="center"/>
        </w:trPr>
        <w:tc>
          <w:tcPr>
            <w:tcW w:w="0" w:type="auto"/>
            <w:vAlign w:val="center"/>
            <w:hideMark/>
          </w:tcPr>
          <w:p w14:paraId="4A3B8F95"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w:t>
            </w:r>
          </w:p>
        </w:tc>
        <w:tc>
          <w:tcPr>
            <w:tcW w:w="0" w:type="auto"/>
            <w:vAlign w:val="center"/>
            <w:hideMark/>
          </w:tcPr>
          <w:p w14:paraId="6A002217" w14:textId="04BDA957"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2228B9D4"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Creat</w:t>
            </w:r>
            <w:proofErr w:type="spellEnd"/>
          </w:p>
        </w:tc>
        <w:tc>
          <w:tcPr>
            <w:tcW w:w="0" w:type="auto"/>
            <w:vAlign w:val="center"/>
            <w:hideMark/>
          </w:tcPr>
          <w:p w14:paraId="0F6DBBF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7FD0537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761F9FB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000841B5" w14:textId="77777777" w:rsidTr="003944C4">
        <w:trPr>
          <w:tblCellSpacing w:w="0" w:type="dxa"/>
          <w:jc w:val="center"/>
        </w:trPr>
        <w:tc>
          <w:tcPr>
            <w:tcW w:w="0" w:type="auto"/>
            <w:vAlign w:val="center"/>
            <w:hideMark/>
          </w:tcPr>
          <w:p w14:paraId="17B4C29A"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w:t>
            </w:r>
          </w:p>
        </w:tc>
        <w:tc>
          <w:tcPr>
            <w:tcW w:w="0" w:type="auto"/>
            <w:vAlign w:val="center"/>
            <w:hideMark/>
          </w:tcPr>
          <w:p w14:paraId="0C9A3F40" w14:textId="1B2C110B"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147941A9"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Hb</w:t>
            </w:r>
            <w:proofErr w:type="spellEnd"/>
          </w:p>
        </w:tc>
        <w:tc>
          <w:tcPr>
            <w:tcW w:w="0" w:type="auto"/>
            <w:vAlign w:val="center"/>
            <w:hideMark/>
          </w:tcPr>
          <w:p w14:paraId="0AD8A7D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4ABCCD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3DDDC62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7C6DB8DB" w14:textId="77777777" w:rsidTr="003944C4">
        <w:trPr>
          <w:tblCellSpacing w:w="0" w:type="dxa"/>
          <w:jc w:val="center"/>
        </w:trPr>
        <w:tc>
          <w:tcPr>
            <w:tcW w:w="0" w:type="auto"/>
            <w:vAlign w:val="center"/>
            <w:hideMark/>
          </w:tcPr>
          <w:p w14:paraId="57CD6750"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w:t>
            </w:r>
          </w:p>
        </w:tc>
        <w:tc>
          <w:tcPr>
            <w:tcW w:w="0" w:type="auto"/>
            <w:vAlign w:val="center"/>
            <w:hideMark/>
          </w:tcPr>
          <w:p w14:paraId="7E01487E" w14:textId="2223EE6B"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12470ED9"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Meld</w:t>
            </w:r>
            <w:proofErr w:type="spellEnd"/>
          </w:p>
        </w:tc>
        <w:tc>
          <w:tcPr>
            <w:tcW w:w="0" w:type="auto"/>
            <w:vAlign w:val="center"/>
            <w:hideMark/>
          </w:tcPr>
          <w:p w14:paraId="4B11651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350</w:t>
            </w:r>
          </w:p>
        </w:tc>
        <w:tc>
          <w:tcPr>
            <w:tcW w:w="0" w:type="auto"/>
            <w:vAlign w:val="center"/>
            <w:hideMark/>
          </w:tcPr>
          <w:p w14:paraId="755FD70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78CA1AA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277DC817" w14:textId="77777777" w:rsidTr="003944C4">
        <w:trPr>
          <w:tblCellSpacing w:w="0" w:type="dxa"/>
          <w:jc w:val="center"/>
        </w:trPr>
        <w:tc>
          <w:tcPr>
            <w:tcW w:w="0" w:type="auto"/>
            <w:vAlign w:val="center"/>
            <w:hideMark/>
          </w:tcPr>
          <w:p w14:paraId="1859A651"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w:t>
            </w:r>
          </w:p>
        </w:tc>
        <w:tc>
          <w:tcPr>
            <w:tcW w:w="0" w:type="auto"/>
            <w:vAlign w:val="center"/>
            <w:hideMark/>
          </w:tcPr>
          <w:p w14:paraId="424E3589" w14:textId="21F37443"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4D68A6E1"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Colloid</w:t>
            </w:r>
            <w:proofErr w:type="spellEnd"/>
          </w:p>
        </w:tc>
        <w:tc>
          <w:tcPr>
            <w:tcW w:w="0" w:type="auto"/>
            <w:vAlign w:val="center"/>
            <w:hideMark/>
          </w:tcPr>
          <w:p w14:paraId="42D6E4F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491AF92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2AD4243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40E23D13" w14:textId="77777777" w:rsidTr="003944C4">
        <w:trPr>
          <w:tblCellSpacing w:w="0" w:type="dxa"/>
          <w:jc w:val="center"/>
        </w:trPr>
        <w:tc>
          <w:tcPr>
            <w:tcW w:w="0" w:type="auto"/>
            <w:vAlign w:val="center"/>
            <w:hideMark/>
          </w:tcPr>
          <w:p w14:paraId="1F71F519"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5</w:t>
            </w:r>
          </w:p>
        </w:tc>
        <w:tc>
          <w:tcPr>
            <w:tcW w:w="0" w:type="auto"/>
            <w:vAlign w:val="center"/>
            <w:hideMark/>
          </w:tcPr>
          <w:p w14:paraId="71D47248" w14:textId="44E4CDFA"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7E3128D1"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Alb</w:t>
            </w:r>
            <w:proofErr w:type="spellEnd"/>
          </w:p>
        </w:tc>
        <w:tc>
          <w:tcPr>
            <w:tcW w:w="0" w:type="auto"/>
            <w:vAlign w:val="center"/>
            <w:hideMark/>
          </w:tcPr>
          <w:p w14:paraId="3EF7D31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4469C1E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28402BE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4DF23345" w14:textId="77777777" w:rsidTr="003944C4">
        <w:trPr>
          <w:tblCellSpacing w:w="0" w:type="dxa"/>
          <w:jc w:val="center"/>
        </w:trPr>
        <w:tc>
          <w:tcPr>
            <w:tcW w:w="0" w:type="auto"/>
            <w:vAlign w:val="center"/>
            <w:hideMark/>
          </w:tcPr>
          <w:p w14:paraId="424DE62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6</w:t>
            </w:r>
          </w:p>
        </w:tc>
        <w:tc>
          <w:tcPr>
            <w:tcW w:w="0" w:type="auto"/>
            <w:vAlign w:val="center"/>
            <w:hideMark/>
          </w:tcPr>
          <w:p w14:paraId="418367B8" w14:textId="678809E1"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692ED9DA"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Phlebo</w:t>
            </w:r>
            <w:proofErr w:type="spellEnd"/>
          </w:p>
        </w:tc>
        <w:tc>
          <w:tcPr>
            <w:tcW w:w="0" w:type="auto"/>
            <w:vAlign w:val="center"/>
            <w:hideMark/>
          </w:tcPr>
          <w:p w14:paraId="4568827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30</w:t>
            </w:r>
          </w:p>
        </w:tc>
        <w:tc>
          <w:tcPr>
            <w:tcW w:w="0" w:type="auto"/>
            <w:vAlign w:val="center"/>
            <w:hideMark/>
          </w:tcPr>
          <w:p w14:paraId="5563171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557A3FE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79DAD30B" w14:textId="77777777" w:rsidTr="003944C4">
        <w:trPr>
          <w:tblCellSpacing w:w="0" w:type="dxa"/>
          <w:jc w:val="center"/>
        </w:trPr>
        <w:tc>
          <w:tcPr>
            <w:tcW w:w="0" w:type="auto"/>
            <w:vAlign w:val="center"/>
            <w:hideMark/>
          </w:tcPr>
          <w:p w14:paraId="5FA5BA4D"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7</w:t>
            </w:r>
          </w:p>
        </w:tc>
        <w:tc>
          <w:tcPr>
            <w:tcW w:w="0" w:type="auto"/>
            <w:vAlign w:val="center"/>
            <w:hideMark/>
          </w:tcPr>
          <w:p w14:paraId="73E90CD0" w14:textId="56692205"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4E9D768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Ascite</w:t>
            </w:r>
          </w:p>
        </w:tc>
        <w:tc>
          <w:tcPr>
            <w:tcW w:w="0" w:type="auto"/>
            <w:vAlign w:val="center"/>
            <w:hideMark/>
          </w:tcPr>
          <w:p w14:paraId="09D919B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68BB96C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7F945DA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29D14BEE" w14:textId="77777777" w:rsidTr="003944C4">
        <w:trPr>
          <w:tblCellSpacing w:w="0" w:type="dxa"/>
          <w:jc w:val="center"/>
        </w:trPr>
        <w:tc>
          <w:tcPr>
            <w:tcW w:w="0" w:type="auto"/>
            <w:vAlign w:val="center"/>
            <w:hideMark/>
          </w:tcPr>
          <w:p w14:paraId="5ADF507E"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8</w:t>
            </w:r>
          </w:p>
        </w:tc>
        <w:tc>
          <w:tcPr>
            <w:tcW w:w="0" w:type="auto"/>
            <w:vAlign w:val="center"/>
            <w:hideMark/>
          </w:tcPr>
          <w:p w14:paraId="441FE995" w14:textId="49AE777A"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1750E3F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TVC</w:t>
            </w:r>
          </w:p>
        </w:tc>
        <w:tc>
          <w:tcPr>
            <w:tcW w:w="0" w:type="auto"/>
            <w:vAlign w:val="center"/>
            <w:hideMark/>
          </w:tcPr>
          <w:p w14:paraId="1546C86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57832EC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5EA6387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1B1CCE4F" w14:textId="77777777" w:rsidTr="003944C4">
        <w:trPr>
          <w:tblCellSpacing w:w="0" w:type="dxa"/>
          <w:jc w:val="center"/>
        </w:trPr>
        <w:tc>
          <w:tcPr>
            <w:tcW w:w="0" w:type="auto"/>
            <w:vAlign w:val="center"/>
            <w:hideMark/>
          </w:tcPr>
          <w:p w14:paraId="5D5AB85C"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9</w:t>
            </w:r>
          </w:p>
        </w:tc>
        <w:tc>
          <w:tcPr>
            <w:tcW w:w="0" w:type="auto"/>
            <w:vAlign w:val="center"/>
            <w:hideMark/>
          </w:tcPr>
          <w:p w14:paraId="7C5F8586" w14:textId="0641B431"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7792594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Saignement</w:t>
            </w:r>
          </w:p>
        </w:tc>
        <w:tc>
          <w:tcPr>
            <w:tcW w:w="0" w:type="auto"/>
            <w:vAlign w:val="center"/>
            <w:hideMark/>
          </w:tcPr>
          <w:p w14:paraId="4478769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5C69C7A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611C70B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29E76516" w14:textId="77777777" w:rsidTr="003944C4">
        <w:trPr>
          <w:tblCellSpacing w:w="0" w:type="dxa"/>
          <w:jc w:val="center"/>
        </w:trPr>
        <w:tc>
          <w:tcPr>
            <w:tcW w:w="0" w:type="auto"/>
            <w:vAlign w:val="center"/>
            <w:hideMark/>
          </w:tcPr>
          <w:p w14:paraId="3B237E86"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10</w:t>
            </w:r>
          </w:p>
        </w:tc>
        <w:tc>
          <w:tcPr>
            <w:tcW w:w="0" w:type="auto"/>
            <w:vAlign w:val="center"/>
            <w:hideMark/>
          </w:tcPr>
          <w:p w14:paraId="5BB99BA4" w14:textId="1FCFA73F"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7A94CEEC" w14:textId="77777777" w:rsidR="00927C10" w:rsidRPr="00196B82" w:rsidRDefault="00927C10" w:rsidP="00F0611E">
            <w:pPr>
              <w:rPr>
                <w:rFonts w:ascii="Times New Roman" w:hAnsi="Times New Roman" w:cs="Times New Roman"/>
                <w:sz w:val="20"/>
                <w:szCs w:val="20"/>
              </w:rPr>
            </w:pPr>
            <w:proofErr w:type="gramStart"/>
            <w:r w:rsidRPr="00196B82">
              <w:rPr>
                <w:rFonts w:ascii="Times New Roman" w:hAnsi="Times New Roman" w:cs="Times New Roman"/>
                <w:sz w:val="20"/>
                <w:szCs w:val="20"/>
              </w:rPr>
              <w:t>clamp</w:t>
            </w:r>
            <w:proofErr w:type="gramEnd"/>
          </w:p>
        </w:tc>
        <w:tc>
          <w:tcPr>
            <w:tcW w:w="0" w:type="auto"/>
            <w:vAlign w:val="center"/>
            <w:hideMark/>
          </w:tcPr>
          <w:p w14:paraId="39D3269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747CA6F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6D1DC3A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55996216" w14:textId="77777777" w:rsidTr="003944C4">
        <w:trPr>
          <w:tblCellSpacing w:w="0" w:type="dxa"/>
          <w:jc w:val="center"/>
        </w:trPr>
        <w:tc>
          <w:tcPr>
            <w:tcW w:w="0" w:type="auto"/>
            <w:vAlign w:val="center"/>
            <w:hideMark/>
          </w:tcPr>
          <w:p w14:paraId="2D1DD63C"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11</w:t>
            </w:r>
          </w:p>
        </w:tc>
        <w:tc>
          <w:tcPr>
            <w:tcW w:w="0" w:type="auto"/>
            <w:vAlign w:val="center"/>
            <w:hideMark/>
          </w:tcPr>
          <w:p w14:paraId="6CB07C15" w14:textId="20034FBB"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1.05</w:t>
            </w:r>
          </w:p>
        </w:tc>
        <w:tc>
          <w:tcPr>
            <w:tcW w:w="0" w:type="auto"/>
            <w:vAlign w:val="center"/>
            <w:hideMark/>
          </w:tcPr>
          <w:p w14:paraId="49952BFD" w14:textId="77777777" w:rsidR="00927C10" w:rsidRPr="00196B82" w:rsidRDefault="00927C10" w:rsidP="00F0611E">
            <w:pPr>
              <w:rPr>
                <w:rFonts w:ascii="Times New Roman" w:hAnsi="Times New Roman" w:cs="Times New Roman"/>
                <w:sz w:val="20"/>
                <w:szCs w:val="20"/>
              </w:rPr>
            </w:pPr>
            <w:proofErr w:type="spellStart"/>
            <w:proofErr w:type="gramStart"/>
            <w:r w:rsidRPr="00196B82">
              <w:rPr>
                <w:rFonts w:ascii="Times New Roman" w:hAnsi="Times New Roman" w:cs="Times New Roman"/>
                <w:sz w:val="20"/>
                <w:szCs w:val="20"/>
              </w:rPr>
              <w:t>ischemie</w:t>
            </w:r>
            <w:proofErr w:type="spellEnd"/>
            <w:proofErr w:type="gramEnd"/>
          </w:p>
        </w:tc>
        <w:tc>
          <w:tcPr>
            <w:tcW w:w="0" w:type="auto"/>
            <w:vAlign w:val="center"/>
            <w:hideMark/>
          </w:tcPr>
          <w:p w14:paraId="7AC5543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7F3C8A8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0.801</w:t>
            </w:r>
          </w:p>
        </w:tc>
        <w:tc>
          <w:tcPr>
            <w:tcW w:w="0" w:type="auto"/>
            <w:vAlign w:val="center"/>
            <w:hideMark/>
          </w:tcPr>
          <w:p w14:paraId="509A96D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451</w:t>
            </w:r>
          </w:p>
        </w:tc>
      </w:tr>
      <w:tr w:rsidR="00927C10" w:rsidRPr="00196B82" w14:paraId="131C1CB1" w14:textId="77777777" w:rsidTr="003944C4">
        <w:trPr>
          <w:tblCellSpacing w:w="0" w:type="dxa"/>
          <w:jc w:val="center"/>
        </w:trPr>
        <w:tc>
          <w:tcPr>
            <w:tcW w:w="0" w:type="auto"/>
            <w:vAlign w:val="center"/>
            <w:hideMark/>
          </w:tcPr>
          <w:p w14:paraId="7854D7BB"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12</w:t>
            </w:r>
          </w:p>
        </w:tc>
        <w:tc>
          <w:tcPr>
            <w:tcW w:w="0" w:type="auto"/>
            <w:vAlign w:val="center"/>
            <w:hideMark/>
          </w:tcPr>
          <w:p w14:paraId="69E516CB" w14:textId="0C12A9BF"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14A85F50"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Creat</w:t>
            </w:r>
            <w:proofErr w:type="spellEnd"/>
          </w:p>
        </w:tc>
        <w:tc>
          <w:tcPr>
            <w:tcW w:w="0" w:type="auto"/>
            <w:vAlign w:val="center"/>
            <w:hideMark/>
          </w:tcPr>
          <w:p w14:paraId="1A5D335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0486673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3331A88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75B801E6" w14:textId="77777777" w:rsidTr="003944C4">
        <w:trPr>
          <w:tblCellSpacing w:w="0" w:type="dxa"/>
          <w:jc w:val="center"/>
        </w:trPr>
        <w:tc>
          <w:tcPr>
            <w:tcW w:w="0" w:type="auto"/>
            <w:vAlign w:val="center"/>
            <w:hideMark/>
          </w:tcPr>
          <w:p w14:paraId="38856241"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13</w:t>
            </w:r>
          </w:p>
        </w:tc>
        <w:tc>
          <w:tcPr>
            <w:tcW w:w="0" w:type="auto"/>
            <w:vAlign w:val="center"/>
            <w:hideMark/>
          </w:tcPr>
          <w:p w14:paraId="70173B0A" w14:textId="75C813EF"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4640F042"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Hb</w:t>
            </w:r>
            <w:proofErr w:type="spellEnd"/>
          </w:p>
        </w:tc>
        <w:tc>
          <w:tcPr>
            <w:tcW w:w="0" w:type="auto"/>
            <w:vAlign w:val="center"/>
            <w:hideMark/>
          </w:tcPr>
          <w:p w14:paraId="444DF71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7E0DAC8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6DA1DD6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7FD9054D" w14:textId="77777777" w:rsidTr="003944C4">
        <w:trPr>
          <w:tblCellSpacing w:w="0" w:type="dxa"/>
          <w:jc w:val="center"/>
        </w:trPr>
        <w:tc>
          <w:tcPr>
            <w:tcW w:w="0" w:type="auto"/>
            <w:vAlign w:val="center"/>
            <w:hideMark/>
          </w:tcPr>
          <w:p w14:paraId="2F2DBF07"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14</w:t>
            </w:r>
          </w:p>
        </w:tc>
        <w:tc>
          <w:tcPr>
            <w:tcW w:w="0" w:type="auto"/>
            <w:vAlign w:val="center"/>
            <w:hideMark/>
          </w:tcPr>
          <w:p w14:paraId="09064DBB" w14:textId="172A3F16"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51E0BEC6"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Meld</w:t>
            </w:r>
            <w:proofErr w:type="spellEnd"/>
          </w:p>
        </w:tc>
        <w:tc>
          <w:tcPr>
            <w:tcW w:w="0" w:type="auto"/>
            <w:vAlign w:val="center"/>
            <w:hideMark/>
          </w:tcPr>
          <w:p w14:paraId="3603827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350</w:t>
            </w:r>
          </w:p>
        </w:tc>
        <w:tc>
          <w:tcPr>
            <w:tcW w:w="0" w:type="auto"/>
            <w:vAlign w:val="center"/>
            <w:hideMark/>
          </w:tcPr>
          <w:p w14:paraId="3FB1664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13AD711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03DB6431" w14:textId="77777777" w:rsidTr="003944C4">
        <w:trPr>
          <w:tblCellSpacing w:w="0" w:type="dxa"/>
          <w:jc w:val="center"/>
        </w:trPr>
        <w:tc>
          <w:tcPr>
            <w:tcW w:w="0" w:type="auto"/>
            <w:vAlign w:val="center"/>
            <w:hideMark/>
          </w:tcPr>
          <w:p w14:paraId="43AD5BC6"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15</w:t>
            </w:r>
          </w:p>
        </w:tc>
        <w:tc>
          <w:tcPr>
            <w:tcW w:w="0" w:type="auto"/>
            <w:vAlign w:val="center"/>
            <w:hideMark/>
          </w:tcPr>
          <w:p w14:paraId="6CA69E0F" w14:textId="343167D7"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4F0A8B34"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Colloid</w:t>
            </w:r>
            <w:proofErr w:type="spellEnd"/>
          </w:p>
        </w:tc>
        <w:tc>
          <w:tcPr>
            <w:tcW w:w="0" w:type="auto"/>
            <w:vAlign w:val="center"/>
            <w:hideMark/>
          </w:tcPr>
          <w:p w14:paraId="628B172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0D03A45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5FC42C1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04F7EA61" w14:textId="77777777" w:rsidTr="003944C4">
        <w:trPr>
          <w:tblCellSpacing w:w="0" w:type="dxa"/>
          <w:jc w:val="center"/>
        </w:trPr>
        <w:tc>
          <w:tcPr>
            <w:tcW w:w="0" w:type="auto"/>
            <w:vAlign w:val="center"/>
            <w:hideMark/>
          </w:tcPr>
          <w:p w14:paraId="129F6161"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16</w:t>
            </w:r>
          </w:p>
        </w:tc>
        <w:tc>
          <w:tcPr>
            <w:tcW w:w="0" w:type="auto"/>
            <w:vAlign w:val="center"/>
            <w:hideMark/>
          </w:tcPr>
          <w:p w14:paraId="076774D9" w14:textId="77418937"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26FA5B8F"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Alb</w:t>
            </w:r>
            <w:proofErr w:type="spellEnd"/>
          </w:p>
        </w:tc>
        <w:tc>
          <w:tcPr>
            <w:tcW w:w="0" w:type="auto"/>
            <w:vAlign w:val="center"/>
            <w:hideMark/>
          </w:tcPr>
          <w:p w14:paraId="6D9755A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61BE36F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59509F3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6FD34CD3" w14:textId="77777777" w:rsidTr="003944C4">
        <w:trPr>
          <w:tblCellSpacing w:w="0" w:type="dxa"/>
          <w:jc w:val="center"/>
        </w:trPr>
        <w:tc>
          <w:tcPr>
            <w:tcW w:w="0" w:type="auto"/>
            <w:vAlign w:val="center"/>
            <w:hideMark/>
          </w:tcPr>
          <w:p w14:paraId="35E73AF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17</w:t>
            </w:r>
          </w:p>
        </w:tc>
        <w:tc>
          <w:tcPr>
            <w:tcW w:w="0" w:type="auto"/>
            <w:vAlign w:val="center"/>
            <w:hideMark/>
          </w:tcPr>
          <w:p w14:paraId="02CE0A9F" w14:textId="50B94083"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357A3706"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Phlebo</w:t>
            </w:r>
            <w:proofErr w:type="spellEnd"/>
          </w:p>
        </w:tc>
        <w:tc>
          <w:tcPr>
            <w:tcW w:w="0" w:type="auto"/>
            <w:vAlign w:val="center"/>
            <w:hideMark/>
          </w:tcPr>
          <w:p w14:paraId="2C9DC30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30</w:t>
            </w:r>
          </w:p>
        </w:tc>
        <w:tc>
          <w:tcPr>
            <w:tcW w:w="0" w:type="auto"/>
            <w:vAlign w:val="center"/>
            <w:hideMark/>
          </w:tcPr>
          <w:p w14:paraId="3B5029A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0D5ACF6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2B456B67" w14:textId="77777777" w:rsidTr="003944C4">
        <w:trPr>
          <w:tblCellSpacing w:w="0" w:type="dxa"/>
          <w:jc w:val="center"/>
        </w:trPr>
        <w:tc>
          <w:tcPr>
            <w:tcW w:w="0" w:type="auto"/>
            <w:vAlign w:val="center"/>
            <w:hideMark/>
          </w:tcPr>
          <w:p w14:paraId="18373384"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lastRenderedPageBreak/>
              <w:t>18</w:t>
            </w:r>
          </w:p>
        </w:tc>
        <w:tc>
          <w:tcPr>
            <w:tcW w:w="0" w:type="auto"/>
            <w:vAlign w:val="center"/>
            <w:hideMark/>
          </w:tcPr>
          <w:p w14:paraId="18C001FB" w14:textId="303DC159"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1918C86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Ascite</w:t>
            </w:r>
          </w:p>
        </w:tc>
        <w:tc>
          <w:tcPr>
            <w:tcW w:w="0" w:type="auto"/>
            <w:vAlign w:val="center"/>
            <w:hideMark/>
          </w:tcPr>
          <w:p w14:paraId="66CD2FE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68B3568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430B804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00928E32" w14:textId="77777777" w:rsidTr="003944C4">
        <w:trPr>
          <w:tblCellSpacing w:w="0" w:type="dxa"/>
          <w:jc w:val="center"/>
        </w:trPr>
        <w:tc>
          <w:tcPr>
            <w:tcW w:w="0" w:type="auto"/>
            <w:vAlign w:val="center"/>
            <w:hideMark/>
          </w:tcPr>
          <w:p w14:paraId="21362410"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19</w:t>
            </w:r>
          </w:p>
        </w:tc>
        <w:tc>
          <w:tcPr>
            <w:tcW w:w="0" w:type="auto"/>
            <w:vAlign w:val="center"/>
            <w:hideMark/>
          </w:tcPr>
          <w:p w14:paraId="351244E4" w14:textId="49CDCF67"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18E9B8D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TVC</w:t>
            </w:r>
          </w:p>
        </w:tc>
        <w:tc>
          <w:tcPr>
            <w:tcW w:w="0" w:type="auto"/>
            <w:vAlign w:val="center"/>
            <w:hideMark/>
          </w:tcPr>
          <w:p w14:paraId="5964098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6DCE9DE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2A8D0F5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5FC159A1" w14:textId="77777777" w:rsidTr="003944C4">
        <w:trPr>
          <w:tblCellSpacing w:w="0" w:type="dxa"/>
          <w:jc w:val="center"/>
        </w:trPr>
        <w:tc>
          <w:tcPr>
            <w:tcW w:w="0" w:type="auto"/>
            <w:vAlign w:val="center"/>
            <w:hideMark/>
          </w:tcPr>
          <w:p w14:paraId="1165C4DF"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20</w:t>
            </w:r>
          </w:p>
        </w:tc>
        <w:tc>
          <w:tcPr>
            <w:tcW w:w="0" w:type="auto"/>
            <w:vAlign w:val="center"/>
            <w:hideMark/>
          </w:tcPr>
          <w:p w14:paraId="083E550A" w14:textId="7D83B74D"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5A511E2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Saignement</w:t>
            </w:r>
          </w:p>
        </w:tc>
        <w:tc>
          <w:tcPr>
            <w:tcW w:w="0" w:type="auto"/>
            <w:vAlign w:val="center"/>
            <w:hideMark/>
          </w:tcPr>
          <w:p w14:paraId="74FFE67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1838A53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5026135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003DCED0" w14:textId="77777777" w:rsidTr="003944C4">
        <w:trPr>
          <w:tblCellSpacing w:w="0" w:type="dxa"/>
          <w:jc w:val="center"/>
        </w:trPr>
        <w:tc>
          <w:tcPr>
            <w:tcW w:w="0" w:type="auto"/>
            <w:vAlign w:val="center"/>
            <w:hideMark/>
          </w:tcPr>
          <w:p w14:paraId="179871F2"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21</w:t>
            </w:r>
          </w:p>
        </w:tc>
        <w:tc>
          <w:tcPr>
            <w:tcW w:w="0" w:type="auto"/>
            <w:vAlign w:val="center"/>
            <w:hideMark/>
          </w:tcPr>
          <w:p w14:paraId="4E581F70" w14:textId="678A08ED"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25BAF351" w14:textId="77777777" w:rsidR="00927C10" w:rsidRPr="00196B82" w:rsidRDefault="00927C10" w:rsidP="00F0611E">
            <w:pPr>
              <w:rPr>
                <w:rFonts w:ascii="Times New Roman" w:hAnsi="Times New Roman" w:cs="Times New Roman"/>
                <w:sz w:val="20"/>
                <w:szCs w:val="20"/>
              </w:rPr>
            </w:pPr>
            <w:proofErr w:type="gramStart"/>
            <w:r w:rsidRPr="00196B82">
              <w:rPr>
                <w:rFonts w:ascii="Times New Roman" w:hAnsi="Times New Roman" w:cs="Times New Roman"/>
                <w:sz w:val="20"/>
                <w:szCs w:val="20"/>
              </w:rPr>
              <w:t>clamp</w:t>
            </w:r>
            <w:proofErr w:type="gramEnd"/>
          </w:p>
        </w:tc>
        <w:tc>
          <w:tcPr>
            <w:tcW w:w="0" w:type="auto"/>
            <w:vAlign w:val="center"/>
            <w:hideMark/>
          </w:tcPr>
          <w:p w14:paraId="101525E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165C8AC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7743D48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3C4F9E72" w14:textId="77777777" w:rsidTr="003944C4">
        <w:trPr>
          <w:tblCellSpacing w:w="0" w:type="dxa"/>
          <w:jc w:val="center"/>
        </w:trPr>
        <w:tc>
          <w:tcPr>
            <w:tcW w:w="0" w:type="auto"/>
            <w:vAlign w:val="center"/>
            <w:hideMark/>
          </w:tcPr>
          <w:p w14:paraId="5E33ADD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22</w:t>
            </w:r>
          </w:p>
        </w:tc>
        <w:tc>
          <w:tcPr>
            <w:tcW w:w="0" w:type="auto"/>
            <w:vAlign w:val="center"/>
            <w:hideMark/>
          </w:tcPr>
          <w:p w14:paraId="7FA11EB8" w14:textId="565168EB"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1.10</w:t>
            </w:r>
          </w:p>
        </w:tc>
        <w:tc>
          <w:tcPr>
            <w:tcW w:w="0" w:type="auto"/>
            <w:vAlign w:val="center"/>
            <w:hideMark/>
          </w:tcPr>
          <w:p w14:paraId="63246C9B" w14:textId="77777777" w:rsidR="00927C10" w:rsidRPr="00196B82" w:rsidRDefault="00927C10" w:rsidP="00F0611E">
            <w:pPr>
              <w:rPr>
                <w:rFonts w:ascii="Times New Roman" w:hAnsi="Times New Roman" w:cs="Times New Roman"/>
                <w:sz w:val="20"/>
                <w:szCs w:val="20"/>
              </w:rPr>
            </w:pPr>
            <w:proofErr w:type="spellStart"/>
            <w:proofErr w:type="gramStart"/>
            <w:r w:rsidRPr="00196B82">
              <w:rPr>
                <w:rFonts w:ascii="Times New Roman" w:hAnsi="Times New Roman" w:cs="Times New Roman"/>
                <w:sz w:val="20"/>
                <w:szCs w:val="20"/>
              </w:rPr>
              <w:t>ischemie</w:t>
            </w:r>
            <w:proofErr w:type="spellEnd"/>
            <w:proofErr w:type="gramEnd"/>
          </w:p>
        </w:tc>
        <w:tc>
          <w:tcPr>
            <w:tcW w:w="0" w:type="auto"/>
            <w:vAlign w:val="center"/>
            <w:hideMark/>
          </w:tcPr>
          <w:p w14:paraId="0767689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2523A95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0.802</w:t>
            </w:r>
          </w:p>
        </w:tc>
        <w:tc>
          <w:tcPr>
            <w:tcW w:w="0" w:type="auto"/>
            <w:vAlign w:val="center"/>
            <w:hideMark/>
          </w:tcPr>
          <w:p w14:paraId="6423611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110</w:t>
            </w:r>
          </w:p>
        </w:tc>
      </w:tr>
      <w:tr w:rsidR="00927C10" w:rsidRPr="00196B82" w14:paraId="7F976834" w14:textId="77777777" w:rsidTr="003944C4">
        <w:trPr>
          <w:tblCellSpacing w:w="0" w:type="dxa"/>
          <w:jc w:val="center"/>
        </w:trPr>
        <w:tc>
          <w:tcPr>
            <w:tcW w:w="0" w:type="auto"/>
            <w:vAlign w:val="center"/>
            <w:hideMark/>
          </w:tcPr>
          <w:p w14:paraId="557E4A03"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23</w:t>
            </w:r>
          </w:p>
        </w:tc>
        <w:tc>
          <w:tcPr>
            <w:tcW w:w="0" w:type="auto"/>
            <w:vAlign w:val="center"/>
            <w:hideMark/>
          </w:tcPr>
          <w:p w14:paraId="68EA43AF" w14:textId="154823DA"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7E336E4E"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Creat</w:t>
            </w:r>
            <w:proofErr w:type="spellEnd"/>
          </w:p>
        </w:tc>
        <w:tc>
          <w:tcPr>
            <w:tcW w:w="0" w:type="auto"/>
            <w:vAlign w:val="center"/>
            <w:hideMark/>
          </w:tcPr>
          <w:p w14:paraId="161BAF7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F26DE9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513529F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3C39475C" w14:textId="77777777" w:rsidTr="003944C4">
        <w:trPr>
          <w:tblCellSpacing w:w="0" w:type="dxa"/>
          <w:jc w:val="center"/>
        </w:trPr>
        <w:tc>
          <w:tcPr>
            <w:tcW w:w="0" w:type="auto"/>
            <w:vAlign w:val="center"/>
            <w:hideMark/>
          </w:tcPr>
          <w:p w14:paraId="6E8588AD"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24</w:t>
            </w:r>
          </w:p>
        </w:tc>
        <w:tc>
          <w:tcPr>
            <w:tcW w:w="0" w:type="auto"/>
            <w:vAlign w:val="center"/>
            <w:hideMark/>
          </w:tcPr>
          <w:p w14:paraId="13D9435F" w14:textId="4E8E30EF"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10FA43FE"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Hb</w:t>
            </w:r>
            <w:proofErr w:type="spellEnd"/>
          </w:p>
        </w:tc>
        <w:tc>
          <w:tcPr>
            <w:tcW w:w="0" w:type="auto"/>
            <w:vAlign w:val="center"/>
            <w:hideMark/>
          </w:tcPr>
          <w:p w14:paraId="6C0F2EC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1D8186E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0D20BE8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32B23D0A" w14:textId="77777777" w:rsidTr="003944C4">
        <w:trPr>
          <w:tblCellSpacing w:w="0" w:type="dxa"/>
          <w:jc w:val="center"/>
        </w:trPr>
        <w:tc>
          <w:tcPr>
            <w:tcW w:w="0" w:type="auto"/>
            <w:vAlign w:val="center"/>
            <w:hideMark/>
          </w:tcPr>
          <w:p w14:paraId="7C736EDB"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25</w:t>
            </w:r>
          </w:p>
        </w:tc>
        <w:tc>
          <w:tcPr>
            <w:tcW w:w="0" w:type="auto"/>
            <w:vAlign w:val="center"/>
            <w:hideMark/>
          </w:tcPr>
          <w:p w14:paraId="7370D0F9" w14:textId="2F797705"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4A0DE5C1"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Meld</w:t>
            </w:r>
            <w:proofErr w:type="spellEnd"/>
          </w:p>
        </w:tc>
        <w:tc>
          <w:tcPr>
            <w:tcW w:w="0" w:type="auto"/>
            <w:vAlign w:val="center"/>
            <w:hideMark/>
          </w:tcPr>
          <w:p w14:paraId="1233FC5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350</w:t>
            </w:r>
          </w:p>
        </w:tc>
        <w:tc>
          <w:tcPr>
            <w:tcW w:w="0" w:type="auto"/>
            <w:vAlign w:val="center"/>
            <w:hideMark/>
          </w:tcPr>
          <w:p w14:paraId="6F64B70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05CD5E9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0FAB0DDB" w14:textId="77777777" w:rsidTr="003944C4">
        <w:trPr>
          <w:tblCellSpacing w:w="0" w:type="dxa"/>
          <w:jc w:val="center"/>
        </w:trPr>
        <w:tc>
          <w:tcPr>
            <w:tcW w:w="0" w:type="auto"/>
            <w:vAlign w:val="center"/>
            <w:hideMark/>
          </w:tcPr>
          <w:p w14:paraId="7ADC8A56"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26</w:t>
            </w:r>
          </w:p>
        </w:tc>
        <w:tc>
          <w:tcPr>
            <w:tcW w:w="0" w:type="auto"/>
            <w:vAlign w:val="center"/>
            <w:hideMark/>
          </w:tcPr>
          <w:p w14:paraId="79B4000C" w14:textId="30819D25"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0972C17A"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Colloid</w:t>
            </w:r>
            <w:proofErr w:type="spellEnd"/>
          </w:p>
        </w:tc>
        <w:tc>
          <w:tcPr>
            <w:tcW w:w="0" w:type="auto"/>
            <w:vAlign w:val="center"/>
            <w:hideMark/>
          </w:tcPr>
          <w:p w14:paraId="1275153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0BB21F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1613C64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48B64A16" w14:textId="77777777" w:rsidTr="003944C4">
        <w:trPr>
          <w:tblCellSpacing w:w="0" w:type="dxa"/>
          <w:jc w:val="center"/>
        </w:trPr>
        <w:tc>
          <w:tcPr>
            <w:tcW w:w="0" w:type="auto"/>
            <w:vAlign w:val="center"/>
            <w:hideMark/>
          </w:tcPr>
          <w:p w14:paraId="303F3F89"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27</w:t>
            </w:r>
          </w:p>
        </w:tc>
        <w:tc>
          <w:tcPr>
            <w:tcW w:w="0" w:type="auto"/>
            <w:vAlign w:val="center"/>
            <w:hideMark/>
          </w:tcPr>
          <w:p w14:paraId="05752E5C" w14:textId="11D11B9A"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7B802CC0"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Alb</w:t>
            </w:r>
            <w:proofErr w:type="spellEnd"/>
          </w:p>
        </w:tc>
        <w:tc>
          <w:tcPr>
            <w:tcW w:w="0" w:type="auto"/>
            <w:vAlign w:val="center"/>
            <w:hideMark/>
          </w:tcPr>
          <w:p w14:paraId="7F41BDD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181C666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1492398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3AEB3A60" w14:textId="77777777" w:rsidTr="003944C4">
        <w:trPr>
          <w:tblCellSpacing w:w="0" w:type="dxa"/>
          <w:jc w:val="center"/>
        </w:trPr>
        <w:tc>
          <w:tcPr>
            <w:tcW w:w="0" w:type="auto"/>
            <w:vAlign w:val="center"/>
            <w:hideMark/>
          </w:tcPr>
          <w:p w14:paraId="1444F780"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28</w:t>
            </w:r>
          </w:p>
        </w:tc>
        <w:tc>
          <w:tcPr>
            <w:tcW w:w="0" w:type="auto"/>
            <w:vAlign w:val="center"/>
            <w:hideMark/>
          </w:tcPr>
          <w:p w14:paraId="34D7A43F" w14:textId="4DB75162"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4FC4C7F2"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Phlebo</w:t>
            </w:r>
            <w:proofErr w:type="spellEnd"/>
          </w:p>
        </w:tc>
        <w:tc>
          <w:tcPr>
            <w:tcW w:w="0" w:type="auto"/>
            <w:vAlign w:val="center"/>
            <w:hideMark/>
          </w:tcPr>
          <w:p w14:paraId="4B377E8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30</w:t>
            </w:r>
          </w:p>
        </w:tc>
        <w:tc>
          <w:tcPr>
            <w:tcW w:w="0" w:type="auto"/>
            <w:vAlign w:val="center"/>
            <w:hideMark/>
          </w:tcPr>
          <w:p w14:paraId="2AFF002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13B5A79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0E637928" w14:textId="77777777" w:rsidTr="003944C4">
        <w:trPr>
          <w:tblCellSpacing w:w="0" w:type="dxa"/>
          <w:jc w:val="center"/>
        </w:trPr>
        <w:tc>
          <w:tcPr>
            <w:tcW w:w="0" w:type="auto"/>
            <w:vAlign w:val="center"/>
            <w:hideMark/>
          </w:tcPr>
          <w:p w14:paraId="6D2B4BA4"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29</w:t>
            </w:r>
          </w:p>
        </w:tc>
        <w:tc>
          <w:tcPr>
            <w:tcW w:w="0" w:type="auto"/>
            <w:vAlign w:val="center"/>
            <w:hideMark/>
          </w:tcPr>
          <w:p w14:paraId="3101B975" w14:textId="5632D315"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2A34801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Ascite</w:t>
            </w:r>
          </w:p>
        </w:tc>
        <w:tc>
          <w:tcPr>
            <w:tcW w:w="0" w:type="auto"/>
            <w:vAlign w:val="center"/>
            <w:hideMark/>
          </w:tcPr>
          <w:p w14:paraId="3B23C4B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663F1ED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1E8FD17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0DBCC2B8" w14:textId="77777777" w:rsidTr="003944C4">
        <w:trPr>
          <w:tblCellSpacing w:w="0" w:type="dxa"/>
          <w:jc w:val="center"/>
        </w:trPr>
        <w:tc>
          <w:tcPr>
            <w:tcW w:w="0" w:type="auto"/>
            <w:vAlign w:val="center"/>
            <w:hideMark/>
          </w:tcPr>
          <w:p w14:paraId="192BAC7B"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30</w:t>
            </w:r>
          </w:p>
        </w:tc>
        <w:tc>
          <w:tcPr>
            <w:tcW w:w="0" w:type="auto"/>
            <w:vAlign w:val="center"/>
            <w:hideMark/>
          </w:tcPr>
          <w:p w14:paraId="3B849FF5" w14:textId="724E860E"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69F9597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TVC</w:t>
            </w:r>
          </w:p>
        </w:tc>
        <w:tc>
          <w:tcPr>
            <w:tcW w:w="0" w:type="auto"/>
            <w:vAlign w:val="center"/>
            <w:hideMark/>
          </w:tcPr>
          <w:p w14:paraId="1DE9ED7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246DF4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63F01E0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2A25E026" w14:textId="77777777" w:rsidTr="003944C4">
        <w:trPr>
          <w:tblCellSpacing w:w="0" w:type="dxa"/>
          <w:jc w:val="center"/>
        </w:trPr>
        <w:tc>
          <w:tcPr>
            <w:tcW w:w="0" w:type="auto"/>
            <w:vAlign w:val="center"/>
            <w:hideMark/>
          </w:tcPr>
          <w:p w14:paraId="1D86CDF5"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31</w:t>
            </w:r>
          </w:p>
        </w:tc>
        <w:tc>
          <w:tcPr>
            <w:tcW w:w="0" w:type="auto"/>
            <w:vAlign w:val="center"/>
            <w:hideMark/>
          </w:tcPr>
          <w:p w14:paraId="579803EC" w14:textId="5C475D03"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7DDB5F5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Saignement</w:t>
            </w:r>
          </w:p>
        </w:tc>
        <w:tc>
          <w:tcPr>
            <w:tcW w:w="0" w:type="auto"/>
            <w:vAlign w:val="center"/>
            <w:hideMark/>
          </w:tcPr>
          <w:p w14:paraId="63E6121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0C516CF4"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2ACD89A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6E2C1181" w14:textId="77777777" w:rsidTr="003944C4">
        <w:trPr>
          <w:tblCellSpacing w:w="0" w:type="dxa"/>
          <w:jc w:val="center"/>
        </w:trPr>
        <w:tc>
          <w:tcPr>
            <w:tcW w:w="0" w:type="auto"/>
            <w:vAlign w:val="center"/>
            <w:hideMark/>
          </w:tcPr>
          <w:p w14:paraId="0A14D28C"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32</w:t>
            </w:r>
          </w:p>
        </w:tc>
        <w:tc>
          <w:tcPr>
            <w:tcW w:w="0" w:type="auto"/>
            <w:vAlign w:val="center"/>
            <w:hideMark/>
          </w:tcPr>
          <w:p w14:paraId="5BDDF5F0" w14:textId="7220190C"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6D30D10D" w14:textId="77777777" w:rsidR="00927C10" w:rsidRPr="00196B82" w:rsidRDefault="00927C10" w:rsidP="00F0611E">
            <w:pPr>
              <w:rPr>
                <w:rFonts w:ascii="Times New Roman" w:hAnsi="Times New Roman" w:cs="Times New Roman"/>
                <w:sz w:val="20"/>
                <w:szCs w:val="20"/>
              </w:rPr>
            </w:pPr>
            <w:proofErr w:type="gramStart"/>
            <w:r w:rsidRPr="00196B82">
              <w:rPr>
                <w:rFonts w:ascii="Times New Roman" w:hAnsi="Times New Roman" w:cs="Times New Roman"/>
                <w:sz w:val="20"/>
                <w:szCs w:val="20"/>
              </w:rPr>
              <w:t>clamp</w:t>
            </w:r>
            <w:proofErr w:type="gramEnd"/>
          </w:p>
        </w:tc>
        <w:tc>
          <w:tcPr>
            <w:tcW w:w="0" w:type="auto"/>
            <w:vAlign w:val="center"/>
            <w:hideMark/>
          </w:tcPr>
          <w:p w14:paraId="04D0C9E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58DE3ED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611E9AF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1F243ED3" w14:textId="77777777" w:rsidTr="003944C4">
        <w:trPr>
          <w:tblCellSpacing w:w="0" w:type="dxa"/>
          <w:jc w:val="center"/>
        </w:trPr>
        <w:tc>
          <w:tcPr>
            <w:tcW w:w="0" w:type="auto"/>
            <w:vAlign w:val="center"/>
            <w:hideMark/>
          </w:tcPr>
          <w:p w14:paraId="2BA873E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33</w:t>
            </w:r>
          </w:p>
        </w:tc>
        <w:tc>
          <w:tcPr>
            <w:tcW w:w="0" w:type="auto"/>
            <w:vAlign w:val="center"/>
            <w:hideMark/>
          </w:tcPr>
          <w:p w14:paraId="78735070" w14:textId="168D01D3"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1.15</w:t>
            </w:r>
          </w:p>
        </w:tc>
        <w:tc>
          <w:tcPr>
            <w:tcW w:w="0" w:type="auto"/>
            <w:vAlign w:val="center"/>
            <w:hideMark/>
          </w:tcPr>
          <w:p w14:paraId="7AE1CBA0" w14:textId="77777777" w:rsidR="00927C10" w:rsidRPr="00196B82" w:rsidRDefault="00927C10" w:rsidP="00F0611E">
            <w:pPr>
              <w:rPr>
                <w:rFonts w:ascii="Times New Roman" w:hAnsi="Times New Roman" w:cs="Times New Roman"/>
                <w:sz w:val="20"/>
                <w:szCs w:val="20"/>
              </w:rPr>
            </w:pPr>
            <w:proofErr w:type="spellStart"/>
            <w:proofErr w:type="gramStart"/>
            <w:r w:rsidRPr="00196B82">
              <w:rPr>
                <w:rFonts w:ascii="Times New Roman" w:hAnsi="Times New Roman" w:cs="Times New Roman"/>
                <w:sz w:val="20"/>
                <w:szCs w:val="20"/>
              </w:rPr>
              <w:t>ischemie</w:t>
            </w:r>
            <w:proofErr w:type="spellEnd"/>
            <w:proofErr w:type="gramEnd"/>
          </w:p>
        </w:tc>
        <w:tc>
          <w:tcPr>
            <w:tcW w:w="0" w:type="auto"/>
            <w:vAlign w:val="center"/>
            <w:hideMark/>
          </w:tcPr>
          <w:p w14:paraId="434DAB8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15BAB51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0.803</w:t>
            </w:r>
          </w:p>
        </w:tc>
        <w:tc>
          <w:tcPr>
            <w:tcW w:w="0" w:type="auto"/>
            <w:vAlign w:val="center"/>
            <w:hideMark/>
          </w:tcPr>
          <w:p w14:paraId="36C0D7D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49</w:t>
            </w:r>
          </w:p>
        </w:tc>
      </w:tr>
      <w:tr w:rsidR="00927C10" w:rsidRPr="00196B82" w14:paraId="398952FE" w14:textId="77777777" w:rsidTr="003944C4">
        <w:trPr>
          <w:tblCellSpacing w:w="0" w:type="dxa"/>
          <w:jc w:val="center"/>
        </w:trPr>
        <w:tc>
          <w:tcPr>
            <w:tcW w:w="0" w:type="auto"/>
            <w:vAlign w:val="center"/>
            <w:hideMark/>
          </w:tcPr>
          <w:p w14:paraId="4C8AEC95"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34</w:t>
            </w:r>
          </w:p>
        </w:tc>
        <w:tc>
          <w:tcPr>
            <w:tcW w:w="0" w:type="auto"/>
            <w:vAlign w:val="center"/>
            <w:hideMark/>
          </w:tcPr>
          <w:p w14:paraId="08A2F85C" w14:textId="58EF3836"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6F1E87EF"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Creat</w:t>
            </w:r>
            <w:proofErr w:type="spellEnd"/>
          </w:p>
        </w:tc>
        <w:tc>
          <w:tcPr>
            <w:tcW w:w="0" w:type="auto"/>
            <w:vAlign w:val="center"/>
            <w:hideMark/>
          </w:tcPr>
          <w:p w14:paraId="0151C39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8C9B47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2D1C80E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550FFC6A" w14:textId="77777777" w:rsidTr="003944C4">
        <w:trPr>
          <w:tblCellSpacing w:w="0" w:type="dxa"/>
          <w:jc w:val="center"/>
        </w:trPr>
        <w:tc>
          <w:tcPr>
            <w:tcW w:w="0" w:type="auto"/>
            <w:vAlign w:val="center"/>
            <w:hideMark/>
          </w:tcPr>
          <w:p w14:paraId="64419B89"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35</w:t>
            </w:r>
          </w:p>
        </w:tc>
        <w:tc>
          <w:tcPr>
            <w:tcW w:w="0" w:type="auto"/>
            <w:vAlign w:val="center"/>
            <w:hideMark/>
          </w:tcPr>
          <w:p w14:paraId="43F8B8A0" w14:textId="5D0BF758"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37CFB482"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Hb</w:t>
            </w:r>
            <w:proofErr w:type="spellEnd"/>
          </w:p>
        </w:tc>
        <w:tc>
          <w:tcPr>
            <w:tcW w:w="0" w:type="auto"/>
            <w:vAlign w:val="center"/>
            <w:hideMark/>
          </w:tcPr>
          <w:p w14:paraId="364CA5A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57C1458"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74254689"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5100095F" w14:textId="77777777" w:rsidTr="003944C4">
        <w:trPr>
          <w:tblCellSpacing w:w="0" w:type="dxa"/>
          <w:jc w:val="center"/>
        </w:trPr>
        <w:tc>
          <w:tcPr>
            <w:tcW w:w="0" w:type="auto"/>
            <w:vAlign w:val="center"/>
            <w:hideMark/>
          </w:tcPr>
          <w:p w14:paraId="61535814"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36</w:t>
            </w:r>
          </w:p>
        </w:tc>
        <w:tc>
          <w:tcPr>
            <w:tcW w:w="0" w:type="auto"/>
            <w:vAlign w:val="center"/>
            <w:hideMark/>
          </w:tcPr>
          <w:p w14:paraId="5566F4D8" w14:textId="013DA244"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69CBECCA"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Meld</w:t>
            </w:r>
            <w:proofErr w:type="spellEnd"/>
          </w:p>
        </w:tc>
        <w:tc>
          <w:tcPr>
            <w:tcW w:w="0" w:type="auto"/>
            <w:vAlign w:val="center"/>
            <w:hideMark/>
          </w:tcPr>
          <w:p w14:paraId="4F47F7E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350</w:t>
            </w:r>
          </w:p>
        </w:tc>
        <w:tc>
          <w:tcPr>
            <w:tcW w:w="0" w:type="auto"/>
            <w:vAlign w:val="center"/>
            <w:hideMark/>
          </w:tcPr>
          <w:p w14:paraId="16FED9D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49F82DC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24DD79A5" w14:textId="77777777" w:rsidTr="003944C4">
        <w:trPr>
          <w:tblCellSpacing w:w="0" w:type="dxa"/>
          <w:jc w:val="center"/>
        </w:trPr>
        <w:tc>
          <w:tcPr>
            <w:tcW w:w="0" w:type="auto"/>
            <w:vAlign w:val="center"/>
            <w:hideMark/>
          </w:tcPr>
          <w:p w14:paraId="09746D90"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37</w:t>
            </w:r>
          </w:p>
        </w:tc>
        <w:tc>
          <w:tcPr>
            <w:tcW w:w="0" w:type="auto"/>
            <w:vAlign w:val="center"/>
            <w:hideMark/>
          </w:tcPr>
          <w:p w14:paraId="529BDDF1" w14:textId="31B62B50"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409E3BF8"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Colloid</w:t>
            </w:r>
            <w:proofErr w:type="spellEnd"/>
          </w:p>
        </w:tc>
        <w:tc>
          <w:tcPr>
            <w:tcW w:w="0" w:type="auto"/>
            <w:vAlign w:val="center"/>
            <w:hideMark/>
          </w:tcPr>
          <w:p w14:paraId="116F75A2"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7C0087D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3B68219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32A27D02" w14:textId="77777777" w:rsidTr="003944C4">
        <w:trPr>
          <w:tblCellSpacing w:w="0" w:type="dxa"/>
          <w:jc w:val="center"/>
        </w:trPr>
        <w:tc>
          <w:tcPr>
            <w:tcW w:w="0" w:type="auto"/>
            <w:vAlign w:val="center"/>
            <w:hideMark/>
          </w:tcPr>
          <w:p w14:paraId="5F9075F9"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38</w:t>
            </w:r>
          </w:p>
        </w:tc>
        <w:tc>
          <w:tcPr>
            <w:tcW w:w="0" w:type="auto"/>
            <w:vAlign w:val="center"/>
            <w:hideMark/>
          </w:tcPr>
          <w:p w14:paraId="440AB2CA" w14:textId="3E5F796A"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6979C759"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Alb</w:t>
            </w:r>
            <w:proofErr w:type="spellEnd"/>
          </w:p>
        </w:tc>
        <w:tc>
          <w:tcPr>
            <w:tcW w:w="0" w:type="auto"/>
            <w:vAlign w:val="center"/>
            <w:hideMark/>
          </w:tcPr>
          <w:p w14:paraId="7FE1849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09A9485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3E49DCA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15FC44D4" w14:textId="77777777" w:rsidTr="003944C4">
        <w:trPr>
          <w:tblCellSpacing w:w="0" w:type="dxa"/>
          <w:jc w:val="center"/>
        </w:trPr>
        <w:tc>
          <w:tcPr>
            <w:tcW w:w="0" w:type="auto"/>
            <w:vAlign w:val="center"/>
            <w:hideMark/>
          </w:tcPr>
          <w:p w14:paraId="1EA2921E"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39</w:t>
            </w:r>
          </w:p>
        </w:tc>
        <w:tc>
          <w:tcPr>
            <w:tcW w:w="0" w:type="auto"/>
            <w:vAlign w:val="center"/>
            <w:hideMark/>
          </w:tcPr>
          <w:p w14:paraId="5DCC3AF3" w14:textId="72046466"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7EFE6300" w14:textId="77777777" w:rsidR="00927C10" w:rsidRPr="00196B82" w:rsidRDefault="00927C10" w:rsidP="00F0611E">
            <w:pPr>
              <w:rPr>
                <w:rFonts w:ascii="Times New Roman" w:hAnsi="Times New Roman" w:cs="Times New Roman"/>
                <w:sz w:val="20"/>
                <w:szCs w:val="20"/>
              </w:rPr>
            </w:pPr>
            <w:proofErr w:type="spellStart"/>
            <w:r w:rsidRPr="00196B82">
              <w:rPr>
                <w:rFonts w:ascii="Times New Roman" w:hAnsi="Times New Roman" w:cs="Times New Roman"/>
                <w:sz w:val="20"/>
                <w:szCs w:val="20"/>
              </w:rPr>
              <w:t>Phlebo</w:t>
            </w:r>
            <w:proofErr w:type="spellEnd"/>
          </w:p>
        </w:tc>
        <w:tc>
          <w:tcPr>
            <w:tcW w:w="0" w:type="auto"/>
            <w:vAlign w:val="center"/>
            <w:hideMark/>
          </w:tcPr>
          <w:p w14:paraId="0028F855"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30</w:t>
            </w:r>
          </w:p>
        </w:tc>
        <w:tc>
          <w:tcPr>
            <w:tcW w:w="0" w:type="auto"/>
            <w:vAlign w:val="center"/>
            <w:hideMark/>
          </w:tcPr>
          <w:p w14:paraId="3ECB75C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1E71FCC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22728C72" w14:textId="77777777" w:rsidTr="003944C4">
        <w:trPr>
          <w:tblCellSpacing w:w="0" w:type="dxa"/>
          <w:jc w:val="center"/>
        </w:trPr>
        <w:tc>
          <w:tcPr>
            <w:tcW w:w="0" w:type="auto"/>
            <w:vAlign w:val="center"/>
            <w:hideMark/>
          </w:tcPr>
          <w:p w14:paraId="09E93244"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40</w:t>
            </w:r>
          </w:p>
        </w:tc>
        <w:tc>
          <w:tcPr>
            <w:tcW w:w="0" w:type="auto"/>
            <w:vAlign w:val="center"/>
            <w:hideMark/>
          </w:tcPr>
          <w:p w14:paraId="523A057D" w14:textId="073D35EF"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16F15B6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Ascite</w:t>
            </w:r>
          </w:p>
        </w:tc>
        <w:tc>
          <w:tcPr>
            <w:tcW w:w="0" w:type="auto"/>
            <w:vAlign w:val="center"/>
            <w:hideMark/>
          </w:tcPr>
          <w:p w14:paraId="444BA9A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25B91AF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494CCD73"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26DE5BCD" w14:textId="77777777" w:rsidTr="003944C4">
        <w:trPr>
          <w:tblCellSpacing w:w="0" w:type="dxa"/>
          <w:jc w:val="center"/>
        </w:trPr>
        <w:tc>
          <w:tcPr>
            <w:tcW w:w="0" w:type="auto"/>
            <w:vAlign w:val="center"/>
            <w:hideMark/>
          </w:tcPr>
          <w:p w14:paraId="1F82B8D3"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41</w:t>
            </w:r>
          </w:p>
        </w:tc>
        <w:tc>
          <w:tcPr>
            <w:tcW w:w="0" w:type="auto"/>
            <w:vAlign w:val="center"/>
            <w:hideMark/>
          </w:tcPr>
          <w:p w14:paraId="74F92E19" w14:textId="18B99592"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166A5EC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TVC</w:t>
            </w:r>
          </w:p>
        </w:tc>
        <w:tc>
          <w:tcPr>
            <w:tcW w:w="0" w:type="auto"/>
            <w:vAlign w:val="center"/>
            <w:hideMark/>
          </w:tcPr>
          <w:p w14:paraId="09C3EA1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3BF750D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19E5FB1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30FDAC29" w14:textId="77777777" w:rsidTr="003944C4">
        <w:trPr>
          <w:tblCellSpacing w:w="0" w:type="dxa"/>
          <w:jc w:val="center"/>
        </w:trPr>
        <w:tc>
          <w:tcPr>
            <w:tcW w:w="0" w:type="auto"/>
            <w:vAlign w:val="center"/>
            <w:hideMark/>
          </w:tcPr>
          <w:p w14:paraId="3B749506"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42</w:t>
            </w:r>
          </w:p>
        </w:tc>
        <w:tc>
          <w:tcPr>
            <w:tcW w:w="0" w:type="auto"/>
            <w:vAlign w:val="center"/>
            <w:hideMark/>
          </w:tcPr>
          <w:p w14:paraId="0285E0F3" w14:textId="32ACA01D"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65136E9E"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Saignement</w:t>
            </w:r>
          </w:p>
        </w:tc>
        <w:tc>
          <w:tcPr>
            <w:tcW w:w="0" w:type="auto"/>
            <w:vAlign w:val="center"/>
            <w:hideMark/>
          </w:tcPr>
          <w:p w14:paraId="358780EA"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2A694F80"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251BA7B6"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65B8CF1B" w14:textId="77777777" w:rsidTr="003944C4">
        <w:trPr>
          <w:tblCellSpacing w:w="0" w:type="dxa"/>
          <w:jc w:val="center"/>
        </w:trPr>
        <w:tc>
          <w:tcPr>
            <w:tcW w:w="0" w:type="auto"/>
            <w:vAlign w:val="center"/>
            <w:hideMark/>
          </w:tcPr>
          <w:p w14:paraId="0EC27FD5"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43</w:t>
            </w:r>
          </w:p>
        </w:tc>
        <w:tc>
          <w:tcPr>
            <w:tcW w:w="0" w:type="auto"/>
            <w:vAlign w:val="center"/>
            <w:hideMark/>
          </w:tcPr>
          <w:p w14:paraId="56AEC72C" w14:textId="193F20C0"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0A1BD70D" w14:textId="77777777" w:rsidR="00927C10" w:rsidRPr="00196B82" w:rsidRDefault="00927C10" w:rsidP="00F0611E">
            <w:pPr>
              <w:rPr>
                <w:rFonts w:ascii="Times New Roman" w:hAnsi="Times New Roman" w:cs="Times New Roman"/>
                <w:sz w:val="20"/>
                <w:szCs w:val="20"/>
              </w:rPr>
            </w:pPr>
            <w:proofErr w:type="gramStart"/>
            <w:r w:rsidRPr="00196B82">
              <w:rPr>
                <w:rFonts w:ascii="Times New Roman" w:hAnsi="Times New Roman" w:cs="Times New Roman"/>
                <w:sz w:val="20"/>
                <w:szCs w:val="20"/>
              </w:rPr>
              <w:t>clamp</w:t>
            </w:r>
            <w:proofErr w:type="gramEnd"/>
          </w:p>
        </w:tc>
        <w:tc>
          <w:tcPr>
            <w:tcW w:w="0" w:type="auto"/>
            <w:vAlign w:val="center"/>
            <w:hideMark/>
          </w:tcPr>
          <w:p w14:paraId="6915CF0F"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04B55B47"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3C7B6AB1"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r w:rsidR="00927C10" w:rsidRPr="00196B82" w14:paraId="22F71B43" w14:textId="77777777" w:rsidTr="003944C4">
        <w:trPr>
          <w:tblCellSpacing w:w="0" w:type="dxa"/>
          <w:jc w:val="center"/>
        </w:trPr>
        <w:tc>
          <w:tcPr>
            <w:tcW w:w="0" w:type="auto"/>
            <w:vAlign w:val="center"/>
            <w:hideMark/>
          </w:tcPr>
          <w:p w14:paraId="7DEE3198" w14:textId="77777777" w:rsidR="00927C10" w:rsidRPr="00196B82" w:rsidRDefault="00927C10" w:rsidP="00F0611E">
            <w:pPr>
              <w:jc w:val="center"/>
              <w:rPr>
                <w:rFonts w:ascii="Times New Roman" w:hAnsi="Times New Roman" w:cs="Times New Roman"/>
                <w:b/>
                <w:bCs/>
                <w:sz w:val="20"/>
                <w:szCs w:val="20"/>
              </w:rPr>
            </w:pPr>
            <w:r w:rsidRPr="00196B82">
              <w:rPr>
                <w:rFonts w:ascii="Times New Roman" w:hAnsi="Times New Roman" w:cs="Times New Roman"/>
                <w:b/>
                <w:bCs/>
                <w:sz w:val="20"/>
                <w:szCs w:val="20"/>
              </w:rPr>
              <w:t>44</w:t>
            </w:r>
          </w:p>
        </w:tc>
        <w:tc>
          <w:tcPr>
            <w:tcW w:w="0" w:type="auto"/>
            <w:vAlign w:val="center"/>
            <w:hideMark/>
          </w:tcPr>
          <w:p w14:paraId="35F19EE9" w14:textId="6D3B8407" w:rsidR="00927C10" w:rsidRPr="00196B82" w:rsidRDefault="00F82F31" w:rsidP="00F0611E">
            <w:pPr>
              <w:rPr>
                <w:rFonts w:ascii="Times New Roman" w:hAnsi="Times New Roman" w:cs="Times New Roman"/>
                <w:sz w:val="20"/>
                <w:szCs w:val="20"/>
              </w:rPr>
            </w:pPr>
            <w:r w:rsidRPr="00196B82">
              <w:rPr>
                <w:rFonts w:ascii="Times New Roman" w:hAnsi="Times New Roman" w:cs="Times New Roman"/>
                <w:sz w:val="20"/>
                <w:szCs w:val="20"/>
              </w:rPr>
              <w:t>1.20</w:t>
            </w:r>
          </w:p>
        </w:tc>
        <w:tc>
          <w:tcPr>
            <w:tcW w:w="0" w:type="auto"/>
            <w:vAlign w:val="center"/>
            <w:hideMark/>
          </w:tcPr>
          <w:p w14:paraId="116A32E1" w14:textId="77777777" w:rsidR="00927C10" w:rsidRPr="00196B82" w:rsidRDefault="00927C10" w:rsidP="00F0611E">
            <w:pPr>
              <w:rPr>
                <w:rFonts w:ascii="Times New Roman" w:hAnsi="Times New Roman" w:cs="Times New Roman"/>
                <w:sz w:val="20"/>
                <w:szCs w:val="20"/>
              </w:rPr>
            </w:pPr>
            <w:proofErr w:type="spellStart"/>
            <w:proofErr w:type="gramStart"/>
            <w:r w:rsidRPr="00196B82">
              <w:rPr>
                <w:rFonts w:ascii="Times New Roman" w:hAnsi="Times New Roman" w:cs="Times New Roman"/>
                <w:sz w:val="20"/>
                <w:szCs w:val="20"/>
              </w:rPr>
              <w:t>ischemie</w:t>
            </w:r>
            <w:proofErr w:type="spellEnd"/>
            <w:proofErr w:type="gramEnd"/>
          </w:p>
        </w:tc>
        <w:tc>
          <w:tcPr>
            <w:tcW w:w="0" w:type="auto"/>
            <w:vAlign w:val="center"/>
            <w:hideMark/>
          </w:tcPr>
          <w:p w14:paraId="322E9A3C"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100</w:t>
            </w:r>
          </w:p>
        </w:tc>
        <w:tc>
          <w:tcPr>
            <w:tcW w:w="0" w:type="auto"/>
            <w:vAlign w:val="center"/>
            <w:hideMark/>
          </w:tcPr>
          <w:p w14:paraId="40DFC7FD"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0.810</w:t>
            </w:r>
          </w:p>
        </w:tc>
        <w:tc>
          <w:tcPr>
            <w:tcW w:w="0" w:type="auto"/>
            <w:vAlign w:val="center"/>
            <w:hideMark/>
          </w:tcPr>
          <w:p w14:paraId="640806BB" w14:textId="77777777" w:rsidR="00927C10" w:rsidRPr="00196B82" w:rsidRDefault="00927C10" w:rsidP="00F0611E">
            <w:pPr>
              <w:rPr>
                <w:rFonts w:ascii="Times New Roman" w:hAnsi="Times New Roman" w:cs="Times New Roman"/>
                <w:sz w:val="20"/>
                <w:szCs w:val="20"/>
              </w:rPr>
            </w:pPr>
            <w:r w:rsidRPr="00196B82">
              <w:rPr>
                <w:rFonts w:ascii="Times New Roman" w:hAnsi="Times New Roman" w:cs="Times New Roman"/>
                <w:sz w:val="20"/>
                <w:szCs w:val="20"/>
              </w:rPr>
              <w:t>29</w:t>
            </w:r>
          </w:p>
        </w:tc>
      </w:tr>
    </w:tbl>
    <w:p w14:paraId="2E4C20C4" w14:textId="77777777" w:rsidR="001129D9" w:rsidRPr="00196B82" w:rsidRDefault="001129D9" w:rsidP="001129D9">
      <w:pPr>
        <w:spacing w:line="360" w:lineRule="auto"/>
        <w:jc w:val="both"/>
        <w:rPr>
          <w:rFonts w:ascii="Times New Roman" w:hAnsi="Times New Roman" w:cs="Times New Roman"/>
          <w:lang w:val="en-US"/>
        </w:rPr>
      </w:pPr>
    </w:p>
    <w:p w14:paraId="275239EF" w14:textId="1E17E027" w:rsidR="001129D9" w:rsidRPr="00196B82" w:rsidRDefault="001129D9" w:rsidP="001129D9">
      <w:pPr>
        <w:spacing w:line="360" w:lineRule="auto"/>
        <w:jc w:val="both"/>
        <w:rPr>
          <w:rFonts w:ascii="Times New Roman" w:hAnsi="Times New Roman" w:cs="Times New Roman"/>
          <w:b/>
          <w:u w:val="single"/>
          <w:lang w:val="en-US"/>
        </w:rPr>
      </w:pPr>
      <w:r w:rsidRPr="00196B82">
        <w:rPr>
          <w:rFonts w:ascii="Times New Roman" w:hAnsi="Times New Roman" w:cs="Times New Roman"/>
          <w:b/>
          <w:u w:val="single"/>
          <w:lang w:val="en-US"/>
        </w:rPr>
        <w:lastRenderedPageBreak/>
        <w:t>Supplemental information on sample size</w:t>
      </w:r>
    </w:p>
    <w:p w14:paraId="799A52AF" w14:textId="1F44E1CD" w:rsidR="00485CB0" w:rsidRPr="00196B82" w:rsidRDefault="00485CB0" w:rsidP="00485CB0">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Our sample size calculation used mean crystalloid volume of 4 </w:t>
      </w:r>
      <w:r w:rsidRPr="00196B82">
        <w:rPr>
          <w:rFonts w:ascii="Times New Roman" w:hAnsi="Times New Roman" w:cs="Times New Roman"/>
          <w:lang w:val="en-US"/>
        </w:rPr>
        <w:sym w:font="Symbol" w:char="F0B1"/>
      </w:r>
      <w:r w:rsidRPr="00196B82">
        <w:rPr>
          <w:rFonts w:ascii="Times New Roman" w:hAnsi="Times New Roman" w:cs="Times New Roman"/>
          <w:lang w:val="en-US"/>
        </w:rPr>
        <w:t xml:space="preserve"> 1.5 L as the main independent variable, since all components of our fluid balance exposure was not available at that time. Our sample size was estimated at 500 patients. Due to chart access problems, we realized, before the end of the extraction, that some charts between July 2008 and December 2010 were missing from our list. We extracted these charts before any data analysis to ensure a cohort of consecutive transplantations, which inflated our sample size by 28 patients up to 528 patients.</w:t>
      </w:r>
    </w:p>
    <w:p w14:paraId="01E2B7A7" w14:textId="77777777" w:rsidR="00E14C3C" w:rsidRPr="00196B82" w:rsidRDefault="00E14C3C">
      <w:pPr>
        <w:rPr>
          <w:rFonts w:ascii="Times New Roman" w:eastAsiaTheme="majorEastAsia" w:hAnsi="Times New Roman" w:cs="Times New Roman"/>
          <w:b/>
          <w:sz w:val="28"/>
          <w:szCs w:val="28"/>
          <w:u w:val="single"/>
          <w:lang w:val="en-US"/>
        </w:rPr>
      </w:pPr>
      <w:r w:rsidRPr="00196B82">
        <w:rPr>
          <w:rFonts w:ascii="Times New Roman" w:hAnsi="Times New Roman" w:cs="Times New Roman"/>
          <w:b/>
          <w:sz w:val="28"/>
          <w:szCs w:val="28"/>
          <w:u w:val="single"/>
          <w:lang w:val="en-US"/>
        </w:rPr>
        <w:br w:type="page"/>
      </w:r>
    </w:p>
    <w:p w14:paraId="7B9D9509" w14:textId="1F7CE610" w:rsidR="00255D44" w:rsidRPr="00196B82" w:rsidRDefault="0010476C" w:rsidP="00D94FBB">
      <w:pPr>
        <w:pStyle w:val="Titre1"/>
        <w:spacing w:line="360" w:lineRule="auto"/>
        <w:rPr>
          <w:rFonts w:ascii="Times New Roman" w:hAnsi="Times New Roman" w:cs="Times New Roman"/>
          <w:b/>
          <w:color w:val="auto"/>
          <w:sz w:val="28"/>
          <w:szCs w:val="28"/>
          <w:u w:val="single"/>
          <w:lang w:val="en-US"/>
        </w:rPr>
      </w:pPr>
      <w:bookmarkStart w:id="4" w:name="_Toc19947000"/>
      <w:r w:rsidRPr="00196B82">
        <w:rPr>
          <w:rFonts w:ascii="Times New Roman" w:hAnsi="Times New Roman" w:cs="Times New Roman"/>
          <w:b/>
          <w:color w:val="auto"/>
          <w:sz w:val="28"/>
          <w:szCs w:val="28"/>
          <w:u w:val="single"/>
          <w:lang w:val="en-US"/>
        </w:rPr>
        <w:lastRenderedPageBreak/>
        <w:t xml:space="preserve">Appendix V </w:t>
      </w:r>
      <w:r w:rsidR="00A07777" w:rsidRPr="00196B82">
        <w:rPr>
          <w:rFonts w:ascii="Times New Roman" w:hAnsi="Times New Roman" w:cs="Times New Roman"/>
          <w:b/>
          <w:noProof/>
          <w:color w:val="auto"/>
          <w:sz w:val="28"/>
          <w:szCs w:val="28"/>
          <w:u w:val="single"/>
          <w:lang w:val="en-US"/>
        </w:rPr>
        <w:t>–</w:t>
      </w:r>
      <w:r w:rsidRPr="00196B82">
        <w:rPr>
          <w:rFonts w:ascii="Times New Roman" w:hAnsi="Times New Roman" w:cs="Times New Roman"/>
          <w:b/>
          <w:color w:val="auto"/>
          <w:sz w:val="28"/>
          <w:szCs w:val="28"/>
          <w:u w:val="single"/>
          <w:lang w:val="en-US"/>
        </w:rPr>
        <w:t xml:space="preserve"> </w:t>
      </w:r>
      <w:r w:rsidR="00255D44" w:rsidRPr="00196B82">
        <w:rPr>
          <w:rFonts w:ascii="Times New Roman" w:hAnsi="Times New Roman" w:cs="Times New Roman"/>
          <w:b/>
          <w:color w:val="auto"/>
          <w:sz w:val="28"/>
          <w:szCs w:val="28"/>
          <w:u w:val="single"/>
          <w:lang w:val="en-US"/>
        </w:rPr>
        <w:t xml:space="preserve">Supplementary information on </w:t>
      </w:r>
      <w:r w:rsidR="001129D9" w:rsidRPr="00196B82">
        <w:rPr>
          <w:rFonts w:ascii="Times New Roman" w:hAnsi="Times New Roman" w:cs="Times New Roman"/>
          <w:b/>
          <w:color w:val="auto"/>
          <w:sz w:val="28"/>
          <w:szCs w:val="28"/>
          <w:u w:val="single"/>
          <w:lang w:val="en-US"/>
        </w:rPr>
        <w:t xml:space="preserve">missing data and </w:t>
      </w:r>
      <w:r w:rsidR="00255D44" w:rsidRPr="00196B82">
        <w:rPr>
          <w:rFonts w:ascii="Times New Roman" w:hAnsi="Times New Roman" w:cs="Times New Roman"/>
          <w:b/>
          <w:color w:val="auto"/>
          <w:sz w:val="28"/>
          <w:szCs w:val="28"/>
          <w:u w:val="single"/>
          <w:lang w:val="en-US"/>
        </w:rPr>
        <w:t>statistical analyses</w:t>
      </w:r>
      <w:bookmarkEnd w:id="4"/>
    </w:p>
    <w:p w14:paraId="676B85A2" w14:textId="77777777" w:rsidR="00255D44" w:rsidRPr="00196B82" w:rsidRDefault="00255D44" w:rsidP="00D94FBB">
      <w:pPr>
        <w:spacing w:line="360" w:lineRule="auto"/>
        <w:rPr>
          <w:rFonts w:ascii="Times New Roman" w:hAnsi="Times New Roman" w:cs="Times New Roman"/>
          <w:b/>
          <w:u w:val="single"/>
          <w:lang w:val="en-US"/>
        </w:rPr>
      </w:pPr>
    </w:p>
    <w:p w14:paraId="53FEA25E" w14:textId="41AD4B4F" w:rsidR="00D94FBB" w:rsidRPr="00196B82" w:rsidRDefault="00D94FBB" w:rsidP="00D94FBB">
      <w:pPr>
        <w:spacing w:line="360" w:lineRule="auto"/>
        <w:jc w:val="both"/>
        <w:rPr>
          <w:rFonts w:ascii="Times New Roman" w:hAnsi="Times New Roman" w:cs="Times New Roman"/>
          <w:lang w:val="en-US"/>
        </w:rPr>
      </w:pPr>
      <w:r w:rsidRPr="00196B82">
        <w:rPr>
          <w:rFonts w:ascii="Times New Roman" w:hAnsi="Times New Roman" w:cs="Times New Roman"/>
          <w:lang w:val="en-US"/>
        </w:rPr>
        <w:t>Our exposure variable summarized blood volume state into one single variable, which reduced the number of variables included in a multivariable model and helped managed potential multicollinearity between administered fluid, transfused blood products and blood losses.</w:t>
      </w:r>
      <w:r w:rsidR="001129D9" w:rsidRPr="00196B82">
        <w:rPr>
          <w:rFonts w:ascii="Times New Roman" w:hAnsi="Times New Roman" w:cs="Times New Roman"/>
          <w:lang w:val="en-US"/>
        </w:rPr>
        <w:t xml:space="preserve"> We had 10</w:t>
      </w:r>
      <w:r w:rsidR="00F00E5C" w:rsidRPr="00196B82">
        <w:rPr>
          <w:rFonts w:ascii="Times New Roman" w:hAnsi="Times New Roman" w:cs="Times New Roman"/>
          <w:lang w:val="en-US"/>
        </w:rPr>
        <w:t>5</w:t>
      </w:r>
      <w:r w:rsidR="001129D9" w:rsidRPr="00196B82">
        <w:rPr>
          <w:rFonts w:ascii="Times New Roman" w:hAnsi="Times New Roman" w:cs="Times New Roman"/>
          <w:lang w:val="en-US"/>
        </w:rPr>
        <w:t xml:space="preserve"> missing data for fluid balance (9</w:t>
      </w:r>
      <w:r w:rsidR="008F3D65" w:rsidRPr="00196B82">
        <w:rPr>
          <w:rFonts w:ascii="Times New Roman" w:hAnsi="Times New Roman" w:cs="Times New Roman"/>
          <w:lang w:val="en-US"/>
        </w:rPr>
        <w:t>8</w:t>
      </w:r>
      <w:r w:rsidR="001129D9" w:rsidRPr="00196B82">
        <w:rPr>
          <w:rFonts w:ascii="Times New Roman" w:hAnsi="Times New Roman" w:cs="Times New Roman"/>
          <w:lang w:val="en-US"/>
        </w:rPr>
        <w:t xml:space="preserve"> because of missing ascites), 49 for 48-hour diuresis and 18</w:t>
      </w:r>
      <w:r w:rsidR="008F3D65" w:rsidRPr="00196B82">
        <w:rPr>
          <w:rFonts w:ascii="Times New Roman" w:hAnsi="Times New Roman" w:cs="Times New Roman"/>
          <w:lang w:val="en-US"/>
        </w:rPr>
        <w:t>5</w:t>
      </w:r>
      <w:r w:rsidR="001129D9" w:rsidRPr="00196B82">
        <w:rPr>
          <w:rFonts w:ascii="Times New Roman" w:hAnsi="Times New Roman" w:cs="Times New Roman"/>
          <w:lang w:val="en-US"/>
        </w:rPr>
        <w:t xml:space="preserve"> for 7-day diuresis that were handled by multiple imputations for all main analyses. </w:t>
      </w:r>
      <w:r w:rsidR="00B478E5" w:rsidRPr="00196B82">
        <w:rPr>
          <w:rFonts w:ascii="Times New Roman" w:hAnsi="Times New Roman" w:cs="Times New Roman"/>
          <w:lang w:val="en-US"/>
        </w:rPr>
        <w:t xml:space="preserve">We evaluated the effects of the assumptions underlying multiple imputations by sensitivity analyses. </w:t>
      </w:r>
    </w:p>
    <w:p w14:paraId="45E7F372" w14:textId="77777777" w:rsidR="00D94FBB" w:rsidRPr="00196B82" w:rsidRDefault="00D94FBB" w:rsidP="00D94FBB">
      <w:pPr>
        <w:spacing w:line="360" w:lineRule="auto"/>
        <w:jc w:val="both"/>
        <w:rPr>
          <w:rFonts w:ascii="Times New Roman" w:hAnsi="Times New Roman" w:cs="Times New Roman"/>
          <w:lang w:val="en-US"/>
        </w:rPr>
      </w:pPr>
    </w:p>
    <w:p w14:paraId="7D42B4AC" w14:textId="0693FE46" w:rsidR="00201E6A" w:rsidRPr="00196B82" w:rsidRDefault="0010476C" w:rsidP="00D94FBB">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All analyses were multivariate models adjusted for </w:t>
      </w:r>
      <w:r w:rsidR="002B3090" w:rsidRPr="00196B82">
        <w:rPr>
          <w:rFonts w:ascii="Times New Roman" w:hAnsi="Times New Roman" w:cs="Times New Roman"/>
          <w:lang w:val="en-US"/>
        </w:rPr>
        <w:t>the same</w:t>
      </w:r>
      <w:r w:rsidRPr="00196B82">
        <w:rPr>
          <w:rFonts w:ascii="Times New Roman" w:hAnsi="Times New Roman" w:cs="Times New Roman"/>
          <w:lang w:val="en-US"/>
        </w:rPr>
        <w:t xml:space="preserve"> potential confounders (age, gender, diabetes, MELD, preoperative creatinine and hemoglobin value, acute liver failure, retransplantation, baseline CVP, type and length of vena cava clamping, CIT, exposure to starch and phlebotomy)</w:t>
      </w:r>
      <w:r w:rsidR="00307285" w:rsidRPr="00196B82">
        <w:rPr>
          <w:rFonts w:ascii="Times New Roman" w:hAnsi="Times New Roman" w:cs="Times New Roman"/>
          <w:lang w:val="en-US"/>
        </w:rPr>
        <w:t xml:space="preserve">. </w:t>
      </w:r>
      <w:r w:rsidR="00820AC2" w:rsidRPr="00196B82">
        <w:rPr>
          <w:rFonts w:ascii="Times New Roman" w:hAnsi="Times New Roman" w:cs="Times New Roman"/>
          <w:lang w:val="en-US"/>
        </w:rPr>
        <w:t xml:space="preserve">However, we limited covariates for the RRT model </w:t>
      </w:r>
      <w:r w:rsidR="00201E6A" w:rsidRPr="00196B82">
        <w:rPr>
          <w:rFonts w:ascii="Times New Roman" w:hAnsi="Times New Roman" w:cs="Times New Roman"/>
          <w:lang w:val="en-US"/>
        </w:rPr>
        <w:t xml:space="preserve">and survival model </w:t>
      </w:r>
      <w:r w:rsidR="00820AC2" w:rsidRPr="00196B82">
        <w:rPr>
          <w:rFonts w:ascii="Times New Roman" w:hAnsi="Times New Roman" w:cs="Times New Roman"/>
          <w:lang w:val="en-US"/>
        </w:rPr>
        <w:t xml:space="preserve">because only 31 </w:t>
      </w:r>
      <w:r w:rsidR="00201E6A" w:rsidRPr="00196B82">
        <w:rPr>
          <w:rFonts w:ascii="Times New Roman" w:hAnsi="Times New Roman" w:cs="Times New Roman"/>
          <w:lang w:val="en-US"/>
        </w:rPr>
        <w:t>and 4</w:t>
      </w:r>
      <w:r w:rsidR="00227EC0" w:rsidRPr="00196B82">
        <w:rPr>
          <w:rFonts w:ascii="Times New Roman" w:hAnsi="Times New Roman" w:cs="Times New Roman"/>
          <w:lang w:val="en-US"/>
        </w:rPr>
        <w:t>0</w:t>
      </w:r>
      <w:r w:rsidR="00201E6A" w:rsidRPr="00196B82">
        <w:rPr>
          <w:rFonts w:ascii="Times New Roman" w:hAnsi="Times New Roman" w:cs="Times New Roman"/>
          <w:lang w:val="en-US"/>
        </w:rPr>
        <w:t xml:space="preserve"> events </w:t>
      </w:r>
      <w:r w:rsidR="00820AC2" w:rsidRPr="00196B82">
        <w:rPr>
          <w:rFonts w:ascii="Times New Roman" w:hAnsi="Times New Roman" w:cs="Times New Roman"/>
          <w:lang w:val="en-US"/>
        </w:rPr>
        <w:t>occurred</w:t>
      </w:r>
      <w:r w:rsidR="00201E6A" w:rsidRPr="00196B82">
        <w:rPr>
          <w:rFonts w:ascii="Times New Roman" w:hAnsi="Times New Roman" w:cs="Times New Roman"/>
          <w:lang w:val="en-US"/>
        </w:rPr>
        <w:t xml:space="preserve"> respectively. For the RRT model,</w:t>
      </w:r>
      <w:r w:rsidR="00820AC2" w:rsidRPr="00196B82">
        <w:rPr>
          <w:rFonts w:ascii="Times New Roman" w:hAnsi="Times New Roman" w:cs="Times New Roman"/>
          <w:lang w:val="en-US"/>
        </w:rPr>
        <w:t xml:space="preserve"> we included fluid balance, age, gender and significant variables from the 48-hour and 7-day models</w:t>
      </w:r>
      <w:r w:rsidR="004925A5" w:rsidRPr="00196B82">
        <w:rPr>
          <w:rFonts w:ascii="Times New Roman" w:hAnsi="Times New Roman" w:cs="Times New Roman"/>
          <w:lang w:val="en-US"/>
        </w:rPr>
        <w:t xml:space="preserve">: </w:t>
      </w:r>
      <w:r w:rsidR="00090BA0" w:rsidRPr="00196B82">
        <w:rPr>
          <w:rFonts w:ascii="Times New Roman" w:hAnsi="Times New Roman" w:cs="Times New Roman"/>
          <w:lang w:val="en-US"/>
        </w:rPr>
        <w:t>MELD, cold ischemia time</w:t>
      </w:r>
      <w:r w:rsidR="00BE0F75" w:rsidRPr="00196B82">
        <w:rPr>
          <w:rFonts w:ascii="Times New Roman" w:hAnsi="Times New Roman" w:cs="Times New Roman"/>
          <w:lang w:val="en-US"/>
        </w:rPr>
        <w:t xml:space="preserve"> and baseline</w:t>
      </w:r>
      <w:r w:rsidR="00090BA0" w:rsidRPr="00196B82">
        <w:rPr>
          <w:rFonts w:ascii="Times New Roman" w:hAnsi="Times New Roman" w:cs="Times New Roman"/>
          <w:lang w:val="en-US"/>
        </w:rPr>
        <w:t xml:space="preserve"> creatinine concentration</w:t>
      </w:r>
      <w:r w:rsidR="004925A5" w:rsidRPr="00196B82">
        <w:rPr>
          <w:rFonts w:ascii="Times New Roman" w:hAnsi="Times New Roman" w:cs="Times New Roman"/>
          <w:lang w:val="en-US"/>
        </w:rPr>
        <w:t xml:space="preserve">. This included one variable per </w:t>
      </w:r>
      <w:r w:rsidR="00201E6A" w:rsidRPr="00196B82">
        <w:rPr>
          <w:rFonts w:ascii="Times New Roman" w:hAnsi="Times New Roman" w:cs="Times New Roman"/>
          <w:lang w:val="en-US"/>
        </w:rPr>
        <w:t>5.1 event</w:t>
      </w:r>
      <w:r w:rsidR="00820AC2" w:rsidRPr="00196B82">
        <w:rPr>
          <w:rFonts w:ascii="Times New Roman" w:hAnsi="Times New Roman" w:cs="Times New Roman"/>
          <w:lang w:val="en-US"/>
        </w:rPr>
        <w:t>.</w:t>
      </w:r>
      <w:r w:rsidR="00201E6A" w:rsidRPr="00196B82">
        <w:rPr>
          <w:rFonts w:ascii="Times New Roman" w:hAnsi="Times New Roman" w:cs="Times New Roman"/>
          <w:lang w:val="en-US"/>
        </w:rPr>
        <w:t xml:space="preserve"> For the survival model, we </w:t>
      </w:r>
      <w:r w:rsidR="00326EA4" w:rsidRPr="00196B82">
        <w:rPr>
          <w:rFonts w:ascii="Times New Roman" w:hAnsi="Times New Roman" w:cs="Times New Roman"/>
          <w:lang w:val="en-US"/>
        </w:rPr>
        <w:t>included</w:t>
      </w:r>
      <w:r w:rsidR="00201E6A" w:rsidRPr="00196B82">
        <w:rPr>
          <w:rFonts w:ascii="Times New Roman" w:hAnsi="Times New Roman" w:cs="Times New Roman"/>
          <w:lang w:val="en-US"/>
        </w:rPr>
        <w:t xml:space="preserve"> variables </w:t>
      </w:r>
      <w:r w:rsidR="00326EA4" w:rsidRPr="00196B82">
        <w:rPr>
          <w:rFonts w:ascii="Times New Roman" w:hAnsi="Times New Roman" w:cs="Times New Roman"/>
          <w:lang w:val="en-US"/>
        </w:rPr>
        <w:t>known to be</w:t>
      </w:r>
      <w:r w:rsidR="00201E6A" w:rsidRPr="00196B82">
        <w:rPr>
          <w:rFonts w:ascii="Times New Roman" w:hAnsi="Times New Roman" w:cs="Times New Roman"/>
          <w:lang w:val="en-US"/>
        </w:rPr>
        <w:t xml:space="preserve"> associated with postoperative mortality in </w:t>
      </w:r>
      <w:r w:rsidR="004925A5" w:rsidRPr="00196B82">
        <w:rPr>
          <w:rFonts w:ascii="Times New Roman" w:hAnsi="Times New Roman" w:cs="Times New Roman"/>
          <w:lang w:val="en-US"/>
        </w:rPr>
        <w:t xml:space="preserve">previous </w:t>
      </w:r>
      <w:r w:rsidR="00201E6A" w:rsidRPr="00196B82">
        <w:rPr>
          <w:rFonts w:ascii="Times New Roman" w:hAnsi="Times New Roman" w:cs="Times New Roman"/>
          <w:lang w:val="en-US"/>
        </w:rPr>
        <w:t>literature as well as our exposure</w:t>
      </w:r>
      <w:r w:rsidR="004925A5" w:rsidRPr="00196B82">
        <w:rPr>
          <w:rFonts w:ascii="Times New Roman" w:hAnsi="Times New Roman" w:cs="Times New Roman"/>
          <w:lang w:val="en-US"/>
        </w:rPr>
        <w:t>s</w:t>
      </w:r>
      <w:r w:rsidR="00201E6A" w:rsidRPr="00196B82">
        <w:rPr>
          <w:rFonts w:ascii="Times New Roman" w:hAnsi="Times New Roman" w:cs="Times New Roman"/>
          <w:lang w:val="en-US"/>
        </w:rPr>
        <w:t xml:space="preserve"> of interest: </w:t>
      </w:r>
      <w:r w:rsidR="00326EA4" w:rsidRPr="00196B82">
        <w:rPr>
          <w:rFonts w:ascii="Times New Roman" w:hAnsi="Times New Roman" w:cs="Times New Roman"/>
          <w:lang w:val="en-US"/>
        </w:rPr>
        <w:t xml:space="preserve">fluid balance, </w:t>
      </w:r>
      <w:r w:rsidR="00201E6A" w:rsidRPr="00196B82">
        <w:rPr>
          <w:rFonts w:ascii="Times New Roman" w:hAnsi="Times New Roman" w:cs="Times New Roman"/>
          <w:lang w:val="en-US"/>
        </w:rPr>
        <w:t>intraoperative phlebotomy,</w:t>
      </w:r>
      <w:r w:rsidR="00326EA4" w:rsidRPr="00196B82">
        <w:rPr>
          <w:rFonts w:ascii="Times New Roman" w:hAnsi="Times New Roman" w:cs="Times New Roman"/>
          <w:lang w:val="en-US"/>
        </w:rPr>
        <w:t xml:space="preserve"> age,</w:t>
      </w:r>
      <w:r w:rsidR="00201E6A" w:rsidRPr="00196B82">
        <w:rPr>
          <w:rFonts w:ascii="Times New Roman" w:hAnsi="Times New Roman" w:cs="Times New Roman"/>
          <w:lang w:val="en-US"/>
        </w:rPr>
        <w:t xml:space="preserve"> retransplantation, MELD</w:t>
      </w:r>
      <w:r w:rsidR="00FF58AA" w:rsidRPr="00196B82">
        <w:rPr>
          <w:rFonts w:ascii="Times New Roman" w:hAnsi="Times New Roman" w:cs="Times New Roman"/>
          <w:lang w:val="en-US"/>
        </w:rPr>
        <w:t xml:space="preserve">, </w:t>
      </w:r>
      <w:r w:rsidR="00201E6A" w:rsidRPr="00196B82">
        <w:rPr>
          <w:rFonts w:ascii="Times New Roman" w:hAnsi="Times New Roman" w:cs="Times New Roman"/>
          <w:lang w:val="en-US"/>
        </w:rPr>
        <w:t>ALF</w:t>
      </w:r>
      <w:r w:rsidR="00FF58AA" w:rsidRPr="00196B82">
        <w:rPr>
          <w:rFonts w:ascii="Times New Roman" w:hAnsi="Times New Roman" w:cs="Times New Roman"/>
          <w:lang w:val="en-US"/>
        </w:rPr>
        <w:t xml:space="preserve"> as well as a propensity score </w:t>
      </w:r>
      <w:r w:rsidR="008528CC" w:rsidRPr="00196B82">
        <w:rPr>
          <w:rFonts w:ascii="Times New Roman" w:hAnsi="Times New Roman" w:cs="Times New Roman"/>
          <w:lang w:val="en-US"/>
        </w:rPr>
        <w:t xml:space="preserve">using variables </w:t>
      </w:r>
      <w:r w:rsidR="0045668E" w:rsidRPr="00196B82">
        <w:rPr>
          <w:rFonts w:ascii="Times New Roman" w:hAnsi="Times New Roman" w:cs="Times New Roman"/>
          <w:lang w:val="en-US"/>
        </w:rPr>
        <w:t xml:space="preserve">that </w:t>
      </w:r>
      <w:r w:rsidR="004925A5" w:rsidRPr="00196B82">
        <w:rPr>
          <w:rFonts w:ascii="Times New Roman" w:hAnsi="Times New Roman" w:cs="Times New Roman"/>
          <w:lang w:val="en-US"/>
        </w:rPr>
        <w:t>are associated with</w:t>
      </w:r>
      <w:r w:rsidR="00A00E3D" w:rsidRPr="00196B82">
        <w:rPr>
          <w:rFonts w:ascii="Times New Roman" w:hAnsi="Times New Roman" w:cs="Times New Roman"/>
          <w:lang w:val="en-US"/>
        </w:rPr>
        <w:t xml:space="preserve"> a</w:t>
      </w:r>
      <w:r w:rsidR="0045668E" w:rsidRPr="00196B82">
        <w:rPr>
          <w:rFonts w:ascii="Times New Roman" w:hAnsi="Times New Roman" w:cs="Times New Roman"/>
          <w:lang w:val="en-US"/>
        </w:rPr>
        <w:t>n intraoperative</w:t>
      </w:r>
      <w:r w:rsidR="00A00E3D" w:rsidRPr="00196B82">
        <w:rPr>
          <w:rFonts w:ascii="Times New Roman" w:hAnsi="Times New Roman" w:cs="Times New Roman"/>
          <w:lang w:val="en-US"/>
        </w:rPr>
        <w:t xml:space="preserve"> phlebotomy </w:t>
      </w:r>
      <w:r w:rsidR="0045668E" w:rsidRPr="00196B82">
        <w:rPr>
          <w:rFonts w:ascii="Times New Roman" w:hAnsi="Times New Roman" w:cs="Times New Roman"/>
          <w:lang w:val="en-US"/>
        </w:rPr>
        <w:t xml:space="preserve">based on </w:t>
      </w:r>
      <w:r w:rsidR="004925A5" w:rsidRPr="00196B82">
        <w:rPr>
          <w:rFonts w:ascii="Times New Roman" w:hAnsi="Times New Roman" w:cs="Times New Roman"/>
          <w:lang w:val="en-US"/>
        </w:rPr>
        <w:t xml:space="preserve">the </w:t>
      </w:r>
      <w:r w:rsidR="0045668E" w:rsidRPr="00196B82">
        <w:rPr>
          <w:rFonts w:ascii="Times New Roman" w:hAnsi="Times New Roman" w:cs="Times New Roman"/>
          <w:lang w:val="en-US"/>
        </w:rPr>
        <w:t xml:space="preserve">local clinical practice </w:t>
      </w:r>
      <w:r w:rsidR="00A00E3D" w:rsidRPr="00196B82">
        <w:rPr>
          <w:rFonts w:ascii="Times New Roman" w:hAnsi="Times New Roman" w:cs="Times New Roman"/>
          <w:lang w:val="en-US"/>
        </w:rPr>
        <w:t xml:space="preserve">(baseline hemoglobin </w:t>
      </w:r>
      <w:r w:rsidR="0045668E" w:rsidRPr="00196B82">
        <w:rPr>
          <w:rFonts w:ascii="Times New Roman" w:hAnsi="Times New Roman" w:cs="Times New Roman"/>
          <w:lang w:val="en-US"/>
        </w:rPr>
        <w:t>and</w:t>
      </w:r>
      <w:r w:rsidR="00A00E3D" w:rsidRPr="00196B82">
        <w:rPr>
          <w:rFonts w:ascii="Times New Roman" w:hAnsi="Times New Roman" w:cs="Times New Roman"/>
          <w:lang w:val="en-US"/>
        </w:rPr>
        <w:t xml:space="preserve"> creatinine value</w:t>
      </w:r>
      <w:r w:rsidR="0045668E" w:rsidRPr="00196B82">
        <w:rPr>
          <w:rFonts w:ascii="Times New Roman" w:hAnsi="Times New Roman" w:cs="Times New Roman"/>
          <w:lang w:val="en-US"/>
        </w:rPr>
        <w:t xml:space="preserve">s, as well as baseline </w:t>
      </w:r>
      <w:r w:rsidR="00A00E3D" w:rsidRPr="00196B82">
        <w:rPr>
          <w:rFonts w:ascii="Times New Roman" w:hAnsi="Times New Roman" w:cs="Times New Roman"/>
          <w:lang w:val="en-US"/>
        </w:rPr>
        <w:t>CVP at the start of surgery</w:t>
      </w:r>
      <w:r w:rsidR="0045668E" w:rsidRPr="00196B82">
        <w:rPr>
          <w:rFonts w:ascii="Times New Roman" w:hAnsi="Times New Roman" w:cs="Times New Roman"/>
          <w:lang w:val="en-US"/>
        </w:rPr>
        <w:t>; see appendix II, table S1</w:t>
      </w:r>
      <w:r w:rsidR="00A00E3D" w:rsidRPr="00196B82">
        <w:rPr>
          <w:rFonts w:ascii="Times New Roman" w:hAnsi="Times New Roman" w:cs="Times New Roman"/>
          <w:lang w:val="en-US"/>
        </w:rPr>
        <w:t>)</w:t>
      </w:r>
      <w:r w:rsidR="004925A5" w:rsidRPr="00196B82">
        <w:rPr>
          <w:rFonts w:ascii="Times New Roman" w:hAnsi="Times New Roman" w:cs="Times New Roman"/>
          <w:lang w:val="en-US"/>
        </w:rPr>
        <w:t xml:space="preserve"> and an interaction term between time and ALF (see below). This included one variable per 5 events.</w:t>
      </w:r>
      <w:r w:rsidR="00201E6A" w:rsidRPr="00196B82">
        <w:rPr>
          <w:rFonts w:ascii="Times New Roman" w:hAnsi="Times New Roman" w:cs="Times New Roman"/>
          <w:lang w:val="en-US"/>
        </w:rPr>
        <w:t xml:space="preserve"> </w:t>
      </w:r>
      <w:r w:rsidR="00307285" w:rsidRPr="00196B82">
        <w:rPr>
          <w:rFonts w:ascii="Times New Roman" w:hAnsi="Times New Roman" w:cs="Times New Roman"/>
          <w:lang w:val="en-US"/>
        </w:rPr>
        <w:t xml:space="preserve">We </w:t>
      </w:r>
      <w:r w:rsidR="00326EA4" w:rsidRPr="00196B82">
        <w:rPr>
          <w:rFonts w:ascii="Times New Roman" w:hAnsi="Times New Roman" w:cs="Times New Roman"/>
          <w:lang w:val="en-US"/>
        </w:rPr>
        <w:t>explored</w:t>
      </w:r>
      <w:r w:rsidRPr="00196B82">
        <w:rPr>
          <w:rFonts w:ascii="Times New Roman" w:hAnsi="Times New Roman" w:cs="Times New Roman"/>
          <w:lang w:val="en-US"/>
        </w:rPr>
        <w:t xml:space="preserve"> interaction between phlebotomy and </w:t>
      </w:r>
      <w:r w:rsidR="002B3090" w:rsidRPr="00196B82">
        <w:rPr>
          <w:rFonts w:ascii="Times New Roman" w:hAnsi="Times New Roman" w:cs="Times New Roman"/>
          <w:lang w:val="en-US"/>
        </w:rPr>
        <w:t xml:space="preserve">our main exposure, </w:t>
      </w:r>
      <w:r w:rsidRPr="00196B82">
        <w:rPr>
          <w:rFonts w:ascii="Times New Roman" w:hAnsi="Times New Roman" w:cs="Times New Roman"/>
          <w:lang w:val="en-US"/>
        </w:rPr>
        <w:t>fluid balance</w:t>
      </w:r>
      <w:r w:rsidR="00307285" w:rsidRPr="00196B82">
        <w:rPr>
          <w:rFonts w:ascii="Times New Roman" w:hAnsi="Times New Roman" w:cs="Times New Roman"/>
          <w:lang w:val="en-US"/>
        </w:rPr>
        <w:t>, in all models</w:t>
      </w:r>
      <w:r w:rsidRPr="00196B82">
        <w:rPr>
          <w:rFonts w:ascii="Times New Roman" w:hAnsi="Times New Roman" w:cs="Times New Roman"/>
          <w:lang w:val="en-US"/>
        </w:rPr>
        <w:t xml:space="preserve">. </w:t>
      </w:r>
    </w:p>
    <w:p w14:paraId="1EE1684E" w14:textId="77777777" w:rsidR="00201E6A" w:rsidRPr="00196B82" w:rsidRDefault="00201E6A" w:rsidP="00826714">
      <w:pPr>
        <w:spacing w:line="360" w:lineRule="auto"/>
        <w:jc w:val="both"/>
        <w:rPr>
          <w:rFonts w:ascii="Times New Roman" w:hAnsi="Times New Roman" w:cs="Times New Roman"/>
          <w:lang w:val="en-US"/>
        </w:rPr>
      </w:pPr>
    </w:p>
    <w:p w14:paraId="4EE5AC96" w14:textId="031A3149" w:rsidR="00FF512C" w:rsidRPr="00196B82" w:rsidRDefault="00FF512C" w:rsidP="00826714">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We fitted all models according to the distribution of the dependent variable. We fitted the linear or generalized linear models by generalized estimating equations (GEE) using robust standard errors with an exchangeable correlation matrix to account for within-patient </w:t>
      </w:r>
      <w:r w:rsidRPr="00196B82">
        <w:rPr>
          <w:rFonts w:ascii="Times New Roman" w:hAnsi="Times New Roman" w:cs="Times New Roman"/>
          <w:lang w:val="en-US"/>
        </w:rPr>
        <w:lastRenderedPageBreak/>
        <w:t xml:space="preserve">correlation. We fitted </w:t>
      </w:r>
      <w:r w:rsidR="00A95E64" w:rsidRPr="00196B82">
        <w:rPr>
          <w:rFonts w:ascii="Times New Roman" w:hAnsi="Times New Roman" w:cs="Times New Roman"/>
          <w:lang w:val="en-US"/>
        </w:rPr>
        <w:t xml:space="preserve">multivariate marginal </w:t>
      </w:r>
      <w:r w:rsidRPr="00196B82">
        <w:rPr>
          <w:rFonts w:ascii="Times New Roman" w:hAnsi="Times New Roman" w:cs="Times New Roman"/>
          <w:lang w:val="en-US"/>
        </w:rPr>
        <w:t xml:space="preserve">proportional competing risk models for time to first extubation and time to ICU discharge using Fine and Gray cumulative incidence curves derivates (death being considered a competing censoring mechanism) and a multivariate </w:t>
      </w:r>
      <w:r w:rsidR="00A95E64" w:rsidRPr="00196B82">
        <w:rPr>
          <w:rFonts w:ascii="Times New Roman" w:hAnsi="Times New Roman" w:cs="Times New Roman"/>
          <w:lang w:val="en-US"/>
        </w:rPr>
        <w:t xml:space="preserve">marginal </w:t>
      </w:r>
      <w:r w:rsidRPr="00196B82">
        <w:rPr>
          <w:rFonts w:ascii="Times New Roman" w:hAnsi="Times New Roman" w:cs="Times New Roman"/>
          <w:lang w:val="en-US"/>
        </w:rPr>
        <w:t xml:space="preserve">proportional Cox model for survival up to 1 year. We used robust standard errors to consider within-patient correlation for all </w:t>
      </w:r>
      <w:r w:rsidR="00A95E64" w:rsidRPr="00196B82">
        <w:rPr>
          <w:rFonts w:ascii="Times New Roman" w:hAnsi="Times New Roman" w:cs="Times New Roman"/>
          <w:lang w:val="en-US"/>
        </w:rPr>
        <w:t xml:space="preserve">marginal </w:t>
      </w:r>
      <w:r w:rsidRPr="00196B82">
        <w:rPr>
          <w:rFonts w:ascii="Times New Roman" w:hAnsi="Times New Roman" w:cs="Times New Roman"/>
          <w:lang w:val="en-US"/>
        </w:rPr>
        <w:t xml:space="preserve">time-to-event models. </w:t>
      </w:r>
    </w:p>
    <w:p w14:paraId="5C1AD62D" w14:textId="77777777" w:rsidR="00FF512C" w:rsidRPr="00196B82" w:rsidRDefault="00FF512C" w:rsidP="00826714">
      <w:pPr>
        <w:spacing w:line="360" w:lineRule="auto"/>
        <w:jc w:val="both"/>
        <w:rPr>
          <w:rFonts w:ascii="Times New Roman" w:hAnsi="Times New Roman" w:cs="Times New Roman"/>
          <w:lang w:val="en-US"/>
        </w:rPr>
      </w:pPr>
    </w:p>
    <w:p w14:paraId="0C975477" w14:textId="075CCA2B" w:rsidR="003C1B20" w:rsidRPr="00196B82" w:rsidRDefault="00FF512C" w:rsidP="00826714">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We verified the linear relationship in the linear regression models by a visual residual analysis. We explored non-linear relationship between our main exposure and outcomes in all models; non-linear models were only significant in our competing risk models for time to extubation and time to ICU discharge. </w:t>
      </w:r>
      <w:r w:rsidR="00733769" w:rsidRPr="00196B82">
        <w:rPr>
          <w:rFonts w:ascii="Times New Roman" w:hAnsi="Times New Roman" w:cs="Times New Roman"/>
          <w:lang w:val="en-US"/>
        </w:rPr>
        <w:t>The relation between fluid balance and time to event was best fitted by 3-node restricted cubic splines for the two models</w:t>
      </w:r>
      <w:r w:rsidRPr="00196B82">
        <w:rPr>
          <w:rFonts w:ascii="Times New Roman" w:hAnsi="Times New Roman" w:cs="Times New Roman"/>
          <w:lang w:val="en-US"/>
        </w:rPr>
        <w:t>.</w:t>
      </w:r>
      <w:r w:rsidR="00733769" w:rsidRPr="00196B82">
        <w:rPr>
          <w:rFonts w:ascii="Times New Roman" w:hAnsi="Times New Roman" w:cs="Times New Roman"/>
          <w:lang w:val="en-US"/>
        </w:rPr>
        <w:t xml:space="preserve"> </w:t>
      </w:r>
      <w:r w:rsidRPr="00196B82">
        <w:rPr>
          <w:rFonts w:ascii="Times New Roman" w:hAnsi="Times New Roman" w:cs="Times New Roman"/>
          <w:lang w:val="en-US"/>
        </w:rPr>
        <w:t xml:space="preserve">The effect of fluid balance from these models was estimated from a visual analysis of the fluid balance dependent hazard ratios presented in figures 3 and S3. </w:t>
      </w:r>
      <w:r w:rsidR="00DC79DB" w:rsidRPr="00196B82">
        <w:rPr>
          <w:rFonts w:ascii="Times New Roman" w:hAnsi="Times New Roman" w:cs="Times New Roman"/>
          <w:lang w:val="en-US"/>
        </w:rPr>
        <w:t>We performed a likelihood ratio test to assess the statistical significance of this association. For these two models, we also explored the interaction between a phlebotomy and the spline terms and evaluated the significance of the effect with a likelihood ratio test between the additive and the interaction model.</w:t>
      </w:r>
      <w:r w:rsidR="00E016F6" w:rsidRPr="00196B82">
        <w:rPr>
          <w:rFonts w:ascii="Times New Roman" w:hAnsi="Times New Roman" w:cs="Times New Roman"/>
          <w:lang w:val="en-US"/>
        </w:rPr>
        <w:t xml:space="preserve"> Interaction was significant only in the time-to-extubation model. To express the observed effect, we fitted models in patients with a phlebotomy and in patients without a phlebotomy and produced a </w:t>
      </w:r>
      <w:r w:rsidR="00645DF7" w:rsidRPr="00196B82">
        <w:rPr>
          <w:rFonts w:ascii="Times New Roman" w:hAnsi="Times New Roman" w:cs="Times New Roman"/>
          <w:lang w:val="en-US"/>
        </w:rPr>
        <w:t xml:space="preserve">fluid-dependent </w:t>
      </w:r>
      <w:r w:rsidR="00E016F6" w:rsidRPr="00196B82">
        <w:rPr>
          <w:rFonts w:ascii="Times New Roman" w:hAnsi="Times New Roman" w:cs="Times New Roman"/>
          <w:lang w:val="en-US"/>
        </w:rPr>
        <w:t xml:space="preserve">hazard ratio curve for the two models. </w:t>
      </w:r>
    </w:p>
    <w:p w14:paraId="24902416" w14:textId="77777777" w:rsidR="00FF512C" w:rsidRPr="00196B82" w:rsidRDefault="00FF512C" w:rsidP="00FF512C">
      <w:pPr>
        <w:spacing w:line="360" w:lineRule="auto"/>
        <w:jc w:val="both"/>
        <w:rPr>
          <w:rFonts w:ascii="Times New Roman" w:hAnsi="Times New Roman" w:cs="Times New Roman"/>
          <w:lang w:val="en-US"/>
        </w:rPr>
      </w:pPr>
    </w:p>
    <w:p w14:paraId="1B807919" w14:textId="0AF670F9" w:rsidR="00FC5B72" w:rsidRPr="00196B82" w:rsidRDefault="00FF512C" w:rsidP="00826714">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We tested the proportionality assumption for all significant variables in our proportional odds models and this assumption was respected. </w:t>
      </w:r>
      <w:r w:rsidR="00826714" w:rsidRPr="00196B82">
        <w:rPr>
          <w:rFonts w:ascii="Times New Roman" w:hAnsi="Times New Roman" w:cs="Times New Roman"/>
          <w:lang w:val="en-US"/>
        </w:rPr>
        <w:t>In our time-to-event models, w</w:t>
      </w:r>
      <w:r w:rsidR="0010476C" w:rsidRPr="00196B82">
        <w:rPr>
          <w:rFonts w:ascii="Times New Roman" w:hAnsi="Times New Roman" w:cs="Times New Roman"/>
          <w:lang w:val="en-US"/>
        </w:rPr>
        <w:t>e explored model’s proportionality assumption by Schoenfeld residuals visual analysis and by the Harrel and Lee goodness-of-fit test; this assumption was not respected for any model, both for the overall model and the main exposure</w:t>
      </w:r>
      <w:r w:rsidR="00645DF7" w:rsidRPr="00196B82">
        <w:rPr>
          <w:rFonts w:ascii="Times New Roman" w:hAnsi="Times New Roman" w:cs="Times New Roman"/>
          <w:lang w:val="en-US"/>
        </w:rPr>
        <w:t>. The assumption</w:t>
      </w:r>
      <w:r w:rsidR="0010476C" w:rsidRPr="00196B82">
        <w:rPr>
          <w:rFonts w:ascii="Times New Roman" w:hAnsi="Times New Roman" w:cs="Times New Roman"/>
          <w:lang w:val="en-US"/>
        </w:rPr>
        <w:t xml:space="preserve"> was respected when we added strata for starch exposure in the </w:t>
      </w:r>
      <w:r w:rsidR="00645DF7" w:rsidRPr="00196B82">
        <w:rPr>
          <w:rFonts w:ascii="Times New Roman" w:hAnsi="Times New Roman" w:cs="Times New Roman"/>
          <w:lang w:val="en-US"/>
        </w:rPr>
        <w:t xml:space="preserve">time-to-extubation and time-to-ICU discharge </w:t>
      </w:r>
      <w:r w:rsidR="0010476C" w:rsidRPr="00196B82">
        <w:rPr>
          <w:rFonts w:ascii="Times New Roman" w:hAnsi="Times New Roman" w:cs="Times New Roman"/>
          <w:lang w:val="en-US"/>
        </w:rPr>
        <w:t>models and strat</w:t>
      </w:r>
      <w:r w:rsidR="00645DF7" w:rsidRPr="00196B82">
        <w:rPr>
          <w:rFonts w:ascii="Times New Roman" w:hAnsi="Times New Roman" w:cs="Times New Roman"/>
          <w:lang w:val="en-US"/>
        </w:rPr>
        <w:t>a</w:t>
      </w:r>
      <w:r w:rsidR="0010476C" w:rsidRPr="00196B82">
        <w:rPr>
          <w:rFonts w:ascii="Times New Roman" w:hAnsi="Times New Roman" w:cs="Times New Roman"/>
          <w:lang w:val="en-US"/>
        </w:rPr>
        <w:t xml:space="preserve"> for hemoglobin in the time to extubation model. </w:t>
      </w:r>
      <w:r w:rsidR="00645DF7" w:rsidRPr="00196B82">
        <w:rPr>
          <w:rFonts w:ascii="Times New Roman" w:hAnsi="Times New Roman" w:cs="Times New Roman"/>
          <w:lang w:val="en-US"/>
        </w:rPr>
        <w:t xml:space="preserve">For the survival model, we added a linear interaction term between ALF and time that was significant and </w:t>
      </w:r>
      <w:r w:rsidR="00765433" w:rsidRPr="00196B82">
        <w:rPr>
          <w:rFonts w:ascii="Times New Roman" w:hAnsi="Times New Roman" w:cs="Times New Roman"/>
          <w:lang w:val="en-US"/>
        </w:rPr>
        <w:t xml:space="preserve">solved </w:t>
      </w:r>
      <w:r w:rsidR="00645DF7" w:rsidRPr="00196B82">
        <w:rPr>
          <w:rFonts w:ascii="Times New Roman" w:hAnsi="Times New Roman" w:cs="Times New Roman"/>
          <w:lang w:val="en-US"/>
        </w:rPr>
        <w:t xml:space="preserve">most of the proportionality </w:t>
      </w:r>
      <w:r w:rsidR="00765433" w:rsidRPr="00196B82">
        <w:rPr>
          <w:rFonts w:ascii="Times New Roman" w:hAnsi="Times New Roman" w:cs="Times New Roman"/>
          <w:lang w:val="en-US"/>
        </w:rPr>
        <w:t xml:space="preserve">assumption </w:t>
      </w:r>
      <w:r w:rsidR="00645DF7" w:rsidRPr="00196B82">
        <w:rPr>
          <w:rFonts w:ascii="Times New Roman" w:hAnsi="Times New Roman" w:cs="Times New Roman"/>
          <w:lang w:val="en-US"/>
        </w:rPr>
        <w:t>problem</w:t>
      </w:r>
      <w:r w:rsidR="00765433" w:rsidRPr="00196B82">
        <w:rPr>
          <w:rFonts w:ascii="Times New Roman" w:hAnsi="Times New Roman" w:cs="Times New Roman"/>
          <w:lang w:val="en-US"/>
        </w:rPr>
        <w:t xml:space="preserve">. The </w:t>
      </w:r>
      <w:r w:rsidR="008C0463" w:rsidRPr="00196B82">
        <w:rPr>
          <w:rFonts w:ascii="Times New Roman" w:hAnsi="Times New Roman" w:cs="Times New Roman"/>
          <w:lang w:val="en-US"/>
        </w:rPr>
        <w:t>time-dependent HR for ALF may be expressed as =</w:t>
      </w:r>
      <w:r w:rsidR="00765433" w:rsidRPr="00196B82">
        <w:rPr>
          <w:rFonts w:ascii="Times New Roman" w:hAnsi="Times New Roman" w:cs="Times New Roman"/>
          <w:lang w:val="en-US"/>
        </w:rPr>
        <w:t xml:space="preserve"> </w:t>
      </w:r>
      <m:oMath>
        <m:sSup>
          <m:sSupPr>
            <m:ctrlPr>
              <w:rPr>
                <w:rFonts w:ascii="Cambria Math" w:hAnsi="Cambria Math" w:cs="Times New Roman"/>
                <w:i/>
                <w:lang w:val="en-US"/>
              </w:rPr>
            </m:ctrlPr>
          </m:sSupPr>
          <m:e>
            <m:r>
              <w:rPr>
                <w:rFonts w:ascii="Cambria Math" w:hAnsi="Cambria Math" w:cs="Times New Roman"/>
                <w:lang w:val="en-US"/>
              </w:rPr>
              <m:t>e</m:t>
            </m:r>
          </m:e>
          <m:sup>
            <m:sSub>
              <m:sSubPr>
                <m:ctrlPr>
                  <w:rPr>
                    <w:rFonts w:ascii="Cambria Math" w:hAnsi="Cambria Math" w:cs="Times New Roman"/>
                    <w:i/>
                    <w:lang w:val="en-US"/>
                  </w:rPr>
                </m:ctrlPr>
              </m:sSubPr>
              <m:e>
                <m:r>
                  <w:rPr>
                    <w:rFonts w:ascii="Cambria Math" w:hAnsi="Cambria Math" w:cs="Times New Roman"/>
                    <w:lang w:val="en-US"/>
                  </w:rPr>
                  <m:t>coef</m:t>
                </m:r>
              </m:e>
              <m:sub>
                <m:r>
                  <w:rPr>
                    <w:rFonts w:ascii="Cambria Math" w:hAnsi="Cambria Math" w:cs="Times New Roman"/>
                    <w:lang w:val="en-US"/>
                  </w:rPr>
                  <m:t>ALF</m:t>
                </m:r>
              </m:sub>
            </m:sSub>
            <m:r>
              <w:rPr>
                <w:rFonts w:ascii="Cambria Math" w:hAnsi="Cambria Math" w:cs="Times New Roman"/>
                <w:lang w:val="en-US"/>
              </w:rPr>
              <m:t xml:space="preserve"> + </m:t>
            </m:r>
            <m:sSub>
              <m:sSubPr>
                <m:ctrlPr>
                  <w:rPr>
                    <w:rFonts w:ascii="Cambria Math" w:hAnsi="Cambria Math" w:cs="Times New Roman"/>
                    <w:i/>
                    <w:lang w:val="en-US"/>
                  </w:rPr>
                </m:ctrlPr>
              </m:sSubPr>
              <m:e>
                <m:r>
                  <w:rPr>
                    <w:rFonts w:ascii="Cambria Math" w:hAnsi="Cambria Math" w:cs="Times New Roman"/>
                    <w:lang w:val="en-US"/>
                  </w:rPr>
                  <m:t>(coef</m:t>
                </m:r>
              </m:e>
              <m:sub>
                <m:r>
                  <w:rPr>
                    <w:rFonts w:ascii="Cambria Math" w:hAnsi="Cambria Math" w:cs="Times New Roman"/>
                    <w:lang w:val="en-US"/>
                  </w:rPr>
                  <m:t>ALF*time</m:t>
                </m:r>
              </m:sub>
            </m:sSub>
            <m:r>
              <w:rPr>
                <w:rFonts w:ascii="Cambria Math" w:hAnsi="Cambria Math" w:cs="Times New Roman"/>
                <w:lang w:val="en-US"/>
              </w:rPr>
              <m:t>*days)</m:t>
            </m:r>
          </m:sup>
        </m:sSup>
      </m:oMath>
      <w:r w:rsidR="00645DF7" w:rsidRPr="00196B82">
        <w:rPr>
          <w:rFonts w:ascii="Times New Roman" w:hAnsi="Times New Roman" w:cs="Times New Roman"/>
          <w:lang w:val="en-US"/>
        </w:rPr>
        <w:t>.</w:t>
      </w:r>
      <w:r w:rsidR="00765433" w:rsidRPr="00196B82">
        <w:rPr>
          <w:rFonts w:ascii="Times New Roman" w:hAnsi="Times New Roman" w:cs="Times New Roman"/>
          <w:lang w:val="en-US"/>
        </w:rPr>
        <w:t xml:space="preserve"> A slight proportionally assumption problem was also </w:t>
      </w:r>
      <w:r w:rsidR="00765433" w:rsidRPr="00196B82">
        <w:rPr>
          <w:rFonts w:ascii="Times New Roman" w:hAnsi="Times New Roman" w:cs="Times New Roman"/>
          <w:lang w:val="en-US"/>
        </w:rPr>
        <w:lastRenderedPageBreak/>
        <w:t xml:space="preserve">detected for the main exposure; however, the interaction term with time solved the problem but was not clinically meaningful. </w:t>
      </w:r>
    </w:p>
    <w:p w14:paraId="22506062" w14:textId="77777777" w:rsidR="00FC5B72" w:rsidRPr="00196B82" w:rsidRDefault="00FC5B72" w:rsidP="00826714">
      <w:pPr>
        <w:spacing w:line="360" w:lineRule="auto"/>
        <w:jc w:val="both"/>
        <w:rPr>
          <w:rFonts w:ascii="Times New Roman" w:hAnsi="Times New Roman" w:cs="Times New Roman"/>
          <w:lang w:val="en-US"/>
        </w:rPr>
      </w:pPr>
    </w:p>
    <w:p w14:paraId="48C52513" w14:textId="7E9F2BF4" w:rsidR="00733769" w:rsidRPr="00196B82" w:rsidRDefault="00733769" w:rsidP="00826714">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Survival curves were </w:t>
      </w:r>
      <w:r w:rsidR="00765433" w:rsidRPr="00196B82">
        <w:rPr>
          <w:rFonts w:ascii="Times New Roman" w:hAnsi="Times New Roman" w:cs="Times New Roman"/>
          <w:lang w:val="en-US"/>
        </w:rPr>
        <w:t xml:space="preserve">not </w:t>
      </w:r>
      <w:r w:rsidRPr="00196B82">
        <w:rPr>
          <w:rFonts w:ascii="Times New Roman" w:hAnsi="Times New Roman" w:cs="Times New Roman"/>
          <w:lang w:val="en-US"/>
        </w:rPr>
        <w:t xml:space="preserve">produced </w:t>
      </w:r>
      <w:r w:rsidR="00765433" w:rsidRPr="00196B82">
        <w:rPr>
          <w:rFonts w:ascii="Times New Roman" w:hAnsi="Times New Roman" w:cs="Times New Roman"/>
          <w:lang w:val="en-US"/>
        </w:rPr>
        <w:t xml:space="preserve">from the models fitted on </w:t>
      </w:r>
      <w:proofErr w:type="spellStart"/>
      <w:r w:rsidR="00765433" w:rsidRPr="00196B82">
        <w:rPr>
          <w:rFonts w:ascii="Times New Roman" w:hAnsi="Times New Roman" w:cs="Times New Roman"/>
          <w:lang w:val="en-US"/>
        </w:rPr>
        <w:t>imputated</w:t>
      </w:r>
      <w:proofErr w:type="spellEnd"/>
      <w:r w:rsidR="00765433" w:rsidRPr="00196B82">
        <w:rPr>
          <w:rFonts w:ascii="Times New Roman" w:hAnsi="Times New Roman" w:cs="Times New Roman"/>
          <w:lang w:val="en-US"/>
        </w:rPr>
        <w:t xml:space="preserve"> datasets. They were produced from</w:t>
      </w:r>
      <w:r w:rsidRPr="00196B82">
        <w:rPr>
          <w:rFonts w:ascii="Times New Roman" w:hAnsi="Times New Roman" w:cs="Times New Roman"/>
          <w:lang w:val="en-US"/>
        </w:rPr>
        <w:t xml:space="preserve"> fitted </w:t>
      </w:r>
      <w:r w:rsidR="00765433" w:rsidRPr="00196B82">
        <w:rPr>
          <w:rFonts w:ascii="Times New Roman" w:hAnsi="Times New Roman" w:cs="Times New Roman"/>
          <w:lang w:val="en-US"/>
        </w:rPr>
        <w:t xml:space="preserve">models from </w:t>
      </w:r>
      <w:r w:rsidRPr="00196B82">
        <w:rPr>
          <w:rFonts w:ascii="Times New Roman" w:hAnsi="Times New Roman" w:cs="Times New Roman"/>
          <w:lang w:val="en-US"/>
        </w:rPr>
        <w:t>the complete</w:t>
      </w:r>
      <w:r w:rsidR="00765433" w:rsidRPr="00196B82">
        <w:rPr>
          <w:rFonts w:ascii="Times New Roman" w:hAnsi="Times New Roman" w:cs="Times New Roman"/>
          <w:lang w:val="en-US"/>
        </w:rPr>
        <w:t xml:space="preserve"> case only</w:t>
      </w:r>
      <w:r w:rsidRPr="00196B82">
        <w:rPr>
          <w:rFonts w:ascii="Times New Roman" w:hAnsi="Times New Roman" w:cs="Times New Roman"/>
          <w:lang w:val="en-US"/>
        </w:rPr>
        <w:t xml:space="preserve"> dataset, without strata </w:t>
      </w:r>
      <w:r w:rsidR="00C53F0D" w:rsidRPr="00196B82">
        <w:rPr>
          <w:rFonts w:ascii="Times New Roman" w:hAnsi="Times New Roman" w:cs="Times New Roman"/>
          <w:lang w:val="en-US"/>
        </w:rPr>
        <w:t>and time interaction</w:t>
      </w:r>
      <w:r w:rsidR="00E9353C" w:rsidRPr="00196B82">
        <w:rPr>
          <w:rFonts w:ascii="Times New Roman" w:hAnsi="Times New Roman" w:cs="Times New Roman"/>
          <w:lang w:val="en-US"/>
        </w:rPr>
        <w:t>,</w:t>
      </w:r>
      <w:r w:rsidR="00C53F0D" w:rsidRPr="00196B82">
        <w:rPr>
          <w:rFonts w:ascii="Times New Roman" w:hAnsi="Times New Roman" w:cs="Times New Roman"/>
          <w:lang w:val="en-US"/>
        </w:rPr>
        <w:t xml:space="preserve"> </w:t>
      </w:r>
      <w:r w:rsidR="009E6F7F" w:rsidRPr="00196B82">
        <w:rPr>
          <w:rFonts w:ascii="Times New Roman" w:hAnsi="Times New Roman" w:cs="Times New Roman"/>
          <w:lang w:val="en-US"/>
        </w:rPr>
        <w:t>and</w:t>
      </w:r>
      <w:r w:rsidRPr="00196B82">
        <w:rPr>
          <w:rFonts w:ascii="Times New Roman" w:hAnsi="Times New Roman" w:cs="Times New Roman"/>
          <w:lang w:val="en-US"/>
        </w:rPr>
        <w:t xml:space="preserve"> with a </w:t>
      </w:r>
      <w:proofErr w:type="spellStart"/>
      <w:r w:rsidRPr="00196B82">
        <w:rPr>
          <w:rFonts w:ascii="Times New Roman" w:hAnsi="Times New Roman" w:cs="Times New Roman"/>
          <w:lang w:val="en-US"/>
        </w:rPr>
        <w:t>tertile</w:t>
      </w:r>
      <w:proofErr w:type="spellEnd"/>
      <w:r w:rsidRPr="00196B82">
        <w:rPr>
          <w:rFonts w:ascii="Times New Roman" w:hAnsi="Times New Roman" w:cs="Times New Roman"/>
          <w:lang w:val="en-US"/>
        </w:rPr>
        <w:t>-based categorization of the main exposure</w:t>
      </w:r>
      <w:r w:rsidR="00765433" w:rsidRPr="00196B82">
        <w:rPr>
          <w:rFonts w:ascii="Times New Roman" w:hAnsi="Times New Roman" w:cs="Times New Roman"/>
          <w:lang w:val="en-US"/>
        </w:rPr>
        <w:t xml:space="preserve"> to obtain visual meaningful curves</w:t>
      </w:r>
      <w:r w:rsidRPr="00196B82">
        <w:rPr>
          <w:rFonts w:ascii="Times New Roman" w:hAnsi="Times New Roman" w:cs="Times New Roman"/>
          <w:lang w:val="en-US"/>
        </w:rPr>
        <w:t xml:space="preserve">. </w:t>
      </w:r>
    </w:p>
    <w:p w14:paraId="2F0DF0A5" w14:textId="77777777" w:rsidR="00C53F0D" w:rsidRPr="00196B82" w:rsidRDefault="00C53F0D" w:rsidP="008C1185">
      <w:pPr>
        <w:spacing w:line="360" w:lineRule="auto"/>
        <w:jc w:val="both"/>
        <w:rPr>
          <w:rFonts w:ascii="Times New Roman" w:hAnsi="Times New Roman" w:cs="Times New Roman"/>
          <w:b/>
          <w:u w:val="single"/>
          <w:lang w:val="en-US"/>
        </w:rPr>
      </w:pPr>
    </w:p>
    <w:p w14:paraId="55114C0D" w14:textId="55938665" w:rsidR="00D56E79" w:rsidRPr="00196B82" w:rsidRDefault="008C1185" w:rsidP="00D56E79">
      <w:pPr>
        <w:spacing w:line="360" w:lineRule="auto"/>
        <w:jc w:val="both"/>
        <w:rPr>
          <w:rFonts w:ascii="Times New Roman" w:hAnsi="Times New Roman" w:cs="Times New Roman"/>
          <w:lang w:val="en-US"/>
        </w:rPr>
      </w:pPr>
      <w:r w:rsidRPr="00196B82">
        <w:rPr>
          <w:rFonts w:ascii="Times New Roman" w:hAnsi="Times New Roman" w:cs="Times New Roman"/>
          <w:lang w:val="en-US"/>
        </w:rPr>
        <w:t xml:space="preserve">Finally, our main exposure was an aggregated variable of administered volume of crystalloids, colloids, cellsaver output and blood products and lost volume of blood, ascites and urine. The use of such a variable was based on many </w:t>
      </w:r>
      <w:r w:rsidRPr="00196B82">
        <w:rPr>
          <w:rFonts w:ascii="Times New Roman" w:hAnsi="Times New Roman" w:cs="Times New Roman"/>
          <w:i/>
          <w:lang w:val="en-US"/>
        </w:rPr>
        <w:t>a priori</w:t>
      </w:r>
      <w:r w:rsidRPr="00196B82">
        <w:rPr>
          <w:rFonts w:ascii="Times New Roman" w:hAnsi="Times New Roman" w:cs="Times New Roman"/>
          <w:lang w:val="en-US"/>
        </w:rPr>
        <w:t xml:space="preserve"> considerations, one of them being the management of potential multicollinearity. We calculated </w:t>
      </w:r>
      <w:r w:rsidR="00773651" w:rsidRPr="00196B82">
        <w:rPr>
          <w:rFonts w:ascii="Times New Roman" w:hAnsi="Times New Roman" w:cs="Times New Roman"/>
          <w:i/>
          <w:lang w:val="en-US"/>
        </w:rPr>
        <w:t xml:space="preserve">a </w:t>
      </w:r>
      <w:r w:rsidR="004D3AB4" w:rsidRPr="00196B82">
        <w:rPr>
          <w:rFonts w:ascii="Times New Roman" w:hAnsi="Times New Roman" w:cs="Times New Roman"/>
          <w:i/>
          <w:lang w:val="en-US"/>
        </w:rPr>
        <w:t>posteriori</w:t>
      </w:r>
      <w:r w:rsidR="004D3AB4" w:rsidRPr="00196B82">
        <w:rPr>
          <w:rFonts w:ascii="Times New Roman" w:hAnsi="Times New Roman" w:cs="Times New Roman"/>
          <w:lang w:val="en-US"/>
        </w:rPr>
        <w:t xml:space="preserve"> Pearson coefficient</w:t>
      </w:r>
      <w:r w:rsidRPr="00196B82">
        <w:rPr>
          <w:rFonts w:ascii="Times New Roman" w:hAnsi="Times New Roman" w:cs="Times New Roman"/>
          <w:lang w:val="en-US"/>
        </w:rPr>
        <w:t xml:space="preserve"> between administered products and blood losses on the complete dataset</w:t>
      </w:r>
      <w:r w:rsidR="00773651" w:rsidRPr="00196B82">
        <w:rPr>
          <w:rFonts w:ascii="Times New Roman" w:hAnsi="Times New Roman" w:cs="Times New Roman"/>
          <w:lang w:val="en-US"/>
        </w:rPr>
        <w:t xml:space="preserve"> to explore the relation between these variables</w:t>
      </w:r>
      <w:r w:rsidRPr="00196B82">
        <w:rPr>
          <w:rFonts w:ascii="Times New Roman" w:hAnsi="Times New Roman" w:cs="Times New Roman"/>
          <w:lang w:val="en-US"/>
        </w:rPr>
        <w:t>. We found a correlation of 0.53 between volume of administered fluid and blood losses and a correlation of 0.72 between volume of administered fluid + blood products transfused and blood losses</w:t>
      </w:r>
      <w:r w:rsidR="009E6F7F" w:rsidRPr="00196B82">
        <w:rPr>
          <w:rFonts w:ascii="Times New Roman" w:hAnsi="Times New Roman" w:cs="Times New Roman"/>
          <w:lang w:val="en-US"/>
        </w:rPr>
        <w:t>; these correlations</w:t>
      </w:r>
      <w:r w:rsidR="004D3AB4" w:rsidRPr="00196B82">
        <w:rPr>
          <w:rFonts w:ascii="Times New Roman" w:hAnsi="Times New Roman" w:cs="Times New Roman"/>
          <w:lang w:val="en-US"/>
        </w:rPr>
        <w:t xml:space="preserve"> confirmed potential multicollinearity problems</w:t>
      </w:r>
      <w:r w:rsidRPr="00196B82">
        <w:rPr>
          <w:rFonts w:ascii="Times New Roman" w:hAnsi="Times New Roman" w:cs="Times New Roman"/>
          <w:lang w:val="en-US"/>
        </w:rPr>
        <w:t xml:space="preserve">. </w:t>
      </w:r>
      <w:r w:rsidR="00D56E79" w:rsidRPr="00196B82">
        <w:rPr>
          <w:rFonts w:ascii="Times New Roman" w:hAnsi="Times New Roman" w:cs="Times New Roman"/>
          <w:lang w:val="en-US"/>
        </w:rPr>
        <w:t xml:space="preserve">However, we did not find any collinearity in our final models using the VIF statistics. </w:t>
      </w:r>
    </w:p>
    <w:p w14:paraId="111BA267" w14:textId="19FB3447" w:rsidR="008C1185" w:rsidRPr="00196B82" w:rsidRDefault="008C1185" w:rsidP="008C1185">
      <w:pPr>
        <w:spacing w:line="360" w:lineRule="auto"/>
        <w:jc w:val="both"/>
        <w:rPr>
          <w:rFonts w:ascii="Times New Roman" w:hAnsi="Times New Roman" w:cs="Times New Roman"/>
          <w:lang w:val="en-US"/>
        </w:rPr>
      </w:pPr>
    </w:p>
    <w:p w14:paraId="6C31FC97" w14:textId="77777777" w:rsidR="0028208F" w:rsidRPr="00196B82" w:rsidRDefault="0028208F">
      <w:pPr>
        <w:rPr>
          <w:rFonts w:ascii="Times New Roman" w:hAnsi="Times New Roman" w:cs="Times New Roman"/>
          <w:b/>
          <w:u w:val="single"/>
          <w:lang w:val="en-US"/>
        </w:rPr>
      </w:pPr>
      <w:r w:rsidRPr="00196B82">
        <w:rPr>
          <w:rFonts w:ascii="Times New Roman" w:hAnsi="Times New Roman" w:cs="Times New Roman"/>
          <w:b/>
          <w:u w:val="single"/>
          <w:lang w:val="en-US"/>
        </w:rPr>
        <w:br w:type="page"/>
      </w:r>
    </w:p>
    <w:p w14:paraId="54B42F61" w14:textId="77777777" w:rsidR="008E5B57" w:rsidRPr="00196B82" w:rsidRDefault="00255D44" w:rsidP="008638F3">
      <w:pPr>
        <w:pStyle w:val="Titre1"/>
        <w:rPr>
          <w:rFonts w:ascii="Times New Roman" w:hAnsi="Times New Roman" w:cs="Times New Roman"/>
          <w:b/>
          <w:color w:val="auto"/>
          <w:sz w:val="28"/>
          <w:szCs w:val="28"/>
          <w:u w:val="single"/>
          <w:lang w:val="en-US"/>
        </w:rPr>
      </w:pPr>
      <w:bookmarkStart w:id="5" w:name="_Toc19947001"/>
      <w:r w:rsidRPr="00196B82">
        <w:rPr>
          <w:rFonts w:ascii="Times New Roman" w:hAnsi="Times New Roman" w:cs="Times New Roman"/>
          <w:b/>
          <w:color w:val="auto"/>
          <w:sz w:val="28"/>
          <w:szCs w:val="28"/>
          <w:u w:val="single"/>
          <w:lang w:val="en-US"/>
        </w:rPr>
        <w:lastRenderedPageBreak/>
        <w:t>Appendix VI</w:t>
      </w:r>
      <w:r w:rsidR="00A07777" w:rsidRPr="00196B82">
        <w:rPr>
          <w:rFonts w:ascii="Times New Roman" w:hAnsi="Times New Roman" w:cs="Times New Roman"/>
          <w:b/>
          <w:color w:val="auto"/>
          <w:sz w:val="28"/>
          <w:szCs w:val="28"/>
          <w:u w:val="single"/>
          <w:lang w:val="en-US"/>
        </w:rPr>
        <w:t xml:space="preserve"> </w:t>
      </w:r>
      <w:r w:rsidR="00A07777" w:rsidRPr="00196B82">
        <w:rPr>
          <w:rFonts w:ascii="Times New Roman" w:hAnsi="Times New Roman" w:cs="Times New Roman"/>
          <w:b/>
          <w:noProof/>
          <w:color w:val="auto"/>
          <w:sz w:val="28"/>
          <w:szCs w:val="28"/>
          <w:u w:val="single"/>
          <w:lang w:val="en-US"/>
        </w:rPr>
        <w:t xml:space="preserve">– </w:t>
      </w:r>
      <w:r w:rsidR="00B15B28" w:rsidRPr="00196B82">
        <w:rPr>
          <w:rFonts w:ascii="Times New Roman" w:hAnsi="Times New Roman" w:cs="Times New Roman"/>
          <w:b/>
          <w:color w:val="auto"/>
          <w:sz w:val="28"/>
          <w:szCs w:val="28"/>
          <w:u w:val="single"/>
          <w:lang w:val="en-US"/>
        </w:rPr>
        <w:t>Supple</w:t>
      </w:r>
      <w:r w:rsidR="00CC4756" w:rsidRPr="00196B82">
        <w:rPr>
          <w:rFonts w:ascii="Times New Roman" w:hAnsi="Times New Roman" w:cs="Times New Roman"/>
          <w:b/>
          <w:color w:val="auto"/>
          <w:sz w:val="28"/>
          <w:szCs w:val="28"/>
          <w:u w:val="single"/>
          <w:lang w:val="en-US"/>
        </w:rPr>
        <w:t>men</w:t>
      </w:r>
      <w:r w:rsidR="00B15B28" w:rsidRPr="00196B82">
        <w:rPr>
          <w:rFonts w:ascii="Times New Roman" w:hAnsi="Times New Roman" w:cs="Times New Roman"/>
          <w:b/>
          <w:color w:val="auto"/>
          <w:sz w:val="28"/>
          <w:szCs w:val="28"/>
          <w:u w:val="single"/>
          <w:lang w:val="en-US"/>
        </w:rPr>
        <w:t>tary tables and figures</w:t>
      </w:r>
      <w:bookmarkEnd w:id="5"/>
    </w:p>
    <w:p w14:paraId="1F8A8644" w14:textId="77777777" w:rsidR="005B322D" w:rsidRPr="00196B82" w:rsidRDefault="005B322D" w:rsidP="008E5B57">
      <w:pPr>
        <w:spacing w:line="360" w:lineRule="auto"/>
        <w:contextualSpacing/>
        <w:jc w:val="both"/>
        <w:outlineLvl w:val="0"/>
        <w:rPr>
          <w:rFonts w:ascii="Times New Roman" w:hAnsi="Times New Roman" w:cs="Times New Roman"/>
          <w:b/>
          <w:sz w:val="20"/>
          <w:szCs w:val="20"/>
          <w:lang w:val="en-US"/>
        </w:rPr>
      </w:pPr>
    </w:p>
    <w:p w14:paraId="204D9301" w14:textId="31833C65" w:rsidR="008E5B57" w:rsidRPr="00196B82" w:rsidRDefault="008E5B57" w:rsidP="008E5B57">
      <w:pPr>
        <w:spacing w:line="360" w:lineRule="auto"/>
        <w:contextualSpacing/>
        <w:jc w:val="both"/>
        <w:outlineLvl w:val="0"/>
        <w:rPr>
          <w:rFonts w:ascii="Times New Roman" w:hAnsi="Times New Roman" w:cs="Times New Roman"/>
          <w:b/>
          <w:lang w:val="en-CA"/>
        </w:rPr>
      </w:pPr>
      <w:r w:rsidRPr="00196B82">
        <w:rPr>
          <w:rFonts w:ascii="Times New Roman" w:hAnsi="Times New Roman" w:cs="Times New Roman"/>
          <w:b/>
          <w:lang w:val="en-CA"/>
        </w:rPr>
        <w:t>Table S</w:t>
      </w:r>
      <w:r w:rsidR="004C5E0B" w:rsidRPr="00196B82">
        <w:rPr>
          <w:rFonts w:ascii="Times New Roman" w:hAnsi="Times New Roman" w:cs="Times New Roman"/>
          <w:b/>
          <w:lang w:val="en-CA"/>
        </w:rPr>
        <w:t>1</w:t>
      </w:r>
      <w:r w:rsidRPr="00196B82">
        <w:rPr>
          <w:rFonts w:ascii="Times New Roman" w:hAnsi="Times New Roman" w:cs="Times New Roman"/>
          <w:b/>
          <w:lang w:val="en-CA"/>
        </w:rPr>
        <w:t>. KDIGO-AKI criteria</w:t>
      </w:r>
    </w:p>
    <w:tbl>
      <w:tblPr>
        <w:tblStyle w:val="Grilledutableau"/>
        <w:tblW w:w="8100" w:type="dxa"/>
        <w:tblInd w:w="108" w:type="dxa"/>
        <w:tblLook w:val="04A0" w:firstRow="1" w:lastRow="0" w:firstColumn="1" w:lastColumn="0" w:noHBand="0" w:noVBand="1"/>
      </w:tblPr>
      <w:tblGrid>
        <w:gridCol w:w="710"/>
        <w:gridCol w:w="4459"/>
        <w:gridCol w:w="2931"/>
      </w:tblGrid>
      <w:tr w:rsidR="008E5B57" w:rsidRPr="00196B82" w14:paraId="2B226950" w14:textId="77777777" w:rsidTr="00CC4756">
        <w:trPr>
          <w:trHeight w:val="333"/>
        </w:trPr>
        <w:tc>
          <w:tcPr>
            <w:tcW w:w="0" w:type="auto"/>
            <w:shd w:val="clear" w:color="auto" w:fill="E7E6E6" w:themeFill="background2"/>
          </w:tcPr>
          <w:p w14:paraId="5B0D5EF5" w14:textId="77777777" w:rsidR="008E5B57" w:rsidRPr="00196B82" w:rsidRDefault="008E5B57" w:rsidP="00E01720">
            <w:pPr>
              <w:widowControl w:val="0"/>
              <w:autoSpaceDE w:val="0"/>
              <w:autoSpaceDN w:val="0"/>
              <w:adjustRightInd w:val="0"/>
              <w:spacing w:line="360" w:lineRule="auto"/>
              <w:contextualSpacing/>
              <w:rPr>
                <w:b/>
                <w:color w:val="000000"/>
                <w:lang w:val="en-CA"/>
              </w:rPr>
            </w:pPr>
            <w:r w:rsidRPr="00196B82">
              <w:rPr>
                <w:b/>
                <w:color w:val="000000"/>
                <w:lang w:val="en-CA"/>
              </w:rPr>
              <w:t>Stage</w:t>
            </w:r>
          </w:p>
        </w:tc>
        <w:tc>
          <w:tcPr>
            <w:tcW w:w="0" w:type="auto"/>
            <w:shd w:val="clear" w:color="auto" w:fill="E7E6E6" w:themeFill="background2"/>
          </w:tcPr>
          <w:p w14:paraId="2B00D5CA" w14:textId="77777777" w:rsidR="008E5B57" w:rsidRPr="00196B82" w:rsidRDefault="008E5B57" w:rsidP="00E01720">
            <w:pPr>
              <w:widowControl w:val="0"/>
              <w:autoSpaceDE w:val="0"/>
              <w:autoSpaceDN w:val="0"/>
              <w:adjustRightInd w:val="0"/>
              <w:spacing w:line="360" w:lineRule="auto"/>
              <w:contextualSpacing/>
              <w:rPr>
                <w:b/>
                <w:color w:val="000000"/>
                <w:lang w:val="en-CA"/>
              </w:rPr>
            </w:pPr>
            <w:r w:rsidRPr="00196B82">
              <w:rPr>
                <w:b/>
                <w:color w:val="000000"/>
                <w:lang w:val="en-CA"/>
              </w:rPr>
              <w:t>Serum creatinine</w:t>
            </w:r>
          </w:p>
        </w:tc>
        <w:tc>
          <w:tcPr>
            <w:tcW w:w="0" w:type="auto"/>
            <w:shd w:val="clear" w:color="auto" w:fill="E7E6E6" w:themeFill="background2"/>
          </w:tcPr>
          <w:p w14:paraId="5A1678BA" w14:textId="77777777" w:rsidR="008E5B57" w:rsidRPr="00196B82" w:rsidRDefault="008E5B57" w:rsidP="00E01720">
            <w:pPr>
              <w:widowControl w:val="0"/>
              <w:autoSpaceDE w:val="0"/>
              <w:autoSpaceDN w:val="0"/>
              <w:adjustRightInd w:val="0"/>
              <w:spacing w:line="360" w:lineRule="auto"/>
              <w:contextualSpacing/>
              <w:rPr>
                <w:b/>
                <w:color w:val="000000"/>
                <w:lang w:val="en-CA"/>
              </w:rPr>
            </w:pPr>
            <w:r w:rsidRPr="00196B82">
              <w:rPr>
                <w:b/>
                <w:color w:val="000000"/>
                <w:lang w:val="en-CA"/>
              </w:rPr>
              <w:t>Urine output</w:t>
            </w:r>
          </w:p>
        </w:tc>
      </w:tr>
      <w:tr w:rsidR="008E5B57" w:rsidRPr="00196B82" w14:paraId="35B5CE5E" w14:textId="77777777" w:rsidTr="00CC4756">
        <w:trPr>
          <w:trHeight w:val="591"/>
        </w:trPr>
        <w:tc>
          <w:tcPr>
            <w:tcW w:w="0" w:type="auto"/>
          </w:tcPr>
          <w:p w14:paraId="622EF18F"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1</w:t>
            </w:r>
          </w:p>
        </w:tc>
        <w:tc>
          <w:tcPr>
            <w:tcW w:w="0" w:type="auto"/>
          </w:tcPr>
          <w:p w14:paraId="3DF5F070"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1.5–1.9 times baseline OR </w:t>
            </w:r>
          </w:p>
          <w:p w14:paraId="1F15CB56"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 26.5 mmol/l increase </w:t>
            </w:r>
          </w:p>
        </w:tc>
        <w:tc>
          <w:tcPr>
            <w:tcW w:w="0" w:type="auto"/>
          </w:tcPr>
          <w:p w14:paraId="22266322"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&lt; 0.5 ml/kg/h for 6–12 hours </w:t>
            </w:r>
          </w:p>
        </w:tc>
      </w:tr>
      <w:tr w:rsidR="008E5B57" w:rsidRPr="00196B82" w14:paraId="3C5D389A" w14:textId="77777777" w:rsidTr="00CC4756">
        <w:trPr>
          <w:trHeight w:val="333"/>
        </w:trPr>
        <w:tc>
          <w:tcPr>
            <w:tcW w:w="0" w:type="auto"/>
          </w:tcPr>
          <w:p w14:paraId="1ABABCC6"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2</w:t>
            </w:r>
          </w:p>
        </w:tc>
        <w:tc>
          <w:tcPr>
            <w:tcW w:w="0" w:type="auto"/>
          </w:tcPr>
          <w:p w14:paraId="08E8BC7E"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2.0–2.9 times baseline </w:t>
            </w:r>
          </w:p>
        </w:tc>
        <w:tc>
          <w:tcPr>
            <w:tcW w:w="0" w:type="auto"/>
          </w:tcPr>
          <w:p w14:paraId="6393E8F7"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&lt; 0.5 ml/kg/h for ≥ 12 hours </w:t>
            </w:r>
          </w:p>
        </w:tc>
      </w:tr>
      <w:tr w:rsidR="008E5B57" w:rsidRPr="00196B82" w14:paraId="30B9E2DA" w14:textId="77777777" w:rsidTr="00CC4756">
        <w:trPr>
          <w:trHeight w:val="993"/>
        </w:trPr>
        <w:tc>
          <w:tcPr>
            <w:tcW w:w="0" w:type="auto"/>
          </w:tcPr>
          <w:p w14:paraId="5F5142DC"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3</w:t>
            </w:r>
          </w:p>
        </w:tc>
        <w:tc>
          <w:tcPr>
            <w:tcW w:w="0" w:type="auto"/>
          </w:tcPr>
          <w:p w14:paraId="4B7EE6BC"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3.0 times baseline OR </w:t>
            </w:r>
          </w:p>
          <w:p w14:paraId="5E669AF4"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Increase in serum creatinine to ≥ 353.6 mmol/l OR </w:t>
            </w:r>
          </w:p>
          <w:p w14:paraId="2153689F"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Initiation of renal replacement therapy OR </w:t>
            </w:r>
          </w:p>
        </w:tc>
        <w:tc>
          <w:tcPr>
            <w:tcW w:w="0" w:type="auto"/>
          </w:tcPr>
          <w:p w14:paraId="17E15768"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&lt; 0.3 ml/kg/h for ≥ 24 hours OR</w:t>
            </w:r>
          </w:p>
          <w:p w14:paraId="3AE2FABC" w14:textId="77777777" w:rsidR="008E5B57" w:rsidRPr="00196B82" w:rsidRDefault="008E5B57" w:rsidP="00E01720">
            <w:pPr>
              <w:widowControl w:val="0"/>
              <w:autoSpaceDE w:val="0"/>
              <w:autoSpaceDN w:val="0"/>
              <w:adjustRightInd w:val="0"/>
              <w:spacing w:line="360" w:lineRule="auto"/>
              <w:contextualSpacing/>
              <w:rPr>
                <w:color w:val="000000"/>
                <w:lang w:val="en-CA"/>
              </w:rPr>
            </w:pPr>
            <w:r w:rsidRPr="00196B82">
              <w:rPr>
                <w:color w:val="000000"/>
                <w:lang w:val="en-CA"/>
              </w:rPr>
              <w:t xml:space="preserve">Anuria for ≥ 12 hours </w:t>
            </w:r>
          </w:p>
        </w:tc>
      </w:tr>
    </w:tbl>
    <w:p w14:paraId="664095E4" w14:textId="77777777" w:rsidR="009F636B" w:rsidRPr="00196B82" w:rsidRDefault="009F636B">
      <w:pPr>
        <w:rPr>
          <w:rFonts w:ascii="Times New Roman" w:hAnsi="Times New Roman" w:cs="Times New Roman"/>
        </w:rPr>
      </w:pPr>
    </w:p>
    <w:p w14:paraId="56C33DB8" w14:textId="77777777" w:rsidR="009F636B" w:rsidRPr="00196B82" w:rsidRDefault="009F636B">
      <w:pPr>
        <w:rPr>
          <w:rFonts w:ascii="Times New Roman" w:hAnsi="Times New Roman" w:cs="Times New Roman"/>
          <w:b/>
          <w:lang w:val="en-US"/>
        </w:rPr>
      </w:pPr>
    </w:p>
    <w:p w14:paraId="783AB20D" w14:textId="7ECD9115" w:rsidR="00E01720" w:rsidRPr="00196B82" w:rsidRDefault="0035181E" w:rsidP="00E01720">
      <w:pPr>
        <w:spacing w:after="120"/>
        <w:rPr>
          <w:rFonts w:ascii="Times New Roman" w:hAnsi="Times New Roman" w:cs="Times New Roman"/>
          <w:b/>
          <w:lang w:val="en-US"/>
        </w:rPr>
      </w:pPr>
      <w:r w:rsidRPr="00196B82">
        <w:rPr>
          <w:rFonts w:ascii="Times New Roman" w:hAnsi="Times New Roman" w:cs="Times New Roman"/>
          <w:b/>
          <w:lang w:val="en-US"/>
        </w:rPr>
        <w:t>Table S</w:t>
      </w:r>
      <w:r w:rsidR="00E01720" w:rsidRPr="00196B82">
        <w:rPr>
          <w:rFonts w:ascii="Times New Roman" w:hAnsi="Times New Roman" w:cs="Times New Roman"/>
          <w:b/>
          <w:lang w:val="en-US"/>
        </w:rPr>
        <w:t>2</w:t>
      </w:r>
      <w:r w:rsidR="00B0037B" w:rsidRPr="00196B82">
        <w:rPr>
          <w:rFonts w:ascii="Times New Roman" w:hAnsi="Times New Roman" w:cs="Times New Roman"/>
          <w:b/>
          <w:lang w:val="en-US"/>
        </w:rPr>
        <w:t xml:space="preserve">. </w:t>
      </w:r>
      <w:r w:rsidR="006F7B04" w:rsidRPr="00196B82">
        <w:rPr>
          <w:rFonts w:ascii="Times New Roman" w:hAnsi="Times New Roman" w:cs="Times New Roman"/>
          <w:b/>
          <w:lang w:val="en-US"/>
        </w:rPr>
        <w:t>Exploratory u</w:t>
      </w:r>
      <w:r w:rsidR="00B0037B" w:rsidRPr="00196B82">
        <w:rPr>
          <w:rFonts w:ascii="Times New Roman" w:hAnsi="Times New Roman" w:cs="Times New Roman"/>
          <w:b/>
          <w:lang w:val="en-US"/>
        </w:rPr>
        <w:t xml:space="preserve">nivariate analyses for </w:t>
      </w:r>
      <w:r w:rsidR="00C26335" w:rsidRPr="00196B82">
        <w:rPr>
          <w:rFonts w:ascii="Times New Roman" w:hAnsi="Times New Roman" w:cs="Times New Roman"/>
          <w:b/>
          <w:lang w:val="en-US"/>
        </w:rPr>
        <w:t>48-hour AKI</w:t>
      </w:r>
    </w:p>
    <w:tbl>
      <w:tblPr>
        <w:tblStyle w:val="Grilledutableau"/>
        <w:tblW w:w="7640" w:type="dxa"/>
        <w:tblLook w:val="04A0" w:firstRow="1" w:lastRow="0" w:firstColumn="1" w:lastColumn="0" w:noHBand="0" w:noVBand="1"/>
      </w:tblPr>
      <w:tblGrid>
        <w:gridCol w:w="4095"/>
        <w:gridCol w:w="843"/>
        <w:gridCol w:w="1603"/>
        <w:gridCol w:w="1099"/>
      </w:tblGrid>
      <w:tr w:rsidR="00B0037B" w:rsidRPr="00196B82" w14:paraId="7D843C60" w14:textId="77777777" w:rsidTr="00834E1B">
        <w:trPr>
          <w:trHeight w:val="235"/>
        </w:trPr>
        <w:tc>
          <w:tcPr>
            <w:tcW w:w="0" w:type="auto"/>
            <w:shd w:val="clear" w:color="auto" w:fill="E7E6E6" w:themeFill="background2"/>
          </w:tcPr>
          <w:p w14:paraId="13107B0B" w14:textId="77777777" w:rsidR="00B0037B" w:rsidRPr="00196B82" w:rsidRDefault="00C26335">
            <w:pPr>
              <w:rPr>
                <w:b/>
                <w:lang w:val="en-US"/>
              </w:rPr>
            </w:pPr>
            <w:r w:rsidRPr="00196B82">
              <w:rPr>
                <w:b/>
                <w:lang w:val="en-US"/>
              </w:rPr>
              <w:t>Variable</w:t>
            </w:r>
          </w:p>
        </w:tc>
        <w:tc>
          <w:tcPr>
            <w:tcW w:w="0" w:type="auto"/>
            <w:shd w:val="clear" w:color="auto" w:fill="E7E6E6" w:themeFill="background2"/>
          </w:tcPr>
          <w:p w14:paraId="7A4D0DDD" w14:textId="77777777" w:rsidR="00B0037B" w:rsidRPr="00196B82" w:rsidRDefault="00B0037B">
            <w:pPr>
              <w:rPr>
                <w:b/>
                <w:lang w:val="en-US"/>
              </w:rPr>
            </w:pPr>
            <w:r w:rsidRPr="00196B82">
              <w:rPr>
                <w:b/>
                <w:lang w:val="en-US"/>
              </w:rPr>
              <w:t>POR</w:t>
            </w:r>
          </w:p>
        </w:tc>
        <w:tc>
          <w:tcPr>
            <w:tcW w:w="0" w:type="auto"/>
            <w:shd w:val="clear" w:color="auto" w:fill="E7E6E6" w:themeFill="background2"/>
          </w:tcPr>
          <w:p w14:paraId="7919D250" w14:textId="77777777" w:rsidR="00B0037B" w:rsidRPr="00196B82" w:rsidRDefault="00B0037B">
            <w:pPr>
              <w:rPr>
                <w:b/>
                <w:lang w:val="en-US"/>
              </w:rPr>
            </w:pPr>
            <w:r w:rsidRPr="00196B82">
              <w:rPr>
                <w:b/>
                <w:lang w:val="en-US"/>
              </w:rPr>
              <w:t>CI</w:t>
            </w:r>
          </w:p>
        </w:tc>
        <w:tc>
          <w:tcPr>
            <w:tcW w:w="0" w:type="auto"/>
            <w:shd w:val="clear" w:color="auto" w:fill="E7E6E6" w:themeFill="background2"/>
          </w:tcPr>
          <w:p w14:paraId="6EA65127" w14:textId="77777777" w:rsidR="00B0037B" w:rsidRPr="00196B82" w:rsidRDefault="00B0037B">
            <w:pPr>
              <w:rPr>
                <w:b/>
                <w:lang w:val="en-US"/>
              </w:rPr>
            </w:pPr>
            <w:r w:rsidRPr="00196B82">
              <w:rPr>
                <w:b/>
                <w:lang w:val="en-US"/>
              </w:rPr>
              <w:t>p value</w:t>
            </w:r>
          </w:p>
        </w:tc>
      </w:tr>
      <w:tr w:rsidR="00B0037B" w:rsidRPr="00196B82" w14:paraId="13577C7F" w14:textId="77777777" w:rsidTr="00834E1B">
        <w:trPr>
          <w:trHeight w:val="235"/>
        </w:trPr>
        <w:tc>
          <w:tcPr>
            <w:tcW w:w="0" w:type="auto"/>
          </w:tcPr>
          <w:p w14:paraId="550D2EC7" w14:textId="77777777" w:rsidR="00B0037B" w:rsidRPr="00196B82" w:rsidRDefault="00B0037B">
            <w:pPr>
              <w:rPr>
                <w:lang w:val="en-US"/>
              </w:rPr>
            </w:pPr>
            <w:r w:rsidRPr="00196B82">
              <w:rPr>
                <w:lang w:val="en-US"/>
              </w:rPr>
              <w:t>Fluid balance</w:t>
            </w:r>
            <w:r w:rsidR="00C26335" w:rsidRPr="00196B82">
              <w:rPr>
                <w:lang w:val="en-US"/>
              </w:rPr>
              <w:t xml:space="preserve"> (L)</w:t>
            </w:r>
          </w:p>
        </w:tc>
        <w:tc>
          <w:tcPr>
            <w:tcW w:w="0" w:type="auto"/>
          </w:tcPr>
          <w:p w14:paraId="75C86487" w14:textId="6BFD5A0A" w:rsidR="00B0037B" w:rsidRPr="00196B82" w:rsidRDefault="00C26335" w:rsidP="00C26335">
            <w:pPr>
              <w:tabs>
                <w:tab w:val="left" w:pos="439"/>
              </w:tabs>
              <w:jc w:val="both"/>
              <w:rPr>
                <w:lang w:val="en-US"/>
              </w:rPr>
            </w:pPr>
            <w:r w:rsidRPr="00196B82">
              <w:rPr>
                <w:lang w:val="en-US"/>
              </w:rPr>
              <w:t>0.9</w:t>
            </w:r>
            <w:r w:rsidR="001F100B" w:rsidRPr="00196B82">
              <w:rPr>
                <w:lang w:val="en-US"/>
              </w:rPr>
              <w:t>7</w:t>
            </w:r>
          </w:p>
        </w:tc>
        <w:tc>
          <w:tcPr>
            <w:tcW w:w="0" w:type="auto"/>
          </w:tcPr>
          <w:p w14:paraId="23C57FE3" w14:textId="1D8212F8" w:rsidR="00B0037B" w:rsidRPr="00196B82" w:rsidRDefault="00C26335">
            <w:pPr>
              <w:rPr>
                <w:lang w:val="en-US"/>
              </w:rPr>
            </w:pPr>
            <w:r w:rsidRPr="00196B82">
              <w:rPr>
                <w:lang w:val="en-US"/>
              </w:rPr>
              <w:t>[0.9</w:t>
            </w:r>
            <w:r w:rsidR="001F100B" w:rsidRPr="00196B82">
              <w:rPr>
                <w:lang w:val="en-US"/>
              </w:rPr>
              <w:t>3</w:t>
            </w:r>
            <w:r w:rsidRPr="00196B82">
              <w:rPr>
                <w:lang w:val="en-US"/>
              </w:rPr>
              <w:t>, 1.0</w:t>
            </w:r>
            <w:r w:rsidR="001F100B" w:rsidRPr="00196B82">
              <w:rPr>
                <w:lang w:val="en-US"/>
              </w:rPr>
              <w:t>1</w:t>
            </w:r>
            <w:r w:rsidRPr="00196B82">
              <w:rPr>
                <w:lang w:val="en-US"/>
              </w:rPr>
              <w:t>]</w:t>
            </w:r>
          </w:p>
        </w:tc>
        <w:tc>
          <w:tcPr>
            <w:tcW w:w="0" w:type="auto"/>
          </w:tcPr>
          <w:p w14:paraId="6AC7F038" w14:textId="292E1D1A" w:rsidR="00B0037B" w:rsidRPr="00196B82" w:rsidRDefault="00C26335">
            <w:pPr>
              <w:rPr>
                <w:lang w:val="en-US"/>
              </w:rPr>
            </w:pPr>
            <w:r w:rsidRPr="00196B82">
              <w:rPr>
                <w:lang w:val="en-US"/>
              </w:rPr>
              <w:t>0.</w:t>
            </w:r>
            <w:r w:rsidR="001F100B" w:rsidRPr="00196B82">
              <w:rPr>
                <w:lang w:val="en-US"/>
              </w:rPr>
              <w:t>1</w:t>
            </w:r>
            <w:r w:rsidRPr="00196B82">
              <w:rPr>
                <w:lang w:val="en-US"/>
              </w:rPr>
              <w:t>72</w:t>
            </w:r>
          </w:p>
        </w:tc>
      </w:tr>
      <w:tr w:rsidR="003944C4" w:rsidRPr="00196B82" w14:paraId="5EB9F441" w14:textId="77777777" w:rsidTr="00834E1B">
        <w:trPr>
          <w:trHeight w:val="235"/>
        </w:trPr>
        <w:tc>
          <w:tcPr>
            <w:tcW w:w="0" w:type="auto"/>
          </w:tcPr>
          <w:p w14:paraId="1E4FDA32" w14:textId="77777777" w:rsidR="003944C4" w:rsidRPr="00196B82" w:rsidRDefault="00C26335">
            <w:pPr>
              <w:rPr>
                <w:lang w:val="en-US"/>
              </w:rPr>
            </w:pPr>
            <w:r w:rsidRPr="00196B82">
              <w:rPr>
                <w:lang w:val="en-US"/>
              </w:rPr>
              <w:t>Total administered fluid volume (L)</w:t>
            </w:r>
          </w:p>
        </w:tc>
        <w:tc>
          <w:tcPr>
            <w:tcW w:w="0" w:type="auto"/>
          </w:tcPr>
          <w:p w14:paraId="787283A2" w14:textId="77777777" w:rsidR="003944C4" w:rsidRPr="00196B82" w:rsidRDefault="00C26335">
            <w:pPr>
              <w:rPr>
                <w:lang w:val="en-US"/>
              </w:rPr>
            </w:pPr>
            <w:r w:rsidRPr="00196B82">
              <w:rPr>
                <w:lang w:val="en-US"/>
              </w:rPr>
              <w:t>0.97</w:t>
            </w:r>
          </w:p>
        </w:tc>
        <w:tc>
          <w:tcPr>
            <w:tcW w:w="0" w:type="auto"/>
          </w:tcPr>
          <w:p w14:paraId="5C30C507" w14:textId="039A9C2A" w:rsidR="003944C4" w:rsidRPr="00196B82" w:rsidRDefault="00C26335">
            <w:pPr>
              <w:rPr>
                <w:lang w:val="en-US"/>
              </w:rPr>
            </w:pPr>
            <w:r w:rsidRPr="00196B82">
              <w:rPr>
                <w:lang w:val="en-US"/>
              </w:rPr>
              <w:t>[0.89, 1.0</w:t>
            </w:r>
            <w:r w:rsidR="001F100B" w:rsidRPr="00196B82">
              <w:rPr>
                <w:lang w:val="en-US"/>
              </w:rPr>
              <w:t>5</w:t>
            </w:r>
            <w:r w:rsidRPr="00196B82">
              <w:rPr>
                <w:lang w:val="en-US"/>
              </w:rPr>
              <w:t>]</w:t>
            </w:r>
          </w:p>
        </w:tc>
        <w:tc>
          <w:tcPr>
            <w:tcW w:w="0" w:type="auto"/>
          </w:tcPr>
          <w:p w14:paraId="56037C07" w14:textId="38269534" w:rsidR="003944C4" w:rsidRPr="00196B82" w:rsidRDefault="00C26335">
            <w:pPr>
              <w:rPr>
                <w:lang w:val="en-US"/>
              </w:rPr>
            </w:pPr>
            <w:r w:rsidRPr="00196B82">
              <w:rPr>
                <w:lang w:val="en-US"/>
              </w:rPr>
              <w:t>0.</w:t>
            </w:r>
            <w:r w:rsidR="001F100B" w:rsidRPr="00196B82">
              <w:rPr>
                <w:lang w:val="en-US"/>
              </w:rPr>
              <w:t>426</w:t>
            </w:r>
          </w:p>
        </w:tc>
      </w:tr>
      <w:tr w:rsidR="003944C4" w:rsidRPr="00196B82" w14:paraId="5019DA64" w14:textId="77777777" w:rsidTr="00834E1B">
        <w:trPr>
          <w:trHeight w:val="235"/>
        </w:trPr>
        <w:tc>
          <w:tcPr>
            <w:tcW w:w="0" w:type="auto"/>
          </w:tcPr>
          <w:p w14:paraId="1EDC480B" w14:textId="77777777" w:rsidR="003944C4" w:rsidRPr="00196B82" w:rsidRDefault="00C26335">
            <w:pPr>
              <w:rPr>
                <w:lang w:val="en-US"/>
              </w:rPr>
            </w:pPr>
            <w:r w:rsidRPr="00196B82">
              <w:rPr>
                <w:lang w:val="en-US"/>
              </w:rPr>
              <w:t>Ascites (L)</w:t>
            </w:r>
          </w:p>
        </w:tc>
        <w:tc>
          <w:tcPr>
            <w:tcW w:w="0" w:type="auto"/>
          </w:tcPr>
          <w:p w14:paraId="03C48D17" w14:textId="565E28A4" w:rsidR="003944C4" w:rsidRPr="00196B82" w:rsidRDefault="00C26335">
            <w:pPr>
              <w:rPr>
                <w:lang w:val="en-US"/>
              </w:rPr>
            </w:pPr>
            <w:r w:rsidRPr="00196B82">
              <w:rPr>
                <w:lang w:val="en-US"/>
              </w:rPr>
              <w:t>1.0</w:t>
            </w:r>
            <w:r w:rsidR="006F7B04" w:rsidRPr="00196B82">
              <w:rPr>
                <w:lang w:val="en-US"/>
              </w:rPr>
              <w:t>4</w:t>
            </w:r>
          </w:p>
        </w:tc>
        <w:tc>
          <w:tcPr>
            <w:tcW w:w="0" w:type="auto"/>
          </w:tcPr>
          <w:p w14:paraId="26655C96" w14:textId="3D849FA6" w:rsidR="003944C4" w:rsidRPr="00196B82" w:rsidRDefault="00C26335">
            <w:pPr>
              <w:rPr>
                <w:lang w:val="en-US"/>
              </w:rPr>
            </w:pPr>
            <w:r w:rsidRPr="00196B82">
              <w:rPr>
                <w:lang w:val="en-US"/>
              </w:rPr>
              <w:t>[0.9</w:t>
            </w:r>
            <w:r w:rsidR="006F7B04" w:rsidRPr="00196B82">
              <w:rPr>
                <w:lang w:val="en-US"/>
              </w:rPr>
              <w:t>9</w:t>
            </w:r>
            <w:r w:rsidRPr="00196B82">
              <w:rPr>
                <w:lang w:val="en-US"/>
              </w:rPr>
              <w:t>, 1.</w:t>
            </w:r>
            <w:r w:rsidR="006F7B04" w:rsidRPr="00196B82">
              <w:rPr>
                <w:lang w:val="en-US"/>
              </w:rPr>
              <w:t>10</w:t>
            </w:r>
            <w:r w:rsidRPr="00196B82">
              <w:rPr>
                <w:lang w:val="en-US"/>
              </w:rPr>
              <w:t>]</w:t>
            </w:r>
          </w:p>
        </w:tc>
        <w:tc>
          <w:tcPr>
            <w:tcW w:w="0" w:type="auto"/>
          </w:tcPr>
          <w:p w14:paraId="199DA6EF" w14:textId="40489725" w:rsidR="003944C4" w:rsidRPr="00196B82" w:rsidRDefault="00C26335">
            <w:pPr>
              <w:rPr>
                <w:lang w:val="en-US"/>
              </w:rPr>
            </w:pPr>
            <w:r w:rsidRPr="00196B82">
              <w:rPr>
                <w:lang w:val="en-US"/>
              </w:rPr>
              <w:t>0.</w:t>
            </w:r>
            <w:r w:rsidR="006F7B04" w:rsidRPr="00196B82">
              <w:rPr>
                <w:lang w:val="en-US"/>
              </w:rPr>
              <w:t>086</w:t>
            </w:r>
          </w:p>
        </w:tc>
      </w:tr>
      <w:tr w:rsidR="003944C4" w:rsidRPr="00196B82" w14:paraId="042E6C30" w14:textId="77777777" w:rsidTr="00834E1B">
        <w:trPr>
          <w:trHeight w:val="235"/>
        </w:trPr>
        <w:tc>
          <w:tcPr>
            <w:tcW w:w="0" w:type="auto"/>
          </w:tcPr>
          <w:p w14:paraId="0ADC17AE" w14:textId="71CB4994" w:rsidR="003944C4" w:rsidRPr="00196B82" w:rsidRDefault="00C26335">
            <w:pPr>
              <w:rPr>
                <w:lang w:val="en-US"/>
              </w:rPr>
            </w:pPr>
            <w:r w:rsidRPr="00196B82">
              <w:rPr>
                <w:lang w:val="en-US"/>
              </w:rPr>
              <w:t>Bl</w:t>
            </w:r>
            <w:r w:rsidR="001E7B93" w:rsidRPr="00196B82">
              <w:rPr>
                <w:lang w:val="en-US"/>
              </w:rPr>
              <w:t>oo</w:t>
            </w:r>
            <w:r w:rsidRPr="00196B82">
              <w:rPr>
                <w:lang w:val="en-US"/>
              </w:rPr>
              <w:t>d</w:t>
            </w:r>
            <w:r w:rsidR="001E7B93" w:rsidRPr="00196B82">
              <w:rPr>
                <w:lang w:val="en-US"/>
              </w:rPr>
              <w:t xml:space="preserve"> loss</w:t>
            </w:r>
          </w:p>
        </w:tc>
        <w:tc>
          <w:tcPr>
            <w:tcW w:w="0" w:type="auto"/>
          </w:tcPr>
          <w:p w14:paraId="38853086" w14:textId="4FF2CB47" w:rsidR="003944C4" w:rsidRPr="00196B82" w:rsidRDefault="00C26335">
            <w:pPr>
              <w:rPr>
                <w:lang w:val="en-US"/>
              </w:rPr>
            </w:pPr>
            <w:r w:rsidRPr="00196B82">
              <w:rPr>
                <w:lang w:val="en-US"/>
              </w:rPr>
              <w:t>1.0</w:t>
            </w:r>
            <w:r w:rsidR="006F7B04" w:rsidRPr="00196B82">
              <w:rPr>
                <w:lang w:val="en-US"/>
              </w:rPr>
              <w:t>7</w:t>
            </w:r>
          </w:p>
        </w:tc>
        <w:tc>
          <w:tcPr>
            <w:tcW w:w="0" w:type="auto"/>
          </w:tcPr>
          <w:p w14:paraId="68A35500" w14:textId="77777777" w:rsidR="003944C4" w:rsidRPr="00196B82" w:rsidRDefault="00C26335">
            <w:pPr>
              <w:rPr>
                <w:lang w:val="en-US"/>
              </w:rPr>
            </w:pPr>
            <w:r w:rsidRPr="00196B82">
              <w:rPr>
                <w:lang w:val="en-US"/>
              </w:rPr>
              <w:t>[0.94, 1.21]</w:t>
            </w:r>
          </w:p>
        </w:tc>
        <w:tc>
          <w:tcPr>
            <w:tcW w:w="0" w:type="auto"/>
          </w:tcPr>
          <w:p w14:paraId="5D00D669" w14:textId="1B8971D4" w:rsidR="003944C4" w:rsidRPr="00196B82" w:rsidRDefault="00C26335">
            <w:pPr>
              <w:rPr>
                <w:lang w:val="en-US"/>
              </w:rPr>
            </w:pPr>
            <w:r w:rsidRPr="00196B82">
              <w:rPr>
                <w:lang w:val="en-US"/>
              </w:rPr>
              <w:t>0.3</w:t>
            </w:r>
            <w:r w:rsidR="006F7B04" w:rsidRPr="00196B82">
              <w:rPr>
                <w:lang w:val="en-US"/>
              </w:rPr>
              <w:t>00</w:t>
            </w:r>
          </w:p>
        </w:tc>
      </w:tr>
      <w:tr w:rsidR="00B0037B" w:rsidRPr="00196B82" w14:paraId="2C3B3015" w14:textId="77777777" w:rsidTr="00834E1B">
        <w:trPr>
          <w:trHeight w:val="235"/>
        </w:trPr>
        <w:tc>
          <w:tcPr>
            <w:tcW w:w="0" w:type="auto"/>
          </w:tcPr>
          <w:p w14:paraId="03F93273" w14:textId="6223FE67" w:rsidR="00B0037B" w:rsidRPr="00196B82" w:rsidRDefault="0014056D">
            <w:pPr>
              <w:rPr>
                <w:lang w:val="en-US"/>
              </w:rPr>
            </w:pPr>
            <w:r w:rsidRPr="00196B82">
              <w:rPr>
                <w:lang w:val="en-US"/>
              </w:rPr>
              <w:t>Gender</w:t>
            </w:r>
            <w:r w:rsidR="00B0037B" w:rsidRPr="00196B82">
              <w:rPr>
                <w:lang w:val="en-US"/>
              </w:rPr>
              <w:t xml:space="preserve"> (m</w:t>
            </w:r>
            <w:r w:rsidRPr="00196B82">
              <w:rPr>
                <w:lang w:val="en-US"/>
              </w:rPr>
              <w:t>ale</w:t>
            </w:r>
            <w:r w:rsidR="00B0037B" w:rsidRPr="00196B82">
              <w:rPr>
                <w:lang w:val="en-US"/>
              </w:rPr>
              <w:t>)</w:t>
            </w:r>
          </w:p>
        </w:tc>
        <w:tc>
          <w:tcPr>
            <w:tcW w:w="0" w:type="auto"/>
          </w:tcPr>
          <w:p w14:paraId="0A11246C" w14:textId="089F9921" w:rsidR="00B0037B" w:rsidRPr="00196B82" w:rsidRDefault="00C26335">
            <w:pPr>
              <w:rPr>
                <w:lang w:val="en-US"/>
              </w:rPr>
            </w:pPr>
            <w:r w:rsidRPr="00196B82">
              <w:rPr>
                <w:lang w:val="en-US"/>
              </w:rPr>
              <w:t>0.</w:t>
            </w:r>
            <w:r w:rsidR="001F58DE" w:rsidRPr="00196B82">
              <w:rPr>
                <w:lang w:val="en-US"/>
              </w:rPr>
              <w:t>90</w:t>
            </w:r>
          </w:p>
        </w:tc>
        <w:tc>
          <w:tcPr>
            <w:tcW w:w="0" w:type="auto"/>
          </w:tcPr>
          <w:p w14:paraId="4EAEF104" w14:textId="5E129211" w:rsidR="00B0037B" w:rsidRPr="00196B82" w:rsidRDefault="00C26335">
            <w:pPr>
              <w:rPr>
                <w:lang w:val="en-US"/>
              </w:rPr>
            </w:pPr>
            <w:r w:rsidRPr="00196B82">
              <w:rPr>
                <w:lang w:val="en-US"/>
              </w:rPr>
              <w:t>[0.6</w:t>
            </w:r>
            <w:r w:rsidR="006F7B04" w:rsidRPr="00196B82">
              <w:rPr>
                <w:lang w:val="en-US"/>
              </w:rPr>
              <w:t>4</w:t>
            </w:r>
            <w:r w:rsidRPr="00196B82">
              <w:rPr>
                <w:lang w:val="en-US"/>
              </w:rPr>
              <w:t>, 1.2</w:t>
            </w:r>
            <w:r w:rsidR="006F7B04" w:rsidRPr="00196B82">
              <w:rPr>
                <w:lang w:val="en-US"/>
              </w:rPr>
              <w:t>5</w:t>
            </w:r>
            <w:r w:rsidRPr="00196B82">
              <w:rPr>
                <w:lang w:val="en-US"/>
              </w:rPr>
              <w:t>]</w:t>
            </w:r>
          </w:p>
        </w:tc>
        <w:tc>
          <w:tcPr>
            <w:tcW w:w="0" w:type="auto"/>
          </w:tcPr>
          <w:p w14:paraId="2860FF9F" w14:textId="756F9C72" w:rsidR="00B0037B" w:rsidRPr="00196B82" w:rsidRDefault="00C26335">
            <w:pPr>
              <w:rPr>
                <w:lang w:val="en-US"/>
              </w:rPr>
            </w:pPr>
            <w:r w:rsidRPr="00196B82">
              <w:rPr>
                <w:lang w:val="en-US"/>
              </w:rPr>
              <w:t>0.</w:t>
            </w:r>
            <w:r w:rsidR="006F7B04" w:rsidRPr="00196B82">
              <w:rPr>
                <w:lang w:val="en-US"/>
              </w:rPr>
              <w:t>515</w:t>
            </w:r>
          </w:p>
        </w:tc>
      </w:tr>
      <w:tr w:rsidR="00B0037B" w:rsidRPr="00196B82" w14:paraId="730BA811" w14:textId="77777777" w:rsidTr="00834E1B">
        <w:trPr>
          <w:trHeight w:val="235"/>
        </w:trPr>
        <w:tc>
          <w:tcPr>
            <w:tcW w:w="0" w:type="auto"/>
          </w:tcPr>
          <w:p w14:paraId="75B06DBE" w14:textId="77777777" w:rsidR="00B0037B" w:rsidRPr="00196B82" w:rsidRDefault="00B0037B">
            <w:pPr>
              <w:rPr>
                <w:lang w:val="en-US"/>
              </w:rPr>
            </w:pPr>
            <w:r w:rsidRPr="00196B82">
              <w:rPr>
                <w:lang w:val="en-US"/>
              </w:rPr>
              <w:t>Age</w:t>
            </w:r>
          </w:p>
        </w:tc>
        <w:tc>
          <w:tcPr>
            <w:tcW w:w="0" w:type="auto"/>
          </w:tcPr>
          <w:p w14:paraId="0C6F033E" w14:textId="77777777" w:rsidR="00B0037B" w:rsidRPr="00196B82" w:rsidRDefault="00B0037B">
            <w:pPr>
              <w:rPr>
                <w:lang w:val="en-US"/>
              </w:rPr>
            </w:pPr>
            <w:r w:rsidRPr="00196B82">
              <w:rPr>
                <w:lang w:val="en-US"/>
              </w:rPr>
              <w:t>1.02</w:t>
            </w:r>
          </w:p>
        </w:tc>
        <w:tc>
          <w:tcPr>
            <w:tcW w:w="0" w:type="auto"/>
          </w:tcPr>
          <w:p w14:paraId="19DC26AF" w14:textId="77777777" w:rsidR="00B0037B" w:rsidRPr="00196B82" w:rsidRDefault="00B0037B">
            <w:pPr>
              <w:rPr>
                <w:lang w:val="en-US"/>
              </w:rPr>
            </w:pPr>
            <w:r w:rsidRPr="00196B82">
              <w:rPr>
                <w:lang w:val="en-US"/>
              </w:rPr>
              <w:t xml:space="preserve">[1.01, </w:t>
            </w:r>
            <w:proofErr w:type="gramStart"/>
            <w:r w:rsidRPr="00196B82">
              <w:rPr>
                <w:lang w:val="en-US"/>
              </w:rPr>
              <w:t>1.04]</w:t>
            </w:r>
            <w:r w:rsidR="00440CAE" w:rsidRPr="00196B82">
              <w:rPr>
                <w:vertAlign w:val="superscript"/>
                <w:lang w:val="en-US"/>
              </w:rPr>
              <w:t>*</w:t>
            </w:r>
            <w:proofErr w:type="gramEnd"/>
          </w:p>
        </w:tc>
        <w:tc>
          <w:tcPr>
            <w:tcW w:w="0" w:type="auto"/>
          </w:tcPr>
          <w:p w14:paraId="2DC4D427" w14:textId="41C15BFB" w:rsidR="00B0037B" w:rsidRPr="00196B82" w:rsidRDefault="00B0037B">
            <w:pPr>
              <w:rPr>
                <w:lang w:val="en-US"/>
              </w:rPr>
            </w:pPr>
            <w:r w:rsidRPr="00196B82">
              <w:rPr>
                <w:lang w:val="en-US"/>
              </w:rPr>
              <w:t>0.0</w:t>
            </w:r>
            <w:r w:rsidR="00C26335" w:rsidRPr="00196B82">
              <w:rPr>
                <w:lang w:val="en-US"/>
              </w:rPr>
              <w:t>0</w:t>
            </w:r>
            <w:r w:rsidR="006F7B04" w:rsidRPr="00196B82">
              <w:rPr>
                <w:lang w:val="en-US"/>
              </w:rPr>
              <w:t>1</w:t>
            </w:r>
          </w:p>
        </w:tc>
      </w:tr>
      <w:tr w:rsidR="00B0037B" w:rsidRPr="00196B82" w14:paraId="15EC5056" w14:textId="77777777" w:rsidTr="00834E1B">
        <w:trPr>
          <w:trHeight w:val="235"/>
        </w:trPr>
        <w:tc>
          <w:tcPr>
            <w:tcW w:w="0" w:type="auto"/>
          </w:tcPr>
          <w:p w14:paraId="213B9475" w14:textId="77777777" w:rsidR="00B0037B" w:rsidRPr="00196B82" w:rsidRDefault="00B0037B">
            <w:pPr>
              <w:rPr>
                <w:lang w:val="en-US"/>
              </w:rPr>
            </w:pPr>
            <w:r w:rsidRPr="00196B82">
              <w:rPr>
                <w:lang w:val="en-US"/>
              </w:rPr>
              <w:t>Retransplantation</w:t>
            </w:r>
          </w:p>
        </w:tc>
        <w:tc>
          <w:tcPr>
            <w:tcW w:w="0" w:type="auto"/>
          </w:tcPr>
          <w:p w14:paraId="05BAFEC9" w14:textId="0C13EA06" w:rsidR="00B0037B" w:rsidRPr="00196B82" w:rsidRDefault="00C26335">
            <w:pPr>
              <w:rPr>
                <w:lang w:val="en-US"/>
              </w:rPr>
            </w:pPr>
            <w:r w:rsidRPr="00196B82">
              <w:rPr>
                <w:lang w:val="en-US"/>
              </w:rPr>
              <w:t>0.4</w:t>
            </w:r>
            <w:r w:rsidR="00CD4903" w:rsidRPr="00196B82">
              <w:rPr>
                <w:lang w:val="en-US"/>
              </w:rPr>
              <w:t>3</w:t>
            </w:r>
          </w:p>
        </w:tc>
        <w:tc>
          <w:tcPr>
            <w:tcW w:w="0" w:type="auto"/>
          </w:tcPr>
          <w:p w14:paraId="71CD13EC" w14:textId="390ECF41" w:rsidR="00B0037B" w:rsidRPr="00196B82" w:rsidRDefault="00C26335">
            <w:pPr>
              <w:rPr>
                <w:lang w:val="en-US"/>
              </w:rPr>
            </w:pPr>
            <w:r w:rsidRPr="00196B82">
              <w:rPr>
                <w:lang w:val="en-US"/>
              </w:rPr>
              <w:t xml:space="preserve">[0.26, </w:t>
            </w:r>
            <w:proofErr w:type="gramStart"/>
            <w:r w:rsidRPr="00196B82">
              <w:rPr>
                <w:lang w:val="en-US"/>
              </w:rPr>
              <w:t>0.7</w:t>
            </w:r>
            <w:r w:rsidR="00CD4903" w:rsidRPr="00196B82">
              <w:rPr>
                <w:lang w:val="en-US"/>
              </w:rPr>
              <w:t>2</w:t>
            </w:r>
            <w:r w:rsidRPr="00196B82">
              <w:rPr>
                <w:lang w:val="en-US"/>
              </w:rPr>
              <w:t>]</w:t>
            </w:r>
            <w:r w:rsidR="00440CAE" w:rsidRPr="00196B82">
              <w:rPr>
                <w:vertAlign w:val="superscript"/>
                <w:lang w:val="en-US"/>
              </w:rPr>
              <w:t>*</w:t>
            </w:r>
            <w:proofErr w:type="gramEnd"/>
          </w:p>
        </w:tc>
        <w:tc>
          <w:tcPr>
            <w:tcW w:w="0" w:type="auto"/>
          </w:tcPr>
          <w:p w14:paraId="638239B2" w14:textId="662F2788" w:rsidR="00B0037B" w:rsidRPr="00196B82" w:rsidRDefault="00C26335">
            <w:pPr>
              <w:rPr>
                <w:lang w:val="en-US"/>
              </w:rPr>
            </w:pPr>
            <w:r w:rsidRPr="00196B82">
              <w:rPr>
                <w:lang w:val="en-US"/>
              </w:rPr>
              <w:t>0.00</w:t>
            </w:r>
            <w:r w:rsidR="00CD4903" w:rsidRPr="00196B82">
              <w:rPr>
                <w:lang w:val="en-US"/>
              </w:rPr>
              <w:t>1</w:t>
            </w:r>
          </w:p>
        </w:tc>
      </w:tr>
      <w:tr w:rsidR="00B0037B" w:rsidRPr="00196B82" w14:paraId="767C6F7E" w14:textId="77777777" w:rsidTr="00834E1B">
        <w:trPr>
          <w:trHeight w:val="235"/>
        </w:trPr>
        <w:tc>
          <w:tcPr>
            <w:tcW w:w="0" w:type="auto"/>
          </w:tcPr>
          <w:p w14:paraId="25D2B196" w14:textId="77777777" w:rsidR="00B0037B" w:rsidRPr="00196B82" w:rsidRDefault="00B0037B">
            <w:pPr>
              <w:rPr>
                <w:lang w:val="en-US"/>
              </w:rPr>
            </w:pPr>
            <w:r w:rsidRPr="00196B82">
              <w:rPr>
                <w:lang w:val="en-US"/>
              </w:rPr>
              <w:t>ALF</w:t>
            </w:r>
          </w:p>
        </w:tc>
        <w:tc>
          <w:tcPr>
            <w:tcW w:w="0" w:type="auto"/>
          </w:tcPr>
          <w:p w14:paraId="1EF37FC4" w14:textId="46A32435" w:rsidR="00B0037B" w:rsidRPr="00196B82" w:rsidRDefault="00C26335">
            <w:pPr>
              <w:rPr>
                <w:lang w:val="en-US"/>
              </w:rPr>
            </w:pPr>
            <w:r w:rsidRPr="00196B82">
              <w:rPr>
                <w:lang w:val="en-US"/>
              </w:rPr>
              <w:t>1.</w:t>
            </w:r>
            <w:r w:rsidR="00CD4903" w:rsidRPr="00196B82">
              <w:rPr>
                <w:lang w:val="en-US"/>
              </w:rPr>
              <w:t>17</w:t>
            </w:r>
          </w:p>
        </w:tc>
        <w:tc>
          <w:tcPr>
            <w:tcW w:w="0" w:type="auto"/>
          </w:tcPr>
          <w:p w14:paraId="7E79457C" w14:textId="36279A2B" w:rsidR="00B0037B" w:rsidRPr="00196B82" w:rsidRDefault="00C26335">
            <w:pPr>
              <w:rPr>
                <w:lang w:val="en-US"/>
              </w:rPr>
            </w:pPr>
            <w:r w:rsidRPr="00196B82">
              <w:rPr>
                <w:lang w:val="en-US"/>
              </w:rPr>
              <w:t>[</w:t>
            </w:r>
            <w:r w:rsidR="00834E1B" w:rsidRPr="00196B82">
              <w:rPr>
                <w:lang w:val="en-US"/>
              </w:rPr>
              <w:t>0.</w:t>
            </w:r>
            <w:r w:rsidR="00CD4903" w:rsidRPr="00196B82">
              <w:rPr>
                <w:lang w:val="en-US"/>
              </w:rPr>
              <w:t>55</w:t>
            </w:r>
            <w:r w:rsidR="00834E1B" w:rsidRPr="00196B82">
              <w:rPr>
                <w:lang w:val="en-US"/>
              </w:rPr>
              <w:t>, 2.</w:t>
            </w:r>
            <w:r w:rsidR="00CD4903" w:rsidRPr="00196B82">
              <w:rPr>
                <w:lang w:val="en-US"/>
              </w:rPr>
              <w:t>49</w:t>
            </w:r>
            <w:r w:rsidRPr="00196B82">
              <w:rPr>
                <w:lang w:val="en-US"/>
              </w:rPr>
              <w:t>]</w:t>
            </w:r>
          </w:p>
        </w:tc>
        <w:tc>
          <w:tcPr>
            <w:tcW w:w="0" w:type="auto"/>
          </w:tcPr>
          <w:p w14:paraId="0D6BAA99" w14:textId="3AC59ED0" w:rsidR="00B0037B" w:rsidRPr="00196B82" w:rsidRDefault="00C26335">
            <w:pPr>
              <w:rPr>
                <w:lang w:val="en-US"/>
              </w:rPr>
            </w:pPr>
            <w:r w:rsidRPr="00196B82">
              <w:rPr>
                <w:lang w:val="en-US"/>
              </w:rPr>
              <w:t>0.</w:t>
            </w:r>
            <w:r w:rsidR="00CD4903" w:rsidRPr="00196B82">
              <w:rPr>
                <w:lang w:val="en-US"/>
              </w:rPr>
              <w:t>681</w:t>
            </w:r>
          </w:p>
        </w:tc>
      </w:tr>
      <w:tr w:rsidR="00B0037B" w:rsidRPr="00196B82" w14:paraId="7CC4105B" w14:textId="77777777" w:rsidTr="00834E1B">
        <w:trPr>
          <w:trHeight w:val="235"/>
        </w:trPr>
        <w:tc>
          <w:tcPr>
            <w:tcW w:w="0" w:type="auto"/>
          </w:tcPr>
          <w:p w14:paraId="1ECE32A8" w14:textId="77777777" w:rsidR="00B0037B" w:rsidRPr="00196B82" w:rsidRDefault="00B0037B">
            <w:pPr>
              <w:rPr>
                <w:lang w:val="en-US"/>
              </w:rPr>
            </w:pPr>
            <w:r w:rsidRPr="00196B82">
              <w:rPr>
                <w:lang w:val="en-US"/>
              </w:rPr>
              <w:t>MELD</w:t>
            </w:r>
          </w:p>
        </w:tc>
        <w:tc>
          <w:tcPr>
            <w:tcW w:w="0" w:type="auto"/>
          </w:tcPr>
          <w:p w14:paraId="677A1080" w14:textId="049EF281" w:rsidR="00B0037B" w:rsidRPr="00196B82" w:rsidRDefault="00834E1B">
            <w:pPr>
              <w:rPr>
                <w:lang w:val="en-US"/>
              </w:rPr>
            </w:pPr>
            <w:r w:rsidRPr="00196B82">
              <w:rPr>
                <w:lang w:val="en-US"/>
              </w:rPr>
              <w:t>1.0</w:t>
            </w:r>
            <w:r w:rsidR="006F7B04" w:rsidRPr="00196B82">
              <w:rPr>
                <w:lang w:val="en-US"/>
              </w:rPr>
              <w:t>4</w:t>
            </w:r>
          </w:p>
        </w:tc>
        <w:tc>
          <w:tcPr>
            <w:tcW w:w="0" w:type="auto"/>
          </w:tcPr>
          <w:p w14:paraId="50D7E48D" w14:textId="2C40452A" w:rsidR="00B0037B" w:rsidRPr="00196B82" w:rsidRDefault="00834E1B">
            <w:pPr>
              <w:rPr>
                <w:lang w:val="en-US"/>
              </w:rPr>
            </w:pPr>
            <w:r w:rsidRPr="00196B82">
              <w:rPr>
                <w:lang w:val="en-US"/>
              </w:rPr>
              <w:t>[1.0</w:t>
            </w:r>
            <w:r w:rsidR="006F7B04" w:rsidRPr="00196B82">
              <w:rPr>
                <w:lang w:val="en-US"/>
              </w:rPr>
              <w:t>2</w:t>
            </w:r>
            <w:r w:rsidRPr="00196B82">
              <w:rPr>
                <w:lang w:val="en-US"/>
              </w:rPr>
              <w:t xml:space="preserve">, </w:t>
            </w:r>
            <w:proofErr w:type="gramStart"/>
            <w:r w:rsidRPr="00196B82">
              <w:rPr>
                <w:lang w:val="en-US"/>
              </w:rPr>
              <w:t>1.0</w:t>
            </w:r>
            <w:r w:rsidR="006F7B04" w:rsidRPr="00196B82">
              <w:rPr>
                <w:lang w:val="en-US"/>
              </w:rPr>
              <w:t>6</w:t>
            </w:r>
            <w:r w:rsidRPr="00196B82">
              <w:rPr>
                <w:lang w:val="en-US"/>
              </w:rPr>
              <w:t>]</w:t>
            </w:r>
            <w:r w:rsidR="00440CAE" w:rsidRPr="00196B82">
              <w:rPr>
                <w:vertAlign w:val="superscript"/>
                <w:lang w:val="en-US"/>
              </w:rPr>
              <w:t>*</w:t>
            </w:r>
            <w:proofErr w:type="gramEnd"/>
          </w:p>
        </w:tc>
        <w:tc>
          <w:tcPr>
            <w:tcW w:w="0" w:type="auto"/>
          </w:tcPr>
          <w:p w14:paraId="0567DE33" w14:textId="666E8E1E" w:rsidR="00B0037B" w:rsidRPr="00196B82" w:rsidRDefault="006F7B04">
            <w:pPr>
              <w:rPr>
                <w:lang w:val="en-US"/>
              </w:rPr>
            </w:pPr>
            <w:r w:rsidRPr="00196B82">
              <w:rPr>
                <w:lang w:val="en-US"/>
              </w:rPr>
              <w:t xml:space="preserve">&lt; </w:t>
            </w:r>
            <w:r w:rsidR="00834E1B" w:rsidRPr="00196B82">
              <w:rPr>
                <w:lang w:val="en-US"/>
              </w:rPr>
              <w:t>0.001</w:t>
            </w:r>
          </w:p>
        </w:tc>
      </w:tr>
      <w:tr w:rsidR="00B0037B" w:rsidRPr="00196B82" w14:paraId="002F304A" w14:textId="77777777" w:rsidTr="00834E1B">
        <w:trPr>
          <w:trHeight w:val="235"/>
        </w:trPr>
        <w:tc>
          <w:tcPr>
            <w:tcW w:w="0" w:type="auto"/>
          </w:tcPr>
          <w:p w14:paraId="08B47E5B" w14:textId="77777777" w:rsidR="00B0037B" w:rsidRPr="00196B82" w:rsidRDefault="00B0037B">
            <w:pPr>
              <w:rPr>
                <w:lang w:val="en-US"/>
              </w:rPr>
            </w:pPr>
            <w:r w:rsidRPr="00196B82">
              <w:rPr>
                <w:lang w:val="en-US"/>
              </w:rPr>
              <w:t>D</w:t>
            </w:r>
            <w:r w:rsidR="000E14EC" w:rsidRPr="00196B82">
              <w:rPr>
                <w:lang w:val="en-US"/>
              </w:rPr>
              <w:t>iabetes</w:t>
            </w:r>
          </w:p>
        </w:tc>
        <w:tc>
          <w:tcPr>
            <w:tcW w:w="0" w:type="auto"/>
          </w:tcPr>
          <w:p w14:paraId="0F600FF3" w14:textId="575FCE51" w:rsidR="00B0037B" w:rsidRPr="00196B82" w:rsidRDefault="00834E1B">
            <w:pPr>
              <w:rPr>
                <w:lang w:val="en-US"/>
              </w:rPr>
            </w:pPr>
            <w:r w:rsidRPr="00196B82">
              <w:rPr>
                <w:lang w:val="en-US"/>
              </w:rPr>
              <w:t>1.</w:t>
            </w:r>
            <w:r w:rsidR="00CD4903" w:rsidRPr="00196B82">
              <w:rPr>
                <w:lang w:val="en-US"/>
              </w:rPr>
              <w:t>27</w:t>
            </w:r>
          </w:p>
        </w:tc>
        <w:tc>
          <w:tcPr>
            <w:tcW w:w="0" w:type="auto"/>
          </w:tcPr>
          <w:p w14:paraId="73509B2A" w14:textId="63D21FD3" w:rsidR="00B0037B" w:rsidRPr="00196B82" w:rsidRDefault="00834E1B">
            <w:pPr>
              <w:rPr>
                <w:lang w:val="en-US"/>
              </w:rPr>
            </w:pPr>
            <w:r w:rsidRPr="00196B82">
              <w:rPr>
                <w:lang w:val="en-US"/>
              </w:rPr>
              <w:t>[0.8</w:t>
            </w:r>
            <w:r w:rsidR="00CD4903" w:rsidRPr="00196B82">
              <w:rPr>
                <w:lang w:val="en-US"/>
              </w:rPr>
              <w:t>5</w:t>
            </w:r>
            <w:r w:rsidRPr="00196B82">
              <w:rPr>
                <w:lang w:val="en-US"/>
              </w:rPr>
              <w:t xml:space="preserve">, </w:t>
            </w:r>
            <w:r w:rsidR="00CD4903" w:rsidRPr="00196B82">
              <w:rPr>
                <w:lang w:val="en-US"/>
              </w:rPr>
              <w:t>1.91</w:t>
            </w:r>
            <w:r w:rsidRPr="00196B82">
              <w:rPr>
                <w:lang w:val="en-US"/>
              </w:rPr>
              <w:t>]</w:t>
            </w:r>
          </w:p>
        </w:tc>
        <w:tc>
          <w:tcPr>
            <w:tcW w:w="0" w:type="auto"/>
          </w:tcPr>
          <w:p w14:paraId="765D9BCE" w14:textId="2A9147D0" w:rsidR="00B0037B" w:rsidRPr="00196B82" w:rsidRDefault="00834E1B">
            <w:pPr>
              <w:rPr>
                <w:lang w:val="en-US"/>
              </w:rPr>
            </w:pPr>
            <w:r w:rsidRPr="00196B82">
              <w:rPr>
                <w:lang w:val="en-US"/>
              </w:rPr>
              <w:t>0.</w:t>
            </w:r>
            <w:r w:rsidR="00CD4903" w:rsidRPr="00196B82">
              <w:rPr>
                <w:lang w:val="en-US"/>
              </w:rPr>
              <w:t>244</w:t>
            </w:r>
          </w:p>
        </w:tc>
      </w:tr>
      <w:tr w:rsidR="000E14EC" w:rsidRPr="00196B82" w14:paraId="3B1105FC" w14:textId="77777777" w:rsidTr="00834E1B">
        <w:trPr>
          <w:trHeight w:val="235"/>
        </w:trPr>
        <w:tc>
          <w:tcPr>
            <w:tcW w:w="0" w:type="auto"/>
          </w:tcPr>
          <w:p w14:paraId="2D5C4380" w14:textId="77777777" w:rsidR="000E14EC" w:rsidRPr="00196B82" w:rsidRDefault="000E14EC" w:rsidP="000E14EC">
            <w:pPr>
              <w:rPr>
                <w:lang w:val="en-US"/>
              </w:rPr>
            </w:pPr>
            <w:r w:rsidRPr="00196B82">
              <w:rPr>
                <w:lang w:val="en-CA"/>
              </w:rPr>
              <w:t>Baseline CVP (mmHg)</w:t>
            </w:r>
          </w:p>
        </w:tc>
        <w:tc>
          <w:tcPr>
            <w:tcW w:w="0" w:type="auto"/>
          </w:tcPr>
          <w:p w14:paraId="47965D51" w14:textId="77777777" w:rsidR="000E14EC" w:rsidRPr="00196B82" w:rsidRDefault="000E14EC" w:rsidP="000E14EC">
            <w:pPr>
              <w:rPr>
                <w:lang w:val="en-US"/>
              </w:rPr>
            </w:pPr>
            <w:r w:rsidRPr="00196B82">
              <w:rPr>
                <w:lang w:val="en-US"/>
              </w:rPr>
              <w:t>1.02</w:t>
            </w:r>
          </w:p>
        </w:tc>
        <w:tc>
          <w:tcPr>
            <w:tcW w:w="0" w:type="auto"/>
          </w:tcPr>
          <w:p w14:paraId="6E86D027" w14:textId="77777777" w:rsidR="000E14EC" w:rsidRPr="00196B82" w:rsidRDefault="000E14EC" w:rsidP="000E14EC">
            <w:pPr>
              <w:rPr>
                <w:lang w:val="en-US"/>
              </w:rPr>
            </w:pPr>
            <w:r w:rsidRPr="00196B82">
              <w:rPr>
                <w:lang w:val="en-US"/>
              </w:rPr>
              <w:t>[0.99, 1.05]</w:t>
            </w:r>
          </w:p>
        </w:tc>
        <w:tc>
          <w:tcPr>
            <w:tcW w:w="0" w:type="auto"/>
          </w:tcPr>
          <w:p w14:paraId="44EC5F4E" w14:textId="0DBA2177" w:rsidR="000E14EC" w:rsidRPr="00196B82" w:rsidRDefault="000E14EC" w:rsidP="000E14EC">
            <w:pPr>
              <w:rPr>
                <w:lang w:val="en-US"/>
              </w:rPr>
            </w:pPr>
            <w:r w:rsidRPr="00196B82">
              <w:rPr>
                <w:lang w:val="en-US"/>
              </w:rPr>
              <w:t>0.2</w:t>
            </w:r>
            <w:r w:rsidR="006F7B04" w:rsidRPr="00196B82">
              <w:rPr>
                <w:lang w:val="en-US"/>
              </w:rPr>
              <w:t>55</w:t>
            </w:r>
          </w:p>
        </w:tc>
      </w:tr>
      <w:tr w:rsidR="000E14EC" w:rsidRPr="00196B82" w14:paraId="4D0F1CA5" w14:textId="77777777" w:rsidTr="00834E1B">
        <w:trPr>
          <w:trHeight w:val="235"/>
        </w:trPr>
        <w:tc>
          <w:tcPr>
            <w:tcW w:w="0" w:type="auto"/>
          </w:tcPr>
          <w:p w14:paraId="171F5570" w14:textId="77777777" w:rsidR="000E14EC" w:rsidRPr="00196B82" w:rsidRDefault="000E14EC" w:rsidP="000E14EC">
            <w:pPr>
              <w:rPr>
                <w:lang w:val="en-US"/>
              </w:rPr>
            </w:pPr>
            <w:r w:rsidRPr="00196B82">
              <w:rPr>
                <w:lang w:val="en-CA"/>
              </w:rPr>
              <w:t>CIT (hours)</w:t>
            </w:r>
          </w:p>
        </w:tc>
        <w:tc>
          <w:tcPr>
            <w:tcW w:w="0" w:type="auto"/>
          </w:tcPr>
          <w:p w14:paraId="281D68B4" w14:textId="0DFA791E" w:rsidR="000E14EC" w:rsidRPr="00196B82" w:rsidRDefault="000E14EC" w:rsidP="000E14EC">
            <w:pPr>
              <w:rPr>
                <w:lang w:val="en-US"/>
              </w:rPr>
            </w:pPr>
            <w:r w:rsidRPr="00196B82">
              <w:rPr>
                <w:lang w:val="en-US"/>
              </w:rPr>
              <w:t>1.0</w:t>
            </w:r>
            <w:r w:rsidR="00CD4903" w:rsidRPr="00196B82">
              <w:rPr>
                <w:lang w:val="en-US"/>
              </w:rPr>
              <w:t>6</w:t>
            </w:r>
          </w:p>
        </w:tc>
        <w:tc>
          <w:tcPr>
            <w:tcW w:w="0" w:type="auto"/>
          </w:tcPr>
          <w:p w14:paraId="0B469204" w14:textId="6CA0631E" w:rsidR="000E14EC" w:rsidRPr="00196B82" w:rsidRDefault="000E14EC" w:rsidP="000E14EC">
            <w:pPr>
              <w:rPr>
                <w:lang w:val="en-US"/>
              </w:rPr>
            </w:pPr>
            <w:r w:rsidRPr="00196B82">
              <w:rPr>
                <w:lang w:val="en-US"/>
              </w:rPr>
              <w:t>[</w:t>
            </w:r>
            <w:r w:rsidR="00CD4903" w:rsidRPr="00196B82">
              <w:rPr>
                <w:lang w:val="en-US"/>
              </w:rPr>
              <w:t>0.99</w:t>
            </w:r>
            <w:r w:rsidRPr="00196B82">
              <w:rPr>
                <w:lang w:val="en-US"/>
              </w:rPr>
              <w:t>, 1.1</w:t>
            </w:r>
            <w:r w:rsidR="00CD4903" w:rsidRPr="00196B82">
              <w:rPr>
                <w:lang w:val="en-US"/>
              </w:rPr>
              <w:t>3</w:t>
            </w:r>
            <w:r w:rsidRPr="00196B82">
              <w:rPr>
                <w:lang w:val="en-US"/>
              </w:rPr>
              <w:t>]</w:t>
            </w:r>
          </w:p>
        </w:tc>
        <w:tc>
          <w:tcPr>
            <w:tcW w:w="0" w:type="auto"/>
          </w:tcPr>
          <w:p w14:paraId="2D5C6804" w14:textId="69E68506" w:rsidR="000E14EC" w:rsidRPr="00196B82" w:rsidRDefault="000E14EC" w:rsidP="000E14EC">
            <w:pPr>
              <w:rPr>
                <w:lang w:val="en-US"/>
              </w:rPr>
            </w:pPr>
            <w:r w:rsidRPr="00196B82">
              <w:rPr>
                <w:lang w:val="en-US"/>
              </w:rPr>
              <w:t>0.0</w:t>
            </w:r>
            <w:r w:rsidR="00CD4903" w:rsidRPr="00196B82">
              <w:rPr>
                <w:lang w:val="en-US"/>
              </w:rPr>
              <w:t>58</w:t>
            </w:r>
          </w:p>
        </w:tc>
      </w:tr>
      <w:tr w:rsidR="000E14EC" w:rsidRPr="00196B82" w14:paraId="109A08B5" w14:textId="77777777" w:rsidTr="00834E1B">
        <w:trPr>
          <w:trHeight w:val="235"/>
        </w:trPr>
        <w:tc>
          <w:tcPr>
            <w:tcW w:w="0" w:type="auto"/>
          </w:tcPr>
          <w:p w14:paraId="57CAD2D0" w14:textId="77777777" w:rsidR="000E14EC" w:rsidRPr="00196B82" w:rsidRDefault="000E14EC" w:rsidP="000E14EC">
            <w:pPr>
              <w:rPr>
                <w:lang w:val="en-US"/>
              </w:rPr>
            </w:pPr>
            <w:r w:rsidRPr="00196B82">
              <w:rPr>
                <w:lang w:val="en-CA"/>
              </w:rPr>
              <w:t>Vena cava clamping time (minutes)</w:t>
            </w:r>
          </w:p>
        </w:tc>
        <w:tc>
          <w:tcPr>
            <w:tcW w:w="0" w:type="auto"/>
          </w:tcPr>
          <w:p w14:paraId="1B064C7B" w14:textId="7A6A8F6D" w:rsidR="000E14EC" w:rsidRPr="00196B82" w:rsidRDefault="000E14EC" w:rsidP="000E14EC">
            <w:pPr>
              <w:rPr>
                <w:lang w:val="en-US"/>
              </w:rPr>
            </w:pPr>
            <w:r w:rsidRPr="00196B82">
              <w:rPr>
                <w:lang w:val="en-US"/>
              </w:rPr>
              <w:t>1.0</w:t>
            </w:r>
            <w:r w:rsidR="00CD4903" w:rsidRPr="00196B82">
              <w:rPr>
                <w:lang w:val="en-US"/>
              </w:rPr>
              <w:t>1</w:t>
            </w:r>
          </w:p>
        </w:tc>
        <w:tc>
          <w:tcPr>
            <w:tcW w:w="0" w:type="auto"/>
          </w:tcPr>
          <w:p w14:paraId="5BB0D922" w14:textId="77777777" w:rsidR="000E14EC" w:rsidRPr="00196B82" w:rsidRDefault="000E14EC" w:rsidP="000E14EC">
            <w:pPr>
              <w:rPr>
                <w:lang w:val="en-US"/>
              </w:rPr>
            </w:pPr>
            <w:r w:rsidRPr="00196B82">
              <w:rPr>
                <w:lang w:val="en-US"/>
              </w:rPr>
              <w:t>[0.99, 1.01]</w:t>
            </w:r>
          </w:p>
        </w:tc>
        <w:tc>
          <w:tcPr>
            <w:tcW w:w="0" w:type="auto"/>
          </w:tcPr>
          <w:p w14:paraId="2A86CE03" w14:textId="1C3BF329" w:rsidR="000E14EC" w:rsidRPr="00196B82" w:rsidRDefault="000E14EC" w:rsidP="000E14EC">
            <w:pPr>
              <w:rPr>
                <w:lang w:val="en-US"/>
              </w:rPr>
            </w:pPr>
            <w:r w:rsidRPr="00196B82">
              <w:rPr>
                <w:lang w:val="en-US"/>
              </w:rPr>
              <w:t>0.</w:t>
            </w:r>
            <w:r w:rsidR="00CD4903" w:rsidRPr="00196B82">
              <w:rPr>
                <w:lang w:val="en-US"/>
              </w:rPr>
              <w:t>23</w:t>
            </w:r>
            <w:r w:rsidRPr="00196B82">
              <w:rPr>
                <w:lang w:val="en-US"/>
              </w:rPr>
              <w:t>6</w:t>
            </w:r>
          </w:p>
        </w:tc>
      </w:tr>
      <w:tr w:rsidR="000E14EC" w:rsidRPr="00196B82" w14:paraId="1FD18142" w14:textId="77777777" w:rsidTr="00834E1B">
        <w:trPr>
          <w:trHeight w:val="235"/>
        </w:trPr>
        <w:tc>
          <w:tcPr>
            <w:tcW w:w="0" w:type="auto"/>
          </w:tcPr>
          <w:p w14:paraId="004CC367" w14:textId="77777777" w:rsidR="000E14EC" w:rsidRPr="00196B82" w:rsidRDefault="000E14EC" w:rsidP="000E14EC">
            <w:pPr>
              <w:rPr>
                <w:lang w:val="en-CA"/>
              </w:rPr>
            </w:pPr>
            <w:r w:rsidRPr="00196B82">
              <w:rPr>
                <w:lang w:val="en-CA"/>
              </w:rPr>
              <w:t>Baseline hemoglobin (g/L)</w:t>
            </w:r>
          </w:p>
        </w:tc>
        <w:tc>
          <w:tcPr>
            <w:tcW w:w="0" w:type="auto"/>
          </w:tcPr>
          <w:p w14:paraId="1BF0EA03" w14:textId="23045096" w:rsidR="000E14EC" w:rsidRPr="00196B82" w:rsidRDefault="000E14EC" w:rsidP="000E14EC">
            <w:pPr>
              <w:rPr>
                <w:lang w:val="en-US"/>
              </w:rPr>
            </w:pPr>
            <w:r w:rsidRPr="00196B82">
              <w:rPr>
                <w:lang w:val="en-US"/>
              </w:rPr>
              <w:t>0.</w:t>
            </w:r>
            <w:r w:rsidR="001F100B" w:rsidRPr="00196B82">
              <w:rPr>
                <w:lang w:val="en-US"/>
              </w:rPr>
              <w:t>99</w:t>
            </w:r>
          </w:p>
        </w:tc>
        <w:tc>
          <w:tcPr>
            <w:tcW w:w="0" w:type="auto"/>
          </w:tcPr>
          <w:p w14:paraId="044E3349" w14:textId="1A84362F" w:rsidR="000E14EC" w:rsidRPr="00196B82" w:rsidRDefault="000E14EC" w:rsidP="000E14EC">
            <w:pPr>
              <w:rPr>
                <w:lang w:val="en-US"/>
              </w:rPr>
            </w:pPr>
            <w:r w:rsidRPr="00196B82">
              <w:rPr>
                <w:lang w:val="en-US"/>
              </w:rPr>
              <w:t>[0.</w:t>
            </w:r>
            <w:r w:rsidR="001F100B" w:rsidRPr="00196B82">
              <w:rPr>
                <w:lang w:val="en-US"/>
              </w:rPr>
              <w:t>99</w:t>
            </w:r>
            <w:r w:rsidRPr="00196B82">
              <w:rPr>
                <w:lang w:val="en-US"/>
              </w:rPr>
              <w:t>, 1.</w:t>
            </w:r>
            <w:r w:rsidR="001F100B" w:rsidRPr="00196B82">
              <w:rPr>
                <w:lang w:val="en-US"/>
              </w:rPr>
              <w:t>0</w:t>
            </w:r>
            <w:r w:rsidRPr="00196B82">
              <w:rPr>
                <w:lang w:val="en-US"/>
              </w:rPr>
              <w:t>0]</w:t>
            </w:r>
          </w:p>
        </w:tc>
        <w:tc>
          <w:tcPr>
            <w:tcW w:w="0" w:type="auto"/>
          </w:tcPr>
          <w:p w14:paraId="4712303D" w14:textId="14E9B852" w:rsidR="000E14EC" w:rsidRPr="00196B82" w:rsidRDefault="000E14EC" w:rsidP="000E14EC">
            <w:pPr>
              <w:rPr>
                <w:lang w:val="en-US"/>
              </w:rPr>
            </w:pPr>
            <w:r w:rsidRPr="00196B82">
              <w:rPr>
                <w:lang w:val="en-US"/>
              </w:rPr>
              <w:t>0.</w:t>
            </w:r>
            <w:r w:rsidR="001F100B" w:rsidRPr="00196B82">
              <w:rPr>
                <w:lang w:val="en-US"/>
              </w:rPr>
              <w:t>067</w:t>
            </w:r>
          </w:p>
        </w:tc>
      </w:tr>
      <w:tr w:rsidR="000E14EC" w:rsidRPr="00196B82" w14:paraId="11AFF5F7" w14:textId="77777777" w:rsidTr="00834E1B">
        <w:trPr>
          <w:trHeight w:val="235"/>
        </w:trPr>
        <w:tc>
          <w:tcPr>
            <w:tcW w:w="0" w:type="auto"/>
          </w:tcPr>
          <w:p w14:paraId="4358866F" w14:textId="77777777" w:rsidR="000E14EC" w:rsidRPr="00196B82" w:rsidRDefault="000E14EC" w:rsidP="000E14EC">
            <w:pPr>
              <w:rPr>
                <w:lang w:val="en-US"/>
              </w:rPr>
            </w:pPr>
            <w:r w:rsidRPr="00196B82">
              <w:rPr>
                <w:lang w:val="en-CA"/>
              </w:rPr>
              <w:t xml:space="preserve">Baseline creatinine (10 </w:t>
            </w:r>
            <w:r w:rsidRPr="00196B82">
              <w:rPr>
                <w:lang w:val="en-CA"/>
              </w:rPr>
              <w:sym w:font="Symbol" w:char="F06D"/>
            </w:r>
            <w:r w:rsidRPr="00196B82">
              <w:rPr>
                <w:lang w:val="en-CA"/>
              </w:rPr>
              <w:t>mol/L)</w:t>
            </w:r>
          </w:p>
        </w:tc>
        <w:tc>
          <w:tcPr>
            <w:tcW w:w="0" w:type="auto"/>
          </w:tcPr>
          <w:p w14:paraId="362A38C6" w14:textId="708F3813" w:rsidR="000E14EC" w:rsidRPr="00196B82" w:rsidRDefault="00CD4903" w:rsidP="000E14EC">
            <w:pPr>
              <w:rPr>
                <w:lang w:val="en-US"/>
              </w:rPr>
            </w:pPr>
            <w:r w:rsidRPr="00196B82">
              <w:rPr>
                <w:lang w:val="en-US"/>
              </w:rPr>
              <w:t>1.00</w:t>
            </w:r>
          </w:p>
        </w:tc>
        <w:tc>
          <w:tcPr>
            <w:tcW w:w="0" w:type="auto"/>
          </w:tcPr>
          <w:p w14:paraId="0CD0E5B7" w14:textId="620EB9CE" w:rsidR="000E14EC" w:rsidRPr="00196B82" w:rsidRDefault="000E14EC" w:rsidP="000E14EC">
            <w:pPr>
              <w:rPr>
                <w:lang w:val="en-US"/>
              </w:rPr>
            </w:pPr>
            <w:r w:rsidRPr="00196B82">
              <w:rPr>
                <w:lang w:val="en-US"/>
              </w:rPr>
              <w:t>[0.9</w:t>
            </w:r>
            <w:r w:rsidR="001F100B" w:rsidRPr="00196B82">
              <w:rPr>
                <w:lang w:val="en-US"/>
              </w:rPr>
              <w:t>6</w:t>
            </w:r>
            <w:r w:rsidRPr="00196B82">
              <w:rPr>
                <w:lang w:val="en-US"/>
              </w:rPr>
              <w:t>, 1.0</w:t>
            </w:r>
            <w:r w:rsidR="001F100B" w:rsidRPr="00196B82">
              <w:rPr>
                <w:lang w:val="en-US"/>
              </w:rPr>
              <w:t>3</w:t>
            </w:r>
            <w:r w:rsidRPr="00196B82">
              <w:rPr>
                <w:lang w:val="en-US"/>
              </w:rPr>
              <w:t>]</w:t>
            </w:r>
          </w:p>
        </w:tc>
        <w:tc>
          <w:tcPr>
            <w:tcW w:w="0" w:type="auto"/>
          </w:tcPr>
          <w:p w14:paraId="45095288" w14:textId="42C70969" w:rsidR="000E14EC" w:rsidRPr="00196B82" w:rsidRDefault="000E14EC" w:rsidP="000E14EC">
            <w:pPr>
              <w:rPr>
                <w:lang w:val="en-US"/>
              </w:rPr>
            </w:pPr>
            <w:r w:rsidRPr="00196B82">
              <w:rPr>
                <w:lang w:val="en-US"/>
              </w:rPr>
              <w:t>0.</w:t>
            </w:r>
            <w:r w:rsidR="00CD4903" w:rsidRPr="00196B82">
              <w:rPr>
                <w:lang w:val="en-US"/>
              </w:rPr>
              <w:t>900</w:t>
            </w:r>
          </w:p>
        </w:tc>
      </w:tr>
      <w:tr w:rsidR="000E14EC" w:rsidRPr="00196B82" w14:paraId="5F7FC36A" w14:textId="77777777" w:rsidTr="00834E1B">
        <w:trPr>
          <w:trHeight w:val="222"/>
        </w:trPr>
        <w:tc>
          <w:tcPr>
            <w:tcW w:w="0" w:type="auto"/>
          </w:tcPr>
          <w:p w14:paraId="267BADF1" w14:textId="77777777" w:rsidR="000E14EC" w:rsidRPr="00196B82" w:rsidRDefault="000E14EC" w:rsidP="000E14EC">
            <w:pPr>
              <w:rPr>
                <w:lang w:val="en-US"/>
              </w:rPr>
            </w:pPr>
            <w:r w:rsidRPr="00196B82">
              <w:rPr>
                <w:lang w:val="en-CA"/>
              </w:rPr>
              <w:t>Intraoperative phlebotomy</w:t>
            </w:r>
          </w:p>
        </w:tc>
        <w:tc>
          <w:tcPr>
            <w:tcW w:w="0" w:type="auto"/>
          </w:tcPr>
          <w:p w14:paraId="71CCCCA4" w14:textId="19EBBF57" w:rsidR="000E14EC" w:rsidRPr="00196B82" w:rsidRDefault="000E14EC" w:rsidP="000E14EC">
            <w:pPr>
              <w:rPr>
                <w:lang w:val="en-US"/>
              </w:rPr>
            </w:pPr>
            <w:r w:rsidRPr="00196B82">
              <w:rPr>
                <w:lang w:val="en-US"/>
              </w:rPr>
              <w:t>1.0</w:t>
            </w:r>
            <w:r w:rsidR="001F100B" w:rsidRPr="00196B82">
              <w:rPr>
                <w:lang w:val="en-US"/>
              </w:rPr>
              <w:t>4</w:t>
            </w:r>
          </w:p>
        </w:tc>
        <w:tc>
          <w:tcPr>
            <w:tcW w:w="0" w:type="auto"/>
          </w:tcPr>
          <w:p w14:paraId="58D3A477" w14:textId="338A7BB2" w:rsidR="000E14EC" w:rsidRPr="00196B82" w:rsidRDefault="000E14EC" w:rsidP="000E14EC">
            <w:pPr>
              <w:rPr>
                <w:lang w:val="en-US"/>
              </w:rPr>
            </w:pPr>
            <w:r w:rsidRPr="00196B82">
              <w:rPr>
                <w:lang w:val="en-US"/>
              </w:rPr>
              <w:t>[</w:t>
            </w:r>
            <w:r w:rsidR="001F100B" w:rsidRPr="00196B82">
              <w:rPr>
                <w:lang w:val="en-US"/>
              </w:rPr>
              <w:t>0.77</w:t>
            </w:r>
            <w:r w:rsidRPr="00196B82">
              <w:rPr>
                <w:lang w:val="en-US"/>
              </w:rPr>
              <w:t xml:space="preserve">. </w:t>
            </w:r>
            <w:r w:rsidR="001F100B" w:rsidRPr="00196B82">
              <w:rPr>
                <w:lang w:val="en-US"/>
              </w:rPr>
              <w:t>0.57</w:t>
            </w:r>
            <w:r w:rsidRPr="00196B82">
              <w:rPr>
                <w:lang w:val="en-US"/>
              </w:rPr>
              <w:t>]</w:t>
            </w:r>
          </w:p>
        </w:tc>
        <w:tc>
          <w:tcPr>
            <w:tcW w:w="0" w:type="auto"/>
          </w:tcPr>
          <w:p w14:paraId="4A5950DB" w14:textId="492F82BC" w:rsidR="000E14EC" w:rsidRPr="00196B82" w:rsidRDefault="000E14EC" w:rsidP="000E14EC">
            <w:pPr>
              <w:rPr>
                <w:lang w:val="en-US"/>
              </w:rPr>
            </w:pPr>
            <w:r w:rsidRPr="00196B82">
              <w:rPr>
                <w:lang w:val="en-US"/>
              </w:rPr>
              <w:t>0.</w:t>
            </w:r>
            <w:r w:rsidR="001F100B" w:rsidRPr="00196B82">
              <w:rPr>
                <w:lang w:val="en-US"/>
              </w:rPr>
              <w:t>088</w:t>
            </w:r>
          </w:p>
        </w:tc>
      </w:tr>
      <w:tr w:rsidR="000E14EC" w:rsidRPr="00196B82" w14:paraId="1C4D516D" w14:textId="77777777" w:rsidTr="00834E1B">
        <w:trPr>
          <w:trHeight w:val="235"/>
        </w:trPr>
        <w:tc>
          <w:tcPr>
            <w:tcW w:w="0" w:type="auto"/>
          </w:tcPr>
          <w:p w14:paraId="43789BE4" w14:textId="77777777" w:rsidR="000E14EC" w:rsidRPr="00196B82" w:rsidRDefault="000E14EC" w:rsidP="000E14EC">
            <w:pPr>
              <w:rPr>
                <w:lang w:val="en-US"/>
              </w:rPr>
            </w:pPr>
            <w:r w:rsidRPr="00196B82">
              <w:rPr>
                <w:lang w:val="en-CA"/>
              </w:rPr>
              <w:t>Piggyback</w:t>
            </w:r>
          </w:p>
        </w:tc>
        <w:tc>
          <w:tcPr>
            <w:tcW w:w="0" w:type="auto"/>
          </w:tcPr>
          <w:p w14:paraId="05014044" w14:textId="4E9CFB25" w:rsidR="000E14EC" w:rsidRPr="00196B82" w:rsidRDefault="000E14EC" w:rsidP="000E14EC">
            <w:pPr>
              <w:rPr>
                <w:lang w:val="en-US"/>
              </w:rPr>
            </w:pPr>
            <w:r w:rsidRPr="00196B82">
              <w:rPr>
                <w:lang w:val="en-US"/>
              </w:rPr>
              <w:t>0.</w:t>
            </w:r>
            <w:r w:rsidR="001F100B" w:rsidRPr="00196B82">
              <w:rPr>
                <w:lang w:val="en-US"/>
              </w:rPr>
              <w:t>7</w:t>
            </w:r>
            <w:r w:rsidRPr="00196B82">
              <w:rPr>
                <w:lang w:val="en-US"/>
              </w:rPr>
              <w:t>0</w:t>
            </w:r>
          </w:p>
        </w:tc>
        <w:tc>
          <w:tcPr>
            <w:tcW w:w="0" w:type="auto"/>
          </w:tcPr>
          <w:p w14:paraId="1C0B1A4A" w14:textId="2A72312E" w:rsidR="000E14EC" w:rsidRPr="00196B82" w:rsidRDefault="000E14EC" w:rsidP="000E14EC">
            <w:pPr>
              <w:rPr>
                <w:lang w:val="en-US"/>
              </w:rPr>
            </w:pPr>
            <w:r w:rsidRPr="00196B82">
              <w:rPr>
                <w:lang w:val="en-US"/>
              </w:rPr>
              <w:t>[0.</w:t>
            </w:r>
            <w:r w:rsidR="001F100B" w:rsidRPr="00196B82">
              <w:rPr>
                <w:lang w:val="en-US"/>
              </w:rPr>
              <w:t>32</w:t>
            </w:r>
            <w:r w:rsidRPr="00196B82">
              <w:rPr>
                <w:lang w:val="en-US"/>
              </w:rPr>
              <w:t>, 1.</w:t>
            </w:r>
            <w:r w:rsidR="001F100B" w:rsidRPr="00196B82">
              <w:rPr>
                <w:lang w:val="en-US"/>
              </w:rPr>
              <w:t>51</w:t>
            </w:r>
            <w:r w:rsidRPr="00196B82">
              <w:rPr>
                <w:lang w:val="en-US"/>
              </w:rPr>
              <w:t>]</w:t>
            </w:r>
          </w:p>
        </w:tc>
        <w:tc>
          <w:tcPr>
            <w:tcW w:w="0" w:type="auto"/>
          </w:tcPr>
          <w:p w14:paraId="70FC5B73" w14:textId="02CFB981" w:rsidR="000E14EC" w:rsidRPr="00196B82" w:rsidRDefault="000E14EC" w:rsidP="000E14EC">
            <w:pPr>
              <w:rPr>
                <w:lang w:val="en-US"/>
              </w:rPr>
            </w:pPr>
            <w:r w:rsidRPr="00196B82">
              <w:rPr>
                <w:lang w:val="en-US"/>
              </w:rPr>
              <w:t>0.</w:t>
            </w:r>
            <w:r w:rsidR="001F100B" w:rsidRPr="00196B82">
              <w:rPr>
                <w:lang w:val="en-US"/>
              </w:rPr>
              <w:t>3</w:t>
            </w:r>
            <w:r w:rsidRPr="00196B82">
              <w:rPr>
                <w:lang w:val="en-US"/>
              </w:rPr>
              <w:t>5</w:t>
            </w:r>
            <w:r w:rsidR="001F100B" w:rsidRPr="00196B82">
              <w:rPr>
                <w:lang w:val="en-US"/>
              </w:rPr>
              <w:t>7</w:t>
            </w:r>
          </w:p>
        </w:tc>
      </w:tr>
      <w:tr w:rsidR="00B0037B" w:rsidRPr="00196B82" w14:paraId="5E901BB3" w14:textId="77777777" w:rsidTr="00834E1B">
        <w:trPr>
          <w:trHeight w:val="235"/>
        </w:trPr>
        <w:tc>
          <w:tcPr>
            <w:tcW w:w="0" w:type="auto"/>
          </w:tcPr>
          <w:p w14:paraId="5D3985CF" w14:textId="77777777" w:rsidR="00B0037B" w:rsidRPr="00196B82" w:rsidRDefault="00B0037B">
            <w:pPr>
              <w:rPr>
                <w:lang w:val="en-US"/>
              </w:rPr>
            </w:pPr>
            <w:r w:rsidRPr="00196B82">
              <w:rPr>
                <w:lang w:val="en-US"/>
              </w:rPr>
              <w:t>Starch exposure</w:t>
            </w:r>
          </w:p>
        </w:tc>
        <w:tc>
          <w:tcPr>
            <w:tcW w:w="0" w:type="auto"/>
          </w:tcPr>
          <w:p w14:paraId="02CF2D6B" w14:textId="59A201CC" w:rsidR="00B0037B" w:rsidRPr="00196B82" w:rsidRDefault="00834E1B">
            <w:pPr>
              <w:rPr>
                <w:lang w:val="en-US"/>
              </w:rPr>
            </w:pPr>
            <w:r w:rsidRPr="00196B82">
              <w:rPr>
                <w:lang w:val="en-US"/>
              </w:rPr>
              <w:t>1.2</w:t>
            </w:r>
            <w:r w:rsidR="001F100B" w:rsidRPr="00196B82">
              <w:rPr>
                <w:lang w:val="en-US"/>
              </w:rPr>
              <w:t>2</w:t>
            </w:r>
          </w:p>
        </w:tc>
        <w:tc>
          <w:tcPr>
            <w:tcW w:w="0" w:type="auto"/>
          </w:tcPr>
          <w:p w14:paraId="610E25D4" w14:textId="3692D51D" w:rsidR="00B0037B" w:rsidRPr="00196B82" w:rsidRDefault="00834E1B">
            <w:pPr>
              <w:rPr>
                <w:lang w:val="en-US"/>
              </w:rPr>
            </w:pPr>
            <w:r w:rsidRPr="00196B82">
              <w:rPr>
                <w:lang w:val="en-US"/>
              </w:rPr>
              <w:t>[0.</w:t>
            </w:r>
            <w:r w:rsidR="001F100B" w:rsidRPr="00196B82">
              <w:rPr>
                <w:lang w:val="en-US"/>
              </w:rPr>
              <w:t>89</w:t>
            </w:r>
            <w:r w:rsidRPr="00196B82">
              <w:rPr>
                <w:lang w:val="en-US"/>
              </w:rPr>
              <w:t>, 1.</w:t>
            </w:r>
            <w:r w:rsidR="001F100B" w:rsidRPr="00196B82">
              <w:rPr>
                <w:lang w:val="en-US"/>
              </w:rPr>
              <w:t>66</w:t>
            </w:r>
            <w:r w:rsidRPr="00196B82">
              <w:rPr>
                <w:lang w:val="en-US"/>
              </w:rPr>
              <w:t>]</w:t>
            </w:r>
          </w:p>
        </w:tc>
        <w:tc>
          <w:tcPr>
            <w:tcW w:w="0" w:type="auto"/>
          </w:tcPr>
          <w:p w14:paraId="76CE2C8D" w14:textId="2F078593" w:rsidR="00B0037B" w:rsidRPr="00196B82" w:rsidRDefault="00834E1B">
            <w:pPr>
              <w:rPr>
                <w:lang w:val="en-US"/>
              </w:rPr>
            </w:pPr>
            <w:r w:rsidRPr="00196B82">
              <w:rPr>
                <w:lang w:val="en-US"/>
              </w:rPr>
              <w:t>0.</w:t>
            </w:r>
            <w:r w:rsidR="001F100B" w:rsidRPr="00196B82">
              <w:rPr>
                <w:lang w:val="en-US"/>
              </w:rPr>
              <w:t>21</w:t>
            </w:r>
            <w:r w:rsidRPr="00196B82">
              <w:rPr>
                <w:lang w:val="en-US"/>
              </w:rPr>
              <w:t>1</w:t>
            </w:r>
          </w:p>
        </w:tc>
      </w:tr>
    </w:tbl>
    <w:p w14:paraId="51362E37" w14:textId="2E3D6296" w:rsidR="001F58DE" w:rsidRPr="00196B82" w:rsidRDefault="001F58DE" w:rsidP="00440CAE">
      <w:pPr>
        <w:rPr>
          <w:rFonts w:ascii="Times New Roman" w:hAnsi="Times New Roman" w:cs="Times New Roman"/>
          <w:i/>
          <w:sz w:val="20"/>
          <w:szCs w:val="20"/>
          <w:lang w:val="en-US"/>
        </w:rPr>
      </w:pPr>
      <w:r w:rsidRPr="00196B82">
        <w:rPr>
          <w:rFonts w:ascii="Times New Roman" w:hAnsi="Times New Roman" w:cs="Times New Roman"/>
          <w:i/>
          <w:sz w:val="20"/>
          <w:szCs w:val="20"/>
          <w:lang w:val="en-US"/>
        </w:rPr>
        <w:t>On complete cases only.</w:t>
      </w:r>
    </w:p>
    <w:p w14:paraId="5983933E" w14:textId="3EBF6FF0" w:rsidR="00440CAE" w:rsidRPr="00196B82" w:rsidRDefault="00440CAE" w:rsidP="00440CAE">
      <w:pPr>
        <w:rPr>
          <w:rFonts w:ascii="Times New Roman" w:hAnsi="Times New Roman" w:cs="Times New Roman"/>
          <w:i/>
          <w:sz w:val="20"/>
          <w:szCs w:val="20"/>
          <w:lang w:val="en-US"/>
        </w:rPr>
      </w:pPr>
      <w:r w:rsidRPr="00196B82">
        <w:rPr>
          <w:rFonts w:ascii="Times New Roman" w:hAnsi="Times New Roman" w:cs="Times New Roman"/>
          <w:i/>
          <w:sz w:val="20"/>
          <w:szCs w:val="20"/>
          <w:vertAlign w:val="superscript"/>
          <w:lang w:val="en-US"/>
        </w:rPr>
        <w:t>*</w:t>
      </w:r>
      <w:r w:rsidRPr="00196B82">
        <w:rPr>
          <w:rFonts w:ascii="Times New Roman" w:hAnsi="Times New Roman" w:cs="Times New Roman"/>
          <w:i/>
          <w:sz w:val="20"/>
          <w:szCs w:val="20"/>
          <w:lang w:val="en-US"/>
        </w:rPr>
        <w:t xml:space="preserve"> Statistically significant</w:t>
      </w:r>
    </w:p>
    <w:p w14:paraId="27B49CF9" w14:textId="77777777" w:rsidR="00B0037B" w:rsidRPr="00196B82" w:rsidRDefault="00B15B28">
      <w:pPr>
        <w:rPr>
          <w:rFonts w:ascii="Times New Roman" w:hAnsi="Times New Roman" w:cs="Times New Roman"/>
          <w:i/>
          <w:sz w:val="20"/>
          <w:szCs w:val="20"/>
          <w:lang w:val="en-US"/>
        </w:rPr>
      </w:pPr>
      <w:r w:rsidRPr="00196B82">
        <w:rPr>
          <w:rFonts w:ascii="Times New Roman" w:hAnsi="Times New Roman" w:cs="Times New Roman"/>
          <w:i/>
          <w:sz w:val="20"/>
          <w:szCs w:val="20"/>
          <w:lang w:val="en-US"/>
        </w:rPr>
        <w:t>POR= proportional odds ratio, CI = confidence interval, ALF = acute liver failure, CVP = central venous pressure, CIT = cold ischemia time</w:t>
      </w:r>
    </w:p>
    <w:p w14:paraId="56F6C210" w14:textId="77777777" w:rsidR="00B15B28" w:rsidRPr="00196B82" w:rsidRDefault="00B15B28">
      <w:pPr>
        <w:rPr>
          <w:rFonts w:ascii="Times New Roman" w:hAnsi="Times New Roman" w:cs="Times New Roman"/>
          <w:lang w:val="en-US"/>
        </w:rPr>
      </w:pPr>
    </w:p>
    <w:p w14:paraId="06C294FB" w14:textId="77777777" w:rsidR="00E01720" w:rsidRPr="00196B82" w:rsidRDefault="00E01720">
      <w:pPr>
        <w:rPr>
          <w:rFonts w:ascii="Times New Roman" w:hAnsi="Times New Roman" w:cs="Times New Roman"/>
          <w:b/>
          <w:lang w:val="en-US"/>
        </w:rPr>
      </w:pPr>
      <w:r w:rsidRPr="00196B82">
        <w:rPr>
          <w:rFonts w:ascii="Times New Roman" w:hAnsi="Times New Roman" w:cs="Times New Roman"/>
          <w:b/>
          <w:lang w:val="en-US"/>
        </w:rPr>
        <w:br w:type="page"/>
      </w:r>
    </w:p>
    <w:p w14:paraId="6A493C10" w14:textId="4B513DF4" w:rsidR="00147545" w:rsidRPr="00196B82" w:rsidRDefault="00147545" w:rsidP="00E01720">
      <w:pPr>
        <w:spacing w:after="120"/>
        <w:rPr>
          <w:rFonts w:ascii="Times New Roman" w:hAnsi="Times New Roman" w:cs="Times New Roman"/>
          <w:b/>
          <w:lang w:val="en-US"/>
        </w:rPr>
      </w:pPr>
      <w:r w:rsidRPr="00196B82">
        <w:rPr>
          <w:rFonts w:ascii="Times New Roman" w:hAnsi="Times New Roman" w:cs="Times New Roman"/>
          <w:b/>
          <w:lang w:val="en-US"/>
        </w:rPr>
        <w:lastRenderedPageBreak/>
        <w:t>Tab</w:t>
      </w:r>
      <w:r w:rsidR="0035181E" w:rsidRPr="00196B82">
        <w:rPr>
          <w:rFonts w:ascii="Times New Roman" w:hAnsi="Times New Roman" w:cs="Times New Roman"/>
          <w:b/>
          <w:lang w:val="en-US"/>
        </w:rPr>
        <w:t>le S</w:t>
      </w:r>
      <w:r w:rsidR="00E01720" w:rsidRPr="00196B82">
        <w:rPr>
          <w:rFonts w:ascii="Times New Roman" w:hAnsi="Times New Roman" w:cs="Times New Roman"/>
          <w:b/>
          <w:lang w:val="en-US"/>
        </w:rPr>
        <w:t>3</w:t>
      </w:r>
      <w:r w:rsidRPr="00196B82">
        <w:rPr>
          <w:rFonts w:ascii="Times New Roman" w:hAnsi="Times New Roman" w:cs="Times New Roman"/>
          <w:b/>
          <w:lang w:val="en-US"/>
        </w:rPr>
        <w:t>. Creatinine clearances</w:t>
      </w:r>
    </w:p>
    <w:tbl>
      <w:tblPr>
        <w:tblStyle w:val="Grilledutableau"/>
        <w:tblW w:w="0" w:type="auto"/>
        <w:tblLook w:val="04A0" w:firstRow="1" w:lastRow="0" w:firstColumn="1" w:lastColumn="0" w:noHBand="0" w:noVBand="1"/>
      </w:tblPr>
      <w:tblGrid>
        <w:gridCol w:w="2157"/>
        <w:gridCol w:w="2157"/>
        <w:gridCol w:w="2158"/>
        <w:gridCol w:w="2158"/>
      </w:tblGrid>
      <w:tr w:rsidR="00147545" w:rsidRPr="00196B82" w14:paraId="02C7A29B" w14:textId="77777777" w:rsidTr="0035181E">
        <w:tc>
          <w:tcPr>
            <w:tcW w:w="2157" w:type="dxa"/>
            <w:shd w:val="clear" w:color="auto" w:fill="E7E6E6" w:themeFill="background2"/>
          </w:tcPr>
          <w:p w14:paraId="16923457" w14:textId="77777777" w:rsidR="00147545" w:rsidRPr="00196B82" w:rsidRDefault="004576A2">
            <w:pPr>
              <w:rPr>
                <w:b/>
                <w:lang w:val="en-US"/>
              </w:rPr>
            </w:pPr>
            <w:r w:rsidRPr="00196B82">
              <w:rPr>
                <w:b/>
                <w:lang w:val="en-US"/>
              </w:rPr>
              <w:t>Variables</w:t>
            </w:r>
          </w:p>
        </w:tc>
        <w:tc>
          <w:tcPr>
            <w:tcW w:w="2157" w:type="dxa"/>
            <w:shd w:val="clear" w:color="auto" w:fill="E7E6E6" w:themeFill="background2"/>
          </w:tcPr>
          <w:p w14:paraId="01EEB11F" w14:textId="77777777" w:rsidR="00147545" w:rsidRPr="00196B82" w:rsidRDefault="009E3365">
            <w:pPr>
              <w:rPr>
                <w:b/>
                <w:lang w:val="en-US"/>
              </w:rPr>
            </w:pPr>
            <w:r w:rsidRPr="00196B82">
              <w:rPr>
                <w:b/>
                <w:lang w:val="en-US"/>
              </w:rPr>
              <w:t>30 days (</w:t>
            </w:r>
            <m:oMath>
              <m:acc>
                <m:accPr>
                  <m:ctrlPr>
                    <w:rPr>
                      <w:rFonts w:ascii="Cambria Math" w:eastAsiaTheme="minorHAnsi" w:hAnsi="Cambria Math"/>
                      <w:b/>
                      <w:i/>
                      <w:lang w:val="en-US" w:eastAsia="en-US"/>
                    </w:rPr>
                  </m:ctrlPr>
                </m:accPr>
                <m:e>
                  <m:r>
                    <m:rPr>
                      <m:sty m:val="bi"/>
                    </m:rPr>
                    <w:rPr>
                      <w:rFonts w:ascii="Cambria Math" w:hAnsi="Cambria Math"/>
                      <w:lang w:val="en-US"/>
                    </w:rPr>
                    <m:t>β</m:t>
                  </m:r>
                </m:e>
              </m:acc>
            </m:oMath>
            <w:r w:rsidRPr="00196B82">
              <w:rPr>
                <w:b/>
                <w:lang w:val="en-US"/>
              </w:rPr>
              <w:t>)</w:t>
            </w:r>
          </w:p>
          <w:p w14:paraId="3D0D98A0" w14:textId="3D3F0028" w:rsidR="000535AE" w:rsidRPr="00196B82" w:rsidRDefault="000535AE">
            <w:pPr>
              <w:rPr>
                <w:b/>
                <w:lang w:val="en-US"/>
              </w:rPr>
            </w:pPr>
            <w:r w:rsidRPr="00196B82">
              <w:rPr>
                <w:b/>
                <w:lang w:val="en-US"/>
              </w:rPr>
              <w:t>(n=5</w:t>
            </w:r>
            <w:r w:rsidR="00B82E5A" w:rsidRPr="00196B82">
              <w:rPr>
                <w:b/>
                <w:lang w:val="en-US"/>
              </w:rPr>
              <w:t>10</w:t>
            </w:r>
            <w:r w:rsidRPr="00196B82">
              <w:rPr>
                <w:b/>
                <w:lang w:val="en-US"/>
              </w:rPr>
              <w:t>)</w:t>
            </w:r>
          </w:p>
        </w:tc>
        <w:tc>
          <w:tcPr>
            <w:tcW w:w="2158" w:type="dxa"/>
            <w:shd w:val="clear" w:color="auto" w:fill="E7E6E6" w:themeFill="background2"/>
          </w:tcPr>
          <w:p w14:paraId="4DA50BF7" w14:textId="77777777" w:rsidR="000535AE" w:rsidRPr="00196B82" w:rsidRDefault="009E3365">
            <w:pPr>
              <w:rPr>
                <w:b/>
                <w:lang w:val="en-US"/>
              </w:rPr>
            </w:pPr>
            <w:r w:rsidRPr="00196B82">
              <w:rPr>
                <w:b/>
                <w:lang w:val="en-US"/>
              </w:rPr>
              <w:t>180 days (</w:t>
            </w:r>
            <m:oMath>
              <m:acc>
                <m:accPr>
                  <m:ctrlPr>
                    <w:rPr>
                      <w:rFonts w:ascii="Cambria Math" w:eastAsiaTheme="minorHAnsi" w:hAnsi="Cambria Math"/>
                      <w:b/>
                      <w:i/>
                      <w:lang w:val="en-US" w:eastAsia="en-US"/>
                    </w:rPr>
                  </m:ctrlPr>
                </m:accPr>
                <m:e>
                  <m:r>
                    <m:rPr>
                      <m:sty m:val="bi"/>
                    </m:rPr>
                    <w:rPr>
                      <w:rFonts w:ascii="Cambria Math" w:hAnsi="Cambria Math"/>
                      <w:lang w:val="en-US"/>
                    </w:rPr>
                    <m:t>β</m:t>
                  </m:r>
                </m:e>
              </m:acc>
            </m:oMath>
            <w:r w:rsidRPr="00196B82">
              <w:rPr>
                <w:b/>
                <w:lang w:val="en-US"/>
              </w:rPr>
              <w:t>)</w:t>
            </w:r>
            <w:r w:rsidR="000535AE" w:rsidRPr="00196B82">
              <w:rPr>
                <w:b/>
                <w:lang w:val="en-US"/>
              </w:rPr>
              <w:t xml:space="preserve"> </w:t>
            </w:r>
          </w:p>
          <w:p w14:paraId="4FC8EB68" w14:textId="4B4247FC" w:rsidR="00147545" w:rsidRPr="00196B82" w:rsidRDefault="000535AE">
            <w:pPr>
              <w:rPr>
                <w:b/>
                <w:lang w:val="en-US"/>
              </w:rPr>
            </w:pPr>
            <w:r w:rsidRPr="00196B82">
              <w:rPr>
                <w:b/>
                <w:lang w:val="en-US"/>
              </w:rPr>
              <w:t>(n=49</w:t>
            </w:r>
            <w:r w:rsidR="00525779" w:rsidRPr="00196B82">
              <w:rPr>
                <w:b/>
                <w:lang w:val="en-US"/>
              </w:rPr>
              <w:t>5</w:t>
            </w:r>
            <w:r w:rsidRPr="00196B82">
              <w:rPr>
                <w:b/>
                <w:lang w:val="en-US"/>
              </w:rPr>
              <w:t>)</w:t>
            </w:r>
          </w:p>
        </w:tc>
        <w:tc>
          <w:tcPr>
            <w:tcW w:w="2158" w:type="dxa"/>
            <w:shd w:val="clear" w:color="auto" w:fill="E7E6E6" w:themeFill="background2"/>
          </w:tcPr>
          <w:p w14:paraId="69FBC51A" w14:textId="77777777" w:rsidR="00147545" w:rsidRPr="00196B82" w:rsidRDefault="009E3365">
            <w:pPr>
              <w:rPr>
                <w:b/>
                <w:lang w:val="en-US"/>
              </w:rPr>
            </w:pPr>
            <w:r w:rsidRPr="00196B82">
              <w:rPr>
                <w:b/>
                <w:lang w:val="en-US"/>
              </w:rPr>
              <w:t>365 days (</w:t>
            </w:r>
            <m:oMath>
              <m:acc>
                <m:accPr>
                  <m:ctrlPr>
                    <w:rPr>
                      <w:rFonts w:ascii="Cambria Math" w:eastAsiaTheme="minorHAnsi" w:hAnsi="Cambria Math"/>
                      <w:b/>
                      <w:i/>
                      <w:lang w:val="en-US" w:eastAsia="en-US"/>
                    </w:rPr>
                  </m:ctrlPr>
                </m:accPr>
                <m:e>
                  <m:r>
                    <m:rPr>
                      <m:sty m:val="bi"/>
                    </m:rPr>
                    <w:rPr>
                      <w:rFonts w:ascii="Cambria Math" w:hAnsi="Cambria Math"/>
                      <w:lang w:val="en-US"/>
                    </w:rPr>
                    <m:t>β</m:t>
                  </m:r>
                </m:e>
              </m:acc>
            </m:oMath>
            <w:r w:rsidRPr="00196B82">
              <w:rPr>
                <w:b/>
                <w:lang w:val="en-US"/>
              </w:rPr>
              <w:t>)</w:t>
            </w:r>
          </w:p>
          <w:p w14:paraId="7AC56BDB" w14:textId="258D5F16" w:rsidR="0035181E" w:rsidRPr="00196B82" w:rsidRDefault="0035181E">
            <w:pPr>
              <w:rPr>
                <w:b/>
                <w:lang w:val="en-US"/>
              </w:rPr>
            </w:pPr>
            <w:r w:rsidRPr="00196B82">
              <w:rPr>
                <w:b/>
                <w:lang w:val="en-US"/>
              </w:rPr>
              <w:t>(n=48</w:t>
            </w:r>
            <w:r w:rsidR="005F5351" w:rsidRPr="00196B82">
              <w:rPr>
                <w:b/>
                <w:lang w:val="en-US"/>
              </w:rPr>
              <w:t>5?</w:t>
            </w:r>
            <w:r w:rsidRPr="00196B82">
              <w:rPr>
                <w:b/>
                <w:lang w:val="en-US"/>
              </w:rPr>
              <w:t>)</w:t>
            </w:r>
          </w:p>
        </w:tc>
      </w:tr>
      <w:tr w:rsidR="00147545" w:rsidRPr="00196B82" w14:paraId="15C71364" w14:textId="77777777" w:rsidTr="00147545">
        <w:tc>
          <w:tcPr>
            <w:tcW w:w="2157" w:type="dxa"/>
          </w:tcPr>
          <w:p w14:paraId="3FB5B31B" w14:textId="77777777" w:rsidR="00147545" w:rsidRPr="00196B82" w:rsidRDefault="009E3365">
            <w:pPr>
              <w:rPr>
                <w:lang w:val="en-US"/>
              </w:rPr>
            </w:pPr>
            <w:r w:rsidRPr="00196B82">
              <w:rPr>
                <w:lang w:val="en-US"/>
              </w:rPr>
              <w:t>Fluid balance (L)</w:t>
            </w:r>
          </w:p>
        </w:tc>
        <w:tc>
          <w:tcPr>
            <w:tcW w:w="2157" w:type="dxa"/>
          </w:tcPr>
          <w:p w14:paraId="38A4DF63" w14:textId="6CA51F25" w:rsidR="00147545" w:rsidRPr="00196B82" w:rsidRDefault="009E3365">
            <w:pPr>
              <w:rPr>
                <w:lang w:val="en-US"/>
              </w:rPr>
            </w:pPr>
            <w:r w:rsidRPr="00196B82">
              <w:rPr>
                <w:lang w:val="en-US"/>
              </w:rPr>
              <w:t>-0.5</w:t>
            </w:r>
            <w:r w:rsidR="003866EC" w:rsidRPr="00196B82">
              <w:rPr>
                <w:lang w:val="en-US"/>
              </w:rPr>
              <w:t>4</w:t>
            </w:r>
            <w:r w:rsidRPr="00196B82">
              <w:rPr>
                <w:lang w:val="en-US"/>
              </w:rPr>
              <w:t xml:space="preserve"> [-1.</w:t>
            </w:r>
            <w:r w:rsidR="003866EC" w:rsidRPr="00196B82">
              <w:rPr>
                <w:lang w:val="en-US"/>
              </w:rPr>
              <w:t>39</w:t>
            </w:r>
            <w:r w:rsidRPr="00196B82">
              <w:rPr>
                <w:lang w:val="en-US"/>
              </w:rPr>
              <w:t>, 0.</w:t>
            </w:r>
            <w:r w:rsidR="003866EC" w:rsidRPr="00196B82">
              <w:rPr>
                <w:lang w:val="en-US"/>
              </w:rPr>
              <w:t>30</w:t>
            </w:r>
            <w:r w:rsidRPr="00196B82">
              <w:rPr>
                <w:lang w:val="en-US"/>
              </w:rPr>
              <w:t>]</w:t>
            </w:r>
          </w:p>
        </w:tc>
        <w:tc>
          <w:tcPr>
            <w:tcW w:w="2158" w:type="dxa"/>
          </w:tcPr>
          <w:p w14:paraId="281ABBDF" w14:textId="55C54616" w:rsidR="00147545" w:rsidRPr="00196B82" w:rsidRDefault="004576A2" w:rsidP="000535AE">
            <w:pPr>
              <w:rPr>
                <w:lang w:val="en-US"/>
              </w:rPr>
            </w:pPr>
            <w:r w:rsidRPr="00196B82">
              <w:rPr>
                <w:lang w:val="en-US"/>
              </w:rPr>
              <w:t>0.33 [-0.</w:t>
            </w:r>
            <w:r w:rsidR="00525779" w:rsidRPr="00196B82">
              <w:rPr>
                <w:lang w:val="en-US"/>
              </w:rPr>
              <w:t>34</w:t>
            </w:r>
            <w:r w:rsidRPr="00196B82">
              <w:rPr>
                <w:lang w:val="en-US"/>
              </w:rPr>
              <w:t xml:space="preserve">, </w:t>
            </w:r>
            <w:r w:rsidR="00525779" w:rsidRPr="00196B82">
              <w:rPr>
                <w:lang w:val="en-US"/>
              </w:rPr>
              <w:t>1.00</w:t>
            </w:r>
            <w:r w:rsidRPr="00196B82">
              <w:rPr>
                <w:lang w:val="en-US"/>
              </w:rPr>
              <w:t>]</w:t>
            </w:r>
          </w:p>
        </w:tc>
        <w:tc>
          <w:tcPr>
            <w:tcW w:w="2158" w:type="dxa"/>
          </w:tcPr>
          <w:p w14:paraId="24A62ADD" w14:textId="1ED48633" w:rsidR="00147545" w:rsidRPr="00196B82" w:rsidRDefault="004576A2">
            <w:pPr>
              <w:rPr>
                <w:lang w:val="en-US"/>
              </w:rPr>
            </w:pPr>
            <w:r w:rsidRPr="00196B82">
              <w:rPr>
                <w:lang w:val="en-US"/>
              </w:rPr>
              <w:t>0.</w:t>
            </w:r>
            <w:r w:rsidR="005F5351" w:rsidRPr="00196B82">
              <w:rPr>
                <w:lang w:val="en-US"/>
              </w:rPr>
              <w:t>30</w:t>
            </w:r>
            <w:r w:rsidRPr="00196B82">
              <w:rPr>
                <w:lang w:val="en-US"/>
              </w:rPr>
              <w:t xml:space="preserve"> [-0.3</w:t>
            </w:r>
            <w:r w:rsidR="005F5351" w:rsidRPr="00196B82">
              <w:rPr>
                <w:lang w:val="en-US"/>
              </w:rPr>
              <w:t>4</w:t>
            </w:r>
            <w:r w:rsidRPr="00196B82">
              <w:rPr>
                <w:lang w:val="en-US"/>
              </w:rPr>
              <w:t>, 0.</w:t>
            </w:r>
            <w:r w:rsidR="005F5351" w:rsidRPr="00196B82">
              <w:rPr>
                <w:lang w:val="en-US"/>
              </w:rPr>
              <w:t>93</w:t>
            </w:r>
            <w:r w:rsidRPr="00196B82">
              <w:rPr>
                <w:lang w:val="en-US"/>
              </w:rPr>
              <w:t>]</w:t>
            </w:r>
          </w:p>
        </w:tc>
      </w:tr>
      <w:tr w:rsidR="00147545" w:rsidRPr="00196B82" w14:paraId="40B72600" w14:textId="77777777" w:rsidTr="00147545">
        <w:tc>
          <w:tcPr>
            <w:tcW w:w="2157" w:type="dxa"/>
          </w:tcPr>
          <w:p w14:paraId="113F9229" w14:textId="77777777" w:rsidR="00147545" w:rsidRPr="00196B82" w:rsidRDefault="009E3365">
            <w:pPr>
              <w:rPr>
                <w:lang w:val="en-US"/>
              </w:rPr>
            </w:pPr>
            <w:r w:rsidRPr="00196B82">
              <w:rPr>
                <w:lang w:val="en-US"/>
              </w:rPr>
              <w:t>Age</w:t>
            </w:r>
          </w:p>
        </w:tc>
        <w:tc>
          <w:tcPr>
            <w:tcW w:w="2157" w:type="dxa"/>
          </w:tcPr>
          <w:p w14:paraId="4ED6F687" w14:textId="600398B0" w:rsidR="00147545" w:rsidRPr="00196B82" w:rsidRDefault="009E3365">
            <w:pPr>
              <w:rPr>
                <w:lang w:val="en-US"/>
              </w:rPr>
            </w:pPr>
            <w:r w:rsidRPr="00196B82">
              <w:rPr>
                <w:lang w:val="en-US"/>
              </w:rPr>
              <w:t>-0.7</w:t>
            </w:r>
            <w:r w:rsidR="003866EC" w:rsidRPr="00196B82">
              <w:rPr>
                <w:lang w:val="en-US"/>
              </w:rPr>
              <w:t>5</w:t>
            </w:r>
            <w:r w:rsidRPr="00196B82">
              <w:rPr>
                <w:lang w:val="en-US"/>
              </w:rPr>
              <w:t xml:space="preserve"> [</w:t>
            </w:r>
            <w:r w:rsidR="003866EC" w:rsidRPr="00196B82">
              <w:rPr>
                <w:lang w:val="en-US"/>
              </w:rPr>
              <w:t>-1.01</w:t>
            </w:r>
            <w:r w:rsidRPr="00196B82">
              <w:rPr>
                <w:lang w:val="en-US"/>
              </w:rPr>
              <w:t>, -0.</w:t>
            </w:r>
            <w:proofErr w:type="gramStart"/>
            <w:r w:rsidR="003866EC" w:rsidRPr="00196B82">
              <w:rPr>
                <w:lang w:val="en-US"/>
              </w:rPr>
              <w:t>50</w:t>
            </w:r>
            <w:r w:rsidRPr="00196B82">
              <w:rPr>
                <w:lang w:val="en-US"/>
              </w:rPr>
              <w:t>]</w:t>
            </w:r>
            <w:r w:rsidR="000535AE" w:rsidRPr="00196B82">
              <w:rPr>
                <w:lang w:val="en-US"/>
              </w:rPr>
              <w:t>*</w:t>
            </w:r>
            <w:proofErr w:type="gramEnd"/>
          </w:p>
        </w:tc>
        <w:tc>
          <w:tcPr>
            <w:tcW w:w="2158" w:type="dxa"/>
          </w:tcPr>
          <w:p w14:paraId="27BC6566" w14:textId="639F273D" w:rsidR="00147545" w:rsidRPr="00196B82" w:rsidRDefault="004576A2">
            <w:pPr>
              <w:rPr>
                <w:lang w:val="en-US"/>
              </w:rPr>
            </w:pPr>
            <w:r w:rsidRPr="00196B82">
              <w:rPr>
                <w:lang w:val="en-US"/>
              </w:rPr>
              <w:t>-0.71 [-0.9</w:t>
            </w:r>
            <w:r w:rsidR="00525779" w:rsidRPr="00196B82">
              <w:rPr>
                <w:lang w:val="en-US"/>
              </w:rPr>
              <w:t>5</w:t>
            </w:r>
            <w:r w:rsidRPr="00196B82">
              <w:rPr>
                <w:lang w:val="en-US"/>
              </w:rPr>
              <w:t>, -0.</w:t>
            </w:r>
            <w:proofErr w:type="gramStart"/>
            <w:r w:rsidRPr="00196B82">
              <w:rPr>
                <w:lang w:val="en-US"/>
              </w:rPr>
              <w:t>4</w:t>
            </w:r>
            <w:r w:rsidR="00525779" w:rsidRPr="00196B82">
              <w:rPr>
                <w:lang w:val="en-US"/>
              </w:rPr>
              <w:t>8</w:t>
            </w:r>
            <w:r w:rsidRPr="00196B82">
              <w:rPr>
                <w:lang w:val="en-US"/>
              </w:rPr>
              <w:t>]*</w:t>
            </w:r>
            <w:proofErr w:type="gramEnd"/>
          </w:p>
        </w:tc>
        <w:tc>
          <w:tcPr>
            <w:tcW w:w="2158" w:type="dxa"/>
          </w:tcPr>
          <w:p w14:paraId="018AB10E" w14:textId="0ECD2933" w:rsidR="00147545" w:rsidRPr="00196B82" w:rsidRDefault="0035181E">
            <w:pPr>
              <w:rPr>
                <w:lang w:val="en-US"/>
              </w:rPr>
            </w:pPr>
            <w:r w:rsidRPr="00196B82">
              <w:rPr>
                <w:lang w:val="en-US"/>
              </w:rPr>
              <w:t>-0.73 [-0.95, -0.</w:t>
            </w:r>
            <w:proofErr w:type="gramStart"/>
            <w:r w:rsidRPr="00196B82">
              <w:rPr>
                <w:lang w:val="en-US"/>
              </w:rPr>
              <w:t>5</w:t>
            </w:r>
            <w:r w:rsidR="005F5351" w:rsidRPr="00196B82">
              <w:rPr>
                <w:lang w:val="en-US"/>
              </w:rPr>
              <w:t>1</w:t>
            </w:r>
            <w:r w:rsidRPr="00196B82">
              <w:rPr>
                <w:lang w:val="en-US"/>
              </w:rPr>
              <w:t>]*</w:t>
            </w:r>
            <w:proofErr w:type="gramEnd"/>
          </w:p>
        </w:tc>
      </w:tr>
      <w:tr w:rsidR="00147545" w:rsidRPr="00196B82" w14:paraId="186FB0D0" w14:textId="77777777" w:rsidTr="00147545">
        <w:tc>
          <w:tcPr>
            <w:tcW w:w="2157" w:type="dxa"/>
          </w:tcPr>
          <w:p w14:paraId="4D39A584" w14:textId="78773F77" w:rsidR="00147545" w:rsidRPr="00196B82" w:rsidRDefault="0014056D">
            <w:pPr>
              <w:rPr>
                <w:lang w:val="en-US"/>
              </w:rPr>
            </w:pPr>
            <w:r w:rsidRPr="00196B82">
              <w:rPr>
                <w:lang w:val="en-US"/>
              </w:rPr>
              <w:t>Gender</w:t>
            </w:r>
            <w:r w:rsidR="009E3365" w:rsidRPr="00196B82">
              <w:rPr>
                <w:lang w:val="en-US"/>
              </w:rPr>
              <w:t xml:space="preserve"> (m</w:t>
            </w:r>
            <w:r w:rsidRPr="00196B82">
              <w:rPr>
                <w:lang w:val="en-US"/>
              </w:rPr>
              <w:t>ale</w:t>
            </w:r>
            <w:r w:rsidR="009E3365" w:rsidRPr="00196B82">
              <w:rPr>
                <w:lang w:val="en-US"/>
              </w:rPr>
              <w:t>)</w:t>
            </w:r>
          </w:p>
        </w:tc>
        <w:tc>
          <w:tcPr>
            <w:tcW w:w="2157" w:type="dxa"/>
          </w:tcPr>
          <w:p w14:paraId="378FA440" w14:textId="52147CF9" w:rsidR="00147545" w:rsidRPr="00196B82" w:rsidRDefault="009E3365">
            <w:pPr>
              <w:rPr>
                <w:lang w:val="en-US"/>
              </w:rPr>
            </w:pPr>
            <w:r w:rsidRPr="00196B82">
              <w:rPr>
                <w:lang w:val="en-US"/>
              </w:rPr>
              <w:t>8.</w:t>
            </w:r>
            <w:r w:rsidR="00E17A9C" w:rsidRPr="00196B82">
              <w:rPr>
                <w:lang w:val="en-US"/>
              </w:rPr>
              <w:t>48</w:t>
            </w:r>
            <w:r w:rsidRPr="00196B82">
              <w:rPr>
                <w:lang w:val="en-US"/>
              </w:rPr>
              <w:t xml:space="preserve"> [3.</w:t>
            </w:r>
            <w:r w:rsidR="00E17A9C" w:rsidRPr="00196B82">
              <w:rPr>
                <w:lang w:val="en-US"/>
              </w:rPr>
              <w:t>76</w:t>
            </w:r>
            <w:r w:rsidRPr="00196B82">
              <w:rPr>
                <w:lang w:val="en-US"/>
              </w:rPr>
              <w:t xml:space="preserve">, </w:t>
            </w:r>
            <w:proofErr w:type="gramStart"/>
            <w:r w:rsidRPr="00196B82">
              <w:rPr>
                <w:lang w:val="en-US"/>
              </w:rPr>
              <w:t>13.</w:t>
            </w:r>
            <w:r w:rsidR="00E17A9C" w:rsidRPr="00196B82">
              <w:rPr>
                <w:lang w:val="en-US"/>
              </w:rPr>
              <w:t>20</w:t>
            </w:r>
            <w:r w:rsidRPr="00196B82">
              <w:rPr>
                <w:lang w:val="en-US"/>
              </w:rPr>
              <w:t>]*</w:t>
            </w:r>
            <w:proofErr w:type="gramEnd"/>
          </w:p>
        </w:tc>
        <w:tc>
          <w:tcPr>
            <w:tcW w:w="2158" w:type="dxa"/>
          </w:tcPr>
          <w:p w14:paraId="1C9D094A" w14:textId="72C1FADC" w:rsidR="00147545" w:rsidRPr="00196B82" w:rsidRDefault="004576A2">
            <w:pPr>
              <w:rPr>
                <w:lang w:val="en-US"/>
              </w:rPr>
            </w:pPr>
            <w:r w:rsidRPr="00196B82">
              <w:rPr>
                <w:lang w:val="en-US"/>
              </w:rPr>
              <w:t>6.23 [2.1</w:t>
            </w:r>
            <w:r w:rsidR="00525779" w:rsidRPr="00196B82">
              <w:rPr>
                <w:lang w:val="en-US"/>
              </w:rPr>
              <w:t>7</w:t>
            </w:r>
            <w:r w:rsidRPr="00196B82">
              <w:rPr>
                <w:lang w:val="en-US"/>
              </w:rPr>
              <w:t xml:space="preserve">, </w:t>
            </w:r>
            <w:proofErr w:type="gramStart"/>
            <w:r w:rsidRPr="00196B82">
              <w:rPr>
                <w:lang w:val="en-US"/>
              </w:rPr>
              <w:t>10.</w:t>
            </w:r>
            <w:r w:rsidR="00525779" w:rsidRPr="00196B82">
              <w:rPr>
                <w:lang w:val="en-US"/>
              </w:rPr>
              <w:t>29</w:t>
            </w:r>
            <w:r w:rsidRPr="00196B82">
              <w:rPr>
                <w:lang w:val="en-US"/>
              </w:rPr>
              <w:t>]*</w:t>
            </w:r>
            <w:proofErr w:type="gramEnd"/>
          </w:p>
        </w:tc>
        <w:tc>
          <w:tcPr>
            <w:tcW w:w="2158" w:type="dxa"/>
          </w:tcPr>
          <w:p w14:paraId="4F7A0DC9" w14:textId="5E9EDE19" w:rsidR="00147545" w:rsidRPr="00196B82" w:rsidRDefault="0035181E">
            <w:pPr>
              <w:rPr>
                <w:lang w:val="en-US"/>
              </w:rPr>
            </w:pPr>
            <w:r w:rsidRPr="00196B82">
              <w:rPr>
                <w:lang w:val="en-US"/>
              </w:rPr>
              <w:t>5.</w:t>
            </w:r>
            <w:r w:rsidR="005F5351" w:rsidRPr="00196B82">
              <w:rPr>
                <w:lang w:val="en-US"/>
              </w:rPr>
              <w:t>67</w:t>
            </w:r>
            <w:r w:rsidRPr="00196B82">
              <w:rPr>
                <w:lang w:val="en-US"/>
              </w:rPr>
              <w:t xml:space="preserve"> [1.</w:t>
            </w:r>
            <w:r w:rsidR="005F5351" w:rsidRPr="00196B82">
              <w:rPr>
                <w:lang w:val="en-US"/>
              </w:rPr>
              <w:t>72</w:t>
            </w:r>
            <w:r w:rsidRPr="00196B82">
              <w:rPr>
                <w:lang w:val="en-US"/>
              </w:rPr>
              <w:t xml:space="preserve">, </w:t>
            </w:r>
            <w:proofErr w:type="gramStart"/>
            <w:r w:rsidRPr="00196B82">
              <w:rPr>
                <w:lang w:val="en-US"/>
              </w:rPr>
              <w:t>9.</w:t>
            </w:r>
            <w:r w:rsidR="005F5351" w:rsidRPr="00196B82">
              <w:rPr>
                <w:lang w:val="en-US"/>
              </w:rPr>
              <w:t>62</w:t>
            </w:r>
            <w:r w:rsidRPr="00196B82">
              <w:rPr>
                <w:lang w:val="en-US"/>
              </w:rPr>
              <w:t>]*</w:t>
            </w:r>
            <w:proofErr w:type="gramEnd"/>
          </w:p>
        </w:tc>
      </w:tr>
      <w:tr w:rsidR="00147545" w:rsidRPr="00196B82" w14:paraId="4D5744BA" w14:textId="77777777" w:rsidTr="00147545">
        <w:tc>
          <w:tcPr>
            <w:tcW w:w="2157" w:type="dxa"/>
          </w:tcPr>
          <w:p w14:paraId="0FDED868" w14:textId="77777777" w:rsidR="00147545" w:rsidRPr="00196B82" w:rsidRDefault="009E3365">
            <w:pPr>
              <w:rPr>
                <w:lang w:val="en-US"/>
              </w:rPr>
            </w:pPr>
            <w:r w:rsidRPr="00196B82">
              <w:rPr>
                <w:lang w:val="en-US"/>
              </w:rPr>
              <w:t>Retransplantation</w:t>
            </w:r>
          </w:p>
        </w:tc>
        <w:tc>
          <w:tcPr>
            <w:tcW w:w="2157" w:type="dxa"/>
          </w:tcPr>
          <w:p w14:paraId="7320D423" w14:textId="60F11E43" w:rsidR="00147545" w:rsidRPr="00196B82" w:rsidRDefault="009E3365">
            <w:pPr>
              <w:rPr>
                <w:lang w:val="en-US"/>
              </w:rPr>
            </w:pPr>
            <w:r w:rsidRPr="00196B82">
              <w:rPr>
                <w:lang w:val="en-US"/>
              </w:rPr>
              <w:t>-</w:t>
            </w:r>
            <w:r w:rsidR="00E17A9C" w:rsidRPr="00196B82">
              <w:rPr>
                <w:lang w:val="en-US"/>
              </w:rPr>
              <w:t>2.51</w:t>
            </w:r>
            <w:r w:rsidRPr="00196B82">
              <w:rPr>
                <w:lang w:val="en-US"/>
              </w:rPr>
              <w:t xml:space="preserve"> [-9.</w:t>
            </w:r>
            <w:r w:rsidR="00E17A9C" w:rsidRPr="00196B82">
              <w:rPr>
                <w:lang w:val="en-US"/>
              </w:rPr>
              <w:t>95</w:t>
            </w:r>
            <w:r w:rsidRPr="00196B82">
              <w:rPr>
                <w:lang w:val="en-US"/>
              </w:rPr>
              <w:t xml:space="preserve">, </w:t>
            </w:r>
            <w:r w:rsidR="00E17A9C" w:rsidRPr="00196B82">
              <w:rPr>
                <w:lang w:val="en-US"/>
              </w:rPr>
              <w:t>4.92</w:t>
            </w:r>
            <w:r w:rsidRPr="00196B82">
              <w:rPr>
                <w:lang w:val="en-US"/>
              </w:rPr>
              <w:t>]</w:t>
            </w:r>
          </w:p>
        </w:tc>
        <w:tc>
          <w:tcPr>
            <w:tcW w:w="2158" w:type="dxa"/>
          </w:tcPr>
          <w:p w14:paraId="4D77320F" w14:textId="304F044D" w:rsidR="00147545" w:rsidRPr="00196B82" w:rsidRDefault="004576A2">
            <w:pPr>
              <w:rPr>
                <w:lang w:val="en-US"/>
              </w:rPr>
            </w:pPr>
            <w:r w:rsidRPr="00196B82">
              <w:rPr>
                <w:lang w:val="en-US"/>
              </w:rPr>
              <w:t>-</w:t>
            </w:r>
            <w:r w:rsidR="00525779" w:rsidRPr="00196B82">
              <w:rPr>
                <w:lang w:val="en-US"/>
              </w:rPr>
              <w:t>3.0</w:t>
            </w:r>
            <w:r w:rsidRPr="00196B82">
              <w:rPr>
                <w:lang w:val="en-US"/>
              </w:rPr>
              <w:t>7 [-10.</w:t>
            </w:r>
            <w:r w:rsidR="00525779" w:rsidRPr="00196B82">
              <w:rPr>
                <w:lang w:val="en-US"/>
              </w:rPr>
              <w:t>47</w:t>
            </w:r>
            <w:r w:rsidRPr="00196B82">
              <w:rPr>
                <w:lang w:val="en-US"/>
              </w:rPr>
              <w:t>, 4.</w:t>
            </w:r>
            <w:r w:rsidR="00525779" w:rsidRPr="00196B82">
              <w:rPr>
                <w:lang w:val="en-US"/>
              </w:rPr>
              <w:t>31</w:t>
            </w:r>
            <w:r w:rsidRPr="00196B82">
              <w:rPr>
                <w:lang w:val="en-US"/>
              </w:rPr>
              <w:t>]</w:t>
            </w:r>
          </w:p>
        </w:tc>
        <w:tc>
          <w:tcPr>
            <w:tcW w:w="2158" w:type="dxa"/>
          </w:tcPr>
          <w:p w14:paraId="70C8404A" w14:textId="1517E0E2" w:rsidR="00147545" w:rsidRPr="00196B82" w:rsidRDefault="005F5351">
            <w:pPr>
              <w:rPr>
                <w:lang w:val="en-US"/>
              </w:rPr>
            </w:pPr>
            <w:r w:rsidRPr="00196B82">
              <w:rPr>
                <w:lang w:val="en-US"/>
              </w:rPr>
              <w:t>0.70</w:t>
            </w:r>
            <w:r w:rsidR="0035181E" w:rsidRPr="00196B82">
              <w:rPr>
                <w:lang w:val="en-US"/>
              </w:rPr>
              <w:t xml:space="preserve"> [-</w:t>
            </w:r>
            <w:r w:rsidRPr="00196B82">
              <w:rPr>
                <w:lang w:val="en-US"/>
              </w:rPr>
              <w:t>6.86</w:t>
            </w:r>
            <w:r w:rsidR="0035181E" w:rsidRPr="00196B82">
              <w:rPr>
                <w:lang w:val="en-US"/>
              </w:rPr>
              <w:t xml:space="preserve">, </w:t>
            </w:r>
            <w:r w:rsidRPr="00196B82">
              <w:rPr>
                <w:lang w:val="en-US"/>
              </w:rPr>
              <w:t>8.25</w:t>
            </w:r>
            <w:r w:rsidR="0035181E" w:rsidRPr="00196B82">
              <w:rPr>
                <w:lang w:val="en-US"/>
              </w:rPr>
              <w:t>]</w:t>
            </w:r>
          </w:p>
        </w:tc>
      </w:tr>
      <w:tr w:rsidR="00147545" w:rsidRPr="00196B82" w14:paraId="25836309" w14:textId="77777777" w:rsidTr="00147545">
        <w:tc>
          <w:tcPr>
            <w:tcW w:w="2157" w:type="dxa"/>
          </w:tcPr>
          <w:p w14:paraId="27F47880" w14:textId="77777777" w:rsidR="00147545" w:rsidRPr="00196B82" w:rsidRDefault="009E3365">
            <w:pPr>
              <w:rPr>
                <w:lang w:val="en-US"/>
              </w:rPr>
            </w:pPr>
            <w:r w:rsidRPr="00196B82">
              <w:rPr>
                <w:lang w:val="en-US"/>
              </w:rPr>
              <w:t>ALF</w:t>
            </w:r>
          </w:p>
        </w:tc>
        <w:tc>
          <w:tcPr>
            <w:tcW w:w="2157" w:type="dxa"/>
          </w:tcPr>
          <w:p w14:paraId="68BF93AD" w14:textId="357FA471" w:rsidR="00147545" w:rsidRPr="00196B82" w:rsidRDefault="009E3365">
            <w:pPr>
              <w:rPr>
                <w:lang w:val="en-US"/>
              </w:rPr>
            </w:pPr>
            <w:r w:rsidRPr="00196B82">
              <w:rPr>
                <w:lang w:val="en-US"/>
              </w:rPr>
              <w:t>5.</w:t>
            </w:r>
            <w:r w:rsidR="00E17A9C" w:rsidRPr="00196B82">
              <w:rPr>
                <w:lang w:val="en-US"/>
              </w:rPr>
              <w:t>89</w:t>
            </w:r>
            <w:r w:rsidRPr="00196B82">
              <w:rPr>
                <w:lang w:val="en-US"/>
              </w:rPr>
              <w:t xml:space="preserve"> [-2.</w:t>
            </w:r>
            <w:r w:rsidR="00E17A9C" w:rsidRPr="00196B82">
              <w:rPr>
                <w:lang w:val="en-US"/>
              </w:rPr>
              <w:t>31</w:t>
            </w:r>
            <w:r w:rsidRPr="00196B82">
              <w:rPr>
                <w:lang w:val="en-US"/>
              </w:rPr>
              <w:t xml:space="preserve">, </w:t>
            </w:r>
            <w:r w:rsidR="00E17A9C" w:rsidRPr="00196B82">
              <w:rPr>
                <w:lang w:val="en-US"/>
              </w:rPr>
              <w:t>14.10</w:t>
            </w:r>
            <w:r w:rsidRPr="00196B82">
              <w:rPr>
                <w:lang w:val="en-US"/>
              </w:rPr>
              <w:t>]</w:t>
            </w:r>
          </w:p>
        </w:tc>
        <w:tc>
          <w:tcPr>
            <w:tcW w:w="2158" w:type="dxa"/>
          </w:tcPr>
          <w:p w14:paraId="18913123" w14:textId="1F587A65" w:rsidR="00147545" w:rsidRPr="00196B82" w:rsidRDefault="004576A2">
            <w:pPr>
              <w:rPr>
                <w:lang w:val="en-US"/>
              </w:rPr>
            </w:pPr>
            <w:r w:rsidRPr="00196B82">
              <w:rPr>
                <w:lang w:val="en-US"/>
              </w:rPr>
              <w:t>-1.</w:t>
            </w:r>
            <w:r w:rsidR="00525779" w:rsidRPr="00196B82">
              <w:rPr>
                <w:lang w:val="en-US"/>
              </w:rPr>
              <w:t>53</w:t>
            </w:r>
            <w:r w:rsidRPr="00196B82">
              <w:rPr>
                <w:lang w:val="en-US"/>
              </w:rPr>
              <w:t xml:space="preserve"> [-9.</w:t>
            </w:r>
            <w:r w:rsidR="00525779" w:rsidRPr="00196B82">
              <w:rPr>
                <w:lang w:val="en-US"/>
              </w:rPr>
              <w:t>69</w:t>
            </w:r>
            <w:r w:rsidRPr="00196B82">
              <w:rPr>
                <w:lang w:val="en-US"/>
              </w:rPr>
              <w:t>. 6.</w:t>
            </w:r>
            <w:r w:rsidR="00525779" w:rsidRPr="00196B82">
              <w:rPr>
                <w:lang w:val="en-US"/>
              </w:rPr>
              <w:t>64</w:t>
            </w:r>
            <w:r w:rsidRPr="00196B82">
              <w:rPr>
                <w:lang w:val="en-US"/>
              </w:rPr>
              <w:t>]</w:t>
            </w:r>
          </w:p>
        </w:tc>
        <w:tc>
          <w:tcPr>
            <w:tcW w:w="2158" w:type="dxa"/>
          </w:tcPr>
          <w:p w14:paraId="1516C4AA" w14:textId="0E9B34A8" w:rsidR="00147545" w:rsidRPr="00196B82" w:rsidRDefault="0035181E">
            <w:pPr>
              <w:rPr>
                <w:lang w:val="en-US"/>
              </w:rPr>
            </w:pPr>
            <w:r w:rsidRPr="00196B82">
              <w:rPr>
                <w:lang w:val="en-US"/>
              </w:rPr>
              <w:t>-7.</w:t>
            </w:r>
            <w:r w:rsidR="005F5351" w:rsidRPr="00196B82">
              <w:rPr>
                <w:lang w:val="en-US"/>
              </w:rPr>
              <w:t>62</w:t>
            </w:r>
            <w:r w:rsidRPr="00196B82">
              <w:rPr>
                <w:lang w:val="en-US"/>
              </w:rPr>
              <w:t xml:space="preserve"> [-1</w:t>
            </w:r>
            <w:r w:rsidR="005F5351" w:rsidRPr="00196B82">
              <w:rPr>
                <w:lang w:val="en-US"/>
              </w:rPr>
              <w:t>5</w:t>
            </w:r>
            <w:r w:rsidRPr="00196B82">
              <w:rPr>
                <w:lang w:val="en-US"/>
              </w:rPr>
              <w:t>.</w:t>
            </w:r>
            <w:r w:rsidR="005F5351" w:rsidRPr="00196B82">
              <w:rPr>
                <w:lang w:val="en-US"/>
              </w:rPr>
              <w:t>95</w:t>
            </w:r>
            <w:r w:rsidRPr="00196B82">
              <w:rPr>
                <w:lang w:val="en-US"/>
              </w:rPr>
              <w:t>, 0.</w:t>
            </w:r>
            <w:r w:rsidR="005F5351" w:rsidRPr="00196B82">
              <w:rPr>
                <w:lang w:val="en-US"/>
              </w:rPr>
              <w:t>7</w:t>
            </w:r>
            <w:r w:rsidRPr="00196B82">
              <w:rPr>
                <w:lang w:val="en-US"/>
              </w:rPr>
              <w:t>1]</w:t>
            </w:r>
          </w:p>
        </w:tc>
      </w:tr>
      <w:tr w:rsidR="00147545" w:rsidRPr="00196B82" w14:paraId="2FC34F62" w14:textId="77777777" w:rsidTr="00147545">
        <w:tc>
          <w:tcPr>
            <w:tcW w:w="2157" w:type="dxa"/>
          </w:tcPr>
          <w:p w14:paraId="3C7B095E" w14:textId="77777777" w:rsidR="00147545" w:rsidRPr="00196B82" w:rsidRDefault="009E3365">
            <w:pPr>
              <w:rPr>
                <w:lang w:val="en-US"/>
              </w:rPr>
            </w:pPr>
            <w:r w:rsidRPr="00196B82">
              <w:rPr>
                <w:lang w:val="en-US"/>
              </w:rPr>
              <w:t>MELD</w:t>
            </w:r>
          </w:p>
        </w:tc>
        <w:tc>
          <w:tcPr>
            <w:tcW w:w="2157" w:type="dxa"/>
          </w:tcPr>
          <w:p w14:paraId="57231E5C" w14:textId="782ABD73" w:rsidR="00147545" w:rsidRPr="00196B82" w:rsidRDefault="009E3365">
            <w:pPr>
              <w:rPr>
                <w:lang w:val="en-US"/>
              </w:rPr>
            </w:pPr>
            <w:r w:rsidRPr="00196B82">
              <w:rPr>
                <w:lang w:val="en-US"/>
              </w:rPr>
              <w:t>0.0</w:t>
            </w:r>
            <w:r w:rsidR="00E17A9C" w:rsidRPr="00196B82">
              <w:rPr>
                <w:lang w:val="en-US"/>
              </w:rPr>
              <w:t>9</w:t>
            </w:r>
            <w:r w:rsidRPr="00196B82">
              <w:rPr>
                <w:lang w:val="en-US"/>
              </w:rPr>
              <w:t xml:space="preserve"> [-0.34, 0.50]</w:t>
            </w:r>
          </w:p>
        </w:tc>
        <w:tc>
          <w:tcPr>
            <w:tcW w:w="2158" w:type="dxa"/>
          </w:tcPr>
          <w:p w14:paraId="795086A3" w14:textId="0DFBC313" w:rsidR="00147545" w:rsidRPr="00196B82" w:rsidRDefault="004576A2">
            <w:pPr>
              <w:rPr>
                <w:lang w:val="en-US"/>
              </w:rPr>
            </w:pPr>
            <w:r w:rsidRPr="00196B82">
              <w:rPr>
                <w:lang w:val="en-US"/>
              </w:rPr>
              <w:t>0.11 [-0.22, 0.4</w:t>
            </w:r>
            <w:r w:rsidR="00525779" w:rsidRPr="00196B82">
              <w:rPr>
                <w:lang w:val="en-US"/>
              </w:rPr>
              <w:t>4</w:t>
            </w:r>
            <w:r w:rsidRPr="00196B82">
              <w:rPr>
                <w:lang w:val="en-US"/>
              </w:rPr>
              <w:t>]</w:t>
            </w:r>
          </w:p>
        </w:tc>
        <w:tc>
          <w:tcPr>
            <w:tcW w:w="2158" w:type="dxa"/>
          </w:tcPr>
          <w:p w14:paraId="214A058A" w14:textId="0C886F48" w:rsidR="00147545" w:rsidRPr="00196B82" w:rsidRDefault="0035181E">
            <w:pPr>
              <w:rPr>
                <w:lang w:val="en-US"/>
              </w:rPr>
            </w:pPr>
            <w:r w:rsidRPr="00196B82">
              <w:rPr>
                <w:lang w:val="en-US"/>
              </w:rPr>
              <w:t>0.1</w:t>
            </w:r>
            <w:r w:rsidR="005F5351" w:rsidRPr="00196B82">
              <w:rPr>
                <w:lang w:val="en-US"/>
              </w:rPr>
              <w:t>9</w:t>
            </w:r>
            <w:r w:rsidRPr="00196B82">
              <w:rPr>
                <w:lang w:val="en-US"/>
              </w:rPr>
              <w:t xml:space="preserve"> [-0.1</w:t>
            </w:r>
            <w:r w:rsidR="005F5351" w:rsidRPr="00196B82">
              <w:rPr>
                <w:lang w:val="en-US"/>
              </w:rPr>
              <w:t>4</w:t>
            </w:r>
            <w:r w:rsidRPr="00196B82">
              <w:rPr>
                <w:lang w:val="en-US"/>
              </w:rPr>
              <w:t>, 0.5</w:t>
            </w:r>
            <w:r w:rsidR="005F5351" w:rsidRPr="00196B82">
              <w:rPr>
                <w:lang w:val="en-US"/>
              </w:rPr>
              <w:t>2</w:t>
            </w:r>
            <w:r w:rsidRPr="00196B82">
              <w:rPr>
                <w:lang w:val="en-US"/>
              </w:rPr>
              <w:t>]</w:t>
            </w:r>
          </w:p>
        </w:tc>
      </w:tr>
      <w:tr w:rsidR="00147545" w:rsidRPr="00196B82" w14:paraId="77EF2563" w14:textId="77777777" w:rsidTr="00147545">
        <w:tc>
          <w:tcPr>
            <w:tcW w:w="2157" w:type="dxa"/>
          </w:tcPr>
          <w:p w14:paraId="72C92AAE" w14:textId="77777777" w:rsidR="00147545" w:rsidRPr="00196B82" w:rsidRDefault="009E3365">
            <w:pPr>
              <w:rPr>
                <w:lang w:val="en-US"/>
              </w:rPr>
            </w:pPr>
            <w:r w:rsidRPr="00196B82">
              <w:rPr>
                <w:lang w:val="en-US"/>
              </w:rPr>
              <w:t>Diabetes</w:t>
            </w:r>
          </w:p>
        </w:tc>
        <w:tc>
          <w:tcPr>
            <w:tcW w:w="2157" w:type="dxa"/>
          </w:tcPr>
          <w:p w14:paraId="2A774B60" w14:textId="6FC34B03" w:rsidR="00147545" w:rsidRPr="00196B82" w:rsidRDefault="009E3365">
            <w:pPr>
              <w:rPr>
                <w:lang w:val="en-US"/>
              </w:rPr>
            </w:pPr>
            <w:r w:rsidRPr="00196B82">
              <w:rPr>
                <w:lang w:val="en-US"/>
              </w:rPr>
              <w:t>-4.99 [-9.</w:t>
            </w:r>
            <w:r w:rsidR="00E17A9C" w:rsidRPr="00196B82">
              <w:rPr>
                <w:lang w:val="en-US"/>
              </w:rPr>
              <w:t>88</w:t>
            </w:r>
            <w:r w:rsidRPr="00196B82">
              <w:rPr>
                <w:lang w:val="en-US"/>
              </w:rPr>
              <w:t>, -0.</w:t>
            </w:r>
            <w:proofErr w:type="gramStart"/>
            <w:r w:rsidR="00E17A9C" w:rsidRPr="00196B82">
              <w:rPr>
                <w:lang w:val="en-US"/>
              </w:rPr>
              <w:t>10</w:t>
            </w:r>
            <w:r w:rsidRPr="00196B82">
              <w:rPr>
                <w:lang w:val="en-US"/>
              </w:rPr>
              <w:t>]*</w:t>
            </w:r>
            <w:proofErr w:type="gramEnd"/>
          </w:p>
        </w:tc>
        <w:tc>
          <w:tcPr>
            <w:tcW w:w="2158" w:type="dxa"/>
          </w:tcPr>
          <w:p w14:paraId="3D936696" w14:textId="2ECCF643" w:rsidR="00147545" w:rsidRPr="00196B82" w:rsidRDefault="004576A2">
            <w:pPr>
              <w:rPr>
                <w:lang w:val="en-US"/>
              </w:rPr>
            </w:pPr>
            <w:r w:rsidRPr="00196B82">
              <w:rPr>
                <w:lang w:val="en-US"/>
              </w:rPr>
              <w:t>-1.</w:t>
            </w:r>
            <w:r w:rsidR="00525779" w:rsidRPr="00196B82">
              <w:rPr>
                <w:lang w:val="en-US"/>
              </w:rPr>
              <w:t>89</w:t>
            </w:r>
            <w:r w:rsidRPr="00196B82">
              <w:rPr>
                <w:lang w:val="en-US"/>
              </w:rPr>
              <w:t xml:space="preserve"> [-5.</w:t>
            </w:r>
            <w:r w:rsidR="00525779" w:rsidRPr="00196B82">
              <w:rPr>
                <w:lang w:val="en-US"/>
              </w:rPr>
              <w:t>69</w:t>
            </w:r>
            <w:r w:rsidRPr="00196B82">
              <w:rPr>
                <w:lang w:val="en-US"/>
              </w:rPr>
              <w:t xml:space="preserve">, </w:t>
            </w:r>
            <w:r w:rsidR="00525779" w:rsidRPr="00196B82">
              <w:rPr>
                <w:lang w:val="en-US"/>
              </w:rPr>
              <w:t>1.91</w:t>
            </w:r>
            <w:r w:rsidRPr="00196B82">
              <w:rPr>
                <w:lang w:val="en-US"/>
              </w:rPr>
              <w:t>]</w:t>
            </w:r>
          </w:p>
        </w:tc>
        <w:tc>
          <w:tcPr>
            <w:tcW w:w="2158" w:type="dxa"/>
          </w:tcPr>
          <w:p w14:paraId="5AD3519F" w14:textId="27C386A8" w:rsidR="00147545" w:rsidRPr="00196B82" w:rsidRDefault="0035181E">
            <w:pPr>
              <w:rPr>
                <w:lang w:val="en-US"/>
              </w:rPr>
            </w:pPr>
            <w:r w:rsidRPr="00196B82">
              <w:rPr>
                <w:lang w:val="en-US"/>
              </w:rPr>
              <w:t>-</w:t>
            </w:r>
            <w:r w:rsidR="005F5351" w:rsidRPr="00196B82">
              <w:rPr>
                <w:lang w:val="en-US"/>
              </w:rPr>
              <w:t>1.96</w:t>
            </w:r>
            <w:r w:rsidRPr="00196B82">
              <w:rPr>
                <w:lang w:val="en-US"/>
              </w:rPr>
              <w:t xml:space="preserve"> [-6.</w:t>
            </w:r>
            <w:r w:rsidR="005F5351" w:rsidRPr="00196B82">
              <w:rPr>
                <w:lang w:val="en-US"/>
              </w:rPr>
              <w:t>35</w:t>
            </w:r>
            <w:r w:rsidRPr="00196B82">
              <w:rPr>
                <w:lang w:val="en-US"/>
              </w:rPr>
              <w:t>, 2.</w:t>
            </w:r>
            <w:r w:rsidR="005F5351" w:rsidRPr="00196B82">
              <w:rPr>
                <w:lang w:val="en-US"/>
              </w:rPr>
              <w:t>43</w:t>
            </w:r>
            <w:r w:rsidRPr="00196B82">
              <w:rPr>
                <w:lang w:val="en-US"/>
              </w:rPr>
              <w:t>]</w:t>
            </w:r>
          </w:p>
        </w:tc>
      </w:tr>
      <w:tr w:rsidR="000E14EC" w:rsidRPr="00196B82" w14:paraId="6C0AF095" w14:textId="77777777" w:rsidTr="00147545">
        <w:tc>
          <w:tcPr>
            <w:tcW w:w="2157" w:type="dxa"/>
          </w:tcPr>
          <w:p w14:paraId="2C7A44FF" w14:textId="77777777" w:rsidR="000E14EC" w:rsidRPr="00196B82" w:rsidRDefault="000E14EC" w:rsidP="000E14EC">
            <w:pPr>
              <w:rPr>
                <w:lang w:val="en-US"/>
              </w:rPr>
            </w:pPr>
            <w:r w:rsidRPr="00196B82">
              <w:rPr>
                <w:lang w:val="en-CA"/>
              </w:rPr>
              <w:t>Baseline CVP (mmHg)</w:t>
            </w:r>
          </w:p>
        </w:tc>
        <w:tc>
          <w:tcPr>
            <w:tcW w:w="2157" w:type="dxa"/>
          </w:tcPr>
          <w:p w14:paraId="69B5B231" w14:textId="50DE8086" w:rsidR="000E14EC" w:rsidRPr="00196B82" w:rsidRDefault="000E14EC" w:rsidP="000E14EC">
            <w:pPr>
              <w:rPr>
                <w:lang w:val="en-US"/>
              </w:rPr>
            </w:pPr>
            <w:r w:rsidRPr="00196B82">
              <w:rPr>
                <w:lang w:val="en-US"/>
              </w:rPr>
              <w:t>-0</w:t>
            </w:r>
            <w:r w:rsidR="00E17A9C" w:rsidRPr="00196B82">
              <w:rPr>
                <w:lang w:val="en-US"/>
              </w:rPr>
              <w:t>.49</w:t>
            </w:r>
            <w:r w:rsidRPr="00196B82">
              <w:rPr>
                <w:lang w:val="en-US"/>
              </w:rPr>
              <w:t xml:space="preserve"> [-0.</w:t>
            </w:r>
            <w:r w:rsidR="00E17A9C" w:rsidRPr="00196B82">
              <w:rPr>
                <w:lang w:val="en-US"/>
              </w:rPr>
              <w:t>88</w:t>
            </w:r>
            <w:r w:rsidRPr="00196B82">
              <w:rPr>
                <w:lang w:val="en-US"/>
              </w:rPr>
              <w:t>, -0.</w:t>
            </w:r>
            <w:proofErr w:type="gramStart"/>
            <w:r w:rsidRPr="00196B82">
              <w:rPr>
                <w:lang w:val="en-US"/>
              </w:rPr>
              <w:t>1</w:t>
            </w:r>
            <w:r w:rsidR="00E17A9C" w:rsidRPr="00196B82">
              <w:rPr>
                <w:lang w:val="en-US"/>
              </w:rPr>
              <w:t>1</w:t>
            </w:r>
            <w:r w:rsidRPr="00196B82">
              <w:rPr>
                <w:lang w:val="en-US"/>
              </w:rPr>
              <w:t>]*</w:t>
            </w:r>
            <w:proofErr w:type="gramEnd"/>
          </w:p>
        </w:tc>
        <w:tc>
          <w:tcPr>
            <w:tcW w:w="2158" w:type="dxa"/>
          </w:tcPr>
          <w:p w14:paraId="7A81ED8B" w14:textId="77777777" w:rsidR="000E14EC" w:rsidRPr="00196B82" w:rsidRDefault="000E14EC" w:rsidP="000E14EC">
            <w:pPr>
              <w:rPr>
                <w:lang w:val="en-US"/>
              </w:rPr>
            </w:pPr>
            <w:r w:rsidRPr="00196B82">
              <w:rPr>
                <w:lang w:val="en-US"/>
              </w:rPr>
              <w:t>-0.34 [-0.66, -0.</w:t>
            </w:r>
            <w:proofErr w:type="gramStart"/>
            <w:r w:rsidRPr="00196B82">
              <w:rPr>
                <w:lang w:val="en-US"/>
              </w:rPr>
              <w:t>02]*</w:t>
            </w:r>
            <w:proofErr w:type="gramEnd"/>
          </w:p>
        </w:tc>
        <w:tc>
          <w:tcPr>
            <w:tcW w:w="2158" w:type="dxa"/>
          </w:tcPr>
          <w:p w14:paraId="6582F557" w14:textId="2ECB83EE" w:rsidR="000E14EC" w:rsidRPr="00196B82" w:rsidRDefault="000E14EC" w:rsidP="000E14EC">
            <w:pPr>
              <w:rPr>
                <w:lang w:val="en-US"/>
              </w:rPr>
            </w:pPr>
            <w:r w:rsidRPr="00196B82">
              <w:rPr>
                <w:lang w:val="en-US"/>
              </w:rPr>
              <w:t>-0.4</w:t>
            </w:r>
            <w:r w:rsidR="005F5351" w:rsidRPr="00196B82">
              <w:rPr>
                <w:lang w:val="en-US"/>
              </w:rPr>
              <w:t>1</w:t>
            </w:r>
            <w:r w:rsidRPr="00196B82">
              <w:rPr>
                <w:lang w:val="en-US"/>
              </w:rPr>
              <w:t xml:space="preserve"> [-0.7</w:t>
            </w:r>
            <w:r w:rsidR="005F5351" w:rsidRPr="00196B82">
              <w:rPr>
                <w:lang w:val="en-US"/>
              </w:rPr>
              <w:t>3</w:t>
            </w:r>
            <w:r w:rsidRPr="00196B82">
              <w:rPr>
                <w:lang w:val="en-US"/>
              </w:rPr>
              <w:t>, -0.</w:t>
            </w:r>
            <w:proofErr w:type="gramStart"/>
            <w:r w:rsidRPr="00196B82">
              <w:rPr>
                <w:lang w:val="en-US"/>
              </w:rPr>
              <w:t>1</w:t>
            </w:r>
            <w:r w:rsidR="005F5351" w:rsidRPr="00196B82">
              <w:rPr>
                <w:lang w:val="en-US"/>
              </w:rPr>
              <w:t>0</w:t>
            </w:r>
            <w:r w:rsidRPr="00196B82">
              <w:rPr>
                <w:lang w:val="en-US"/>
              </w:rPr>
              <w:t>]*</w:t>
            </w:r>
            <w:proofErr w:type="gramEnd"/>
          </w:p>
        </w:tc>
      </w:tr>
      <w:tr w:rsidR="000E14EC" w:rsidRPr="00196B82" w14:paraId="59ADEB47" w14:textId="77777777" w:rsidTr="00147545">
        <w:tc>
          <w:tcPr>
            <w:tcW w:w="2157" w:type="dxa"/>
          </w:tcPr>
          <w:p w14:paraId="7ABC6622" w14:textId="77777777" w:rsidR="000E14EC" w:rsidRPr="00196B82" w:rsidRDefault="000E14EC" w:rsidP="000E14EC">
            <w:pPr>
              <w:rPr>
                <w:lang w:val="en-US"/>
              </w:rPr>
            </w:pPr>
            <w:r w:rsidRPr="00196B82">
              <w:rPr>
                <w:lang w:val="en-CA"/>
              </w:rPr>
              <w:t>CIT (hours)</w:t>
            </w:r>
          </w:p>
        </w:tc>
        <w:tc>
          <w:tcPr>
            <w:tcW w:w="2157" w:type="dxa"/>
          </w:tcPr>
          <w:p w14:paraId="28A716AC" w14:textId="2308EDDF" w:rsidR="000E14EC" w:rsidRPr="00196B82" w:rsidRDefault="000E14EC" w:rsidP="000E14EC">
            <w:pPr>
              <w:rPr>
                <w:lang w:val="en-US"/>
              </w:rPr>
            </w:pPr>
            <w:r w:rsidRPr="00196B82">
              <w:rPr>
                <w:lang w:val="en-US"/>
              </w:rPr>
              <w:t>-0.2</w:t>
            </w:r>
            <w:r w:rsidR="00E17A9C" w:rsidRPr="00196B82">
              <w:rPr>
                <w:lang w:val="en-US"/>
              </w:rPr>
              <w:t>5</w:t>
            </w:r>
            <w:r w:rsidRPr="00196B82">
              <w:rPr>
                <w:lang w:val="en-US"/>
              </w:rPr>
              <w:t xml:space="preserve"> [-1.2</w:t>
            </w:r>
            <w:r w:rsidR="00E17A9C" w:rsidRPr="00196B82">
              <w:rPr>
                <w:lang w:val="en-US"/>
              </w:rPr>
              <w:t>0</w:t>
            </w:r>
            <w:r w:rsidRPr="00196B82">
              <w:rPr>
                <w:lang w:val="en-US"/>
              </w:rPr>
              <w:t>, 0.6</w:t>
            </w:r>
            <w:r w:rsidR="00E17A9C" w:rsidRPr="00196B82">
              <w:rPr>
                <w:lang w:val="en-US"/>
              </w:rPr>
              <w:t>9</w:t>
            </w:r>
            <w:r w:rsidRPr="00196B82">
              <w:rPr>
                <w:lang w:val="en-US"/>
              </w:rPr>
              <w:t>]</w:t>
            </w:r>
          </w:p>
        </w:tc>
        <w:tc>
          <w:tcPr>
            <w:tcW w:w="2158" w:type="dxa"/>
          </w:tcPr>
          <w:p w14:paraId="2D1D82C0" w14:textId="1E1987F6" w:rsidR="000E14EC" w:rsidRPr="00196B82" w:rsidRDefault="000E14EC" w:rsidP="000E14EC">
            <w:pPr>
              <w:rPr>
                <w:lang w:val="en-US"/>
              </w:rPr>
            </w:pPr>
            <w:r w:rsidRPr="00196B82">
              <w:rPr>
                <w:lang w:val="en-US"/>
              </w:rPr>
              <w:t>-0.1</w:t>
            </w:r>
            <w:r w:rsidR="00525779" w:rsidRPr="00196B82">
              <w:rPr>
                <w:lang w:val="en-US"/>
              </w:rPr>
              <w:t>4</w:t>
            </w:r>
            <w:r w:rsidRPr="00196B82">
              <w:rPr>
                <w:lang w:val="en-US"/>
              </w:rPr>
              <w:t xml:space="preserve"> [-0.87, 0.</w:t>
            </w:r>
            <w:r w:rsidR="00525779" w:rsidRPr="00196B82">
              <w:rPr>
                <w:lang w:val="en-US"/>
              </w:rPr>
              <w:t>59</w:t>
            </w:r>
            <w:r w:rsidRPr="00196B82">
              <w:rPr>
                <w:lang w:val="en-US"/>
              </w:rPr>
              <w:t>]</w:t>
            </w:r>
          </w:p>
        </w:tc>
        <w:tc>
          <w:tcPr>
            <w:tcW w:w="2158" w:type="dxa"/>
          </w:tcPr>
          <w:p w14:paraId="602DD76A" w14:textId="6350F72C" w:rsidR="000E14EC" w:rsidRPr="00196B82" w:rsidRDefault="000E14EC" w:rsidP="000E14EC">
            <w:pPr>
              <w:rPr>
                <w:lang w:val="en-US"/>
              </w:rPr>
            </w:pPr>
            <w:r w:rsidRPr="00196B82">
              <w:rPr>
                <w:lang w:val="en-US"/>
              </w:rPr>
              <w:t>-0.1</w:t>
            </w:r>
            <w:r w:rsidR="005F5351" w:rsidRPr="00196B82">
              <w:rPr>
                <w:lang w:val="en-US"/>
              </w:rPr>
              <w:t>8</w:t>
            </w:r>
            <w:r w:rsidRPr="00196B82">
              <w:rPr>
                <w:lang w:val="en-US"/>
              </w:rPr>
              <w:t xml:space="preserve"> [-0.</w:t>
            </w:r>
            <w:r w:rsidR="005F5351" w:rsidRPr="00196B82">
              <w:rPr>
                <w:lang w:val="en-US"/>
              </w:rPr>
              <w:t>95</w:t>
            </w:r>
            <w:r w:rsidRPr="00196B82">
              <w:rPr>
                <w:lang w:val="en-US"/>
              </w:rPr>
              <w:t>, 0.</w:t>
            </w:r>
            <w:r w:rsidR="005F5351" w:rsidRPr="00196B82">
              <w:rPr>
                <w:lang w:val="en-US"/>
              </w:rPr>
              <w:t>58</w:t>
            </w:r>
            <w:r w:rsidRPr="00196B82">
              <w:rPr>
                <w:lang w:val="en-US"/>
              </w:rPr>
              <w:t>]</w:t>
            </w:r>
          </w:p>
        </w:tc>
      </w:tr>
      <w:tr w:rsidR="000E14EC" w:rsidRPr="00196B82" w14:paraId="415862BC" w14:textId="77777777" w:rsidTr="00147545">
        <w:tc>
          <w:tcPr>
            <w:tcW w:w="2157" w:type="dxa"/>
          </w:tcPr>
          <w:p w14:paraId="0027E09B" w14:textId="77777777" w:rsidR="000E14EC" w:rsidRPr="00196B82" w:rsidRDefault="000E14EC" w:rsidP="000E14EC">
            <w:pPr>
              <w:rPr>
                <w:lang w:val="en-US"/>
              </w:rPr>
            </w:pPr>
            <w:r w:rsidRPr="00196B82">
              <w:rPr>
                <w:lang w:val="en-CA"/>
              </w:rPr>
              <w:t>Vena cava clamping time (minutes)</w:t>
            </w:r>
          </w:p>
        </w:tc>
        <w:tc>
          <w:tcPr>
            <w:tcW w:w="2157" w:type="dxa"/>
          </w:tcPr>
          <w:p w14:paraId="14E05DAC" w14:textId="2E98908C" w:rsidR="000E14EC" w:rsidRPr="00196B82" w:rsidRDefault="000E14EC" w:rsidP="000E14EC">
            <w:pPr>
              <w:rPr>
                <w:lang w:val="en-US"/>
              </w:rPr>
            </w:pPr>
            <w:r w:rsidRPr="00196B82">
              <w:rPr>
                <w:lang w:val="en-US"/>
              </w:rPr>
              <w:t>-0.</w:t>
            </w:r>
            <w:r w:rsidR="00E17A9C" w:rsidRPr="00196B82">
              <w:rPr>
                <w:lang w:val="en-US"/>
              </w:rPr>
              <w:t>09</w:t>
            </w:r>
            <w:r w:rsidRPr="00196B82">
              <w:rPr>
                <w:lang w:val="en-US"/>
              </w:rPr>
              <w:t xml:space="preserve"> [-0.18, -0.</w:t>
            </w:r>
            <w:proofErr w:type="gramStart"/>
            <w:r w:rsidRPr="00196B82">
              <w:rPr>
                <w:lang w:val="en-US"/>
              </w:rPr>
              <w:t>01]*</w:t>
            </w:r>
            <w:proofErr w:type="gramEnd"/>
          </w:p>
        </w:tc>
        <w:tc>
          <w:tcPr>
            <w:tcW w:w="2158" w:type="dxa"/>
          </w:tcPr>
          <w:p w14:paraId="7E764E46" w14:textId="58B6DF22" w:rsidR="000E14EC" w:rsidRPr="00196B82" w:rsidRDefault="000E14EC" w:rsidP="000E14EC">
            <w:pPr>
              <w:rPr>
                <w:lang w:val="en-US"/>
              </w:rPr>
            </w:pPr>
            <w:r w:rsidRPr="00196B82">
              <w:rPr>
                <w:lang w:val="en-US"/>
              </w:rPr>
              <w:t>-0.0</w:t>
            </w:r>
            <w:r w:rsidR="00525779" w:rsidRPr="00196B82">
              <w:rPr>
                <w:lang w:val="en-US"/>
              </w:rPr>
              <w:t>2</w:t>
            </w:r>
            <w:r w:rsidRPr="00196B82">
              <w:rPr>
                <w:lang w:val="en-US"/>
              </w:rPr>
              <w:t xml:space="preserve"> [-0.11, 0.0</w:t>
            </w:r>
            <w:r w:rsidR="00525779" w:rsidRPr="00196B82">
              <w:rPr>
                <w:lang w:val="en-US"/>
              </w:rPr>
              <w:t>6</w:t>
            </w:r>
            <w:r w:rsidRPr="00196B82">
              <w:rPr>
                <w:lang w:val="en-US"/>
              </w:rPr>
              <w:t>]</w:t>
            </w:r>
          </w:p>
        </w:tc>
        <w:tc>
          <w:tcPr>
            <w:tcW w:w="2158" w:type="dxa"/>
          </w:tcPr>
          <w:p w14:paraId="1BA5C3E2" w14:textId="5E654705" w:rsidR="000E14EC" w:rsidRPr="00196B82" w:rsidRDefault="000E14EC" w:rsidP="000E14EC">
            <w:pPr>
              <w:rPr>
                <w:lang w:val="en-US"/>
              </w:rPr>
            </w:pPr>
            <w:r w:rsidRPr="00196B82">
              <w:rPr>
                <w:lang w:val="en-US"/>
              </w:rPr>
              <w:t>-0.02 [-0.09, 0.0</w:t>
            </w:r>
            <w:r w:rsidR="005F5351" w:rsidRPr="00196B82">
              <w:rPr>
                <w:lang w:val="en-US"/>
              </w:rPr>
              <w:t>5</w:t>
            </w:r>
            <w:r w:rsidRPr="00196B82">
              <w:rPr>
                <w:lang w:val="en-US"/>
              </w:rPr>
              <w:t>]</w:t>
            </w:r>
          </w:p>
        </w:tc>
      </w:tr>
      <w:tr w:rsidR="000E14EC" w:rsidRPr="00196B82" w14:paraId="50B77D35" w14:textId="77777777" w:rsidTr="00147545">
        <w:tc>
          <w:tcPr>
            <w:tcW w:w="2157" w:type="dxa"/>
          </w:tcPr>
          <w:p w14:paraId="76D09186" w14:textId="77777777" w:rsidR="000E14EC" w:rsidRPr="00196B82" w:rsidRDefault="000E14EC" w:rsidP="000E14EC">
            <w:pPr>
              <w:rPr>
                <w:lang w:val="en-CA"/>
              </w:rPr>
            </w:pPr>
            <w:r w:rsidRPr="00196B82">
              <w:rPr>
                <w:lang w:val="en-CA"/>
              </w:rPr>
              <w:t>Baseline hemoglobin (g/L)</w:t>
            </w:r>
          </w:p>
        </w:tc>
        <w:tc>
          <w:tcPr>
            <w:tcW w:w="2157" w:type="dxa"/>
          </w:tcPr>
          <w:p w14:paraId="3A6BA99B" w14:textId="77777777" w:rsidR="000E14EC" w:rsidRPr="00196B82" w:rsidRDefault="000E14EC" w:rsidP="000E14EC">
            <w:pPr>
              <w:rPr>
                <w:lang w:val="en-US"/>
              </w:rPr>
            </w:pPr>
            <w:r w:rsidRPr="00196B82">
              <w:rPr>
                <w:lang w:val="en-US"/>
              </w:rPr>
              <w:t xml:space="preserve">0.02 [-0.10, 0.14] </w:t>
            </w:r>
          </w:p>
        </w:tc>
        <w:tc>
          <w:tcPr>
            <w:tcW w:w="2158" w:type="dxa"/>
          </w:tcPr>
          <w:p w14:paraId="4F5676C0" w14:textId="24FC9324" w:rsidR="000E14EC" w:rsidRPr="00196B82" w:rsidRDefault="000E14EC" w:rsidP="000E14EC">
            <w:pPr>
              <w:rPr>
                <w:lang w:val="en-US"/>
              </w:rPr>
            </w:pPr>
            <w:r w:rsidRPr="00196B82">
              <w:rPr>
                <w:lang w:val="en-US"/>
              </w:rPr>
              <w:t>0.14 [0.0</w:t>
            </w:r>
            <w:r w:rsidR="00525779" w:rsidRPr="00196B82">
              <w:rPr>
                <w:lang w:val="en-US"/>
              </w:rPr>
              <w:t>5</w:t>
            </w:r>
            <w:r w:rsidRPr="00196B82">
              <w:rPr>
                <w:lang w:val="en-US"/>
              </w:rPr>
              <w:t>, 0.24] *</w:t>
            </w:r>
          </w:p>
        </w:tc>
        <w:tc>
          <w:tcPr>
            <w:tcW w:w="2158" w:type="dxa"/>
          </w:tcPr>
          <w:p w14:paraId="43167C9D" w14:textId="77777777" w:rsidR="000E14EC" w:rsidRPr="00196B82" w:rsidRDefault="000E14EC" w:rsidP="000E14EC">
            <w:pPr>
              <w:rPr>
                <w:lang w:val="en-US"/>
              </w:rPr>
            </w:pPr>
            <w:r w:rsidRPr="00196B82">
              <w:rPr>
                <w:lang w:val="en-US"/>
              </w:rPr>
              <w:t xml:space="preserve">0.16 [0.06, </w:t>
            </w:r>
            <w:proofErr w:type="gramStart"/>
            <w:r w:rsidRPr="00196B82">
              <w:rPr>
                <w:lang w:val="en-US"/>
              </w:rPr>
              <w:t>0.27]*</w:t>
            </w:r>
            <w:proofErr w:type="gramEnd"/>
          </w:p>
        </w:tc>
      </w:tr>
      <w:tr w:rsidR="000E14EC" w:rsidRPr="00196B82" w14:paraId="527539FC" w14:textId="77777777" w:rsidTr="00147545">
        <w:tc>
          <w:tcPr>
            <w:tcW w:w="2157" w:type="dxa"/>
          </w:tcPr>
          <w:p w14:paraId="2A4B42DB" w14:textId="77777777" w:rsidR="000E14EC" w:rsidRPr="00196B82" w:rsidRDefault="000E14EC" w:rsidP="000E14EC">
            <w:pPr>
              <w:rPr>
                <w:lang w:val="en-US"/>
              </w:rPr>
            </w:pPr>
            <w:r w:rsidRPr="00196B82">
              <w:rPr>
                <w:lang w:val="en-CA"/>
              </w:rPr>
              <w:t xml:space="preserve">Baseline creatinine (10 </w:t>
            </w:r>
            <w:r w:rsidRPr="00196B82">
              <w:rPr>
                <w:lang w:val="en-CA"/>
              </w:rPr>
              <w:sym w:font="Symbol" w:char="F06D"/>
            </w:r>
            <w:r w:rsidRPr="00196B82">
              <w:rPr>
                <w:lang w:val="en-CA"/>
              </w:rPr>
              <w:t>mol/L)</w:t>
            </w:r>
          </w:p>
        </w:tc>
        <w:tc>
          <w:tcPr>
            <w:tcW w:w="2157" w:type="dxa"/>
          </w:tcPr>
          <w:p w14:paraId="245094EA" w14:textId="7B5B5027" w:rsidR="000E14EC" w:rsidRPr="00196B82" w:rsidRDefault="000E14EC" w:rsidP="000E14EC">
            <w:pPr>
              <w:rPr>
                <w:lang w:val="en-US"/>
              </w:rPr>
            </w:pPr>
            <w:r w:rsidRPr="00196B82">
              <w:rPr>
                <w:lang w:val="en-US"/>
              </w:rPr>
              <w:t>-1.4</w:t>
            </w:r>
            <w:r w:rsidR="00E17A9C" w:rsidRPr="00196B82">
              <w:rPr>
                <w:lang w:val="en-US"/>
              </w:rPr>
              <w:t>7</w:t>
            </w:r>
            <w:r w:rsidRPr="00196B82">
              <w:rPr>
                <w:lang w:val="en-US"/>
              </w:rPr>
              <w:t xml:space="preserve"> [-2.0</w:t>
            </w:r>
            <w:r w:rsidR="00E17A9C" w:rsidRPr="00196B82">
              <w:rPr>
                <w:lang w:val="en-US"/>
              </w:rPr>
              <w:t>7</w:t>
            </w:r>
            <w:r w:rsidRPr="00196B82">
              <w:rPr>
                <w:lang w:val="en-US"/>
              </w:rPr>
              <w:t>, -0.</w:t>
            </w:r>
            <w:proofErr w:type="gramStart"/>
            <w:r w:rsidRPr="00196B82">
              <w:rPr>
                <w:lang w:val="en-US"/>
              </w:rPr>
              <w:t>8</w:t>
            </w:r>
            <w:r w:rsidR="00E17A9C" w:rsidRPr="00196B82">
              <w:rPr>
                <w:lang w:val="en-US"/>
              </w:rPr>
              <w:t>6</w:t>
            </w:r>
            <w:r w:rsidRPr="00196B82">
              <w:rPr>
                <w:lang w:val="en-US"/>
              </w:rPr>
              <w:t>]*</w:t>
            </w:r>
            <w:proofErr w:type="gramEnd"/>
          </w:p>
        </w:tc>
        <w:tc>
          <w:tcPr>
            <w:tcW w:w="2158" w:type="dxa"/>
          </w:tcPr>
          <w:p w14:paraId="426DA82E" w14:textId="4F1C6A7C" w:rsidR="000E14EC" w:rsidRPr="00196B82" w:rsidRDefault="000E14EC" w:rsidP="000E14EC">
            <w:pPr>
              <w:rPr>
                <w:lang w:val="en-US"/>
              </w:rPr>
            </w:pPr>
            <w:r w:rsidRPr="00196B82">
              <w:rPr>
                <w:lang w:val="en-US"/>
              </w:rPr>
              <w:t>-1.4</w:t>
            </w:r>
            <w:r w:rsidR="00525779" w:rsidRPr="00196B82">
              <w:rPr>
                <w:lang w:val="en-US"/>
              </w:rPr>
              <w:t>6</w:t>
            </w:r>
            <w:r w:rsidRPr="00196B82">
              <w:rPr>
                <w:lang w:val="en-US"/>
              </w:rPr>
              <w:t xml:space="preserve"> [-1.9</w:t>
            </w:r>
            <w:r w:rsidR="00525779" w:rsidRPr="00196B82">
              <w:rPr>
                <w:lang w:val="en-US"/>
              </w:rPr>
              <w:t>9</w:t>
            </w:r>
            <w:r w:rsidRPr="00196B82">
              <w:rPr>
                <w:lang w:val="en-US"/>
              </w:rPr>
              <w:t>, -0.</w:t>
            </w:r>
            <w:proofErr w:type="gramStart"/>
            <w:r w:rsidRPr="00196B82">
              <w:rPr>
                <w:lang w:val="en-US"/>
              </w:rPr>
              <w:t>9</w:t>
            </w:r>
            <w:r w:rsidR="00525779" w:rsidRPr="00196B82">
              <w:rPr>
                <w:lang w:val="en-US"/>
              </w:rPr>
              <w:t>2</w:t>
            </w:r>
            <w:r w:rsidRPr="00196B82">
              <w:rPr>
                <w:lang w:val="en-US"/>
              </w:rPr>
              <w:t>]*</w:t>
            </w:r>
            <w:proofErr w:type="gramEnd"/>
          </w:p>
        </w:tc>
        <w:tc>
          <w:tcPr>
            <w:tcW w:w="2158" w:type="dxa"/>
          </w:tcPr>
          <w:p w14:paraId="03D9B805" w14:textId="0D58FF62" w:rsidR="000E14EC" w:rsidRPr="00196B82" w:rsidRDefault="000E14EC" w:rsidP="000E14EC">
            <w:pPr>
              <w:rPr>
                <w:lang w:val="en-US"/>
              </w:rPr>
            </w:pPr>
            <w:r w:rsidRPr="00196B82">
              <w:rPr>
                <w:lang w:val="en-US"/>
              </w:rPr>
              <w:t>-1.3</w:t>
            </w:r>
            <w:r w:rsidR="005F5351" w:rsidRPr="00196B82">
              <w:rPr>
                <w:lang w:val="en-US"/>
              </w:rPr>
              <w:t>8</w:t>
            </w:r>
            <w:r w:rsidRPr="00196B82">
              <w:rPr>
                <w:lang w:val="en-US"/>
              </w:rPr>
              <w:t xml:space="preserve"> [-1.93, -0.</w:t>
            </w:r>
            <w:proofErr w:type="gramStart"/>
            <w:r w:rsidRPr="00196B82">
              <w:rPr>
                <w:lang w:val="en-US"/>
              </w:rPr>
              <w:t>8</w:t>
            </w:r>
            <w:r w:rsidR="005F5351" w:rsidRPr="00196B82">
              <w:rPr>
                <w:lang w:val="en-US"/>
              </w:rPr>
              <w:t>3</w:t>
            </w:r>
            <w:r w:rsidRPr="00196B82">
              <w:rPr>
                <w:lang w:val="en-US"/>
              </w:rPr>
              <w:t>]*</w:t>
            </w:r>
            <w:proofErr w:type="gramEnd"/>
          </w:p>
        </w:tc>
      </w:tr>
      <w:tr w:rsidR="000E14EC" w:rsidRPr="00196B82" w14:paraId="177E31D6" w14:textId="77777777" w:rsidTr="00147545">
        <w:tc>
          <w:tcPr>
            <w:tcW w:w="2157" w:type="dxa"/>
          </w:tcPr>
          <w:p w14:paraId="763E4BCA" w14:textId="77777777" w:rsidR="000E14EC" w:rsidRPr="00196B82" w:rsidRDefault="000E14EC" w:rsidP="000E14EC">
            <w:pPr>
              <w:rPr>
                <w:lang w:val="en-US"/>
              </w:rPr>
            </w:pPr>
            <w:r w:rsidRPr="00196B82">
              <w:rPr>
                <w:lang w:val="en-CA"/>
              </w:rPr>
              <w:t>Intraoperative phlebotomy</w:t>
            </w:r>
          </w:p>
        </w:tc>
        <w:tc>
          <w:tcPr>
            <w:tcW w:w="2157" w:type="dxa"/>
          </w:tcPr>
          <w:p w14:paraId="4EEE7D04" w14:textId="75594E40" w:rsidR="000E14EC" w:rsidRPr="00196B82" w:rsidRDefault="00E17A9C" w:rsidP="000E14EC">
            <w:pPr>
              <w:rPr>
                <w:lang w:val="en-US"/>
              </w:rPr>
            </w:pPr>
            <w:r w:rsidRPr="00196B82">
              <w:rPr>
                <w:lang w:val="en-US"/>
              </w:rPr>
              <w:t>0.06</w:t>
            </w:r>
            <w:r w:rsidR="000E14EC" w:rsidRPr="00196B82">
              <w:rPr>
                <w:lang w:val="en-US"/>
              </w:rPr>
              <w:t xml:space="preserve"> [-4.</w:t>
            </w:r>
            <w:r w:rsidRPr="00196B82">
              <w:rPr>
                <w:lang w:val="en-US"/>
              </w:rPr>
              <w:t>68</w:t>
            </w:r>
            <w:r w:rsidR="000E14EC" w:rsidRPr="00196B82">
              <w:rPr>
                <w:lang w:val="en-US"/>
              </w:rPr>
              <w:t>, 4.</w:t>
            </w:r>
            <w:r w:rsidRPr="00196B82">
              <w:rPr>
                <w:lang w:val="en-US"/>
              </w:rPr>
              <w:t>80</w:t>
            </w:r>
            <w:r w:rsidR="000E14EC" w:rsidRPr="00196B82">
              <w:rPr>
                <w:lang w:val="en-US"/>
              </w:rPr>
              <w:t>]</w:t>
            </w:r>
          </w:p>
        </w:tc>
        <w:tc>
          <w:tcPr>
            <w:tcW w:w="2158" w:type="dxa"/>
          </w:tcPr>
          <w:p w14:paraId="2E3EED61" w14:textId="2BEA0424" w:rsidR="000E14EC" w:rsidRPr="00196B82" w:rsidRDefault="000E14EC" w:rsidP="000E14EC">
            <w:pPr>
              <w:rPr>
                <w:lang w:val="en-US"/>
              </w:rPr>
            </w:pPr>
            <w:r w:rsidRPr="00196B82">
              <w:rPr>
                <w:lang w:val="en-US"/>
              </w:rPr>
              <w:t>-3.</w:t>
            </w:r>
            <w:r w:rsidR="00525779" w:rsidRPr="00196B82">
              <w:rPr>
                <w:lang w:val="en-US"/>
              </w:rPr>
              <w:t>61</w:t>
            </w:r>
            <w:r w:rsidRPr="00196B82">
              <w:rPr>
                <w:lang w:val="en-US"/>
              </w:rPr>
              <w:t xml:space="preserve"> [-8.0</w:t>
            </w:r>
            <w:r w:rsidR="00525779" w:rsidRPr="00196B82">
              <w:rPr>
                <w:lang w:val="en-US"/>
              </w:rPr>
              <w:t>4</w:t>
            </w:r>
            <w:r w:rsidRPr="00196B82">
              <w:rPr>
                <w:lang w:val="en-US"/>
              </w:rPr>
              <w:t>, 0.</w:t>
            </w:r>
            <w:r w:rsidR="00525779" w:rsidRPr="00196B82">
              <w:rPr>
                <w:lang w:val="en-US"/>
              </w:rPr>
              <w:t>83</w:t>
            </w:r>
            <w:r w:rsidRPr="00196B82">
              <w:rPr>
                <w:lang w:val="en-US"/>
              </w:rPr>
              <w:t>]</w:t>
            </w:r>
          </w:p>
        </w:tc>
        <w:tc>
          <w:tcPr>
            <w:tcW w:w="2158" w:type="dxa"/>
          </w:tcPr>
          <w:p w14:paraId="3F255D6F" w14:textId="47238ABB" w:rsidR="000E14EC" w:rsidRPr="00196B82" w:rsidRDefault="000E14EC" w:rsidP="000E14EC">
            <w:pPr>
              <w:rPr>
                <w:lang w:val="en-US"/>
              </w:rPr>
            </w:pPr>
            <w:r w:rsidRPr="00196B82">
              <w:rPr>
                <w:lang w:val="en-US"/>
              </w:rPr>
              <w:t>-3.</w:t>
            </w:r>
            <w:r w:rsidR="005F5351" w:rsidRPr="00196B82">
              <w:rPr>
                <w:lang w:val="en-US"/>
              </w:rPr>
              <w:t>1</w:t>
            </w:r>
            <w:r w:rsidRPr="00196B82">
              <w:rPr>
                <w:lang w:val="en-US"/>
              </w:rPr>
              <w:t>4 [-</w:t>
            </w:r>
            <w:r w:rsidR="005F5351" w:rsidRPr="00196B82">
              <w:rPr>
                <w:lang w:val="en-US"/>
              </w:rPr>
              <w:t>7.82</w:t>
            </w:r>
            <w:r w:rsidRPr="00196B82">
              <w:rPr>
                <w:lang w:val="en-US"/>
              </w:rPr>
              <w:t>, 1.</w:t>
            </w:r>
            <w:r w:rsidR="005F5351" w:rsidRPr="00196B82">
              <w:rPr>
                <w:lang w:val="en-US"/>
              </w:rPr>
              <w:t>5</w:t>
            </w:r>
            <w:r w:rsidRPr="00196B82">
              <w:rPr>
                <w:lang w:val="en-US"/>
              </w:rPr>
              <w:t>4]</w:t>
            </w:r>
          </w:p>
        </w:tc>
      </w:tr>
      <w:tr w:rsidR="000E14EC" w:rsidRPr="00196B82" w14:paraId="0D896707" w14:textId="77777777" w:rsidTr="00147545">
        <w:tc>
          <w:tcPr>
            <w:tcW w:w="2157" w:type="dxa"/>
          </w:tcPr>
          <w:p w14:paraId="5F4A8F4B" w14:textId="77777777" w:rsidR="000E14EC" w:rsidRPr="00196B82" w:rsidRDefault="000E14EC" w:rsidP="000E14EC">
            <w:pPr>
              <w:rPr>
                <w:lang w:val="en-US"/>
              </w:rPr>
            </w:pPr>
            <w:r w:rsidRPr="00196B82">
              <w:rPr>
                <w:lang w:val="en-CA"/>
              </w:rPr>
              <w:t>Piggyback</w:t>
            </w:r>
          </w:p>
        </w:tc>
        <w:tc>
          <w:tcPr>
            <w:tcW w:w="2157" w:type="dxa"/>
          </w:tcPr>
          <w:p w14:paraId="4A68250F" w14:textId="5694A7D4" w:rsidR="000E14EC" w:rsidRPr="00196B82" w:rsidRDefault="000E14EC" w:rsidP="000E14EC">
            <w:pPr>
              <w:rPr>
                <w:lang w:val="en-US"/>
              </w:rPr>
            </w:pPr>
            <w:r w:rsidRPr="00196B82">
              <w:rPr>
                <w:lang w:val="en-US"/>
              </w:rPr>
              <w:t>3.</w:t>
            </w:r>
            <w:r w:rsidR="00E17A9C" w:rsidRPr="00196B82">
              <w:rPr>
                <w:lang w:val="en-US"/>
              </w:rPr>
              <w:t>66</w:t>
            </w:r>
            <w:r w:rsidRPr="00196B82">
              <w:rPr>
                <w:lang w:val="en-US"/>
              </w:rPr>
              <w:t xml:space="preserve"> [-7.</w:t>
            </w:r>
            <w:r w:rsidR="00E17A9C" w:rsidRPr="00196B82">
              <w:rPr>
                <w:lang w:val="en-US"/>
              </w:rPr>
              <w:t>28</w:t>
            </w:r>
            <w:r w:rsidRPr="00196B82">
              <w:rPr>
                <w:lang w:val="en-US"/>
              </w:rPr>
              <w:t>, 14.</w:t>
            </w:r>
            <w:r w:rsidR="00E17A9C" w:rsidRPr="00196B82">
              <w:rPr>
                <w:lang w:val="en-US"/>
              </w:rPr>
              <w:t>59</w:t>
            </w:r>
            <w:r w:rsidRPr="00196B82">
              <w:rPr>
                <w:lang w:val="en-US"/>
              </w:rPr>
              <w:t>]</w:t>
            </w:r>
          </w:p>
        </w:tc>
        <w:tc>
          <w:tcPr>
            <w:tcW w:w="2158" w:type="dxa"/>
          </w:tcPr>
          <w:p w14:paraId="1862911C" w14:textId="1A9A62B2" w:rsidR="000E14EC" w:rsidRPr="00196B82" w:rsidRDefault="000E14EC" w:rsidP="000E14EC">
            <w:pPr>
              <w:rPr>
                <w:lang w:val="en-US"/>
              </w:rPr>
            </w:pPr>
            <w:r w:rsidRPr="00196B82">
              <w:rPr>
                <w:lang w:val="en-US"/>
              </w:rPr>
              <w:t>6.</w:t>
            </w:r>
            <w:r w:rsidR="00FA61A5" w:rsidRPr="00196B82">
              <w:rPr>
                <w:lang w:val="en-US"/>
              </w:rPr>
              <w:t>36</w:t>
            </w:r>
            <w:r w:rsidRPr="00196B82">
              <w:rPr>
                <w:lang w:val="en-US"/>
              </w:rPr>
              <w:t xml:space="preserve"> [-</w:t>
            </w:r>
            <w:r w:rsidR="00FA61A5" w:rsidRPr="00196B82">
              <w:rPr>
                <w:lang w:val="en-US"/>
              </w:rPr>
              <w:t>3.16,</w:t>
            </w:r>
            <w:r w:rsidRPr="00196B82">
              <w:rPr>
                <w:lang w:val="en-US"/>
              </w:rPr>
              <w:t xml:space="preserve"> 1</w:t>
            </w:r>
            <w:r w:rsidR="00FA61A5" w:rsidRPr="00196B82">
              <w:rPr>
                <w:lang w:val="en-US"/>
              </w:rPr>
              <w:t>5.88</w:t>
            </w:r>
            <w:r w:rsidRPr="00196B82">
              <w:rPr>
                <w:lang w:val="en-US"/>
              </w:rPr>
              <w:t>]</w:t>
            </w:r>
          </w:p>
        </w:tc>
        <w:tc>
          <w:tcPr>
            <w:tcW w:w="2158" w:type="dxa"/>
          </w:tcPr>
          <w:p w14:paraId="18659ECA" w14:textId="47AA4378" w:rsidR="000E14EC" w:rsidRPr="00196B82" w:rsidRDefault="000E14EC" w:rsidP="000E14EC">
            <w:pPr>
              <w:rPr>
                <w:lang w:val="en-US"/>
              </w:rPr>
            </w:pPr>
            <w:r w:rsidRPr="00196B82">
              <w:rPr>
                <w:lang w:val="en-US"/>
              </w:rPr>
              <w:t>-3.</w:t>
            </w:r>
            <w:r w:rsidR="005F5351" w:rsidRPr="00196B82">
              <w:rPr>
                <w:lang w:val="en-US"/>
              </w:rPr>
              <w:t>66</w:t>
            </w:r>
            <w:r w:rsidRPr="00196B82">
              <w:rPr>
                <w:lang w:val="en-US"/>
              </w:rPr>
              <w:t xml:space="preserve"> [-11.</w:t>
            </w:r>
            <w:r w:rsidR="005F5351" w:rsidRPr="00196B82">
              <w:rPr>
                <w:lang w:val="en-US"/>
              </w:rPr>
              <w:t>28</w:t>
            </w:r>
            <w:r w:rsidRPr="00196B82">
              <w:rPr>
                <w:lang w:val="en-US"/>
              </w:rPr>
              <w:t xml:space="preserve">, </w:t>
            </w:r>
            <w:r w:rsidR="005F5351" w:rsidRPr="00196B82">
              <w:rPr>
                <w:lang w:val="en-US"/>
              </w:rPr>
              <w:t>3.96</w:t>
            </w:r>
            <w:r w:rsidRPr="00196B82">
              <w:rPr>
                <w:lang w:val="en-US"/>
              </w:rPr>
              <w:t>]</w:t>
            </w:r>
          </w:p>
        </w:tc>
      </w:tr>
      <w:tr w:rsidR="009E3365" w:rsidRPr="00196B82" w14:paraId="4CD1A742" w14:textId="77777777" w:rsidTr="00147545">
        <w:tc>
          <w:tcPr>
            <w:tcW w:w="2157" w:type="dxa"/>
          </w:tcPr>
          <w:p w14:paraId="6B42417F" w14:textId="77777777" w:rsidR="009E3365" w:rsidRPr="00196B82" w:rsidRDefault="009E3365">
            <w:pPr>
              <w:rPr>
                <w:lang w:val="en-US"/>
              </w:rPr>
            </w:pPr>
            <w:r w:rsidRPr="00196B82">
              <w:rPr>
                <w:lang w:val="en-US"/>
              </w:rPr>
              <w:t>Starch exposure</w:t>
            </w:r>
          </w:p>
        </w:tc>
        <w:tc>
          <w:tcPr>
            <w:tcW w:w="2157" w:type="dxa"/>
          </w:tcPr>
          <w:p w14:paraId="67D789B0" w14:textId="62D49825" w:rsidR="009E3365" w:rsidRPr="00196B82" w:rsidRDefault="000535AE">
            <w:pPr>
              <w:rPr>
                <w:lang w:val="en-US"/>
              </w:rPr>
            </w:pPr>
            <w:r w:rsidRPr="00196B82">
              <w:rPr>
                <w:lang w:val="en-US"/>
              </w:rPr>
              <w:t>-</w:t>
            </w:r>
            <w:r w:rsidR="00E17A9C" w:rsidRPr="00196B82">
              <w:rPr>
                <w:lang w:val="en-US"/>
              </w:rPr>
              <w:t>1.42</w:t>
            </w:r>
            <w:r w:rsidRPr="00196B82">
              <w:rPr>
                <w:lang w:val="en-US"/>
              </w:rPr>
              <w:t xml:space="preserve"> [-</w:t>
            </w:r>
            <w:r w:rsidR="00E17A9C" w:rsidRPr="00196B82">
              <w:rPr>
                <w:lang w:val="en-US"/>
              </w:rPr>
              <w:t>5.58</w:t>
            </w:r>
            <w:r w:rsidRPr="00196B82">
              <w:rPr>
                <w:lang w:val="en-US"/>
              </w:rPr>
              <w:t>, 2.</w:t>
            </w:r>
            <w:r w:rsidR="00E17A9C" w:rsidRPr="00196B82">
              <w:rPr>
                <w:lang w:val="en-US"/>
              </w:rPr>
              <w:t>75</w:t>
            </w:r>
            <w:r w:rsidRPr="00196B82">
              <w:rPr>
                <w:lang w:val="en-US"/>
              </w:rPr>
              <w:t>]</w:t>
            </w:r>
          </w:p>
        </w:tc>
        <w:tc>
          <w:tcPr>
            <w:tcW w:w="2158" w:type="dxa"/>
          </w:tcPr>
          <w:p w14:paraId="52CA1C26" w14:textId="277EFB5B" w:rsidR="009E3365" w:rsidRPr="00196B82" w:rsidRDefault="004576A2">
            <w:pPr>
              <w:rPr>
                <w:lang w:val="en-US"/>
              </w:rPr>
            </w:pPr>
            <w:r w:rsidRPr="00196B82">
              <w:rPr>
                <w:lang w:val="en-US"/>
              </w:rPr>
              <w:t>-6.</w:t>
            </w:r>
            <w:r w:rsidR="00FA61A5" w:rsidRPr="00196B82">
              <w:rPr>
                <w:lang w:val="en-US"/>
              </w:rPr>
              <w:t>42</w:t>
            </w:r>
            <w:r w:rsidRPr="00196B82">
              <w:rPr>
                <w:lang w:val="en-US"/>
              </w:rPr>
              <w:t xml:space="preserve"> [-</w:t>
            </w:r>
            <w:r w:rsidR="00FA61A5" w:rsidRPr="00196B82">
              <w:rPr>
                <w:lang w:val="en-US"/>
              </w:rPr>
              <w:t>9.73</w:t>
            </w:r>
            <w:r w:rsidRPr="00196B82">
              <w:rPr>
                <w:lang w:val="en-US"/>
              </w:rPr>
              <w:t>, -3.</w:t>
            </w:r>
            <w:proofErr w:type="gramStart"/>
            <w:r w:rsidR="00FA61A5" w:rsidRPr="00196B82">
              <w:rPr>
                <w:lang w:val="en-US"/>
              </w:rPr>
              <w:t>1</w:t>
            </w:r>
            <w:r w:rsidRPr="00196B82">
              <w:rPr>
                <w:lang w:val="en-US"/>
              </w:rPr>
              <w:t>0]*</w:t>
            </w:r>
            <w:proofErr w:type="gramEnd"/>
          </w:p>
        </w:tc>
        <w:tc>
          <w:tcPr>
            <w:tcW w:w="2158" w:type="dxa"/>
          </w:tcPr>
          <w:p w14:paraId="2EA6B745" w14:textId="2778FEF5" w:rsidR="009E3365" w:rsidRPr="00196B82" w:rsidRDefault="0035181E">
            <w:pPr>
              <w:rPr>
                <w:lang w:val="en-US"/>
              </w:rPr>
            </w:pPr>
            <w:r w:rsidRPr="00196B82">
              <w:rPr>
                <w:lang w:val="en-US"/>
              </w:rPr>
              <w:t>-5.</w:t>
            </w:r>
            <w:r w:rsidR="005F5351" w:rsidRPr="00196B82">
              <w:rPr>
                <w:lang w:val="en-US"/>
              </w:rPr>
              <w:t>39</w:t>
            </w:r>
            <w:r w:rsidRPr="00196B82">
              <w:rPr>
                <w:lang w:val="en-US"/>
              </w:rPr>
              <w:t xml:space="preserve"> [-8.</w:t>
            </w:r>
            <w:r w:rsidR="005F5351" w:rsidRPr="00196B82">
              <w:rPr>
                <w:lang w:val="en-US"/>
              </w:rPr>
              <w:t>78</w:t>
            </w:r>
            <w:r w:rsidRPr="00196B82">
              <w:rPr>
                <w:lang w:val="en-US"/>
              </w:rPr>
              <w:t>, -2.</w:t>
            </w:r>
            <w:proofErr w:type="gramStart"/>
            <w:r w:rsidRPr="00196B82">
              <w:rPr>
                <w:lang w:val="en-US"/>
              </w:rPr>
              <w:t>0</w:t>
            </w:r>
            <w:r w:rsidR="005F5351" w:rsidRPr="00196B82">
              <w:rPr>
                <w:lang w:val="en-US"/>
              </w:rPr>
              <w:t>1</w:t>
            </w:r>
            <w:r w:rsidRPr="00196B82">
              <w:rPr>
                <w:lang w:val="en-US"/>
              </w:rPr>
              <w:t>]*</w:t>
            </w:r>
            <w:proofErr w:type="gramEnd"/>
          </w:p>
        </w:tc>
      </w:tr>
    </w:tbl>
    <w:p w14:paraId="684F6A8F" w14:textId="61ECC8A8" w:rsidR="0035181E" w:rsidRPr="00196B82" w:rsidRDefault="00CF34BA">
      <w:pPr>
        <w:rPr>
          <w:rFonts w:ascii="Times New Roman" w:hAnsi="Times New Roman" w:cs="Times New Roman"/>
          <w:i/>
          <w:sz w:val="20"/>
          <w:szCs w:val="20"/>
          <w:lang w:val="en-US"/>
        </w:rPr>
      </w:pPr>
      <m:oMath>
        <m:acc>
          <m:accPr>
            <m:ctrlPr>
              <w:rPr>
                <w:rFonts w:ascii="Cambria Math" w:hAnsi="Cambria Math" w:cs="Times New Roman"/>
                <w:i/>
                <w:sz w:val="20"/>
                <w:szCs w:val="20"/>
                <w:lang w:val="en-US"/>
              </w:rPr>
            </m:ctrlPr>
          </m:accPr>
          <m:e>
            <m:r>
              <w:rPr>
                <w:rFonts w:ascii="Cambria Math" w:hAnsi="Cambria Math" w:cs="Times New Roman"/>
                <w:sz w:val="20"/>
                <w:szCs w:val="20"/>
                <w:lang w:val="en-US"/>
              </w:rPr>
              <m:t>β</m:t>
            </m:r>
          </m:e>
        </m:acc>
      </m:oMath>
      <w:r w:rsidR="00B15B28" w:rsidRPr="00196B82">
        <w:rPr>
          <w:rFonts w:ascii="Times New Roman" w:hAnsi="Times New Roman" w:cs="Times New Roman"/>
          <w:i/>
          <w:sz w:val="20"/>
          <w:szCs w:val="20"/>
          <w:lang w:val="en-US"/>
        </w:rPr>
        <w:t xml:space="preserve"> = fitted regression coefficient, ALF = acute liver failure, CVP = central venous pressure, CIT = cold ischemia time</w:t>
      </w:r>
    </w:p>
    <w:p w14:paraId="70FDE550" w14:textId="77777777" w:rsidR="00E01720" w:rsidRPr="00196B82" w:rsidRDefault="00E01720">
      <w:pPr>
        <w:rPr>
          <w:rFonts w:ascii="Times New Roman" w:hAnsi="Times New Roman" w:cs="Times New Roman"/>
          <w:b/>
          <w:lang w:val="en-US"/>
        </w:rPr>
      </w:pPr>
    </w:p>
    <w:p w14:paraId="2CA24697" w14:textId="28FB284D" w:rsidR="00C46222" w:rsidRPr="00196B82" w:rsidRDefault="00C46222" w:rsidP="00E01720">
      <w:pPr>
        <w:spacing w:after="120"/>
        <w:rPr>
          <w:rFonts w:ascii="Times New Roman" w:hAnsi="Times New Roman" w:cs="Times New Roman"/>
          <w:b/>
          <w:lang w:val="en-US"/>
        </w:rPr>
      </w:pPr>
      <w:r w:rsidRPr="00196B82">
        <w:rPr>
          <w:rFonts w:ascii="Times New Roman" w:hAnsi="Times New Roman" w:cs="Times New Roman"/>
          <w:b/>
          <w:lang w:val="en-US"/>
        </w:rPr>
        <w:t>Table S</w:t>
      </w:r>
      <w:r w:rsidR="00E01720" w:rsidRPr="00196B82">
        <w:rPr>
          <w:rFonts w:ascii="Times New Roman" w:hAnsi="Times New Roman" w:cs="Times New Roman"/>
          <w:b/>
          <w:lang w:val="en-US"/>
        </w:rPr>
        <w:t>4</w:t>
      </w:r>
      <w:r w:rsidRPr="00196B82">
        <w:rPr>
          <w:rFonts w:ascii="Times New Roman" w:hAnsi="Times New Roman" w:cs="Times New Roman"/>
          <w:b/>
          <w:lang w:val="en-US"/>
        </w:rPr>
        <w:t>. Postoperative red blood cell transfusions</w:t>
      </w:r>
    </w:p>
    <w:tbl>
      <w:tblPr>
        <w:tblStyle w:val="Grilledutableau"/>
        <w:tblW w:w="8630" w:type="dxa"/>
        <w:tblLook w:val="04A0" w:firstRow="1" w:lastRow="0" w:firstColumn="1" w:lastColumn="0" w:noHBand="0" w:noVBand="1"/>
      </w:tblPr>
      <w:tblGrid>
        <w:gridCol w:w="4315"/>
        <w:gridCol w:w="4315"/>
      </w:tblGrid>
      <w:tr w:rsidR="00C46222" w:rsidRPr="00196B82" w14:paraId="784D7F7A" w14:textId="77777777" w:rsidTr="00C46222">
        <w:tc>
          <w:tcPr>
            <w:tcW w:w="4315" w:type="dxa"/>
            <w:shd w:val="clear" w:color="auto" w:fill="E7E6E6" w:themeFill="background2"/>
          </w:tcPr>
          <w:p w14:paraId="687AC853" w14:textId="77777777" w:rsidR="00C46222" w:rsidRPr="00196B82" w:rsidRDefault="00C46222" w:rsidP="00C46222">
            <w:pPr>
              <w:rPr>
                <w:b/>
                <w:lang w:val="en-US"/>
              </w:rPr>
            </w:pPr>
            <w:r w:rsidRPr="00196B82">
              <w:rPr>
                <w:b/>
                <w:lang w:val="en-US"/>
              </w:rPr>
              <w:t>Variables</w:t>
            </w:r>
          </w:p>
        </w:tc>
        <w:tc>
          <w:tcPr>
            <w:tcW w:w="4315" w:type="dxa"/>
            <w:shd w:val="clear" w:color="auto" w:fill="E7E6E6" w:themeFill="background2"/>
          </w:tcPr>
          <w:p w14:paraId="4963FE34" w14:textId="77777777" w:rsidR="00C46222" w:rsidRPr="00196B82" w:rsidRDefault="00C46222" w:rsidP="00C46222">
            <w:pPr>
              <w:rPr>
                <w:b/>
                <w:lang w:val="en-US"/>
              </w:rPr>
            </w:pPr>
            <w:r w:rsidRPr="00196B82">
              <w:rPr>
                <w:b/>
                <w:lang w:val="en-US"/>
              </w:rPr>
              <w:t xml:space="preserve">Multiplicative factor </w:t>
            </w:r>
          </w:p>
          <w:p w14:paraId="1C1BF9DE" w14:textId="52F6A05A" w:rsidR="00C46222" w:rsidRPr="00196B82" w:rsidRDefault="00C46222" w:rsidP="00C46222">
            <w:pPr>
              <w:rPr>
                <w:b/>
                <w:lang w:val="en-US"/>
              </w:rPr>
            </w:pPr>
            <w:r w:rsidRPr="00196B82">
              <w:rPr>
                <w:b/>
                <w:lang w:val="en-US"/>
              </w:rPr>
              <w:t>(n=52</w:t>
            </w:r>
            <w:r w:rsidR="00BD5132" w:rsidRPr="00196B82">
              <w:rPr>
                <w:b/>
                <w:lang w:val="en-US"/>
              </w:rPr>
              <w:t>7</w:t>
            </w:r>
            <w:r w:rsidRPr="00196B82">
              <w:rPr>
                <w:b/>
                <w:lang w:val="en-US"/>
              </w:rPr>
              <w:t>)</w:t>
            </w:r>
          </w:p>
        </w:tc>
      </w:tr>
      <w:tr w:rsidR="00C46222" w:rsidRPr="00196B82" w14:paraId="465CFEC6" w14:textId="77777777" w:rsidTr="00C46222">
        <w:tc>
          <w:tcPr>
            <w:tcW w:w="4315" w:type="dxa"/>
          </w:tcPr>
          <w:p w14:paraId="5020769D" w14:textId="77777777" w:rsidR="00C46222" w:rsidRPr="00196B82" w:rsidRDefault="00C46222" w:rsidP="00C46222">
            <w:pPr>
              <w:rPr>
                <w:lang w:val="en-US"/>
              </w:rPr>
            </w:pPr>
            <w:r w:rsidRPr="00196B82">
              <w:rPr>
                <w:lang w:val="en-US"/>
              </w:rPr>
              <w:t>Fluid balance (L)</w:t>
            </w:r>
          </w:p>
        </w:tc>
        <w:tc>
          <w:tcPr>
            <w:tcW w:w="4315" w:type="dxa"/>
          </w:tcPr>
          <w:p w14:paraId="0873324A" w14:textId="406086DB" w:rsidR="00C46222" w:rsidRPr="00196B82" w:rsidRDefault="008B4749" w:rsidP="00C46222">
            <w:pPr>
              <w:rPr>
                <w:lang w:val="en-US"/>
              </w:rPr>
            </w:pPr>
            <w:r w:rsidRPr="00196B82">
              <w:rPr>
                <w:lang w:val="en-US"/>
              </w:rPr>
              <w:t>1.01</w:t>
            </w:r>
            <w:r w:rsidR="000E14EC" w:rsidRPr="00196B82">
              <w:rPr>
                <w:lang w:val="en-US"/>
              </w:rPr>
              <w:t xml:space="preserve"> [0.</w:t>
            </w:r>
            <w:r w:rsidRPr="00196B82">
              <w:rPr>
                <w:lang w:val="en-US"/>
              </w:rPr>
              <w:t>96</w:t>
            </w:r>
            <w:r w:rsidR="000E14EC" w:rsidRPr="00196B82">
              <w:rPr>
                <w:lang w:val="en-US"/>
              </w:rPr>
              <w:t xml:space="preserve">, </w:t>
            </w:r>
            <w:r w:rsidRPr="00196B82">
              <w:rPr>
                <w:lang w:val="en-US"/>
              </w:rPr>
              <w:t>1.06</w:t>
            </w:r>
            <w:r w:rsidR="000E14EC" w:rsidRPr="00196B82">
              <w:rPr>
                <w:lang w:val="en-US"/>
              </w:rPr>
              <w:t>]</w:t>
            </w:r>
          </w:p>
        </w:tc>
      </w:tr>
      <w:tr w:rsidR="00C46222" w:rsidRPr="00196B82" w14:paraId="57296D95" w14:textId="77777777" w:rsidTr="00C46222">
        <w:tc>
          <w:tcPr>
            <w:tcW w:w="4315" w:type="dxa"/>
          </w:tcPr>
          <w:p w14:paraId="78A6CD1D" w14:textId="77777777" w:rsidR="00C46222" w:rsidRPr="00196B82" w:rsidRDefault="00C46222" w:rsidP="00C46222">
            <w:pPr>
              <w:rPr>
                <w:lang w:val="en-US"/>
              </w:rPr>
            </w:pPr>
            <w:r w:rsidRPr="00196B82">
              <w:rPr>
                <w:lang w:val="en-US"/>
              </w:rPr>
              <w:t>Age</w:t>
            </w:r>
          </w:p>
        </w:tc>
        <w:tc>
          <w:tcPr>
            <w:tcW w:w="4315" w:type="dxa"/>
          </w:tcPr>
          <w:p w14:paraId="3217D3E9" w14:textId="77777777" w:rsidR="00C46222" w:rsidRPr="00196B82" w:rsidRDefault="000E14EC" w:rsidP="00C46222">
            <w:pPr>
              <w:rPr>
                <w:lang w:val="en-US"/>
              </w:rPr>
            </w:pPr>
            <w:r w:rsidRPr="00196B82">
              <w:rPr>
                <w:lang w:val="en-US"/>
              </w:rPr>
              <w:t>0.99 [0.98, 1.00]</w:t>
            </w:r>
          </w:p>
        </w:tc>
      </w:tr>
      <w:tr w:rsidR="00C46222" w:rsidRPr="00196B82" w14:paraId="2981FAC7" w14:textId="77777777" w:rsidTr="00C46222">
        <w:tc>
          <w:tcPr>
            <w:tcW w:w="4315" w:type="dxa"/>
          </w:tcPr>
          <w:p w14:paraId="6B5DC218" w14:textId="7BE9A302" w:rsidR="00C46222" w:rsidRPr="00196B82" w:rsidRDefault="0014056D" w:rsidP="00C46222">
            <w:pPr>
              <w:rPr>
                <w:lang w:val="en-US"/>
              </w:rPr>
            </w:pPr>
            <w:r w:rsidRPr="00196B82">
              <w:rPr>
                <w:lang w:val="en-US"/>
              </w:rPr>
              <w:t>Gender</w:t>
            </w:r>
            <w:r w:rsidR="00C46222" w:rsidRPr="00196B82">
              <w:rPr>
                <w:lang w:val="en-US"/>
              </w:rPr>
              <w:t xml:space="preserve"> (men)</w:t>
            </w:r>
          </w:p>
        </w:tc>
        <w:tc>
          <w:tcPr>
            <w:tcW w:w="4315" w:type="dxa"/>
          </w:tcPr>
          <w:p w14:paraId="06EC122D" w14:textId="3A7A4084" w:rsidR="00C46222" w:rsidRPr="00196B82" w:rsidRDefault="000E14EC" w:rsidP="00C46222">
            <w:pPr>
              <w:rPr>
                <w:lang w:val="en-US"/>
              </w:rPr>
            </w:pPr>
            <w:r w:rsidRPr="00196B82">
              <w:rPr>
                <w:lang w:val="en-US"/>
              </w:rPr>
              <w:t>0.8</w:t>
            </w:r>
            <w:r w:rsidR="008B4749" w:rsidRPr="00196B82">
              <w:rPr>
                <w:lang w:val="en-US"/>
              </w:rPr>
              <w:t>3</w:t>
            </w:r>
            <w:r w:rsidRPr="00196B82">
              <w:rPr>
                <w:lang w:val="en-US"/>
              </w:rPr>
              <w:t xml:space="preserve"> [0.</w:t>
            </w:r>
            <w:r w:rsidR="008B4749" w:rsidRPr="00196B82">
              <w:rPr>
                <w:lang w:val="en-US"/>
              </w:rPr>
              <w:t>60</w:t>
            </w:r>
            <w:r w:rsidRPr="00196B82">
              <w:rPr>
                <w:lang w:val="en-US"/>
              </w:rPr>
              <w:t>, 1.1</w:t>
            </w:r>
            <w:r w:rsidR="008B4749" w:rsidRPr="00196B82">
              <w:rPr>
                <w:lang w:val="en-US"/>
              </w:rPr>
              <w:t>6</w:t>
            </w:r>
            <w:r w:rsidRPr="00196B82">
              <w:rPr>
                <w:lang w:val="en-US"/>
              </w:rPr>
              <w:t>]</w:t>
            </w:r>
          </w:p>
        </w:tc>
      </w:tr>
      <w:tr w:rsidR="00C46222" w:rsidRPr="00196B82" w14:paraId="77309BF4" w14:textId="77777777" w:rsidTr="00C46222">
        <w:tc>
          <w:tcPr>
            <w:tcW w:w="4315" w:type="dxa"/>
          </w:tcPr>
          <w:p w14:paraId="7A7E6122" w14:textId="77777777" w:rsidR="00C46222" w:rsidRPr="00196B82" w:rsidRDefault="00C46222" w:rsidP="00C46222">
            <w:pPr>
              <w:rPr>
                <w:lang w:val="en-US"/>
              </w:rPr>
            </w:pPr>
            <w:r w:rsidRPr="00196B82">
              <w:rPr>
                <w:lang w:val="en-US"/>
              </w:rPr>
              <w:t>Retransplantation</w:t>
            </w:r>
          </w:p>
        </w:tc>
        <w:tc>
          <w:tcPr>
            <w:tcW w:w="4315" w:type="dxa"/>
          </w:tcPr>
          <w:p w14:paraId="5D614212" w14:textId="0CA0BF38" w:rsidR="00C46222" w:rsidRPr="00196B82" w:rsidRDefault="000E14EC" w:rsidP="00C46222">
            <w:pPr>
              <w:rPr>
                <w:lang w:val="en-US"/>
              </w:rPr>
            </w:pPr>
            <w:r w:rsidRPr="00196B82">
              <w:rPr>
                <w:lang w:val="en-US"/>
              </w:rPr>
              <w:t>1.1</w:t>
            </w:r>
            <w:r w:rsidR="008B4749" w:rsidRPr="00196B82">
              <w:rPr>
                <w:lang w:val="en-US"/>
              </w:rPr>
              <w:t>0</w:t>
            </w:r>
            <w:r w:rsidRPr="00196B82">
              <w:rPr>
                <w:lang w:val="en-US"/>
              </w:rPr>
              <w:t xml:space="preserve"> [0.6</w:t>
            </w:r>
            <w:r w:rsidR="008B4749" w:rsidRPr="00196B82">
              <w:rPr>
                <w:lang w:val="en-US"/>
              </w:rPr>
              <w:t>1</w:t>
            </w:r>
            <w:r w:rsidRPr="00196B82">
              <w:rPr>
                <w:lang w:val="en-US"/>
              </w:rPr>
              <w:t xml:space="preserve">, </w:t>
            </w:r>
            <w:r w:rsidR="008B4749" w:rsidRPr="00196B82">
              <w:rPr>
                <w:lang w:val="en-US"/>
              </w:rPr>
              <w:t>1.99</w:t>
            </w:r>
            <w:r w:rsidRPr="00196B82">
              <w:rPr>
                <w:lang w:val="en-US"/>
              </w:rPr>
              <w:t>]</w:t>
            </w:r>
          </w:p>
        </w:tc>
      </w:tr>
      <w:tr w:rsidR="00C46222" w:rsidRPr="00196B82" w14:paraId="16EE9DA3" w14:textId="77777777" w:rsidTr="00C46222">
        <w:tc>
          <w:tcPr>
            <w:tcW w:w="4315" w:type="dxa"/>
          </w:tcPr>
          <w:p w14:paraId="1EDBE3AB" w14:textId="77777777" w:rsidR="00C46222" w:rsidRPr="00196B82" w:rsidRDefault="00C46222" w:rsidP="00C46222">
            <w:pPr>
              <w:rPr>
                <w:lang w:val="en-US"/>
              </w:rPr>
            </w:pPr>
            <w:r w:rsidRPr="00196B82">
              <w:rPr>
                <w:lang w:val="en-US"/>
              </w:rPr>
              <w:t>ALF</w:t>
            </w:r>
          </w:p>
        </w:tc>
        <w:tc>
          <w:tcPr>
            <w:tcW w:w="4315" w:type="dxa"/>
          </w:tcPr>
          <w:p w14:paraId="74B9CCB1" w14:textId="1E64C164" w:rsidR="00C46222" w:rsidRPr="00196B82" w:rsidRDefault="000E14EC" w:rsidP="00C46222">
            <w:pPr>
              <w:rPr>
                <w:lang w:val="en-US"/>
              </w:rPr>
            </w:pPr>
            <w:r w:rsidRPr="00196B82">
              <w:rPr>
                <w:lang w:val="en-US"/>
              </w:rPr>
              <w:t>0.8</w:t>
            </w:r>
            <w:r w:rsidR="008B4749" w:rsidRPr="00196B82">
              <w:rPr>
                <w:lang w:val="en-US"/>
              </w:rPr>
              <w:t>8</w:t>
            </w:r>
            <w:r w:rsidRPr="00196B82">
              <w:rPr>
                <w:lang w:val="en-US"/>
              </w:rPr>
              <w:t xml:space="preserve"> [0.4</w:t>
            </w:r>
            <w:r w:rsidR="008B4749" w:rsidRPr="00196B82">
              <w:rPr>
                <w:lang w:val="en-US"/>
              </w:rPr>
              <w:t>3</w:t>
            </w:r>
            <w:r w:rsidRPr="00196B82">
              <w:rPr>
                <w:lang w:val="en-US"/>
              </w:rPr>
              <w:t>, 1.8</w:t>
            </w:r>
            <w:r w:rsidR="008B4749" w:rsidRPr="00196B82">
              <w:rPr>
                <w:lang w:val="en-US"/>
              </w:rPr>
              <w:t>2</w:t>
            </w:r>
            <w:r w:rsidRPr="00196B82">
              <w:rPr>
                <w:lang w:val="en-US"/>
              </w:rPr>
              <w:t>]</w:t>
            </w:r>
          </w:p>
        </w:tc>
      </w:tr>
      <w:tr w:rsidR="00C46222" w:rsidRPr="00196B82" w14:paraId="3A4AA6B9" w14:textId="77777777" w:rsidTr="00C46222">
        <w:tc>
          <w:tcPr>
            <w:tcW w:w="4315" w:type="dxa"/>
          </w:tcPr>
          <w:p w14:paraId="5B222917" w14:textId="77777777" w:rsidR="00C46222" w:rsidRPr="00196B82" w:rsidRDefault="00C46222" w:rsidP="00C46222">
            <w:pPr>
              <w:rPr>
                <w:lang w:val="en-US"/>
              </w:rPr>
            </w:pPr>
            <w:r w:rsidRPr="00196B82">
              <w:rPr>
                <w:lang w:val="en-US"/>
              </w:rPr>
              <w:t>MELD</w:t>
            </w:r>
          </w:p>
        </w:tc>
        <w:tc>
          <w:tcPr>
            <w:tcW w:w="4315" w:type="dxa"/>
          </w:tcPr>
          <w:p w14:paraId="488F3E02" w14:textId="77777777" w:rsidR="00C46222" w:rsidRPr="00196B82" w:rsidRDefault="000E14EC" w:rsidP="00C46222">
            <w:pPr>
              <w:rPr>
                <w:lang w:val="en-US"/>
              </w:rPr>
            </w:pPr>
            <w:r w:rsidRPr="00196B82">
              <w:rPr>
                <w:lang w:val="en-US"/>
              </w:rPr>
              <w:t xml:space="preserve">1.05 [1.01, </w:t>
            </w:r>
            <w:proofErr w:type="gramStart"/>
            <w:r w:rsidRPr="00196B82">
              <w:rPr>
                <w:lang w:val="en-US"/>
              </w:rPr>
              <w:t>1.09]*</w:t>
            </w:r>
            <w:proofErr w:type="gramEnd"/>
          </w:p>
        </w:tc>
      </w:tr>
      <w:tr w:rsidR="00C46222" w:rsidRPr="00196B82" w14:paraId="56B6729E" w14:textId="77777777" w:rsidTr="00C46222">
        <w:tc>
          <w:tcPr>
            <w:tcW w:w="4315" w:type="dxa"/>
          </w:tcPr>
          <w:p w14:paraId="5CEAD26F" w14:textId="77777777" w:rsidR="00C46222" w:rsidRPr="00196B82" w:rsidRDefault="00C46222" w:rsidP="00C46222">
            <w:pPr>
              <w:rPr>
                <w:lang w:val="en-US"/>
              </w:rPr>
            </w:pPr>
            <w:r w:rsidRPr="00196B82">
              <w:rPr>
                <w:lang w:val="en-US"/>
              </w:rPr>
              <w:t>Diabetes</w:t>
            </w:r>
          </w:p>
        </w:tc>
        <w:tc>
          <w:tcPr>
            <w:tcW w:w="4315" w:type="dxa"/>
          </w:tcPr>
          <w:p w14:paraId="3797D440" w14:textId="0703B0F8" w:rsidR="00C46222" w:rsidRPr="00196B82" w:rsidRDefault="000E14EC" w:rsidP="00C46222">
            <w:pPr>
              <w:rPr>
                <w:lang w:val="en-US"/>
              </w:rPr>
            </w:pPr>
            <w:r w:rsidRPr="00196B82">
              <w:rPr>
                <w:lang w:val="en-US"/>
              </w:rPr>
              <w:t>0.</w:t>
            </w:r>
            <w:r w:rsidR="008B4749" w:rsidRPr="00196B82">
              <w:rPr>
                <w:lang w:val="en-US"/>
              </w:rPr>
              <w:t>79</w:t>
            </w:r>
            <w:r w:rsidRPr="00196B82">
              <w:rPr>
                <w:lang w:val="en-US"/>
              </w:rPr>
              <w:t xml:space="preserve"> [0.4</w:t>
            </w:r>
            <w:r w:rsidR="008B4749" w:rsidRPr="00196B82">
              <w:rPr>
                <w:lang w:val="en-US"/>
              </w:rPr>
              <w:t>2</w:t>
            </w:r>
            <w:r w:rsidRPr="00196B82">
              <w:rPr>
                <w:lang w:val="en-US"/>
              </w:rPr>
              <w:t>, 1.</w:t>
            </w:r>
            <w:r w:rsidR="008B4749" w:rsidRPr="00196B82">
              <w:rPr>
                <w:lang w:val="en-US"/>
              </w:rPr>
              <w:t>46</w:t>
            </w:r>
            <w:r w:rsidRPr="00196B82">
              <w:rPr>
                <w:lang w:val="en-US"/>
              </w:rPr>
              <w:t>]</w:t>
            </w:r>
          </w:p>
        </w:tc>
      </w:tr>
      <w:tr w:rsidR="000E14EC" w:rsidRPr="00196B82" w14:paraId="3C56265C" w14:textId="77777777" w:rsidTr="00C46222">
        <w:tc>
          <w:tcPr>
            <w:tcW w:w="4315" w:type="dxa"/>
          </w:tcPr>
          <w:p w14:paraId="3057E94C" w14:textId="77777777" w:rsidR="000E14EC" w:rsidRPr="00196B82" w:rsidRDefault="000E14EC" w:rsidP="000E14EC">
            <w:pPr>
              <w:rPr>
                <w:lang w:val="en-US"/>
              </w:rPr>
            </w:pPr>
            <w:r w:rsidRPr="00196B82">
              <w:rPr>
                <w:lang w:val="en-CA"/>
              </w:rPr>
              <w:t>Baseline CVP (mmHg)</w:t>
            </w:r>
          </w:p>
        </w:tc>
        <w:tc>
          <w:tcPr>
            <w:tcW w:w="4315" w:type="dxa"/>
          </w:tcPr>
          <w:p w14:paraId="379DD08B" w14:textId="6F6CF9FE" w:rsidR="000E14EC" w:rsidRPr="00196B82" w:rsidRDefault="000E14EC" w:rsidP="000E14EC">
            <w:pPr>
              <w:rPr>
                <w:lang w:val="en-US"/>
              </w:rPr>
            </w:pPr>
            <w:r w:rsidRPr="00196B82">
              <w:rPr>
                <w:lang w:val="en-US"/>
              </w:rPr>
              <w:t>1.0</w:t>
            </w:r>
            <w:r w:rsidR="008B4749" w:rsidRPr="00196B82">
              <w:rPr>
                <w:lang w:val="en-US"/>
              </w:rPr>
              <w:t>2</w:t>
            </w:r>
            <w:r w:rsidRPr="00196B82">
              <w:rPr>
                <w:lang w:val="en-US"/>
              </w:rPr>
              <w:t xml:space="preserve"> [0.98, 1.05]</w:t>
            </w:r>
          </w:p>
        </w:tc>
      </w:tr>
      <w:tr w:rsidR="000E14EC" w:rsidRPr="00196B82" w14:paraId="2E0D6265" w14:textId="77777777" w:rsidTr="00C46222">
        <w:tc>
          <w:tcPr>
            <w:tcW w:w="4315" w:type="dxa"/>
          </w:tcPr>
          <w:p w14:paraId="500A644C" w14:textId="77777777" w:rsidR="000E14EC" w:rsidRPr="00196B82" w:rsidRDefault="000E14EC" w:rsidP="000E14EC">
            <w:pPr>
              <w:rPr>
                <w:lang w:val="en-US"/>
              </w:rPr>
            </w:pPr>
            <w:r w:rsidRPr="00196B82">
              <w:rPr>
                <w:lang w:val="en-CA"/>
              </w:rPr>
              <w:t>CIT (hours)</w:t>
            </w:r>
          </w:p>
        </w:tc>
        <w:tc>
          <w:tcPr>
            <w:tcW w:w="4315" w:type="dxa"/>
          </w:tcPr>
          <w:p w14:paraId="39B69F63" w14:textId="77777777" w:rsidR="000E14EC" w:rsidRPr="00196B82" w:rsidRDefault="000E14EC" w:rsidP="000E14EC">
            <w:pPr>
              <w:rPr>
                <w:lang w:val="en-US"/>
              </w:rPr>
            </w:pPr>
            <w:r w:rsidRPr="00196B82">
              <w:rPr>
                <w:lang w:val="en-US"/>
              </w:rPr>
              <w:t>1.06 [0.98, 1.15]</w:t>
            </w:r>
          </w:p>
        </w:tc>
      </w:tr>
      <w:tr w:rsidR="000E14EC" w:rsidRPr="00196B82" w14:paraId="33A2CD38" w14:textId="77777777" w:rsidTr="00C46222">
        <w:tc>
          <w:tcPr>
            <w:tcW w:w="4315" w:type="dxa"/>
          </w:tcPr>
          <w:p w14:paraId="528496D4" w14:textId="77777777" w:rsidR="000E14EC" w:rsidRPr="00196B82" w:rsidRDefault="000E14EC" w:rsidP="000E14EC">
            <w:pPr>
              <w:rPr>
                <w:lang w:val="en-US"/>
              </w:rPr>
            </w:pPr>
            <w:r w:rsidRPr="00196B82">
              <w:rPr>
                <w:lang w:val="en-CA"/>
              </w:rPr>
              <w:t>Vena cava clamping time (minutes)</w:t>
            </w:r>
          </w:p>
        </w:tc>
        <w:tc>
          <w:tcPr>
            <w:tcW w:w="4315" w:type="dxa"/>
          </w:tcPr>
          <w:p w14:paraId="439B3090" w14:textId="77777777" w:rsidR="000E14EC" w:rsidRPr="00196B82" w:rsidRDefault="000E14EC" w:rsidP="000E14EC">
            <w:pPr>
              <w:rPr>
                <w:lang w:val="en-US"/>
              </w:rPr>
            </w:pPr>
            <w:r w:rsidRPr="00196B82">
              <w:rPr>
                <w:lang w:val="en-US"/>
              </w:rPr>
              <w:t>1.00 [1.00, 1.01]</w:t>
            </w:r>
          </w:p>
        </w:tc>
      </w:tr>
      <w:tr w:rsidR="000E14EC" w:rsidRPr="00196B82" w14:paraId="1AB03C8A" w14:textId="77777777" w:rsidTr="00C46222">
        <w:tc>
          <w:tcPr>
            <w:tcW w:w="4315" w:type="dxa"/>
          </w:tcPr>
          <w:p w14:paraId="07A7AD12" w14:textId="77777777" w:rsidR="000E14EC" w:rsidRPr="00196B82" w:rsidRDefault="000E14EC" w:rsidP="000E14EC">
            <w:pPr>
              <w:rPr>
                <w:lang w:val="en-CA"/>
              </w:rPr>
            </w:pPr>
            <w:r w:rsidRPr="00196B82">
              <w:rPr>
                <w:lang w:val="en-CA"/>
              </w:rPr>
              <w:t>Baseline hemoglobin (g/L)</w:t>
            </w:r>
          </w:p>
        </w:tc>
        <w:tc>
          <w:tcPr>
            <w:tcW w:w="4315" w:type="dxa"/>
          </w:tcPr>
          <w:p w14:paraId="46A74934" w14:textId="77777777" w:rsidR="000E14EC" w:rsidRPr="00196B82" w:rsidRDefault="000E14EC" w:rsidP="000E14EC">
            <w:pPr>
              <w:rPr>
                <w:lang w:val="en-US"/>
              </w:rPr>
            </w:pPr>
            <w:r w:rsidRPr="00196B82">
              <w:rPr>
                <w:lang w:val="en-US"/>
              </w:rPr>
              <w:t>1.00 [0.98, 1.01]</w:t>
            </w:r>
          </w:p>
        </w:tc>
      </w:tr>
      <w:tr w:rsidR="000E14EC" w:rsidRPr="00196B82" w14:paraId="612BC725" w14:textId="77777777" w:rsidTr="00C46222">
        <w:tc>
          <w:tcPr>
            <w:tcW w:w="4315" w:type="dxa"/>
          </w:tcPr>
          <w:p w14:paraId="760F3C24" w14:textId="77777777" w:rsidR="000E14EC" w:rsidRPr="00196B82" w:rsidRDefault="000E14EC" w:rsidP="000E14EC">
            <w:pPr>
              <w:rPr>
                <w:lang w:val="en-US"/>
              </w:rPr>
            </w:pPr>
            <w:r w:rsidRPr="00196B82">
              <w:rPr>
                <w:lang w:val="en-CA"/>
              </w:rPr>
              <w:t xml:space="preserve">Baseline creatinine (10 </w:t>
            </w:r>
            <w:r w:rsidRPr="00196B82">
              <w:rPr>
                <w:lang w:val="en-CA"/>
              </w:rPr>
              <w:sym w:font="Symbol" w:char="F06D"/>
            </w:r>
            <w:r w:rsidRPr="00196B82">
              <w:rPr>
                <w:lang w:val="en-CA"/>
              </w:rPr>
              <w:t>mol/L)</w:t>
            </w:r>
          </w:p>
        </w:tc>
        <w:tc>
          <w:tcPr>
            <w:tcW w:w="4315" w:type="dxa"/>
          </w:tcPr>
          <w:p w14:paraId="41833241" w14:textId="77777777" w:rsidR="000E14EC" w:rsidRPr="00196B82" w:rsidRDefault="000E14EC" w:rsidP="000E14EC">
            <w:pPr>
              <w:rPr>
                <w:lang w:val="en-US"/>
              </w:rPr>
            </w:pPr>
            <w:r w:rsidRPr="00196B82">
              <w:rPr>
                <w:lang w:val="en-US"/>
              </w:rPr>
              <w:t>1.01 [0.98, 1.04]</w:t>
            </w:r>
          </w:p>
        </w:tc>
      </w:tr>
      <w:tr w:rsidR="000E14EC" w:rsidRPr="00196B82" w14:paraId="486E7247" w14:textId="77777777" w:rsidTr="00C46222">
        <w:tc>
          <w:tcPr>
            <w:tcW w:w="4315" w:type="dxa"/>
          </w:tcPr>
          <w:p w14:paraId="6783C6FB" w14:textId="77777777" w:rsidR="000E14EC" w:rsidRPr="00196B82" w:rsidRDefault="000E14EC" w:rsidP="000E14EC">
            <w:pPr>
              <w:rPr>
                <w:lang w:val="en-US"/>
              </w:rPr>
            </w:pPr>
            <w:r w:rsidRPr="00196B82">
              <w:rPr>
                <w:lang w:val="en-CA"/>
              </w:rPr>
              <w:t>Intraoperative phlebotomy</w:t>
            </w:r>
          </w:p>
        </w:tc>
        <w:tc>
          <w:tcPr>
            <w:tcW w:w="4315" w:type="dxa"/>
          </w:tcPr>
          <w:p w14:paraId="457584A4" w14:textId="712B248B" w:rsidR="000E14EC" w:rsidRPr="00196B82" w:rsidRDefault="001E090B" w:rsidP="000E14EC">
            <w:pPr>
              <w:rPr>
                <w:lang w:val="en-US"/>
              </w:rPr>
            </w:pPr>
            <w:r w:rsidRPr="00196B82">
              <w:rPr>
                <w:lang w:val="en-US"/>
              </w:rPr>
              <w:t>0.69 [0.4</w:t>
            </w:r>
            <w:r w:rsidR="00931846" w:rsidRPr="00196B82">
              <w:rPr>
                <w:lang w:val="en-US"/>
              </w:rPr>
              <w:t>2</w:t>
            </w:r>
            <w:r w:rsidRPr="00196B82">
              <w:rPr>
                <w:lang w:val="en-US"/>
              </w:rPr>
              <w:t>, 1.14]</w:t>
            </w:r>
          </w:p>
        </w:tc>
      </w:tr>
      <w:tr w:rsidR="000E14EC" w:rsidRPr="00196B82" w14:paraId="31B43850" w14:textId="77777777" w:rsidTr="00C46222">
        <w:tc>
          <w:tcPr>
            <w:tcW w:w="4315" w:type="dxa"/>
          </w:tcPr>
          <w:p w14:paraId="5022DA72" w14:textId="77777777" w:rsidR="000E14EC" w:rsidRPr="00196B82" w:rsidRDefault="000E14EC" w:rsidP="000E14EC">
            <w:pPr>
              <w:rPr>
                <w:lang w:val="en-US"/>
              </w:rPr>
            </w:pPr>
            <w:r w:rsidRPr="00196B82">
              <w:rPr>
                <w:lang w:val="en-CA"/>
              </w:rPr>
              <w:t>Piggyback</w:t>
            </w:r>
          </w:p>
        </w:tc>
        <w:tc>
          <w:tcPr>
            <w:tcW w:w="4315" w:type="dxa"/>
          </w:tcPr>
          <w:p w14:paraId="64231A48" w14:textId="3738E032" w:rsidR="000E14EC" w:rsidRPr="00196B82" w:rsidRDefault="00931846" w:rsidP="000E14EC">
            <w:pPr>
              <w:rPr>
                <w:lang w:val="en-US"/>
              </w:rPr>
            </w:pPr>
            <w:r w:rsidRPr="00196B82">
              <w:rPr>
                <w:lang w:val="en-US"/>
              </w:rPr>
              <w:t>1.89</w:t>
            </w:r>
            <w:r w:rsidR="001E090B" w:rsidRPr="00196B82">
              <w:rPr>
                <w:lang w:val="en-US"/>
              </w:rPr>
              <w:t xml:space="preserve"> [0.</w:t>
            </w:r>
            <w:r w:rsidRPr="00196B82">
              <w:rPr>
                <w:lang w:val="en-US"/>
              </w:rPr>
              <w:t>89</w:t>
            </w:r>
            <w:r w:rsidR="001E090B" w:rsidRPr="00196B82">
              <w:rPr>
                <w:lang w:val="en-US"/>
              </w:rPr>
              <w:t>, 4.</w:t>
            </w:r>
            <w:r w:rsidRPr="00196B82">
              <w:rPr>
                <w:lang w:val="en-US"/>
              </w:rPr>
              <w:t>01</w:t>
            </w:r>
            <w:r w:rsidR="001E090B" w:rsidRPr="00196B82">
              <w:rPr>
                <w:lang w:val="en-US"/>
              </w:rPr>
              <w:t>]</w:t>
            </w:r>
          </w:p>
        </w:tc>
      </w:tr>
      <w:tr w:rsidR="00C46222" w:rsidRPr="00196B82" w14:paraId="7B955E72" w14:textId="77777777" w:rsidTr="00C46222">
        <w:tc>
          <w:tcPr>
            <w:tcW w:w="4315" w:type="dxa"/>
          </w:tcPr>
          <w:p w14:paraId="69E12E13" w14:textId="77777777" w:rsidR="00C46222" w:rsidRPr="00196B82" w:rsidRDefault="00C46222" w:rsidP="00C46222">
            <w:pPr>
              <w:rPr>
                <w:lang w:val="en-US"/>
              </w:rPr>
            </w:pPr>
            <w:r w:rsidRPr="00196B82">
              <w:rPr>
                <w:lang w:val="en-US"/>
              </w:rPr>
              <w:t>Starch exposure</w:t>
            </w:r>
          </w:p>
        </w:tc>
        <w:tc>
          <w:tcPr>
            <w:tcW w:w="4315" w:type="dxa"/>
          </w:tcPr>
          <w:p w14:paraId="7EB18702" w14:textId="77777777" w:rsidR="00C46222" w:rsidRPr="00196B82" w:rsidRDefault="001E090B" w:rsidP="00C46222">
            <w:pPr>
              <w:rPr>
                <w:lang w:val="en-US"/>
              </w:rPr>
            </w:pPr>
            <w:r w:rsidRPr="00196B82">
              <w:rPr>
                <w:lang w:val="en-US"/>
              </w:rPr>
              <w:t>1.15 [0.82, 1.62]</w:t>
            </w:r>
          </w:p>
        </w:tc>
      </w:tr>
    </w:tbl>
    <w:p w14:paraId="2C552C08" w14:textId="77777777" w:rsidR="00B15B28" w:rsidRPr="00196B82" w:rsidRDefault="00B15B28" w:rsidP="00B15B28">
      <w:pPr>
        <w:rPr>
          <w:rFonts w:ascii="Times New Roman" w:hAnsi="Times New Roman" w:cs="Times New Roman"/>
          <w:i/>
          <w:sz w:val="20"/>
          <w:szCs w:val="20"/>
          <w:lang w:val="en-US"/>
        </w:rPr>
      </w:pPr>
      <w:r w:rsidRPr="00196B82">
        <w:rPr>
          <w:rFonts w:ascii="Times New Roman" w:hAnsi="Times New Roman" w:cs="Times New Roman"/>
          <w:i/>
          <w:sz w:val="20"/>
          <w:szCs w:val="20"/>
          <w:lang w:val="en-US"/>
        </w:rPr>
        <w:t>ALF = acute liver failure, CVP = central venous pressure, CIT = cold ischemia time</w:t>
      </w:r>
    </w:p>
    <w:p w14:paraId="5A87090B" w14:textId="77777777" w:rsidR="00C46222" w:rsidRPr="00196B82" w:rsidRDefault="00C46222">
      <w:pPr>
        <w:rPr>
          <w:rFonts w:ascii="Times New Roman" w:hAnsi="Times New Roman" w:cs="Times New Roman"/>
          <w:b/>
          <w:lang w:val="en-US"/>
        </w:rPr>
      </w:pPr>
    </w:p>
    <w:p w14:paraId="0972D88B" w14:textId="77777777" w:rsidR="00C46222" w:rsidRPr="00196B82" w:rsidRDefault="00C46222">
      <w:pPr>
        <w:rPr>
          <w:rFonts w:ascii="Times New Roman" w:hAnsi="Times New Roman" w:cs="Times New Roman"/>
          <w:b/>
          <w:lang w:val="en-US"/>
        </w:rPr>
      </w:pPr>
    </w:p>
    <w:p w14:paraId="02F8C1CD" w14:textId="77777777" w:rsidR="00E01720" w:rsidRPr="00196B82" w:rsidRDefault="00E01720">
      <w:pPr>
        <w:rPr>
          <w:rFonts w:ascii="Times New Roman" w:hAnsi="Times New Roman" w:cs="Times New Roman"/>
          <w:b/>
          <w:lang w:val="en-US"/>
        </w:rPr>
      </w:pPr>
      <w:r w:rsidRPr="00196B82">
        <w:rPr>
          <w:rFonts w:ascii="Times New Roman" w:hAnsi="Times New Roman" w:cs="Times New Roman"/>
          <w:b/>
          <w:lang w:val="en-US"/>
        </w:rPr>
        <w:br w:type="page"/>
      </w:r>
    </w:p>
    <w:p w14:paraId="0C392CD4" w14:textId="643FABAE" w:rsidR="00915CCF" w:rsidRPr="00196B82" w:rsidRDefault="00915CCF" w:rsidP="00915CCF">
      <w:pPr>
        <w:rPr>
          <w:rFonts w:ascii="Times New Roman" w:hAnsi="Times New Roman" w:cs="Times New Roman"/>
          <w:b/>
          <w:lang w:val="en-US"/>
        </w:rPr>
      </w:pPr>
      <w:r w:rsidRPr="00196B82">
        <w:rPr>
          <w:rFonts w:ascii="Times New Roman" w:hAnsi="Times New Roman" w:cs="Times New Roman"/>
          <w:b/>
          <w:lang w:val="en-US"/>
        </w:rPr>
        <w:lastRenderedPageBreak/>
        <w:t>Table S</w:t>
      </w:r>
      <w:r w:rsidR="00E01720" w:rsidRPr="00196B82">
        <w:rPr>
          <w:rFonts w:ascii="Times New Roman" w:hAnsi="Times New Roman" w:cs="Times New Roman"/>
          <w:b/>
          <w:lang w:val="en-US"/>
        </w:rPr>
        <w:t>5</w:t>
      </w:r>
      <w:r w:rsidRPr="00196B82">
        <w:rPr>
          <w:rFonts w:ascii="Times New Roman" w:hAnsi="Times New Roman" w:cs="Times New Roman"/>
          <w:b/>
          <w:lang w:val="en-US"/>
        </w:rPr>
        <w:t xml:space="preserve">. Time to first extubation </w:t>
      </w:r>
    </w:p>
    <w:tbl>
      <w:tblPr>
        <w:tblStyle w:val="Grilledutableau"/>
        <w:tblW w:w="0" w:type="auto"/>
        <w:tblLook w:val="04A0" w:firstRow="1" w:lastRow="0" w:firstColumn="1" w:lastColumn="0" w:noHBand="0" w:noVBand="1"/>
      </w:tblPr>
      <w:tblGrid>
        <w:gridCol w:w="3302"/>
        <w:gridCol w:w="3302"/>
      </w:tblGrid>
      <w:tr w:rsidR="00915CCF" w:rsidRPr="00196B82" w14:paraId="4CE8126E" w14:textId="77777777" w:rsidTr="000C4190">
        <w:trPr>
          <w:trHeight w:val="216"/>
        </w:trPr>
        <w:tc>
          <w:tcPr>
            <w:tcW w:w="3302" w:type="dxa"/>
            <w:shd w:val="clear" w:color="auto" w:fill="E7E6E6" w:themeFill="background2"/>
          </w:tcPr>
          <w:p w14:paraId="087968CE" w14:textId="77777777" w:rsidR="00915CCF" w:rsidRPr="00196B82" w:rsidRDefault="00915CCF" w:rsidP="00915CCF">
            <w:pPr>
              <w:rPr>
                <w:b/>
                <w:lang w:val="en-US"/>
              </w:rPr>
            </w:pPr>
            <w:r w:rsidRPr="00196B82">
              <w:rPr>
                <w:b/>
                <w:lang w:val="en-US"/>
              </w:rPr>
              <w:t>Variable</w:t>
            </w:r>
          </w:p>
        </w:tc>
        <w:tc>
          <w:tcPr>
            <w:tcW w:w="3302" w:type="dxa"/>
            <w:shd w:val="clear" w:color="auto" w:fill="E7E6E6" w:themeFill="background2"/>
          </w:tcPr>
          <w:p w14:paraId="34B66B9F" w14:textId="77777777" w:rsidR="00915CCF" w:rsidRPr="00196B82" w:rsidRDefault="00915CCF" w:rsidP="00915CCF">
            <w:pPr>
              <w:rPr>
                <w:b/>
                <w:lang w:val="en-US"/>
              </w:rPr>
            </w:pPr>
            <w:r w:rsidRPr="00196B82">
              <w:rPr>
                <w:b/>
                <w:lang w:val="en-US"/>
              </w:rPr>
              <w:t xml:space="preserve">Extubation (HR) </w:t>
            </w:r>
          </w:p>
          <w:p w14:paraId="554B82DC" w14:textId="77777777" w:rsidR="00915CCF" w:rsidRPr="00196B82" w:rsidRDefault="00915CCF" w:rsidP="00915CCF">
            <w:pPr>
              <w:rPr>
                <w:b/>
                <w:lang w:val="en-US"/>
              </w:rPr>
            </w:pPr>
            <w:r w:rsidRPr="00196B82">
              <w:rPr>
                <w:b/>
                <w:lang w:val="en-US"/>
              </w:rPr>
              <w:t>(n=526)</w:t>
            </w:r>
          </w:p>
        </w:tc>
      </w:tr>
      <w:tr w:rsidR="00915CCF" w:rsidRPr="00196B82" w14:paraId="1B26B09B" w14:textId="77777777" w:rsidTr="000C4190">
        <w:trPr>
          <w:trHeight w:val="206"/>
        </w:trPr>
        <w:tc>
          <w:tcPr>
            <w:tcW w:w="3302" w:type="dxa"/>
          </w:tcPr>
          <w:p w14:paraId="7E17DE00" w14:textId="6B788135" w:rsidR="00915CCF" w:rsidRPr="00196B82" w:rsidRDefault="00915CCF" w:rsidP="00915CCF">
            <w:pPr>
              <w:rPr>
                <w:lang w:val="en-US"/>
              </w:rPr>
            </w:pPr>
            <w:r w:rsidRPr="00196B82">
              <w:rPr>
                <w:lang w:val="en-CA"/>
              </w:rPr>
              <w:t>Fluid balance</w:t>
            </w:r>
          </w:p>
        </w:tc>
        <w:tc>
          <w:tcPr>
            <w:tcW w:w="3302" w:type="dxa"/>
          </w:tcPr>
          <w:p w14:paraId="74AC903F" w14:textId="3B663743" w:rsidR="00915CCF" w:rsidRPr="00196B82" w:rsidRDefault="006D23FF" w:rsidP="00915CCF">
            <w:pPr>
              <w:rPr>
                <w:lang w:val="en-US"/>
              </w:rPr>
            </w:pPr>
            <w:r w:rsidRPr="00196B82">
              <w:rPr>
                <w:lang w:val="en-US"/>
              </w:rPr>
              <w:t>1.00 [0.9</w:t>
            </w:r>
            <w:r w:rsidR="00520540" w:rsidRPr="00196B82">
              <w:rPr>
                <w:lang w:val="en-US"/>
              </w:rPr>
              <w:t>6</w:t>
            </w:r>
            <w:r w:rsidRPr="00196B82">
              <w:rPr>
                <w:lang w:val="en-US"/>
              </w:rPr>
              <w:t>, 1.04]</w:t>
            </w:r>
          </w:p>
        </w:tc>
      </w:tr>
      <w:tr w:rsidR="00915CCF" w:rsidRPr="00196B82" w14:paraId="776F7654" w14:textId="77777777" w:rsidTr="000C4190">
        <w:trPr>
          <w:trHeight w:val="216"/>
        </w:trPr>
        <w:tc>
          <w:tcPr>
            <w:tcW w:w="3302" w:type="dxa"/>
          </w:tcPr>
          <w:p w14:paraId="3651FD8E" w14:textId="0A234439" w:rsidR="00915CCF" w:rsidRPr="00196B82" w:rsidRDefault="00915CCF" w:rsidP="00915CCF">
            <w:pPr>
              <w:rPr>
                <w:lang w:val="en-CA"/>
              </w:rPr>
            </w:pPr>
            <w:r w:rsidRPr="00196B82">
              <w:rPr>
                <w:lang w:val="en-CA"/>
              </w:rPr>
              <w:t>Intraoperative phlebotomy</w:t>
            </w:r>
          </w:p>
        </w:tc>
        <w:tc>
          <w:tcPr>
            <w:tcW w:w="3302" w:type="dxa"/>
          </w:tcPr>
          <w:p w14:paraId="027902DC" w14:textId="06A4C2AE" w:rsidR="00915CCF" w:rsidRPr="00196B82" w:rsidRDefault="006D23FF" w:rsidP="00915CCF">
            <w:pPr>
              <w:rPr>
                <w:lang w:val="en-US"/>
              </w:rPr>
            </w:pPr>
            <w:r w:rsidRPr="00196B82">
              <w:rPr>
                <w:lang w:val="en-US"/>
              </w:rPr>
              <w:t>1.0</w:t>
            </w:r>
            <w:r w:rsidR="00951142" w:rsidRPr="00196B82">
              <w:rPr>
                <w:lang w:val="en-US"/>
              </w:rPr>
              <w:t>4</w:t>
            </w:r>
            <w:r w:rsidR="00915CCF" w:rsidRPr="00196B82">
              <w:rPr>
                <w:lang w:val="en-US"/>
              </w:rPr>
              <w:t xml:space="preserve"> [0.</w:t>
            </w:r>
            <w:r w:rsidR="00951142" w:rsidRPr="00196B82">
              <w:rPr>
                <w:lang w:val="en-US"/>
              </w:rPr>
              <w:t>80</w:t>
            </w:r>
            <w:r w:rsidR="00915CCF" w:rsidRPr="00196B82">
              <w:rPr>
                <w:lang w:val="en-US"/>
              </w:rPr>
              <w:t>, 1.3</w:t>
            </w:r>
            <w:r w:rsidR="00951142" w:rsidRPr="00196B82">
              <w:rPr>
                <w:lang w:val="en-US"/>
              </w:rPr>
              <w:t>5</w:t>
            </w:r>
            <w:r w:rsidR="00915CCF" w:rsidRPr="00196B82">
              <w:rPr>
                <w:lang w:val="en-US"/>
              </w:rPr>
              <w:t>]</w:t>
            </w:r>
          </w:p>
        </w:tc>
      </w:tr>
      <w:tr w:rsidR="00915CCF" w:rsidRPr="00196B82" w14:paraId="7A780C95" w14:textId="77777777" w:rsidTr="000C4190">
        <w:trPr>
          <w:trHeight w:val="216"/>
        </w:trPr>
        <w:tc>
          <w:tcPr>
            <w:tcW w:w="3302" w:type="dxa"/>
          </w:tcPr>
          <w:p w14:paraId="0A1B6E81" w14:textId="77777777" w:rsidR="00915CCF" w:rsidRPr="00196B82" w:rsidRDefault="00915CCF" w:rsidP="00915CCF">
            <w:pPr>
              <w:rPr>
                <w:lang w:val="en-US"/>
              </w:rPr>
            </w:pPr>
            <w:r w:rsidRPr="00196B82">
              <w:rPr>
                <w:lang w:val="en-CA"/>
              </w:rPr>
              <w:t>Age (years)</w:t>
            </w:r>
          </w:p>
        </w:tc>
        <w:tc>
          <w:tcPr>
            <w:tcW w:w="3302" w:type="dxa"/>
          </w:tcPr>
          <w:p w14:paraId="596B0A54" w14:textId="77777777" w:rsidR="00915CCF" w:rsidRPr="00196B82" w:rsidRDefault="00915CCF" w:rsidP="00915CCF">
            <w:pPr>
              <w:rPr>
                <w:lang w:val="en-US"/>
              </w:rPr>
            </w:pPr>
            <w:r w:rsidRPr="00196B82">
              <w:rPr>
                <w:lang w:val="en-US"/>
              </w:rPr>
              <w:t>1.00 [0.99, 1.01]</w:t>
            </w:r>
          </w:p>
        </w:tc>
      </w:tr>
      <w:tr w:rsidR="00915CCF" w:rsidRPr="00196B82" w14:paraId="6FEC6FA2" w14:textId="77777777" w:rsidTr="000C4190">
        <w:trPr>
          <w:trHeight w:val="216"/>
        </w:trPr>
        <w:tc>
          <w:tcPr>
            <w:tcW w:w="3302" w:type="dxa"/>
          </w:tcPr>
          <w:p w14:paraId="6A87A8B0" w14:textId="77777777" w:rsidR="00915CCF" w:rsidRPr="00196B82" w:rsidRDefault="00915CCF" w:rsidP="00915CCF">
            <w:pPr>
              <w:rPr>
                <w:lang w:val="en-US"/>
              </w:rPr>
            </w:pPr>
            <w:r w:rsidRPr="00196B82">
              <w:rPr>
                <w:lang w:val="en-CA"/>
              </w:rPr>
              <w:t>Gender (male)</w:t>
            </w:r>
          </w:p>
        </w:tc>
        <w:tc>
          <w:tcPr>
            <w:tcW w:w="3302" w:type="dxa"/>
          </w:tcPr>
          <w:p w14:paraId="715F4BD0" w14:textId="12FE7356" w:rsidR="00915CCF" w:rsidRPr="00196B82" w:rsidRDefault="00915CCF" w:rsidP="00915CCF">
            <w:pPr>
              <w:rPr>
                <w:lang w:val="en-US"/>
              </w:rPr>
            </w:pPr>
            <w:r w:rsidRPr="00196B82">
              <w:rPr>
                <w:lang w:val="en-US"/>
              </w:rPr>
              <w:t>1.3</w:t>
            </w:r>
            <w:r w:rsidR="00951142" w:rsidRPr="00196B82">
              <w:rPr>
                <w:lang w:val="en-US"/>
              </w:rPr>
              <w:t>3</w:t>
            </w:r>
            <w:r w:rsidRPr="00196B82">
              <w:rPr>
                <w:lang w:val="en-US"/>
              </w:rPr>
              <w:t xml:space="preserve"> [1.0</w:t>
            </w:r>
            <w:r w:rsidR="00951142" w:rsidRPr="00196B82">
              <w:rPr>
                <w:lang w:val="en-US"/>
              </w:rPr>
              <w:t>2</w:t>
            </w:r>
            <w:r w:rsidRPr="00196B82">
              <w:rPr>
                <w:lang w:val="en-US"/>
              </w:rPr>
              <w:t xml:space="preserve">, </w:t>
            </w:r>
            <w:proofErr w:type="gramStart"/>
            <w:r w:rsidRPr="00196B82">
              <w:rPr>
                <w:lang w:val="en-US"/>
              </w:rPr>
              <w:t>1.7</w:t>
            </w:r>
            <w:r w:rsidR="00951142" w:rsidRPr="00196B82">
              <w:rPr>
                <w:lang w:val="en-US"/>
              </w:rPr>
              <w:t>4</w:t>
            </w:r>
            <w:r w:rsidRPr="00196B82">
              <w:rPr>
                <w:lang w:val="en-US"/>
              </w:rPr>
              <w:t>]</w:t>
            </w:r>
            <w:r w:rsidRPr="00196B82">
              <w:rPr>
                <w:vertAlign w:val="superscript"/>
                <w:lang w:val="en-US"/>
              </w:rPr>
              <w:t>*</w:t>
            </w:r>
            <w:proofErr w:type="gramEnd"/>
          </w:p>
        </w:tc>
      </w:tr>
      <w:tr w:rsidR="00915CCF" w:rsidRPr="00196B82" w14:paraId="3F23AE7B" w14:textId="77777777" w:rsidTr="000C4190">
        <w:trPr>
          <w:trHeight w:val="206"/>
        </w:trPr>
        <w:tc>
          <w:tcPr>
            <w:tcW w:w="3302" w:type="dxa"/>
          </w:tcPr>
          <w:p w14:paraId="5C838A78" w14:textId="77777777" w:rsidR="00915CCF" w:rsidRPr="00196B82" w:rsidRDefault="00915CCF" w:rsidP="00915CCF">
            <w:pPr>
              <w:rPr>
                <w:lang w:val="en-US"/>
              </w:rPr>
            </w:pPr>
            <w:r w:rsidRPr="00196B82">
              <w:rPr>
                <w:lang w:val="en-CA"/>
              </w:rPr>
              <w:t>Retransplantation</w:t>
            </w:r>
          </w:p>
        </w:tc>
        <w:tc>
          <w:tcPr>
            <w:tcW w:w="3302" w:type="dxa"/>
          </w:tcPr>
          <w:p w14:paraId="3D63F7BC" w14:textId="3AD412B7" w:rsidR="00915CCF" w:rsidRPr="00196B82" w:rsidRDefault="006D23FF" w:rsidP="00915CCF">
            <w:pPr>
              <w:rPr>
                <w:lang w:val="en-US"/>
              </w:rPr>
            </w:pPr>
            <w:r w:rsidRPr="00196B82">
              <w:rPr>
                <w:lang w:val="en-US"/>
              </w:rPr>
              <w:t>1.0</w:t>
            </w:r>
            <w:r w:rsidR="00951142" w:rsidRPr="00196B82">
              <w:rPr>
                <w:lang w:val="en-US"/>
              </w:rPr>
              <w:t>0</w:t>
            </w:r>
            <w:r w:rsidR="00915CCF" w:rsidRPr="00196B82">
              <w:rPr>
                <w:lang w:val="en-US"/>
              </w:rPr>
              <w:t xml:space="preserve"> [0.6</w:t>
            </w:r>
            <w:r w:rsidR="00951142" w:rsidRPr="00196B82">
              <w:rPr>
                <w:lang w:val="en-US"/>
              </w:rPr>
              <w:t>3</w:t>
            </w:r>
            <w:r w:rsidR="00915CCF" w:rsidRPr="00196B82">
              <w:rPr>
                <w:lang w:val="en-US"/>
              </w:rPr>
              <w:t>, 1.5</w:t>
            </w:r>
            <w:r w:rsidR="00951142" w:rsidRPr="00196B82">
              <w:rPr>
                <w:lang w:val="en-US"/>
              </w:rPr>
              <w:t>9</w:t>
            </w:r>
            <w:r w:rsidR="00915CCF" w:rsidRPr="00196B82">
              <w:rPr>
                <w:lang w:val="en-US"/>
              </w:rPr>
              <w:t>]</w:t>
            </w:r>
          </w:p>
        </w:tc>
      </w:tr>
      <w:tr w:rsidR="00915CCF" w:rsidRPr="00196B82" w14:paraId="1F6256CC" w14:textId="77777777" w:rsidTr="000C4190">
        <w:trPr>
          <w:trHeight w:val="216"/>
        </w:trPr>
        <w:tc>
          <w:tcPr>
            <w:tcW w:w="3302" w:type="dxa"/>
          </w:tcPr>
          <w:p w14:paraId="56E96D96" w14:textId="77777777" w:rsidR="00915CCF" w:rsidRPr="00196B82" w:rsidRDefault="00915CCF" w:rsidP="00915CCF">
            <w:pPr>
              <w:rPr>
                <w:lang w:val="en-US"/>
              </w:rPr>
            </w:pPr>
            <w:r w:rsidRPr="00196B82">
              <w:rPr>
                <w:lang w:val="en-CA"/>
              </w:rPr>
              <w:t>ALF</w:t>
            </w:r>
          </w:p>
        </w:tc>
        <w:tc>
          <w:tcPr>
            <w:tcW w:w="3302" w:type="dxa"/>
          </w:tcPr>
          <w:p w14:paraId="541E0994" w14:textId="74DEB724" w:rsidR="00915CCF" w:rsidRPr="00196B82" w:rsidRDefault="00915CCF" w:rsidP="00915CCF">
            <w:pPr>
              <w:rPr>
                <w:lang w:val="en-US"/>
              </w:rPr>
            </w:pPr>
            <w:r w:rsidRPr="00196B82">
              <w:rPr>
                <w:lang w:val="en-US"/>
              </w:rPr>
              <w:t>0.4</w:t>
            </w:r>
            <w:r w:rsidR="006D23FF" w:rsidRPr="00196B82">
              <w:rPr>
                <w:lang w:val="en-US"/>
              </w:rPr>
              <w:t>7</w:t>
            </w:r>
            <w:r w:rsidRPr="00196B82">
              <w:rPr>
                <w:lang w:val="en-US"/>
              </w:rPr>
              <w:t xml:space="preserve"> [0.</w:t>
            </w:r>
            <w:r w:rsidR="006D23FF" w:rsidRPr="00196B82">
              <w:rPr>
                <w:lang w:val="en-US"/>
              </w:rPr>
              <w:t>22</w:t>
            </w:r>
            <w:r w:rsidRPr="00196B82">
              <w:rPr>
                <w:lang w:val="en-US"/>
              </w:rPr>
              <w:t xml:space="preserve">, </w:t>
            </w:r>
            <w:proofErr w:type="gramStart"/>
            <w:r w:rsidRPr="00196B82">
              <w:rPr>
                <w:lang w:val="en-US"/>
              </w:rPr>
              <w:t>0.</w:t>
            </w:r>
            <w:r w:rsidR="006D23FF" w:rsidRPr="00196B82">
              <w:rPr>
                <w:lang w:val="en-US"/>
              </w:rPr>
              <w:t>9</w:t>
            </w:r>
            <w:r w:rsidR="00951142" w:rsidRPr="00196B82">
              <w:rPr>
                <w:lang w:val="en-US"/>
              </w:rPr>
              <w:t>8</w:t>
            </w:r>
            <w:r w:rsidRPr="00196B82">
              <w:rPr>
                <w:lang w:val="en-US"/>
              </w:rPr>
              <w:t>]</w:t>
            </w:r>
            <w:r w:rsidRPr="00196B82">
              <w:rPr>
                <w:vertAlign w:val="superscript"/>
                <w:lang w:val="en-US"/>
              </w:rPr>
              <w:t>*</w:t>
            </w:r>
            <w:proofErr w:type="gramEnd"/>
          </w:p>
        </w:tc>
      </w:tr>
      <w:tr w:rsidR="00915CCF" w:rsidRPr="00196B82" w14:paraId="673D6E34" w14:textId="77777777" w:rsidTr="000C4190">
        <w:trPr>
          <w:trHeight w:val="216"/>
        </w:trPr>
        <w:tc>
          <w:tcPr>
            <w:tcW w:w="3302" w:type="dxa"/>
          </w:tcPr>
          <w:p w14:paraId="1AA89665" w14:textId="77777777" w:rsidR="00915CCF" w:rsidRPr="00196B82" w:rsidRDefault="00915CCF" w:rsidP="000C4190">
            <w:pPr>
              <w:rPr>
                <w:lang w:val="en-US"/>
              </w:rPr>
            </w:pPr>
            <w:r w:rsidRPr="00196B82">
              <w:rPr>
                <w:lang w:val="en-CA"/>
              </w:rPr>
              <w:t>MELD</w:t>
            </w:r>
          </w:p>
        </w:tc>
        <w:tc>
          <w:tcPr>
            <w:tcW w:w="3302" w:type="dxa"/>
          </w:tcPr>
          <w:p w14:paraId="509E62B4" w14:textId="77777777" w:rsidR="00915CCF" w:rsidRPr="00196B82" w:rsidRDefault="00915CCF" w:rsidP="000C4190">
            <w:pPr>
              <w:rPr>
                <w:lang w:val="en-US"/>
              </w:rPr>
            </w:pPr>
            <w:r w:rsidRPr="00196B82">
              <w:rPr>
                <w:lang w:val="en-US"/>
              </w:rPr>
              <w:t xml:space="preserve">0.98 [0.96, </w:t>
            </w:r>
            <w:proofErr w:type="gramStart"/>
            <w:r w:rsidRPr="00196B82">
              <w:rPr>
                <w:lang w:val="en-US"/>
              </w:rPr>
              <w:t>0.99]</w:t>
            </w:r>
            <w:r w:rsidRPr="00196B82">
              <w:rPr>
                <w:vertAlign w:val="superscript"/>
                <w:lang w:val="en-US"/>
              </w:rPr>
              <w:t>*</w:t>
            </w:r>
            <w:proofErr w:type="gramEnd"/>
          </w:p>
        </w:tc>
      </w:tr>
      <w:tr w:rsidR="00915CCF" w:rsidRPr="00196B82" w14:paraId="4E378863" w14:textId="77777777" w:rsidTr="000C4190">
        <w:trPr>
          <w:trHeight w:val="206"/>
        </w:trPr>
        <w:tc>
          <w:tcPr>
            <w:tcW w:w="3302" w:type="dxa"/>
          </w:tcPr>
          <w:p w14:paraId="3AB9A06D" w14:textId="77777777" w:rsidR="00915CCF" w:rsidRPr="00196B82" w:rsidRDefault="00915CCF" w:rsidP="000C4190">
            <w:pPr>
              <w:rPr>
                <w:lang w:val="en-US"/>
              </w:rPr>
            </w:pPr>
            <w:r w:rsidRPr="00196B82">
              <w:rPr>
                <w:lang w:val="en-CA"/>
              </w:rPr>
              <w:t>Diabetes</w:t>
            </w:r>
          </w:p>
        </w:tc>
        <w:tc>
          <w:tcPr>
            <w:tcW w:w="3302" w:type="dxa"/>
          </w:tcPr>
          <w:p w14:paraId="7E4C3FC6" w14:textId="68B9D8D0" w:rsidR="00915CCF" w:rsidRPr="00196B82" w:rsidRDefault="00915CCF" w:rsidP="000C4190">
            <w:pPr>
              <w:rPr>
                <w:lang w:val="en-US"/>
              </w:rPr>
            </w:pPr>
            <w:r w:rsidRPr="00196B82">
              <w:rPr>
                <w:lang w:val="en-US"/>
              </w:rPr>
              <w:t>1.3</w:t>
            </w:r>
            <w:r w:rsidR="00951142" w:rsidRPr="00196B82">
              <w:rPr>
                <w:lang w:val="en-US"/>
              </w:rPr>
              <w:t>3</w:t>
            </w:r>
            <w:r w:rsidRPr="00196B82">
              <w:rPr>
                <w:lang w:val="en-US"/>
              </w:rPr>
              <w:t xml:space="preserve"> [</w:t>
            </w:r>
            <w:r w:rsidR="00951142" w:rsidRPr="00196B82">
              <w:rPr>
                <w:lang w:val="en-US"/>
              </w:rPr>
              <w:t>1.01</w:t>
            </w:r>
            <w:r w:rsidRPr="00196B82">
              <w:rPr>
                <w:lang w:val="en-US"/>
              </w:rPr>
              <w:t xml:space="preserve">, </w:t>
            </w:r>
            <w:proofErr w:type="gramStart"/>
            <w:r w:rsidRPr="00196B82">
              <w:rPr>
                <w:lang w:val="en-US"/>
              </w:rPr>
              <w:t>1.7</w:t>
            </w:r>
            <w:r w:rsidR="00951142" w:rsidRPr="00196B82">
              <w:rPr>
                <w:lang w:val="en-US"/>
              </w:rPr>
              <w:t>5</w:t>
            </w:r>
            <w:r w:rsidRPr="00196B82">
              <w:rPr>
                <w:lang w:val="en-US"/>
              </w:rPr>
              <w:t>]</w:t>
            </w:r>
            <w:r w:rsidR="00951142" w:rsidRPr="00196B82">
              <w:rPr>
                <w:vertAlign w:val="superscript"/>
                <w:lang w:val="en-US"/>
              </w:rPr>
              <w:t>*</w:t>
            </w:r>
            <w:proofErr w:type="gramEnd"/>
          </w:p>
        </w:tc>
      </w:tr>
      <w:tr w:rsidR="00915CCF" w:rsidRPr="00196B82" w14:paraId="1B8DCEE9" w14:textId="77777777" w:rsidTr="000C4190">
        <w:trPr>
          <w:trHeight w:val="216"/>
        </w:trPr>
        <w:tc>
          <w:tcPr>
            <w:tcW w:w="3302" w:type="dxa"/>
          </w:tcPr>
          <w:p w14:paraId="437828BD" w14:textId="77777777" w:rsidR="00915CCF" w:rsidRPr="00196B82" w:rsidRDefault="00915CCF" w:rsidP="000C4190">
            <w:pPr>
              <w:rPr>
                <w:lang w:val="en-US"/>
              </w:rPr>
            </w:pPr>
            <w:r w:rsidRPr="00196B82">
              <w:rPr>
                <w:lang w:val="en-CA"/>
              </w:rPr>
              <w:t>Baseline CVP (mmHg)</w:t>
            </w:r>
          </w:p>
        </w:tc>
        <w:tc>
          <w:tcPr>
            <w:tcW w:w="3302" w:type="dxa"/>
          </w:tcPr>
          <w:p w14:paraId="73BFAE47" w14:textId="77777777" w:rsidR="00915CCF" w:rsidRPr="00196B82" w:rsidRDefault="00915CCF" w:rsidP="000C4190">
            <w:pPr>
              <w:tabs>
                <w:tab w:val="left" w:pos="480"/>
              </w:tabs>
              <w:rPr>
                <w:lang w:val="en-US"/>
              </w:rPr>
            </w:pPr>
            <w:r w:rsidRPr="00196B82">
              <w:rPr>
                <w:lang w:val="en-US"/>
              </w:rPr>
              <w:t>0.99 [0.97, 1.01]</w:t>
            </w:r>
          </w:p>
        </w:tc>
      </w:tr>
      <w:tr w:rsidR="00915CCF" w:rsidRPr="00196B82" w14:paraId="5996C176" w14:textId="77777777" w:rsidTr="000C4190">
        <w:trPr>
          <w:trHeight w:val="216"/>
        </w:trPr>
        <w:tc>
          <w:tcPr>
            <w:tcW w:w="3302" w:type="dxa"/>
          </w:tcPr>
          <w:p w14:paraId="2A477086" w14:textId="77777777" w:rsidR="00915CCF" w:rsidRPr="00196B82" w:rsidRDefault="00915CCF" w:rsidP="000C4190">
            <w:pPr>
              <w:rPr>
                <w:lang w:val="en-US"/>
              </w:rPr>
            </w:pPr>
            <w:r w:rsidRPr="00196B82">
              <w:rPr>
                <w:lang w:val="en-CA"/>
              </w:rPr>
              <w:t>CIT (hours)</w:t>
            </w:r>
          </w:p>
        </w:tc>
        <w:tc>
          <w:tcPr>
            <w:tcW w:w="3302" w:type="dxa"/>
          </w:tcPr>
          <w:p w14:paraId="11B4A125" w14:textId="77777777" w:rsidR="00915CCF" w:rsidRPr="00196B82" w:rsidRDefault="00915CCF" w:rsidP="000C4190">
            <w:pPr>
              <w:rPr>
                <w:lang w:val="en-US"/>
              </w:rPr>
            </w:pPr>
            <w:r w:rsidRPr="00196B82">
              <w:rPr>
                <w:lang w:val="en-US"/>
              </w:rPr>
              <w:t>1.02 [0.97, 1.07]</w:t>
            </w:r>
          </w:p>
        </w:tc>
      </w:tr>
      <w:tr w:rsidR="00915CCF" w:rsidRPr="00196B82" w14:paraId="33AEAE32" w14:textId="77777777" w:rsidTr="000C4190">
        <w:trPr>
          <w:trHeight w:val="230"/>
        </w:trPr>
        <w:tc>
          <w:tcPr>
            <w:tcW w:w="3302" w:type="dxa"/>
          </w:tcPr>
          <w:p w14:paraId="0788AE7A" w14:textId="77777777" w:rsidR="00915CCF" w:rsidRPr="00196B82" w:rsidRDefault="00915CCF" w:rsidP="000C4190">
            <w:pPr>
              <w:rPr>
                <w:lang w:val="en-US"/>
              </w:rPr>
            </w:pPr>
            <w:r w:rsidRPr="00196B82">
              <w:rPr>
                <w:lang w:val="en-CA"/>
              </w:rPr>
              <w:t>Vena cava clamping time (minutes)</w:t>
            </w:r>
          </w:p>
        </w:tc>
        <w:tc>
          <w:tcPr>
            <w:tcW w:w="3302" w:type="dxa"/>
          </w:tcPr>
          <w:p w14:paraId="219A334C" w14:textId="77777777" w:rsidR="00915CCF" w:rsidRPr="00196B82" w:rsidRDefault="00915CCF" w:rsidP="000C4190">
            <w:pPr>
              <w:rPr>
                <w:lang w:val="en-US"/>
              </w:rPr>
            </w:pPr>
            <w:r w:rsidRPr="00196B82">
              <w:rPr>
                <w:lang w:val="en-US"/>
              </w:rPr>
              <w:t xml:space="preserve">0.99 [0.98, </w:t>
            </w:r>
            <w:proofErr w:type="gramStart"/>
            <w:r w:rsidRPr="00196B82">
              <w:rPr>
                <w:lang w:val="en-US"/>
              </w:rPr>
              <w:t>0.99]</w:t>
            </w:r>
            <w:r w:rsidRPr="00196B82">
              <w:rPr>
                <w:vertAlign w:val="superscript"/>
                <w:lang w:val="en-US"/>
              </w:rPr>
              <w:t>*</w:t>
            </w:r>
            <w:proofErr w:type="gramEnd"/>
          </w:p>
        </w:tc>
      </w:tr>
      <w:tr w:rsidR="00915CCF" w:rsidRPr="00196B82" w14:paraId="5D50DDA0" w14:textId="77777777" w:rsidTr="000C4190">
        <w:trPr>
          <w:trHeight w:val="222"/>
        </w:trPr>
        <w:tc>
          <w:tcPr>
            <w:tcW w:w="3302" w:type="dxa"/>
          </w:tcPr>
          <w:p w14:paraId="4F5D87DC" w14:textId="77777777" w:rsidR="00915CCF" w:rsidRPr="00196B82" w:rsidRDefault="00915CCF" w:rsidP="000C4190">
            <w:pPr>
              <w:rPr>
                <w:lang w:val="en-US"/>
              </w:rPr>
            </w:pPr>
            <w:r w:rsidRPr="00196B82">
              <w:rPr>
                <w:lang w:val="en-CA"/>
              </w:rPr>
              <w:t xml:space="preserve">Baseline creatinine (10 </w:t>
            </w:r>
            <w:r w:rsidRPr="00196B82">
              <w:rPr>
                <w:lang w:val="en-CA"/>
              </w:rPr>
              <w:sym w:font="Symbol" w:char="F06D"/>
            </w:r>
            <w:r w:rsidRPr="00196B82">
              <w:rPr>
                <w:lang w:val="en-CA"/>
              </w:rPr>
              <w:t>mol/L)</w:t>
            </w:r>
          </w:p>
        </w:tc>
        <w:tc>
          <w:tcPr>
            <w:tcW w:w="3302" w:type="dxa"/>
          </w:tcPr>
          <w:p w14:paraId="5231D8A4" w14:textId="15CBC3CC" w:rsidR="00915CCF" w:rsidRPr="00196B82" w:rsidRDefault="00915CCF" w:rsidP="000C4190">
            <w:pPr>
              <w:rPr>
                <w:lang w:val="en-US"/>
              </w:rPr>
            </w:pPr>
            <w:r w:rsidRPr="00196B82">
              <w:rPr>
                <w:lang w:val="en-US"/>
              </w:rPr>
              <w:t>0.9</w:t>
            </w:r>
            <w:r w:rsidR="006D23FF" w:rsidRPr="00196B82">
              <w:rPr>
                <w:lang w:val="en-US"/>
              </w:rPr>
              <w:t>7</w:t>
            </w:r>
            <w:r w:rsidRPr="00196B82">
              <w:rPr>
                <w:lang w:val="en-US"/>
              </w:rPr>
              <w:t xml:space="preserve"> [0.9</w:t>
            </w:r>
            <w:r w:rsidR="006D23FF" w:rsidRPr="00196B82">
              <w:rPr>
                <w:lang w:val="en-US"/>
              </w:rPr>
              <w:t>4</w:t>
            </w:r>
            <w:r w:rsidRPr="00196B82">
              <w:rPr>
                <w:lang w:val="en-US"/>
              </w:rPr>
              <w:t xml:space="preserve">, </w:t>
            </w:r>
            <w:proofErr w:type="gramStart"/>
            <w:r w:rsidR="006D23FF" w:rsidRPr="00196B82">
              <w:rPr>
                <w:lang w:val="en-US"/>
              </w:rPr>
              <w:t>0.99</w:t>
            </w:r>
            <w:r w:rsidRPr="00196B82">
              <w:rPr>
                <w:lang w:val="en-US"/>
              </w:rPr>
              <w:t>]</w:t>
            </w:r>
            <w:r w:rsidR="006D23FF" w:rsidRPr="00196B82">
              <w:rPr>
                <w:vertAlign w:val="superscript"/>
                <w:lang w:val="en-US"/>
              </w:rPr>
              <w:t>*</w:t>
            </w:r>
            <w:proofErr w:type="gramEnd"/>
          </w:p>
        </w:tc>
      </w:tr>
      <w:tr w:rsidR="00915CCF" w:rsidRPr="00196B82" w14:paraId="202DB99B" w14:textId="77777777" w:rsidTr="000C4190">
        <w:trPr>
          <w:trHeight w:val="206"/>
        </w:trPr>
        <w:tc>
          <w:tcPr>
            <w:tcW w:w="3302" w:type="dxa"/>
          </w:tcPr>
          <w:p w14:paraId="025318FF" w14:textId="77777777" w:rsidR="00915CCF" w:rsidRPr="00196B82" w:rsidRDefault="00915CCF" w:rsidP="000C4190">
            <w:pPr>
              <w:rPr>
                <w:vertAlign w:val="superscript"/>
                <w:lang w:val="en-US"/>
              </w:rPr>
            </w:pPr>
            <w:r w:rsidRPr="00196B82">
              <w:rPr>
                <w:lang w:val="en-CA"/>
              </w:rPr>
              <w:t>Piggyback</w:t>
            </w:r>
          </w:p>
        </w:tc>
        <w:tc>
          <w:tcPr>
            <w:tcW w:w="3302" w:type="dxa"/>
          </w:tcPr>
          <w:p w14:paraId="48F2A842" w14:textId="3CBF8771" w:rsidR="00915CCF" w:rsidRPr="00196B82" w:rsidRDefault="00915CCF" w:rsidP="000C4190">
            <w:pPr>
              <w:rPr>
                <w:lang w:val="en-US"/>
              </w:rPr>
            </w:pPr>
            <w:r w:rsidRPr="00196B82">
              <w:rPr>
                <w:lang w:val="en-US"/>
              </w:rPr>
              <w:t>0.8</w:t>
            </w:r>
            <w:r w:rsidR="00927BFA" w:rsidRPr="00196B82">
              <w:rPr>
                <w:lang w:val="en-US"/>
              </w:rPr>
              <w:t>7</w:t>
            </w:r>
            <w:r w:rsidRPr="00196B82">
              <w:rPr>
                <w:lang w:val="en-US"/>
              </w:rPr>
              <w:t xml:space="preserve"> [0.4</w:t>
            </w:r>
            <w:r w:rsidR="006D23FF" w:rsidRPr="00196B82">
              <w:rPr>
                <w:lang w:val="en-US"/>
              </w:rPr>
              <w:t>6</w:t>
            </w:r>
            <w:r w:rsidRPr="00196B82">
              <w:rPr>
                <w:lang w:val="en-US"/>
              </w:rPr>
              <w:t>, 1.6</w:t>
            </w:r>
            <w:r w:rsidR="006D23FF" w:rsidRPr="00196B82">
              <w:rPr>
                <w:lang w:val="en-US"/>
              </w:rPr>
              <w:t>2</w:t>
            </w:r>
            <w:r w:rsidRPr="00196B82">
              <w:rPr>
                <w:lang w:val="en-US"/>
              </w:rPr>
              <w:t>]</w:t>
            </w:r>
          </w:p>
        </w:tc>
      </w:tr>
    </w:tbl>
    <w:p w14:paraId="153640AF" w14:textId="77777777" w:rsidR="00915CCF" w:rsidRPr="00196B82" w:rsidRDefault="00915CCF" w:rsidP="00915CCF">
      <w:pPr>
        <w:rPr>
          <w:rFonts w:ascii="Times New Roman" w:hAnsi="Times New Roman" w:cs="Times New Roman"/>
          <w:i/>
          <w:sz w:val="20"/>
          <w:szCs w:val="20"/>
          <w:lang w:val="en-US"/>
        </w:rPr>
      </w:pPr>
      <w:r w:rsidRPr="00196B82">
        <w:rPr>
          <w:rFonts w:ascii="Times New Roman" w:hAnsi="Times New Roman" w:cs="Times New Roman"/>
          <w:i/>
          <w:sz w:val="20"/>
          <w:szCs w:val="20"/>
          <w:lang w:val="en-US"/>
        </w:rPr>
        <w:t>A HR &gt; 1 increases the instantaneous risk being extubated considering the competing risk of dying. All results are expressed with 95% confidence intervals</w:t>
      </w:r>
    </w:p>
    <w:p w14:paraId="5D5C3717" w14:textId="77777777" w:rsidR="00915CCF" w:rsidRPr="00196B82" w:rsidRDefault="00915CCF" w:rsidP="00915CCF">
      <w:pPr>
        <w:rPr>
          <w:rFonts w:ascii="Times New Roman" w:hAnsi="Times New Roman" w:cs="Times New Roman"/>
          <w:i/>
          <w:sz w:val="20"/>
          <w:szCs w:val="20"/>
          <w:lang w:val="en-US"/>
        </w:rPr>
      </w:pPr>
      <w:r w:rsidRPr="00196B82">
        <w:rPr>
          <w:rFonts w:ascii="Times New Roman" w:hAnsi="Times New Roman" w:cs="Times New Roman"/>
          <w:i/>
          <w:sz w:val="20"/>
          <w:szCs w:val="20"/>
          <w:vertAlign w:val="superscript"/>
          <w:lang w:val="en-US"/>
        </w:rPr>
        <w:t>*</w:t>
      </w:r>
      <w:r w:rsidRPr="00196B82">
        <w:rPr>
          <w:rFonts w:ascii="Times New Roman" w:hAnsi="Times New Roman" w:cs="Times New Roman"/>
          <w:i/>
          <w:sz w:val="20"/>
          <w:szCs w:val="20"/>
          <w:lang w:val="en-US"/>
        </w:rPr>
        <w:t xml:space="preserve"> Statistically significant</w:t>
      </w:r>
    </w:p>
    <w:p w14:paraId="5F0B9336" w14:textId="77777777" w:rsidR="00915CCF" w:rsidRPr="00196B82" w:rsidRDefault="00915CCF">
      <w:pPr>
        <w:rPr>
          <w:rFonts w:ascii="Times New Roman" w:hAnsi="Times New Roman" w:cs="Times New Roman"/>
          <w:b/>
          <w:lang w:val="en-US"/>
        </w:rPr>
      </w:pPr>
    </w:p>
    <w:p w14:paraId="5043E024" w14:textId="53CA0A53" w:rsidR="00CF37B4" w:rsidRPr="00196B82" w:rsidRDefault="00C46222">
      <w:pPr>
        <w:rPr>
          <w:rFonts w:ascii="Times New Roman" w:hAnsi="Times New Roman" w:cs="Times New Roman"/>
          <w:b/>
          <w:lang w:val="en-US"/>
        </w:rPr>
      </w:pPr>
      <w:r w:rsidRPr="00196B82">
        <w:rPr>
          <w:rFonts w:ascii="Times New Roman" w:hAnsi="Times New Roman" w:cs="Times New Roman"/>
          <w:b/>
          <w:lang w:val="en-US"/>
        </w:rPr>
        <w:t>Table S</w:t>
      </w:r>
      <w:r w:rsidR="00E01720" w:rsidRPr="00196B82">
        <w:rPr>
          <w:rFonts w:ascii="Times New Roman" w:hAnsi="Times New Roman" w:cs="Times New Roman"/>
          <w:b/>
          <w:lang w:val="en-US"/>
        </w:rPr>
        <w:t>6</w:t>
      </w:r>
      <w:r w:rsidR="00CF37B4" w:rsidRPr="00196B82">
        <w:rPr>
          <w:rFonts w:ascii="Times New Roman" w:hAnsi="Times New Roman" w:cs="Times New Roman"/>
          <w:b/>
          <w:lang w:val="en-US"/>
        </w:rPr>
        <w:t>. Time to ICU discharge</w:t>
      </w:r>
    </w:p>
    <w:p w14:paraId="0399CFA4" w14:textId="77777777" w:rsidR="001F58DE" w:rsidRPr="00196B82" w:rsidRDefault="001F58DE">
      <w:pPr>
        <w:rPr>
          <w:rFonts w:ascii="Times New Roman" w:hAnsi="Times New Roman" w:cs="Times New Roman"/>
          <w:b/>
          <w:lang w:val="en-US"/>
        </w:rPr>
      </w:pPr>
    </w:p>
    <w:tbl>
      <w:tblPr>
        <w:tblStyle w:val="Grilledutableau"/>
        <w:tblW w:w="0" w:type="auto"/>
        <w:tblLook w:val="04A0" w:firstRow="1" w:lastRow="0" w:firstColumn="1" w:lastColumn="0" w:noHBand="0" w:noVBand="1"/>
      </w:tblPr>
      <w:tblGrid>
        <w:gridCol w:w="2876"/>
        <w:gridCol w:w="2877"/>
      </w:tblGrid>
      <w:tr w:rsidR="00147545" w:rsidRPr="00196B82" w14:paraId="157589C5" w14:textId="77777777" w:rsidTr="00147545">
        <w:tc>
          <w:tcPr>
            <w:tcW w:w="2876" w:type="dxa"/>
            <w:shd w:val="clear" w:color="auto" w:fill="E7E6E6" w:themeFill="background2"/>
          </w:tcPr>
          <w:p w14:paraId="56FAA91B" w14:textId="77777777" w:rsidR="00147545" w:rsidRPr="00196B82" w:rsidRDefault="0035181E">
            <w:pPr>
              <w:rPr>
                <w:b/>
                <w:lang w:val="en-US"/>
              </w:rPr>
            </w:pPr>
            <w:r w:rsidRPr="00196B82">
              <w:rPr>
                <w:b/>
                <w:lang w:val="en-US"/>
              </w:rPr>
              <w:t>Variables</w:t>
            </w:r>
          </w:p>
        </w:tc>
        <w:tc>
          <w:tcPr>
            <w:tcW w:w="2877" w:type="dxa"/>
            <w:shd w:val="clear" w:color="auto" w:fill="E7E6E6" w:themeFill="background2"/>
          </w:tcPr>
          <w:p w14:paraId="69365D74" w14:textId="77777777" w:rsidR="00147545" w:rsidRPr="00196B82" w:rsidRDefault="00147545">
            <w:pPr>
              <w:rPr>
                <w:b/>
                <w:lang w:val="en-US"/>
              </w:rPr>
            </w:pPr>
            <w:r w:rsidRPr="00196B82">
              <w:rPr>
                <w:b/>
                <w:lang w:val="en-US"/>
              </w:rPr>
              <w:t>ICU discharge</w:t>
            </w:r>
          </w:p>
          <w:p w14:paraId="65AC1384" w14:textId="3E278015" w:rsidR="00147545" w:rsidRPr="00196B82" w:rsidRDefault="00147545">
            <w:pPr>
              <w:rPr>
                <w:b/>
                <w:lang w:val="en-US"/>
              </w:rPr>
            </w:pPr>
            <w:r w:rsidRPr="00196B82">
              <w:rPr>
                <w:b/>
                <w:lang w:val="en-US"/>
              </w:rPr>
              <w:t>(n=5</w:t>
            </w:r>
            <w:r w:rsidR="00AD1C0A" w:rsidRPr="00196B82">
              <w:rPr>
                <w:b/>
                <w:lang w:val="en-US"/>
              </w:rPr>
              <w:t>30</w:t>
            </w:r>
            <w:r w:rsidRPr="00196B82">
              <w:rPr>
                <w:b/>
                <w:lang w:val="en-US"/>
              </w:rPr>
              <w:t>)</w:t>
            </w:r>
          </w:p>
        </w:tc>
      </w:tr>
      <w:tr w:rsidR="00147545" w:rsidRPr="00196B82" w14:paraId="02889234" w14:textId="77777777" w:rsidTr="006B6381">
        <w:tc>
          <w:tcPr>
            <w:tcW w:w="2876" w:type="dxa"/>
          </w:tcPr>
          <w:p w14:paraId="593303BC" w14:textId="77777777" w:rsidR="00147545" w:rsidRPr="00196B82" w:rsidRDefault="00147545" w:rsidP="004629FD">
            <w:pPr>
              <w:rPr>
                <w:lang w:val="en-US"/>
              </w:rPr>
            </w:pPr>
            <w:r w:rsidRPr="00196B82">
              <w:rPr>
                <w:lang w:val="en-CA"/>
              </w:rPr>
              <w:t>Fluid balance</w:t>
            </w:r>
            <w:r w:rsidR="00A20DFA" w:rsidRPr="00196B82">
              <w:rPr>
                <w:i/>
                <w:vertAlign w:val="superscript"/>
                <w:lang w:val="en-US"/>
              </w:rPr>
              <w:t>**</w:t>
            </w:r>
          </w:p>
        </w:tc>
        <w:tc>
          <w:tcPr>
            <w:tcW w:w="2877" w:type="dxa"/>
          </w:tcPr>
          <w:p w14:paraId="152333D8" w14:textId="77777777" w:rsidR="00147545" w:rsidRPr="00196B82" w:rsidRDefault="00A20DFA" w:rsidP="004629FD">
            <w:pPr>
              <w:rPr>
                <w:lang w:val="en-US"/>
              </w:rPr>
            </w:pPr>
            <w:r w:rsidRPr="00196B82">
              <w:rPr>
                <w:lang w:val="en-US"/>
              </w:rPr>
              <w:t>NA</w:t>
            </w:r>
          </w:p>
        </w:tc>
      </w:tr>
      <w:tr w:rsidR="007F4222" w:rsidRPr="00196B82" w14:paraId="1F288DFF" w14:textId="77777777" w:rsidTr="006B6381">
        <w:tc>
          <w:tcPr>
            <w:tcW w:w="2876" w:type="dxa"/>
          </w:tcPr>
          <w:p w14:paraId="2380326E" w14:textId="4DD03FD0" w:rsidR="007F4222" w:rsidRPr="00196B82" w:rsidRDefault="007F4222" w:rsidP="007F4222">
            <w:pPr>
              <w:rPr>
                <w:lang w:val="en-CA"/>
              </w:rPr>
            </w:pPr>
            <w:r w:rsidRPr="00196B82">
              <w:rPr>
                <w:lang w:val="en-CA"/>
              </w:rPr>
              <w:t>Intraoperative phlebotomy</w:t>
            </w:r>
          </w:p>
        </w:tc>
        <w:tc>
          <w:tcPr>
            <w:tcW w:w="2877" w:type="dxa"/>
          </w:tcPr>
          <w:p w14:paraId="081B6CC6" w14:textId="1ABBD8C3" w:rsidR="007F4222" w:rsidRPr="00196B82" w:rsidRDefault="007F4222" w:rsidP="007F4222">
            <w:pPr>
              <w:rPr>
                <w:lang w:val="en-US"/>
              </w:rPr>
            </w:pPr>
            <w:r w:rsidRPr="00196B82">
              <w:rPr>
                <w:lang w:val="en-US"/>
              </w:rPr>
              <w:t>1.14 [0.92, 1.4</w:t>
            </w:r>
            <w:r w:rsidR="00196B82" w:rsidRPr="00196B82">
              <w:rPr>
                <w:lang w:val="en-US"/>
              </w:rPr>
              <w:t>1</w:t>
            </w:r>
            <w:r w:rsidRPr="00196B82">
              <w:rPr>
                <w:lang w:val="en-US"/>
              </w:rPr>
              <w:t>]</w:t>
            </w:r>
          </w:p>
        </w:tc>
      </w:tr>
      <w:tr w:rsidR="00147545" w:rsidRPr="00196B82" w14:paraId="58F72D14" w14:textId="77777777" w:rsidTr="006B6381">
        <w:tc>
          <w:tcPr>
            <w:tcW w:w="2876" w:type="dxa"/>
          </w:tcPr>
          <w:p w14:paraId="4C5D993A" w14:textId="77777777" w:rsidR="00147545" w:rsidRPr="00196B82" w:rsidRDefault="00147545" w:rsidP="004629FD">
            <w:pPr>
              <w:rPr>
                <w:lang w:val="en-US"/>
              </w:rPr>
            </w:pPr>
            <w:r w:rsidRPr="00196B82">
              <w:rPr>
                <w:lang w:val="en-CA"/>
              </w:rPr>
              <w:t>Age (years)</w:t>
            </w:r>
          </w:p>
        </w:tc>
        <w:tc>
          <w:tcPr>
            <w:tcW w:w="2877" w:type="dxa"/>
          </w:tcPr>
          <w:p w14:paraId="3DCC12BA" w14:textId="67EC8BCA" w:rsidR="00147545" w:rsidRPr="00196B82" w:rsidRDefault="007F4222" w:rsidP="004629FD">
            <w:pPr>
              <w:rPr>
                <w:lang w:val="en-US"/>
              </w:rPr>
            </w:pPr>
            <w:r w:rsidRPr="00196B82">
              <w:rPr>
                <w:lang w:val="en-US"/>
              </w:rPr>
              <w:t>0.99</w:t>
            </w:r>
            <w:r w:rsidR="00147545" w:rsidRPr="00196B82">
              <w:rPr>
                <w:lang w:val="en-US"/>
              </w:rPr>
              <w:t xml:space="preserve"> [0.9</w:t>
            </w:r>
            <w:r w:rsidRPr="00196B82">
              <w:rPr>
                <w:lang w:val="en-US"/>
              </w:rPr>
              <w:t>8</w:t>
            </w:r>
            <w:r w:rsidR="00147545" w:rsidRPr="00196B82">
              <w:rPr>
                <w:lang w:val="en-US"/>
              </w:rPr>
              <w:t>, 1.0</w:t>
            </w:r>
            <w:r w:rsidR="00AD1C0A" w:rsidRPr="00196B82">
              <w:rPr>
                <w:lang w:val="en-US"/>
              </w:rPr>
              <w:t>0</w:t>
            </w:r>
            <w:r w:rsidR="00147545" w:rsidRPr="00196B82">
              <w:rPr>
                <w:lang w:val="en-US"/>
              </w:rPr>
              <w:t>]</w:t>
            </w:r>
          </w:p>
        </w:tc>
      </w:tr>
      <w:tr w:rsidR="00147545" w:rsidRPr="00196B82" w14:paraId="6461383A" w14:textId="77777777" w:rsidTr="006B6381">
        <w:tc>
          <w:tcPr>
            <w:tcW w:w="2876" w:type="dxa"/>
          </w:tcPr>
          <w:p w14:paraId="1D894B5C" w14:textId="4B09EABF" w:rsidR="00147545" w:rsidRPr="00196B82" w:rsidRDefault="0014056D" w:rsidP="004629FD">
            <w:pPr>
              <w:rPr>
                <w:lang w:val="en-US"/>
              </w:rPr>
            </w:pPr>
            <w:r w:rsidRPr="00196B82">
              <w:rPr>
                <w:lang w:val="en-CA"/>
              </w:rPr>
              <w:t>Gender</w:t>
            </w:r>
            <w:r w:rsidR="00147545" w:rsidRPr="00196B82">
              <w:rPr>
                <w:lang w:val="en-CA"/>
              </w:rPr>
              <w:t xml:space="preserve"> (male)</w:t>
            </w:r>
          </w:p>
        </w:tc>
        <w:tc>
          <w:tcPr>
            <w:tcW w:w="2877" w:type="dxa"/>
          </w:tcPr>
          <w:p w14:paraId="371CBBE6" w14:textId="09BA21C9" w:rsidR="00147545" w:rsidRPr="00196B82" w:rsidRDefault="00147545" w:rsidP="004629FD">
            <w:pPr>
              <w:rPr>
                <w:lang w:val="en-US"/>
              </w:rPr>
            </w:pPr>
            <w:r w:rsidRPr="00196B82">
              <w:rPr>
                <w:lang w:val="en-US"/>
              </w:rPr>
              <w:t>1.</w:t>
            </w:r>
            <w:r w:rsidR="007F4222" w:rsidRPr="00196B82">
              <w:rPr>
                <w:lang w:val="en-US"/>
              </w:rPr>
              <w:t>2</w:t>
            </w:r>
            <w:r w:rsidR="00196B82" w:rsidRPr="00196B82">
              <w:rPr>
                <w:lang w:val="en-US"/>
              </w:rPr>
              <w:t>3</w:t>
            </w:r>
            <w:r w:rsidRPr="00196B82">
              <w:rPr>
                <w:lang w:val="en-US"/>
              </w:rPr>
              <w:t xml:space="preserve"> [</w:t>
            </w:r>
            <w:r w:rsidR="007F4222" w:rsidRPr="00196B82">
              <w:rPr>
                <w:lang w:val="en-US"/>
              </w:rPr>
              <w:t>1.0</w:t>
            </w:r>
            <w:r w:rsidR="00974BEB" w:rsidRPr="00196B82">
              <w:rPr>
                <w:lang w:val="en-US"/>
              </w:rPr>
              <w:t>1</w:t>
            </w:r>
            <w:r w:rsidRPr="00196B82">
              <w:rPr>
                <w:lang w:val="en-US"/>
              </w:rPr>
              <w:t xml:space="preserve">, </w:t>
            </w:r>
            <w:proofErr w:type="gramStart"/>
            <w:r w:rsidRPr="00196B82">
              <w:rPr>
                <w:lang w:val="en-US"/>
              </w:rPr>
              <w:t>1.4</w:t>
            </w:r>
            <w:r w:rsidR="00196B82" w:rsidRPr="00196B82">
              <w:rPr>
                <w:lang w:val="en-US"/>
              </w:rPr>
              <w:t>9</w:t>
            </w:r>
            <w:r w:rsidRPr="00196B82">
              <w:rPr>
                <w:lang w:val="en-US"/>
              </w:rPr>
              <w:t>]</w:t>
            </w:r>
            <w:r w:rsidR="007F4222" w:rsidRPr="00196B82">
              <w:rPr>
                <w:vertAlign w:val="superscript"/>
                <w:lang w:val="en-US"/>
              </w:rPr>
              <w:t>*</w:t>
            </w:r>
            <w:proofErr w:type="gramEnd"/>
          </w:p>
        </w:tc>
      </w:tr>
      <w:tr w:rsidR="00147545" w:rsidRPr="00196B82" w14:paraId="2E233F79" w14:textId="77777777" w:rsidTr="006B6381">
        <w:tc>
          <w:tcPr>
            <w:tcW w:w="2876" w:type="dxa"/>
          </w:tcPr>
          <w:p w14:paraId="00B6E277" w14:textId="77777777" w:rsidR="00147545" w:rsidRPr="00196B82" w:rsidRDefault="00147545" w:rsidP="004629FD">
            <w:pPr>
              <w:rPr>
                <w:lang w:val="en-US"/>
              </w:rPr>
            </w:pPr>
            <w:r w:rsidRPr="00196B82">
              <w:rPr>
                <w:lang w:val="en-CA"/>
              </w:rPr>
              <w:t>Retransplantation</w:t>
            </w:r>
          </w:p>
        </w:tc>
        <w:tc>
          <w:tcPr>
            <w:tcW w:w="2877" w:type="dxa"/>
          </w:tcPr>
          <w:p w14:paraId="031A9719" w14:textId="06B6EA1E" w:rsidR="00147545" w:rsidRPr="00196B82" w:rsidRDefault="00147545" w:rsidP="004629FD">
            <w:pPr>
              <w:rPr>
                <w:lang w:val="en-US"/>
              </w:rPr>
            </w:pPr>
            <w:r w:rsidRPr="00196B82">
              <w:rPr>
                <w:lang w:val="en-US"/>
              </w:rPr>
              <w:t>0.</w:t>
            </w:r>
            <w:r w:rsidR="00AD1C0A" w:rsidRPr="00196B82">
              <w:rPr>
                <w:lang w:val="en-US"/>
              </w:rPr>
              <w:t>7</w:t>
            </w:r>
            <w:r w:rsidR="00196B82" w:rsidRPr="00196B82">
              <w:rPr>
                <w:lang w:val="en-US"/>
              </w:rPr>
              <w:t>3</w:t>
            </w:r>
            <w:r w:rsidRPr="00196B82">
              <w:rPr>
                <w:lang w:val="en-US"/>
              </w:rPr>
              <w:t xml:space="preserve"> [0.</w:t>
            </w:r>
            <w:r w:rsidR="00196B82" w:rsidRPr="00196B82">
              <w:rPr>
                <w:lang w:val="en-US"/>
              </w:rPr>
              <w:t>49</w:t>
            </w:r>
            <w:r w:rsidRPr="00196B82">
              <w:rPr>
                <w:lang w:val="en-US"/>
              </w:rPr>
              <w:t>, 1.</w:t>
            </w:r>
            <w:r w:rsidR="00196B82" w:rsidRPr="00196B82">
              <w:rPr>
                <w:lang w:val="en-US"/>
              </w:rPr>
              <w:t>07</w:t>
            </w:r>
            <w:r w:rsidRPr="00196B82">
              <w:rPr>
                <w:lang w:val="en-US"/>
              </w:rPr>
              <w:t>]</w:t>
            </w:r>
          </w:p>
        </w:tc>
      </w:tr>
      <w:tr w:rsidR="00147545" w:rsidRPr="00196B82" w14:paraId="220D9732" w14:textId="77777777" w:rsidTr="006B6381">
        <w:tc>
          <w:tcPr>
            <w:tcW w:w="2876" w:type="dxa"/>
          </w:tcPr>
          <w:p w14:paraId="1946DC70" w14:textId="77777777" w:rsidR="00147545" w:rsidRPr="00196B82" w:rsidRDefault="00147545" w:rsidP="004629FD">
            <w:pPr>
              <w:rPr>
                <w:lang w:val="en-US"/>
              </w:rPr>
            </w:pPr>
            <w:r w:rsidRPr="00196B82">
              <w:rPr>
                <w:lang w:val="en-CA"/>
              </w:rPr>
              <w:t>ALF</w:t>
            </w:r>
          </w:p>
        </w:tc>
        <w:tc>
          <w:tcPr>
            <w:tcW w:w="2877" w:type="dxa"/>
          </w:tcPr>
          <w:p w14:paraId="4E8366DA" w14:textId="64B01256" w:rsidR="00147545" w:rsidRPr="00196B82" w:rsidRDefault="00147545" w:rsidP="004629FD">
            <w:pPr>
              <w:rPr>
                <w:lang w:val="en-US"/>
              </w:rPr>
            </w:pPr>
            <w:r w:rsidRPr="00196B82">
              <w:rPr>
                <w:lang w:val="en-US"/>
              </w:rPr>
              <w:t>0.5</w:t>
            </w:r>
            <w:r w:rsidR="00196B82" w:rsidRPr="00196B82">
              <w:rPr>
                <w:lang w:val="en-US"/>
              </w:rPr>
              <w:t>3</w:t>
            </w:r>
            <w:r w:rsidRPr="00196B82">
              <w:rPr>
                <w:lang w:val="en-US"/>
              </w:rPr>
              <w:t xml:space="preserve"> [0.3</w:t>
            </w:r>
            <w:r w:rsidR="00196B82" w:rsidRPr="00196B82">
              <w:rPr>
                <w:lang w:val="en-US"/>
              </w:rPr>
              <w:t>4</w:t>
            </w:r>
            <w:r w:rsidRPr="00196B82">
              <w:rPr>
                <w:lang w:val="en-US"/>
              </w:rPr>
              <w:t xml:space="preserve">, </w:t>
            </w:r>
            <w:proofErr w:type="gramStart"/>
            <w:r w:rsidRPr="00196B82">
              <w:rPr>
                <w:lang w:val="en-US"/>
              </w:rPr>
              <w:t>0.8</w:t>
            </w:r>
            <w:r w:rsidR="00AD1C0A" w:rsidRPr="00196B82">
              <w:rPr>
                <w:lang w:val="en-US"/>
              </w:rPr>
              <w:t>4</w:t>
            </w:r>
            <w:r w:rsidRPr="00196B82">
              <w:rPr>
                <w:lang w:val="en-US"/>
              </w:rPr>
              <w:t>]</w:t>
            </w:r>
            <w:r w:rsidR="00B15B28" w:rsidRPr="00196B82">
              <w:rPr>
                <w:vertAlign w:val="superscript"/>
                <w:lang w:val="en-US"/>
              </w:rPr>
              <w:t>*</w:t>
            </w:r>
            <w:proofErr w:type="gramEnd"/>
          </w:p>
        </w:tc>
      </w:tr>
      <w:tr w:rsidR="00147545" w:rsidRPr="00196B82" w14:paraId="65E9BB0C" w14:textId="77777777" w:rsidTr="006B6381">
        <w:tc>
          <w:tcPr>
            <w:tcW w:w="2876" w:type="dxa"/>
          </w:tcPr>
          <w:p w14:paraId="7E6E1ACC" w14:textId="77777777" w:rsidR="00147545" w:rsidRPr="00196B82" w:rsidRDefault="00147545" w:rsidP="004629FD">
            <w:pPr>
              <w:rPr>
                <w:lang w:val="en-US"/>
              </w:rPr>
            </w:pPr>
            <w:r w:rsidRPr="00196B82">
              <w:rPr>
                <w:lang w:val="en-CA"/>
              </w:rPr>
              <w:t>MELD</w:t>
            </w:r>
          </w:p>
        </w:tc>
        <w:tc>
          <w:tcPr>
            <w:tcW w:w="2877" w:type="dxa"/>
          </w:tcPr>
          <w:p w14:paraId="610708CE" w14:textId="51BC6700" w:rsidR="00147545" w:rsidRPr="00196B82" w:rsidRDefault="00147545" w:rsidP="004629FD">
            <w:pPr>
              <w:rPr>
                <w:lang w:val="en-US"/>
              </w:rPr>
            </w:pPr>
            <w:r w:rsidRPr="00196B82">
              <w:rPr>
                <w:lang w:val="en-US"/>
              </w:rPr>
              <w:t>0.9</w:t>
            </w:r>
            <w:r w:rsidR="00AD1C0A" w:rsidRPr="00196B82">
              <w:rPr>
                <w:lang w:val="en-US"/>
              </w:rPr>
              <w:t>8</w:t>
            </w:r>
            <w:r w:rsidRPr="00196B82">
              <w:rPr>
                <w:lang w:val="en-US"/>
              </w:rPr>
              <w:t xml:space="preserve"> [0.9</w:t>
            </w:r>
            <w:r w:rsidR="00196B82" w:rsidRPr="00196B82">
              <w:rPr>
                <w:lang w:val="en-US"/>
              </w:rPr>
              <w:t>6</w:t>
            </w:r>
            <w:r w:rsidRPr="00196B82">
              <w:rPr>
                <w:lang w:val="en-US"/>
              </w:rPr>
              <w:t xml:space="preserve">, </w:t>
            </w:r>
            <w:proofErr w:type="gramStart"/>
            <w:r w:rsidRPr="00196B82">
              <w:rPr>
                <w:lang w:val="en-US"/>
              </w:rPr>
              <w:t>0.99]</w:t>
            </w:r>
            <w:r w:rsidR="00B15B28" w:rsidRPr="00196B82">
              <w:rPr>
                <w:vertAlign w:val="superscript"/>
                <w:lang w:val="en-US"/>
              </w:rPr>
              <w:t>*</w:t>
            </w:r>
            <w:proofErr w:type="gramEnd"/>
          </w:p>
        </w:tc>
      </w:tr>
      <w:tr w:rsidR="00147545" w:rsidRPr="00196B82" w14:paraId="6CC9CE5A" w14:textId="77777777" w:rsidTr="006B6381">
        <w:tc>
          <w:tcPr>
            <w:tcW w:w="2876" w:type="dxa"/>
          </w:tcPr>
          <w:p w14:paraId="52B9B0FF" w14:textId="77777777" w:rsidR="00147545" w:rsidRPr="00196B82" w:rsidRDefault="00147545" w:rsidP="004629FD">
            <w:pPr>
              <w:rPr>
                <w:lang w:val="en-US"/>
              </w:rPr>
            </w:pPr>
            <w:r w:rsidRPr="00196B82">
              <w:rPr>
                <w:lang w:val="en-CA"/>
              </w:rPr>
              <w:t>Diabetes</w:t>
            </w:r>
          </w:p>
        </w:tc>
        <w:tc>
          <w:tcPr>
            <w:tcW w:w="2877" w:type="dxa"/>
          </w:tcPr>
          <w:p w14:paraId="38C80738" w14:textId="15AF7D64" w:rsidR="00147545" w:rsidRPr="00196B82" w:rsidRDefault="00147545" w:rsidP="004629FD">
            <w:pPr>
              <w:rPr>
                <w:lang w:val="en-US"/>
              </w:rPr>
            </w:pPr>
            <w:r w:rsidRPr="00196B82">
              <w:rPr>
                <w:lang w:val="en-US"/>
              </w:rPr>
              <w:t>1.0</w:t>
            </w:r>
            <w:r w:rsidR="00196B82" w:rsidRPr="00196B82">
              <w:rPr>
                <w:lang w:val="en-US"/>
              </w:rPr>
              <w:t>2</w:t>
            </w:r>
            <w:r w:rsidRPr="00196B82">
              <w:rPr>
                <w:lang w:val="en-US"/>
              </w:rPr>
              <w:t xml:space="preserve"> [0.8</w:t>
            </w:r>
            <w:r w:rsidR="00196B82" w:rsidRPr="00196B82">
              <w:rPr>
                <w:lang w:val="en-US"/>
              </w:rPr>
              <w:t>1</w:t>
            </w:r>
            <w:r w:rsidRPr="00196B82">
              <w:rPr>
                <w:lang w:val="en-US"/>
              </w:rPr>
              <w:t>, 1.3</w:t>
            </w:r>
            <w:r w:rsidR="00196B82" w:rsidRPr="00196B82">
              <w:rPr>
                <w:lang w:val="en-US"/>
              </w:rPr>
              <w:t>0</w:t>
            </w:r>
            <w:r w:rsidRPr="00196B82">
              <w:rPr>
                <w:lang w:val="en-US"/>
              </w:rPr>
              <w:t>]</w:t>
            </w:r>
          </w:p>
        </w:tc>
      </w:tr>
      <w:tr w:rsidR="00147545" w:rsidRPr="00196B82" w14:paraId="049C5F62" w14:textId="77777777" w:rsidTr="006B6381">
        <w:tc>
          <w:tcPr>
            <w:tcW w:w="2876" w:type="dxa"/>
          </w:tcPr>
          <w:p w14:paraId="14FE38D3" w14:textId="77777777" w:rsidR="00147545" w:rsidRPr="00196B82" w:rsidRDefault="00147545" w:rsidP="004629FD">
            <w:pPr>
              <w:rPr>
                <w:lang w:val="en-US"/>
              </w:rPr>
            </w:pPr>
            <w:r w:rsidRPr="00196B82">
              <w:rPr>
                <w:lang w:val="en-CA"/>
              </w:rPr>
              <w:t>Baseline CVP (mmHg)</w:t>
            </w:r>
          </w:p>
        </w:tc>
        <w:tc>
          <w:tcPr>
            <w:tcW w:w="2877" w:type="dxa"/>
          </w:tcPr>
          <w:p w14:paraId="77D6C04E" w14:textId="77777777" w:rsidR="00147545" w:rsidRPr="00196B82" w:rsidRDefault="00147545" w:rsidP="004629FD">
            <w:pPr>
              <w:rPr>
                <w:lang w:val="en-US"/>
              </w:rPr>
            </w:pPr>
            <w:r w:rsidRPr="00196B82">
              <w:rPr>
                <w:lang w:val="en-US"/>
              </w:rPr>
              <w:t>0.99 [0.97, 1.00]</w:t>
            </w:r>
          </w:p>
        </w:tc>
      </w:tr>
      <w:tr w:rsidR="00147545" w:rsidRPr="00196B82" w14:paraId="482E53CB" w14:textId="77777777" w:rsidTr="006B6381">
        <w:tc>
          <w:tcPr>
            <w:tcW w:w="2876" w:type="dxa"/>
          </w:tcPr>
          <w:p w14:paraId="7E03ED91" w14:textId="77777777" w:rsidR="00147545" w:rsidRPr="00196B82" w:rsidRDefault="00147545" w:rsidP="004629FD">
            <w:pPr>
              <w:rPr>
                <w:lang w:val="en-US"/>
              </w:rPr>
            </w:pPr>
            <w:r w:rsidRPr="00196B82">
              <w:rPr>
                <w:lang w:val="en-CA"/>
              </w:rPr>
              <w:t>CIT (hours)</w:t>
            </w:r>
          </w:p>
        </w:tc>
        <w:tc>
          <w:tcPr>
            <w:tcW w:w="2877" w:type="dxa"/>
          </w:tcPr>
          <w:p w14:paraId="77BDD200" w14:textId="086A2D30" w:rsidR="00147545" w:rsidRPr="00196B82" w:rsidRDefault="007F4222" w:rsidP="004629FD">
            <w:pPr>
              <w:rPr>
                <w:lang w:val="en-US"/>
              </w:rPr>
            </w:pPr>
            <w:r w:rsidRPr="00196B82">
              <w:rPr>
                <w:lang w:val="en-US"/>
              </w:rPr>
              <w:t>0.99</w:t>
            </w:r>
            <w:r w:rsidR="00147545" w:rsidRPr="00196B82">
              <w:rPr>
                <w:lang w:val="en-US"/>
              </w:rPr>
              <w:t xml:space="preserve"> [0.9</w:t>
            </w:r>
            <w:r w:rsidRPr="00196B82">
              <w:rPr>
                <w:lang w:val="en-US"/>
              </w:rPr>
              <w:t>5</w:t>
            </w:r>
            <w:r w:rsidR="00147545" w:rsidRPr="00196B82">
              <w:rPr>
                <w:lang w:val="en-US"/>
              </w:rPr>
              <w:t>, 1.0</w:t>
            </w:r>
            <w:r w:rsidR="00196B82" w:rsidRPr="00196B82">
              <w:rPr>
                <w:lang w:val="en-US"/>
              </w:rPr>
              <w:t>2</w:t>
            </w:r>
            <w:r w:rsidR="00147545" w:rsidRPr="00196B82">
              <w:rPr>
                <w:lang w:val="en-US"/>
              </w:rPr>
              <w:t>]</w:t>
            </w:r>
          </w:p>
        </w:tc>
      </w:tr>
      <w:tr w:rsidR="00147545" w:rsidRPr="00196B82" w14:paraId="1657D277" w14:textId="77777777" w:rsidTr="006B6381">
        <w:tc>
          <w:tcPr>
            <w:tcW w:w="2876" w:type="dxa"/>
          </w:tcPr>
          <w:p w14:paraId="34516E16" w14:textId="77777777" w:rsidR="00147545" w:rsidRPr="00196B82" w:rsidRDefault="00147545" w:rsidP="004629FD">
            <w:pPr>
              <w:rPr>
                <w:lang w:val="en-US"/>
              </w:rPr>
            </w:pPr>
            <w:r w:rsidRPr="00196B82">
              <w:rPr>
                <w:lang w:val="en-CA"/>
              </w:rPr>
              <w:t>Vena cava clamping time (minutes)</w:t>
            </w:r>
          </w:p>
        </w:tc>
        <w:tc>
          <w:tcPr>
            <w:tcW w:w="2877" w:type="dxa"/>
          </w:tcPr>
          <w:p w14:paraId="32F90594" w14:textId="77777777" w:rsidR="00147545" w:rsidRPr="00196B82" w:rsidRDefault="00147545" w:rsidP="000B23C2">
            <w:pPr>
              <w:rPr>
                <w:lang w:val="en-US"/>
              </w:rPr>
            </w:pPr>
            <w:r w:rsidRPr="00196B82">
              <w:rPr>
                <w:lang w:val="en-US"/>
              </w:rPr>
              <w:t>1.00 [0.99, 1.00]</w:t>
            </w:r>
          </w:p>
        </w:tc>
      </w:tr>
      <w:tr w:rsidR="00147545" w:rsidRPr="00196B82" w14:paraId="246CDE01" w14:textId="77777777" w:rsidTr="006B6381">
        <w:tc>
          <w:tcPr>
            <w:tcW w:w="2876" w:type="dxa"/>
          </w:tcPr>
          <w:p w14:paraId="4231CE96" w14:textId="77777777" w:rsidR="00147545" w:rsidRPr="00196B82" w:rsidRDefault="00147545" w:rsidP="004629FD">
            <w:pPr>
              <w:rPr>
                <w:lang w:val="en-CA"/>
              </w:rPr>
            </w:pPr>
            <w:r w:rsidRPr="00196B82">
              <w:rPr>
                <w:lang w:val="en-CA"/>
              </w:rPr>
              <w:t>Baseline hemoglobin</w:t>
            </w:r>
            <w:r w:rsidR="000E14EC" w:rsidRPr="00196B82">
              <w:rPr>
                <w:lang w:val="en-CA"/>
              </w:rPr>
              <w:t xml:space="preserve"> (g/L)</w:t>
            </w:r>
          </w:p>
        </w:tc>
        <w:tc>
          <w:tcPr>
            <w:tcW w:w="2877" w:type="dxa"/>
          </w:tcPr>
          <w:p w14:paraId="0BCF228B" w14:textId="77777777" w:rsidR="00147545" w:rsidRPr="00196B82" w:rsidRDefault="00147545" w:rsidP="004629FD">
            <w:pPr>
              <w:rPr>
                <w:lang w:val="en-US"/>
              </w:rPr>
            </w:pPr>
            <w:r w:rsidRPr="00196B82">
              <w:rPr>
                <w:lang w:val="en-US"/>
              </w:rPr>
              <w:t>1.00 [0.99, 1.00]</w:t>
            </w:r>
          </w:p>
        </w:tc>
      </w:tr>
      <w:tr w:rsidR="00147545" w:rsidRPr="00196B82" w14:paraId="5A4692B7" w14:textId="77777777" w:rsidTr="006B6381">
        <w:tc>
          <w:tcPr>
            <w:tcW w:w="2876" w:type="dxa"/>
          </w:tcPr>
          <w:p w14:paraId="7F8D85FB" w14:textId="77777777" w:rsidR="00147545" w:rsidRPr="00196B82" w:rsidRDefault="00147545" w:rsidP="004629FD">
            <w:pPr>
              <w:rPr>
                <w:lang w:val="en-US"/>
              </w:rPr>
            </w:pPr>
            <w:r w:rsidRPr="00196B82">
              <w:rPr>
                <w:lang w:val="en-CA"/>
              </w:rPr>
              <w:t xml:space="preserve">Baseline creatinine (10 </w:t>
            </w:r>
            <w:r w:rsidRPr="00196B82">
              <w:rPr>
                <w:lang w:val="en-CA"/>
              </w:rPr>
              <w:sym w:font="Symbol" w:char="F06D"/>
            </w:r>
            <w:r w:rsidRPr="00196B82">
              <w:rPr>
                <w:lang w:val="en-CA"/>
              </w:rPr>
              <w:t>mol/L)</w:t>
            </w:r>
          </w:p>
        </w:tc>
        <w:tc>
          <w:tcPr>
            <w:tcW w:w="2877" w:type="dxa"/>
          </w:tcPr>
          <w:p w14:paraId="7359E22B" w14:textId="48CDD94A" w:rsidR="00147545" w:rsidRPr="00196B82" w:rsidRDefault="00147545" w:rsidP="004629FD">
            <w:pPr>
              <w:rPr>
                <w:lang w:val="en-US"/>
              </w:rPr>
            </w:pPr>
            <w:r w:rsidRPr="00196B82">
              <w:rPr>
                <w:lang w:val="en-US"/>
              </w:rPr>
              <w:t xml:space="preserve">0.98 [0.96, </w:t>
            </w:r>
            <w:r w:rsidR="00AD1C0A" w:rsidRPr="00196B82">
              <w:rPr>
                <w:lang w:val="en-US"/>
              </w:rPr>
              <w:t>1.00</w:t>
            </w:r>
            <w:r w:rsidRPr="00196B82">
              <w:rPr>
                <w:lang w:val="en-US"/>
              </w:rPr>
              <w:t>]</w:t>
            </w:r>
          </w:p>
        </w:tc>
      </w:tr>
      <w:tr w:rsidR="00147545" w:rsidRPr="00196B82" w14:paraId="1ACC70F8" w14:textId="77777777" w:rsidTr="006B6381">
        <w:tc>
          <w:tcPr>
            <w:tcW w:w="2876" w:type="dxa"/>
          </w:tcPr>
          <w:p w14:paraId="4728111C" w14:textId="77777777" w:rsidR="00147545" w:rsidRPr="00196B82" w:rsidRDefault="00147545">
            <w:pPr>
              <w:rPr>
                <w:lang w:val="en-US"/>
              </w:rPr>
            </w:pPr>
            <w:r w:rsidRPr="00196B82">
              <w:rPr>
                <w:lang w:val="en-CA"/>
              </w:rPr>
              <w:t>Piggyback</w:t>
            </w:r>
          </w:p>
        </w:tc>
        <w:tc>
          <w:tcPr>
            <w:tcW w:w="2877" w:type="dxa"/>
          </w:tcPr>
          <w:p w14:paraId="67253E1B" w14:textId="7E7FDED9" w:rsidR="00147545" w:rsidRPr="00196B82" w:rsidRDefault="00147545">
            <w:pPr>
              <w:rPr>
                <w:vertAlign w:val="superscript"/>
                <w:lang w:val="en-US"/>
              </w:rPr>
            </w:pPr>
            <w:r w:rsidRPr="00196B82">
              <w:rPr>
                <w:lang w:val="en-US"/>
              </w:rPr>
              <w:t>0.</w:t>
            </w:r>
            <w:r w:rsidR="00AD1C0A" w:rsidRPr="00196B82">
              <w:rPr>
                <w:lang w:val="en-US"/>
              </w:rPr>
              <w:t>6</w:t>
            </w:r>
            <w:r w:rsidR="00196B82" w:rsidRPr="00196B82">
              <w:rPr>
                <w:lang w:val="en-US"/>
              </w:rPr>
              <w:t>0</w:t>
            </w:r>
            <w:r w:rsidRPr="00196B82">
              <w:rPr>
                <w:lang w:val="en-US"/>
              </w:rPr>
              <w:t xml:space="preserve"> [0.</w:t>
            </w:r>
            <w:r w:rsidR="007F4222" w:rsidRPr="00196B82">
              <w:rPr>
                <w:lang w:val="en-US"/>
              </w:rPr>
              <w:t>3</w:t>
            </w:r>
            <w:r w:rsidR="00196B82" w:rsidRPr="00196B82">
              <w:rPr>
                <w:lang w:val="en-US"/>
              </w:rPr>
              <w:t>6</w:t>
            </w:r>
            <w:r w:rsidRPr="00196B82">
              <w:rPr>
                <w:lang w:val="en-US"/>
              </w:rPr>
              <w:t xml:space="preserve">, </w:t>
            </w:r>
            <w:proofErr w:type="gramStart"/>
            <w:r w:rsidR="00196B82" w:rsidRPr="00196B82">
              <w:rPr>
                <w:lang w:val="en-US"/>
              </w:rPr>
              <w:t>0.99</w:t>
            </w:r>
            <w:r w:rsidRPr="00196B82">
              <w:rPr>
                <w:lang w:val="en-US"/>
              </w:rPr>
              <w:t>]</w:t>
            </w:r>
            <w:r w:rsidR="00196B82" w:rsidRPr="00196B82">
              <w:rPr>
                <w:vertAlign w:val="superscript"/>
                <w:lang w:val="en-US"/>
              </w:rPr>
              <w:t>*</w:t>
            </w:r>
            <w:proofErr w:type="gramEnd"/>
          </w:p>
        </w:tc>
      </w:tr>
    </w:tbl>
    <w:p w14:paraId="3016A7CC" w14:textId="77777777" w:rsidR="00A20DFA" w:rsidRPr="00196B82" w:rsidRDefault="00A20DFA" w:rsidP="00A20DFA">
      <w:pPr>
        <w:rPr>
          <w:rFonts w:ascii="Times New Roman" w:hAnsi="Times New Roman" w:cs="Times New Roman"/>
          <w:i/>
          <w:sz w:val="20"/>
          <w:szCs w:val="20"/>
          <w:lang w:val="en-US"/>
        </w:rPr>
      </w:pPr>
      <w:r w:rsidRPr="00196B82">
        <w:rPr>
          <w:rFonts w:ascii="Times New Roman" w:hAnsi="Times New Roman" w:cs="Times New Roman"/>
          <w:i/>
          <w:sz w:val="20"/>
          <w:szCs w:val="20"/>
          <w:vertAlign w:val="superscript"/>
          <w:lang w:val="en-US"/>
        </w:rPr>
        <w:t>*</w:t>
      </w:r>
      <w:r w:rsidRPr="00196B82">
        <w:rPr>
          <w:rFonts w:ascii="Times New Roman" w:hAnsi="Times New Roman" w:cs="Times New Roman"/>
          <w:i/>
          <w:sz w:val="20"/>
          <w:szCs w:val="20"/>
          <w:lang w:val="en-US"/>
        </w:rPr>
        <w:t xml:space="preserve"> Statistically significant</w:t>
      </w:r>
    </w:p>
    <w:p w14:paraId="702FFE72" w14:textId="0A952532" w:rsidR="00A20DFA" w:rsidRPr="00196B82" w:rsidRDefault="00A20DFA" w:rsidP="00B15B28">
      <w:pPr>
        <w:rPr>
          <w:rFonts w:ascii="Times New Roman" w:hAnsi="Times New Roman" w:cs="Times New Roman"/>
          <w:i/>
          <w:sz w:val="20"/>
          <w:szCs w:val="20"/>
          <w:lang w:val="en-US"/>
        </w:rPr>
      </w:pPr>
      <w:r w:rsidRPr="00196B82">
        <w:rPr>
          <w:rFonts w:ascii="Times New Roman" w:hAnsi="Times New Roman" w:cs="Times New Roman"/>
          <w:i/>
          <w:sz w:val="20"/>
          <w:szCs w:val="20"/>
          <w:vertAlign w:val="superscript"/>
          <w:lang w:val="en-US"/>
        </w:rPr>
        <w:t>**</w:t>
      </w:r>
      <w:r w:rsidRPr="00196B82">
        <w:rPr>
          <w:rFonts w:ascii="Times New Roman" w:hAnsi="Times New Roman" w:cs="Times New Roman"/>
          <w:i/>
          <w:sz w:val="20"/>
          <w:szCs w:val="20"/>
          <w:lang w:val="en-US"/>
        </w:rPr>
        <w:t xml:space="preserve"> HR cannot be interpreted for the effect of fluid balance fitted as splines – please refer to figure S3. However, effect of fluid balance was significant from a likelihood ratio test with p </w:t>
      </w:r>
      <w:r w:rsidR="006B1BE9" w:rsidRPr="00196B82">
        <w:rPr>
          <w:rFonts w:ascii="Times New Roman" w:hAnsi="Times New Roman" w:cs="Times New Roman"/>
          <w:i/>
          <w:sz w:val="20"/>
          <w:szCs w:val="20"/>
          <w:lang w:val="en-US"/>
        </w:rPr>
        <w:t>=</w:t>
      </w:r>
      <w:r w:rsidRPr="00196B82">
        <w:rPr>
          <w:rFonts w:ascii="Times New Roman" w:hAnsi="Times New Roman" w:cs="Times New Roman"/>
          <w:i/>
          <w:sz w:val="20"/>
          <w:szCs w:val="20"/>
          <w:lang w:val="en-US"/>
        </w:rPr>
        <w:t xml:space="preserve"> 0.00</w:t>
      </w:r>
      <w:r w:rsidR="00233C42" w:rsidRPr="00196B82">
        <w:rPr>
          <w:rFonts w:ascii="Times New Roman" w:hAnsi="Times New Roman" w:cs="Times New Roman"/>
          <w:i/>
          <w:sz w:val="20"/>
          <w:szCs w:val="20"/>
          <w:lang w:val="en-US"/>
        </w:rPr>
        <w:t>5</w:t>
      </w:r>
      <w:r w:rsidRPr="00196B82">
        <w:rPr>
          <w:rFonts w:ascii="Times New Roman" w:hAnsi="Times New Roman" w:cs="Times New Roman"/>
          <w:i/>
          <w:sz w:val="20"/>
          <w:szCs w:val="20"/>
          <w:lang w:val="en-US"/>
        </w:rPr>
        <w:t>.</w:t>
      </w:r>
    </w:p>
    <w:p w14:paraId="3B79069F" w14:textId="22A79244" w:rsidR="00DD5C5F" w:rsidRPr="00196B82" w:rsidRDefault="00DD5C5F" w:rsidP="00B15B28">
      <w:pPr>
        <w:rPr>
          <w:rFonts w:ascii="Times New Roman" w:hAnsi="Times New Roman" w:cs="Times New Roman"/>
          <w:i/>
          <w:sz w:val="20"/>
          <w:szCs w:val="20"/>
          <w:lang w:val="en-US"/>
        </w:rPr>
      </w:pPr>
      <w:r w:rsidRPr="00196B82">
        <w:rPr>
          <w:rFonts w:ascii="Times New Roman" w:hAnsi="Times New Roman" w:cs="Times New Roman"/>
          <w:i/>
          <w:sz w:val="20"/>
          <w:szCs w:val="20"/>
          <w:lang w:val="en-US"/>
        </w:rPr>
        <w:t>A HR &gt; 1 increased the risk of being discharged.</w:t>
      </w:r>
    </w:p>
    <w:p w14:paraId="7C41443C" w14:textId="77777777" w:rsidR="00B15B28" w:rsidRPr="00196B82" w:rsidRDefault="00A20DFA" w:rsidP="00B15B28">
      <w:pPr>
        <w:rPr>
          <w:rFonts w:ascii="Times New Roman" w:hAnsi="Times New Roman" w:cs="Times New Roman"/>
          <w:i/>
          <w:sz w:val="20"/>
          <w:szCs w:val="20"/>
          <w:lang w:val="en-US"/>
        </w:rPr>
      </w:pPr>
      <w:r w:rsidRPr="00196B82">
        <w:rPr>
          <w:rFonts w:ascii="Times New Roman" w:hAnsi="Times New Roman" w:cs="Times New Roman"/>
          <w:i/>
          <w:sz w:val="20"/>
          <w:szCs w:val="20"/>
          <w:lang w:val="en-US"/>
        </w:rPr>
        <w:t xml:space="preserve">HR = hazard ratio, NA = not applicable, </w:t>
      </w:r>
      <w:r w:rsidR="00B15B28" w:rsidRPr="00196B82">
        <w:rPr>
          <w:rFonts w:ascii="Times New Roman" w:hAnsi="Times New Roman" w:cs="Times New Roman"/>
          <w:i/>
          <w:sz w:val="20"/>
          <w:szCs w:val="20"/>
          <w:lang w:val="en-US"/>
        </w:rPr>
        <w:t>ICU = intensive care unit, ALF = acute liver failure, CVP = central venous pressure, CIT = cold ischemia time</w:t>
      </w:r>
    </w:p>
    <w:p w14:paraId="6EE3B67E" w14:textId="77777777" w:rsidR="00CF37B4" w:rsidRPr="00196B82" w:rsidRDefault="00CF37B4">
      <w:pPr>
        <w:rPr>
          <w:rFonts w:ascii="Times New Roman" w:hAnsi="Times New Roman" w:cs="Times New Roman"/>
          <w:lang w:val="en-US"/>
        </w:rPr>
      </w:pPr>
    </w:p>
    <w:p w14:paraId="1D368135" w14:textId="77777777" w:rsidR="00E01720" w:rsidRPr="00196B82" w:rsidRDefault="00E01720" w:rsidP="0015752D">
      <w:pPr>
        <w:rPr>
          <w:rFonts w:ascii="Times New Roman" w:hAnsi="Times New Roman" w:cs="Times New Roman"/>
          <w:b/>
          <w:lang w:val="en-US"/>
        </w:rPr>
      </w:pPr>
    </w:p>
    <w:p w14:paraId="6F33A727" w14:textId="77777777" w:rsidR="00E01720" w:rsidRPr="00196B82" w:rsidRDefault="00E01720" w:rsidP="0015752D">
      <w:pPr>
        <w:rPr>
          <w:rFonts w:ascii="Times New Roman" w:hAnsi="Times New Roman" w:cs="Times New Roman"/>
          <w:b/>
          <w:lang w:val="en-US"/>
        </w:rPr>
      </w:pPr>
    </w:p>
    <w:p w14:paraId="2BD5E8D1" w14:textId="77777777" w:rsidR="00E01720" w:rsidRPr="00196B82" w:rsidRDefault="00E01720" w:rsidP="0015752D">
      <w:pPr>
        <w:rPr>
          <w:rFonts w:ascii="Times New Roman" w:hAnsi="Times New Roman" w:cs="Times New Roman"/>
          <w:b/>
          <w:lang w:val="en-US"/>
        </w:rPr>
      </w:pPr>
    </w:p>
    <w:p w14:paraId="16D3D97D" w14:textId="77777777" w:rsidR="006D23FF" w:rsidRPr="00196B82" w:rsidRDefault="006D23FF">
      <w:pPr>
        <w:rPr>
          <w:rFonts w:ascii="Times New Roman" w:hAnsi="Times New Roman" w:cs="Times New Roman"/>
          <w:b/>
          <w:lang w:val="en-US"/>
        </w:rPr>
      </w:pPr>
      <w:r w:rsidRPr="00196B82">
        <w:rPr>
          <w:rFonts w:ascii="Times New Roman" w:hAnsi="Times New Roman" w:cs="Times New Roman"/>
          <w:b/>
          <w:lang w:val="en-US"/>
        </w:rPr>
        <w:br w:type="page"/>
      </w:r>
    </w:p>
    <w:p w14:paraId="11B351DB" w14:textId="5C9E039A" w:rsidR="0015752D" w:rsidRPr="00196B82" w:rsidRDefault="0015752D" w:rsidP="0015752D">
      <w:pPr>
        <w:rPr>
          <w:rFonts w:ascii="Times New Roman" w:hAnsi="Times New Roman" w:cs="Times New Roman"/>
          <w:b/>
          <w:lang w:val="en-US"/>
        </w:rPr>
      </w:pPr>
      <w:r w:rsidRPr="00196B82">
        <w:rPr>
          <w:rFonts w:ascii="Times New Roman" w:hAnsi="Times New Roman" w:cs="Times New Roman"/>
          <w:b/>
          <w:lang w:val="en-US"/>
        </w:rPr>
        <w:lastRenderedPageBreak/>
        <w:t>Figure S</w:t>
      </w:r>
      <w:r w:rsidR="00EB4CDE" w:rsidRPr="00196B82">
        <w:rPr>
          <w:rFonts w:ascii="Times New Roman" w:hAnsi="Times New Roman" w:cs="Times New Roman"/>
          <w:b/>
          <w:lang w:val="en-US"/>
        </w:rPr>
        <w:t>1</w:t>
      </w:r>
      <w:r w:rsidRPr="00196B82">
        <w:rPr>
          <w:rFonts w:ascii="Times New Roman" w:hAnsi="Times New Roman" w:cs="Times New Roman"/>
          <w:b/>
          <w:lang w:val="en-US"/>
        </w:rPr>
        <w:t>. Effect of fluid balance on ICU discharge hazard</w:t>
      </w:r>
    </w:p>
    <w:p w14:paraId="2757FF60" w14:textId="299A0FA9" w:rsidR="0015752D" w:rsidRPr="00196B82" w:rsidRDefault="006B1BE9" w:rsidP="00275382">
      <w:pPr>
        <w:rPr>
          <w:rFonts w:ascii="Times New Roman" w:hAnsi="Times New Roman" w:cs="Times New Roman"/>
          <w:lang w:val="en-US"/>
        </w:rPr>
      </w:pPr>
      <w:r w:rsidRPr="00196B82">
        <w:rPr>
          <w:noProof/>
          <w:lang w:val="en-US"/>
        </w:rPr>
        <w:t xml:space="preserve"> </w:t>
      </w:r>
      <w:r w:rsidRPr="00196B82">
        <w:rPr>
          <w:rFonts w:ascii="Times New Roman" w:hAnsi="Times New Roman" w:cs="Times New Roman"/>
          <w:noProof/>
          <w:lang w:val="en-US"/>
        </w:rPr>
        <w:drawing>
          <wp:inline distT="0" distB="0" distL="0" distR="0" wp14:anchorId="561AAEAA" wp14:editId="19CF2237">
            <wp:extent cx="3746500" cy="356548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105"/>
                    <a:stretch/>
                  </pic:blipFill>
                  <pic:spPr bwMode="auto">
                    <a:xfrm>
                      <a:off x="0" y="0"/>
                      <a:ext cx="3746500" cy="3565480"/>
                    </a:xfrm>
                    <a:prstGeom prst="rect">
                      <a:avLst/>
                    </a:prstGeom>
                    <a:ln>
                      <a:noFill/>
                    </a:ln>
                    <a:extLst>
                      <a:ext uri="{53640926-AAD7-44D8-BBD7-CCE9431645EC}">
                        <a14:shadowObscured xmlns:a14="http://schemas.microsoft.com/office/drawing/2010/main"/>
                      </a:ext>
                    </a:extLst>
                  </pic:spPr>
                </pic:pic>
              </a:graphicData>
            </a:graphic>
          </wp:inline>
        </w:drawing>
      </w:r>
    </w:p>
    <w:p w14:paraId="75ECBDEB" w14:textId="429B6F41" w:rsidR="0015752D" w:rsidRPr="00196B82" w:rsidRDefault="0015752D" w:rsidP="0015752D">
      <w:pPr>
        <w:rPr>
          <w:rFonts w:ascii="Times New Roman" w:hAnsi="Times New Roman" w:cs="Times New Roman"/>
          <w:i/>
          <w:sz w:val="20"/>
          <w:szCs w:val="20"/>
          <w:lang w:val="en-US"/>
        </w:rPr>
      </w:pPr>
      <w:r w:rsidRPr="00196B82">
        <w:rPr>
          <w:rFonts w:ascii="Times New Roman" w:hAnsi="Times New Roman" w:cs="Times New Roman"/>
          <w:i/>
          <w:sz w:val="20"/>
          <w:szCs w:val="20"/>
          <w:lang w:val="en-US"/>
        </w:rPr>
        <w:t xml:space="preserve">Effect must be estimated by visual analysis. Above 3 L of fluid balance, the confidence interval does not cross the null effect value anymore.  </w:t>
      </w:r>
    </w:p>
    <w:p w14:paraId="6007DB3D" w14:textId="77777777" w:rsidR="00911E94" w:rsidRPr="00196B82" w:rsidRDefault="00911E94" w:rsidP="0015752D">
      <w:pPr>
        <w:rPr>
          <w:rFonts w:ascii="Times New Roman" w:hAnsi="Times New Roman" w:cs="Times New Roman"/>
          <w:i/>
          <w:sz w:val="20"/>
          <w:szCs w:val="20"/>
          <w:lang w:val="en-US"/>
        </w:rPr>
      </w:pPr>
    </w:p>
    <w:p w14:paraId="11BA7247" w14:textId="77777777" w:rsidR="00AD1C0A" w:rsidRPr="00196B82" w:rsidRDefault="00AD1C0A" w:rsidP="00911E94">
      <w:pPr>
        <w:rPr>
          <w:rFonts w:ascii="Times New Roman" w:hAnsi="Times New Roman" w:cs="Times New Roman"/>
          <w:b/>
          <w:lang w:val="en-US"/>
        </w:rPr>
      </w:pPr>
    </w:p>
    <w:p w14:paraId="5D149B7E" w14:textId="65A435DA" w:rsidR="00911E94" w:rsidRPr="00196B82" w:rsidRDefault="00911E94" w:rsidP="00911E94">
      <w:pPr>
        <w:rPr>
          <w:rFonts w:ascii="Times New Roman" w:hAnsi="Times New Roman" w:cs="Times New Roman"/>
          <w:lang w:val="en-US"/>
        </w:rPr>
      </w:pPr>
      <w:r w:rsidRPr="00196B82">
        <w:rPr>
          <w:rFonts w:ascii="Times New Roman" w:hAnsi="Times New Roman" w:cs="Times New Roman"/>
          <w:b/>
          <w:lang w:val="en-US"/>
        </w:rPr>
        <w:t>Figure S</w:t>
      </w:r>
      <w:r w:rsidR="00EB4CDE" w:rsidRPr="00196B82">
        <w:rPr>
          <w:rFonts w:ascii="Times New Roman" w:hAnsi="Times New Roman" w:cs="Times New Roman"/>
          <w:b/>
          <w:lang w:val="en-US"/>
        </w:rPr>
        <w:t>2</w:t>
      </w:r>
      <w:r w:rsidRPr="00196B82">
        <w:rPr>
          <w:rFonts w:ascii="Times New Roman" w:hAnsi="Times New Roman" w:cs="Times New Roman"/>
          <w:b/>
          <w:lang w:val="en-US"/>
        </w:rPr>
        <w:t xml:space="preserve">. Effect of fluid balance on survival over time based on Schoenfeld residuals. </w:t>
      </w:r>
    </w:p>
    <w:p w14:paraId="7A9E2462" w14:textId="48C2F6F7" w:rsidR="00911E94" w:rsidRPr="00196B82" w:rsidRDefault="00911E94" w:rsidP="00F72666">
      <w:pPr>
        <w:ind w:left="397"/>
        <w:rPr>
          <w:rFonts w:ascii="Times New Roman" w:hAnsi="Times New Roman" w:cs="Times New Roman"/>
          <w:b/>
          <w:lang w:val="en-US"/>
        </w:rPr>
      </w:pPr>
      <w:r w:rsidRPr="00196B82">
        <w:rPr>
          <w:rFonts w:ascii="Times New Roman" w:hAnsi="Times New Roman" w:cs="Times New Roman"/>
          <w:b/>
          <w:noProof/>
          <w:lang w:val="en-US"/>
        </w:rPr>
        <mc:AlternateContent>
          <mc:Choice Requires="wps">
            <w:drawing>
              <wp:anchor distT="0" distB="0" distL="114300" distR="114300" simplePos="0" relativeHeight="251659264" behindDoc="0" locked="0" layoutInCell="1" allowOverlap="1" wp14:anchorId="1FE6CE39" wp14:editId="650DCEC4">
                <wp:simplePos x="0" y="0"/>
                <wp:positionH relativeFrom="column">
                  <wp:posOffset>-40346</wp:posOffset>
                </wp:positionH>
                <wp:positionV relativeFrom="paragraph">
                  <wp:posOffset>491490</wp:posOffset>
                </wp:positionV>
                <wp:extent cx="316866" cy="1569396"/>
                <wp:effectExtent l="0" t="0" r="0" b="0"/>
                <wp:wrapNone/>
                <wp:docPr id="10" name="Zone de texte 10"/>
                <wp:cNvGraphicFramePr/>
                <a:graphic xmlns:a="http://schemas.openxmlformats.org/drawingml/2006/main">
                  <a:graphicData uri="http://schemas.microsoft.com/office/word/2010/wordprocessingShape">
                    <wps:wsp>
                      <wps:cNvSpPr txBox="1"/>
                      <wps:spPr>
                        <a:xfrm rot="10800000">
                          <a:off x="0" y="0"/>
                          <a:ext cx="316866" cy="1569396"/>
                        </a:xfrm>
                        <a:prstGeom prst="rect">
                          <a:avLst/>
                        </a:prstGeom>
                        <a:noFill/>
                        <a:ln w="6350">
                          <a:noFill/>
                        </a:ln>
                      </wps:spPr>
                      <wps:txbx>
                        <w:txbxContent>
                          <w:p w14:paraId="7597D6B4" w14:textId="77777777" w:rsidR="00CF34BA" w:rsidRPr="007B3FE2" w:rsidRDefault="00CF34BA" w:rsidP="00911E94">
                            <w:pPr>
                              <w:jc w:val="center"/>
                              <w:rPr>
                                <w:sz w:val="16"/>
                                <w:szCs w:val="16"/>
                              </w:rPr>
                            </w:pPr>
                            <w:r w:rsidRPr="007B3FE2">
                              <w:rPr>
                                <w:sz w:val="16"/>
                                <w:szCs w:val="16"/>
                              </w:rPr>
                              <w:t>Beta(t) for fluid balance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6CE39" id="_x0000_t202" coordsize="21600,21600" o:spt="202" path="m,l,21600r21600,l21600,xe">
                <v:stroke joinstyle="miter"/>
                <v:path gradientshapeok="t" o:connecttype="rect"/>
              </v:shapetype>
              <v:shape id="Zone de texte 10" o:spid="_x0000_s1026" type="#_x0000_t202" style="position:absolute;left:0;text-align:left;margin-left:-3.2pt;margin-top:38.7pt;width:24.95pt;height:12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" filled="f" stroked="f" strokeweight=".5pt">
                <v:textbox style="layout-flow:vertical-ideographic">
                  <w:txbxContent>
                    <w:p w14:paraId="7597D6B4" w14:textId="77777777" w:rsidR="00CF34BA" w:rsidRPr="007B3FE2" w:rsidRDefault="00CF34BA" w:rsidP="00911E94">
                      <w:pPr>
                        <w:jc w:val="center"/>
                        <w:rPr>
                          <w:sz w:val="16"/>
                          <w:szCs w:val="16"/>
                        </w:rPr>
                      </w:pPr>
                      <w:r w:rsidRPr="007B3FE2">
                        <w:rPr>
                          <w:sz w:val="16"/>
                          <w:szCs w:val="16"/>
                        </w:rPr>
                        <w:t>Beta(t) for fluid balance</w:t>
                      </w:r>
                    </w:p>
                  </w:txbxContent>
                </v:textbox>
              </v:shape>
            </w:pict>
          </mc:Fallback>
        </mc:AlternateContent>
      </w:r>
      <w:r w:rsidR="00F72666" w:rsidRPr="00196B82">
        <w:rPr>
          <w:noProof/>
          <w:lang w:val="en-US"/>
        </w:rPr>
        <w:t xml:space="preserve"> </w:t>
      </w:r>
      <w:r w:rsidR="00F72666" w:rsidRPr="00196B82">
        <w:rPr>
          <w:rFonts w:ascii="Times New Roman" w:hAnsi="Times New Roman" w:cs="Times New Roman"/>
          <w:b/>
          <w:noProof/>
          <w:lang w:val="en-US"/>
        </w:rPr>
        <w:drawing>
          <wp:inline distT="0" distB="0" distL="0" distR="0" wp14:anchorId="1B998B20" wp14:editId="2130DC86">
            <wp:extent cx="2935654" cy="2844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67" t="12261" b="1916"/>
                    <a:stretch/>
                  </pic:blipFill>
                  <pic:spPr bwMode="auto">
                    <a:xfrm>
                      <a:off x="0" y="0"/>
                      <a:ext cx="2935654" cy="2844800"/>
                    </a:xfrm>
                    <a:prstGeom prst="rect">
                      <a:avLst/>
                    </a:prstGeom>
                    <a:ln>
                      <a:noFill/>
                    </a:ln>
                    <a:extLst>
                      <a:ext uri="{53640926-AAD7-44D8-BBD7-CCE9431645EC}">
                        <a14:shadowObscured xmlns:a14="http://schemas.microsoft.com/office/drawing/2010/main"/>
                      </a:ext>
                    </a:extLst>
                  </pic:spPr>
                </pic:pic>
              </a:graphicData>
            </a:graphic>
          </wp:inline>
        </w:drawing>
      </w:r>
    </w:p>
    <w:p w14:paraId="52D94E26" w14:textId="77777777" w:rsidR="00911E94" w:rsidRPr="00196B82" w:rsidRDefault="00911E94">
      <w:pPr>
        <w:rPr>
          <w:rFonts w:ascii="Times New Roman" w:hAnsi="Times New Roman" w:cs="Times New Roman"/>
          <w:b/>
          <w:sz w:val="28"/>
          <w:szCs w:val="28"/>
          <w:u w:val="single"/>
          <w:lang w:val="en-US"/>
        </w:rPr>
      </w:pPr>
      <w:r w:rsidRPr="00196B82">
        <w:rPr>
          <w:rFonts w:ascii="Times New Roman" w:hAnsi="Times New Roman" w:cs="Times New Roman"/>
          <w:b/>
          <w:sz w:val="28"/>
          <w:szCs w:val="28"/>
          <w:u w:val="single"/>
          <w:lang w:val="en-US"/>
        </w:rPr>
        <w:br w:type="page"/>
      </w:r>
    </w:p>
    <w:p w14:paraId="0476C1F2" w14:textId="196FC4AE" w:rsidR="00540860" w:rsidRPr="00196B82" w:rsidRDefault="00540860" w:rsidP="00FA61A5">
      <w:pPr>
        <w:pStyle w:val="Titre1"/>
        <w:rPr>
          <w:rFonts w:ascii="Times New Roman" w:hAnsi="Times New Roman" w:cs="Times New Roman"/>
          <w:b/>
          <w:i/>
          <w:color w:val="auto"/>
          <w:sz w:val="28"/>
          <w:szCs w:val="28"/>
          <w:u w:val="single"/>
          <w:lang w:val="en-US"/>
        </w:rPr>
      </w:pPr>
      <w:bookmarkStart w:id="6" w:name="_Toc19947002"/>
      <w:r w:rsidRPr="00196B82">
        <w:rPr>
          <w:rFonts w:ascii="Times New Roman" w:hAnsi="Times New Roman" w:cs="Times New Roman"/>
          <w:b/>
          <w:color w:val="auto"/>
          <w:sz w:val="28"/>
          <w:szCs w:val="28"/>
          <w:u w:val="single"/>
          <w:lang w:val="en-US"/>
        </w:rPr>
        <w:lastRenderedPageBreak/>
        <w:t>Appendix V</w:t>
      </w:r>
      <w:r w:rsidR="00BB7922" w:rsidRPr="00196B82">
        <w:rPr>
          <w:rFonts w:ascii="Times New Roman" w:hAnsi="Times New Roman" w:cs="Times New Roman"/>
          <w:b/>
          <w:color w:val="auto"/>
          <w:sz w:val="28"/>
          <w:szCs w:val="28"/>
          <w:u w:val="single"/>
          <w:lang w:val="en-US"/>
        </w:rPr>
        <w:t>I</w:t>
      </w:r>
      <w:r w:rsidR="00130684" w:rsidRPr="00196B82">
        <w:rPr>
          <w:rFonts w:ascii="Times New Roman" w:hAnsi="Times New Roman" w:cs="Times New Roman"/>
          <w:b/>
          <w:color w:val="auto"/>
          <w:sz w:val="28"/>
          <w:szCs w:val="28"/>
          <w:u w:val="single"/>
          <w:lang w:val="en-US"/>
        </w:rPr>
        <w:t>I</w:t>
      </w:r>
      <w:r w:rsidR="00BA2FA4" w:rsidRPr="00196B82">
        <w:rPr>
          <w:rFonts w:ascii="Times New Roman" w:hAnsi="Times New Roman" w:cs="Times New Roman"/>
          <w:b/>
          <w:color w:val="auto"/>
          <w:sz w:val="28"/>
          <w:szCs w:val="28"/>
          <w:u w:val="single"/>
          <w:lang w:val="en-US"/>
        </w:rPr>
        <w:t xml:space="preserve"> </w:t>
      </w:r>
      <w:r w:rsidR="00CA7CC3" w:rsidRPr="00196B82">
        <w:rPr>
          <w:rFonts w:ascii="Times New Roman" w:hAnsi="Times New Roman" w:cs="Times New Roman"/>
          <w:b/>
          <w:noProof/>
          <w:color w:val="auto"/>
          <w:sz w:val="28"/>
          <w:szCs w:val="28"/>
          <w:u w:val="single"/>
          <w:lang w:val="en-US"/>
        </w:rPr>
        <w:t>–</w:t>
      </w:r>
      <w:r w:rsidR="00CA7CC3" w:rsidRPr="00196B82">
        <w:rPr>
          <w:rFonts w:ascii="Times New Roman" w:hAnsi="Times New Roman" w:cs="Times New Roman"/>
          <w:b/>
          <w:color w:val="auto"/>
          <w:sz w:val="28"/>
          <w:szCs w:val="28"/>
          <w:u w:val="single"/>
          <w:lang w:val="en-US"/>
        </w:rPr>
        <w:t xml:space="preserve"> </w:t>
      </w:r>
      <w:r w:rsidRPr="00196B82">
        <w:rPr>
          <w:rFonts w:ascii="Times New Roman" w:hAnsi="Times New Roman" w:cs="Times New Roman"/>
          <w:b/>
          <w:color w:val="auto"/>
          <w:sz w:val="28"/>
          <w:szCs w:val="28"/>
          <w:u w:val="single"/>
          <w:lang w:val="en-US"/>
        </w:rPr>
        <w:t>S</w:t>
      </w:r>
      <w:r w:rsidR="00482B08" w:rsidRPr="00196B82">
        <w:rPr>
          <w:rFonts w:ascii="Times New Roman" w:hAnsi="Times New Roman" w:cs="Times New Roman"/>
          <w:b/>
          <w:color w:val="auto"/>
          <w:sz w:val="28"/>
          <w:szCs w:val="28"/>
          <w:u w:val="single"/>
          <w:lang w:val="en-US"/>
        </w:rPr>
        <w:t>ensitivity analyses</w:t>
      </w:r>
      <w:bookmarkEnd w:id="6"/>
    </w:p>
    <w:p w14:paraId="5AFB2699" w14:textId="77777777" w:rsidR="00482B08" w:rsidRPr="00196B82" w:rsidRDefault="00482B08">
      <w:pPr>
        <w:rPr>
          <w:rFonts w:ascii="Times New Roman" w:hAnsi="Times New Roman" w:cs="Times New Roman"/>
          <w:lang w:val="en-US"/>
        </w:rPr>
      </w:pPr>
    </w:p>
    <w:p w14:paraId="7A77E6D1" w14:textId="2BEA61AB" w:rsidR="00482B08" w:rsidRPr="00196B82" w:rsidRDefault="00482B08">
      <w:pPr>
        <w:rPr>
          <w:rFonts w:ascii="Times New Roman" w:hAnsi="Times New Roman" w:cs="Times New Roman"/>
          <w:b/>
          <w:lang w:val="en-US"/>
        </w:rPr>
      </w:pPr>
      <w:r w:rsidRPr="00196B82">
        <w:rPr>
          <w:rFonts w:ascii="Times New Roman" w:hAnsi="Times New Roman" w:cs="Times New Roman"/>
          <w:b/>
          <w:lang w:val="en-US"/>
        </w:rPr>
        <w:t>Table S</w:t>
      </w:r>
      <w:r w:rsidR="00F17783" w:rsidRPr="00196B82">
        <w:rPr>
          <w:rFonts w:ascii="Times New Roman" w:hAnsi="Times New Roman" w:cs="Times New Roman"/>
          <w:b/>
          <w:lang w:val="en-US"/>
        </w:rPr>
        <w:t>7</w:t>
      </w:r>
      <w:r w:rsidRPr="00196B82">
        <w:rPr>
          <w:rFonts w:ascii="Times New Roman" w:hAnsi="Times New Roman" w:cs="Times New Roman"/>
          <w:b/>
          <w:lang w:val="en-US"/>
        </w:rPr>
        <w:t>. Statistically significant variables associated with AKI outcomes</w:t>
      </w:r>
    </w:p>
    <w:tbl>
      <w:tblPr>
        <w:tblStyle w:val="Grilledutableau"/>
        <w:tblW w:w="8676" w:type="dxa"/>
        <w:tblLook w:val="04A0" w:firstRow="1" w:lastRow="0" w:firstColumn="1" w:lastColumn="0" w:noHBand="0" w:noVBand="1"/>
      </w:tblPr>
      <w:tblGrid>
        <w:gridCol w:w="2890"/>
        <w:gridCol w:w="2893"/>
        <w:gridCol w:w="2893"/>
      </w:tblGrid>
      <w:tr w:rsidR="00977F9D" w:rsidRPr="00196B82" w14:paraId="19D61570" w14:textId="77777777" w:rsidTr="00977F9D">
        <w:trPr>
          <w:trHeight w:val="425"/>
        </w:trPr>
        <w:tc>
          <w:tcPr>
            <w:tcW w:w="2890" w:type="dxa"/>
            <w:shd w:val="clear" w:color="auto" w:fill="E7E6E6" w:themeFill="background2"/>
          </w:tcPr>
          <w:p w14:paraId="64DEE2D3" w14:textId="77777777" w:rsidR="00977F9D" w:rsidRPr="00196B82" w:rsidRDefault="00977F9D">
            <w:pPr>
              <w:rPr>
                <w:b/>
                <w:lang w:val="en-US"/>
              </w:rPr>
            </w:pPr>
            <w:r w:rsidRPr="00196B82">
              <w:rPr>
                <w:b/>
                <w:lang w:val="en-US"/>
              </w:rPr>
              <w:t>Analyses</w:t>
            </w:r>
          </w:p>
        </w:tc>
        <w:tc>
          <w:tcPr>
            <w:tcW w:w="2893" w:type="dxa"/>
            <w:shd w:val="clear" w:color="auto" w:fill="E7E6E6" w:themeFill="background2"/>
          </w:tcPr>
          <w:p w14:paraId="55B09F14" w14:textId="77777777" w:rsidR="00977F9D" w:rsidRPr="00196B82" w:rsidRDefault="00977F9D">
            <w:pPr>
              <w:rPr>
                <w:b/>
                <w:lang w:val="en-US"/>
              </w:rPr>
            </w:pPr>
            <w:r w:rsidRPr="00196B82">
              <w:rPr>
                <w:b/>
                <w:lang w:val="en-US"/>
              </w:rPr>
              <w:t>48-hour AKI</w:t>
            </w:r>
          </w:p>
        </w:tc>
        <w:tc>
          <w:tcPr>
            <w:tcW w:w="2893" w:type="dxa"/>
            <w:shd w:val="clear" w:color="auto" w:fill="E7E6E6" w:themeFill="background2"/>
          </w:tcPr>
          <w:p w14:paraId="73D3A7B7" w14:textId="77777777" w:rsidR="00977F9D" w:rsidRPr="00196B82" w:rsidRDefault="00977F9D">
            <w:pPr>
              <w:rPr>
                <w:b/>
                <w:lang w:val="en-US"/>
              </w:rPr>
            </w:pPr>
            <w:r w:rsidRPr="00196B82">
              <w:rPr>
                <w:b/>
                <w:lang w:val="en-US"/>
              </w:rPr>
              <w:t>7-day AKI</w:t>
            </w:r>
          </w:p>
        </w:tc>
      </w:tr>
      <w:tr w:rsidR="00977F9D" w:rsidRPr="00196B82" w14:paraId="4D7820B4" w14:textId="77777777" w:rsidTr="00977F9D">
        <w:trPr>
          <w:trHeight w:val="213"/>
        </w:trPr>
        <w:tc>
          <w:tcPr>
            <w:tcW w:w="2890" w:type="dxa"/>
          </w:tcPr>
          <w:p w14:paraId="45012A33" w14:textId="77777777" w:rsidR="00977F9D" w:rsidRPr="00196B82" w:rsidRDefault="00977F9D">
            <w:pPr>
              <w:rPr>
                <w:lang w:val="en-US"/>
              </w:rPr>
            </w:pPr>
            <w:r w:rsidRPr="00196B82">
              <w:rPr>
                <w:lang w:val="en-US"/>
              </w:rPr>
              <w:t>Primary analysis</w:t>
            </w:r>
            <w:r w:rsidRPr="00196B82">
              <w:rPr>
                <w:vertAlign w:val="superscript"/>
                <w:lang w:val="en-US"/>
              </w:rPr>
              <w:t>*</w:t>
            </w:r>
          </w:p>
        </w:tc>
        <w:tc>
          <w:tcPr>
            <w:tcW w:w="2893" w:type="dxa"/>
          </w:tcPr>
          <w:p w14:paraId="58BCCF6D" w14:textId="5624CDB6" w:rsidR="00977F9D" w:rsidRPr="00196B82" w:rsidRDefault="00977F9D">
            <w:pPr>
              <w:rPr>
                <w:lang w:val="en-US"/>
              </w:rPr>
            </w:pPr>
            <w:r w:rsidRPr="00196B82">
              <w:rPr>
                <w:lang w:val="en-US"/>
              </w:rPr>
              <w:t>Age, MELD, CIT</w:t>
            </w:r>
          </w:p>
        </w:tc>
        <w:tc>
          <w:tcPr>
            <w:tcW w:w="2893" w:type="dxa"/>
          </w:tcPr>
          <w:p w14:paraId="5E6E6DD3" w14:textId="77777777" w:rsidR="00977F9D" w:rsidRPr="00196B82" w:rsidRDefault="00977F9D">
            <w:pPr>
              <w:rPr>
                <w:lang w:val="en-US"/>
              </w:rPr>
            </w:pPr>
            <w:r w:rsidRPr="00196B82">
              <w:rPr>
                <w:lang w:val="en-US"/>
              </w:rPr>
              <w:t>Age, MELD</w:t>
            </w:r>
          </w:p>
        </w:tc>
      </w:tr>
      <w:tr w:rsidR="00977F9D" w:rsidRPr="00196B82" w14:paraId="2EAF1079" w14:textId="77777777" w:rsidTr="00977F9D">
        <w:trPr>
          <w:trHeight w:val="213"/>
        </w:trPr>
        <w:tc>
          <w:tcPr>
            <w:tcW w:w="2890" w:type="dxa"/>
          </w:tcPr>
          <w:p w14:paraId="148B6632" w14:textId="32EB0E46" w:rsidR="00977F9D" w:rsidRPr="00196B82" w:rsidRDefault="00977F9D">
            <w:pPr>
              <w:rPr>
                <w:lang w:val="en-US"/>
              </w:rPr>
            </w:pPr>
            <w:r w:rsidRPr="00196B82">
              <w:rPr>
                <w:lang w:val="en-US"/>
              </w:rPr>
              <w:t xml:space="preserve">Complete </w:t>
            </w:r>
            <w:r w:rsidR="00877F20" w:rsidRPr="00196B82">
              <w:rPr>
                <w:lang w:val="en-US"/>
              </w:rPr>
              <w:t>cases</w:t>
            </w:r>
            <w:r w:rsidRPr="00196B82">
              <w:rPr>
                <w:lang w:val="en-US"/>
              </w:rPr>
              <w:t xml:space="preserve"> only</w:t>
            </w:r>
          </w:p>
        </w:tc>
        <w:tc>
          <w:tcPr>
            <w:tcW w:w="2893" w:type="dxa"/>
          </w:tcPr>
          <w:p w14:paraId="42DC469C" w14:textId="7E351699" w:rsidR="00977F9D" w:rsidRPr="00196B82" w:rsidRDefault="009F7495">
            <w:pPr>
              <w:rPr>
                <w:lang w:val="en-US"/>
              </w:rPr>
            </w:pPr>
            <w:r w:rsidRPr="00196B82">
              <w:rPr>
                <w:lang w:val="en-US"/>
              </w:rPr>
              <w:t xml:space="preserve">Age, </w:t>
            </w:r>
            <w:r w:rsidR="00977F9D" w:rsidRPr="00196B82">
              <w:rPr>
                <w:lang w:val="en-US"/>
              </w:rPr>
              <w:t>MELD, CIT</w:t>
            </w:r>
          </w:p>
        </w:tc>
        <w:tc>
          <w:tcPr>
            <w:tcW w:w="2893" w:type="dxa"/>
          </w:tcPr>
          <w:p w14:paraId="178D9C3A" w14:textId="77777777" w:rsidR="00977F9D" w:rsidRPr="00196B82" w:rsidRDefault="00977F9D">
            <w:pPr>
              <w:rPr>
                <w:lang w:val="en-US"/>
              </w:rPr>
            </w:pPr>
            <w:r w:rsidRPr="00196B82">
              <w:rPr>
                <w:lang w:val="en-US"/>
              </w:rPr>
              <w:t>--</w:t>
            </w:r>
          </w:p>
        </w:tc>
      </w:tr>
      <w:tr w:rsidR="0037722E" w:rsidRPr="00196B82" w14:paraId="1DC84DA1" w14:textId="77777777" w:rsidTr="00977F9D">
        <w:trPr>
          <w:trHeight w:val="213"/>
        </w:trPr>
        <w:tc>
          <w:tcPr>
            <w:tcW w:w="2890" w:type="dxa"/>
          </w:tcPr>
          <w:p w14:paraId="0D17BCAA" w14:textId="77777777" w:rsidR="0037722E" w:rsidRPr="00196B82" w:rsidRDefault="0037722E" w:rsidP="0037722E">
            <w:pPr>
              <w:rPr>
                <w:lang w:val="en-US"/>
              </w:rPr>
            </w:pPr>
            <w:r w:rsidRPr="00196B82">
              <w:rPr>
                <w:lang w:val="en-US"/>
              </w:rPr>
              <w:t>Missing ascites = 0</w:t>
            </w:r>
          </w:p>
        </w:tc>
        <w:tc>
          <w:tcPr>
            <w:tcW w:w="2893" w:type="dxa"/>
          </w:tcPr>
          <w:p w14:paraId="62AD7CE7" w14:textId="5ABA6788" w:rsidR="0037722E" w:rsidRPr="00196B82" w:rsidRDefault="0037722E" w:rsidP="0037722E">
            <w:pPr>
              <w:rPr>
                <w:lang w:val="en-US"/>
              </w:rPr>
            </w:pPr>
            <w:r w:rsidRPr="00196B82">
              <w:rPr>
                <w:lang w:val="en-US"/>
              </w:rPr>
              <w:t>Age, retransplantation, MELD, CIT</w:t>
            </w:r>
          </w:p>
        </w:tc>
        <w:tc>
          <w:tcPr>
            <w:tcW w:w="2893" w:type="dxa"/>
          </w:tcPr>
          <w:p w14:paraId="349D9E22" w14:textId="5748D041" w:rsidR="0037722E" w:rsidRPr="00196B82" w:rsidRDefault="0037722E" w:rsidP="0037722E">
            <w:pPr>
              <w:rPr>
                <w:lang w:val="en-US"/>
              </w:rPr>
            </w:pPr>
            <w:r w:rsidRPr="00196B82">
              <w:rPr>
                <w:lang w:val="en-US"/>
              </w:rPr>
              <w:t>Age</w:t>
            </w:r>
            <w:r w:rsidR="00877F20" w:rsidRPr="00196B82">
              <w:rPr>
                <w:lang w:val="en-US"/>
              </w:rPr>
              <w:t>, MELD</w:t>
            </w:r>
          </w:p>
        </w:tc>
      </w:tr>
      <w:tr w:rsidR="0037722E" w:rsidRPr="00196B82" w14:paraId="1C6966AD" w14:textId="77777777" w:rsidTr="00977F9D">
        <w:trPr>
          <w:trHeight w:val="213"/>
        </w:trPr>
        <w:tc>
          <w:tcPr>
            <w:tcW w:w="2890" w:type="dxa"/>
          </w:tcPr>
          <w:p w14:paraId="2856D3B6" w14:textId="77777777" w:rsidR="0037722E" w:rsidRPr="00196B82" w:rsidRDefault="0037722E" w:rsidP="0037722E">
            <w:pPr>
              <w:rPr>
                <w:lang w:val="en-US"/>
              </w:rPr>
            </w:pPr>
            <w:r w:rsidRPr="00196B82">
              <w:rPr>
                <w:lang w:val="en-US"/>
              </w:rPr>
              <w:t>AKI defined with creatinine values only</w:t>
            </w:r>
          </w:p>
        </w:tc>
        <w:tc>
          <w:tcPr>
            <w:tcW w:w="2893" w:type="dxa"/>
          </w:tcPr>
          <w:p w14:paraId="2604A5C4" w14:textId="30E20733" w:rsidR="0037722E" w:rsidRPr="00196B82" w:rsidRDefault="0037722E" w:rsidP="0037722E">
            <w:pPr>
              <w:rPr>
                <w:lang w:val="en-US"/>
              </w:rPr>
            </w:pPr>
            <w:r w:rsidRPr="00196B82">
              <w:rPr>
                <w:lang w:val="en-US"/>
              </w:rPr>
              <w:t>Age, MELD, CIT, baseline creatinine</w:t>
            </w:r>
          </w:p>
        </w:tc>
        <w:tc>
          <w:tcPr>
            <w:tcW w:w="2893" w:type="dxa"/>
          </w:tcPr>
          <w:p w14:paraId="1B580FF8" w14:textId="77777777" w:rsidR="0037722E" w:rsidRPr="00196B82" w:rsidRDefault="0037722E" w:rsidP="0037722E">
            <w:pPr>
              <w:rPr>
                <w:vertAlign w:val="superscript"/>
                <w:lang w:val="en-US"/>
              </w:rPr>
            </w:pPr>
            <w:r w:rsidRPr="00196B82">
              <w:rPr>
                <w:lang w:val="en-US"/>
              </w:rPr>
              <w:t>CVP, clamping time</w:t>
            </w:r>
          </w:p>
        </w:tc>
      </w:tr>
      <w:tr w:rsidR="0037722E" w:rsidRPr="00196B82" w14:paraId="605201D2" w14:textId="77777777" w:rsidTr="00977F9D">
        <w:trPr>
          <w:trHeight w:val="213"/>
        </w:trPr>
        <w:tc>
          <w:tcPr>
            <w:tcW w:w="2890" w:type="dxa"/>
          </w:tcPr>
          <w:p w14:paraId="1294BC90" w14:textId="122577AF" w:rsidR="0037722E" w:rsidRPr="00196B82" w:rsidRDefault="0037722E" w:rsidP="0037722E">
            <w:pPr>
              <w:rPr>
                <w:vertAlign w:val="superscript"/>
                <w:lang w:val="en-US"/>
              </w:rPr>
            </w:pPr>
            <w:r w:rsidRPr="00196B82">
              <w:rPr>
                <w:lang w:val="en-US"/>
              </w:rPr>
              <w:t>Fluid balance replaced by its components in the model</w:t>
            </w:r>
            <w:r w:rsidR="00C93635" w:rsidRPr="00196B82">
              <w:rPr>
                <w:vertAlign w:val="superscript"/>
                <w:lang w:val="en-US"/>
              </w:rPr>
              <w:t>**</w:t>
            </w:r>
          </w:p>
        </w:tc>
        <w:tc>
          <w:tcPr>
            <w:tcW w:w="2893" w:type="dxa"/>
          </w:tcPr>
          <w:p w14:paraId="6F129F40" w14:textId="0022BB7B" w:rsidR="0037722E" w:rsidRPr="00196B82" w:rsidRDefault="0037722E" w:rsidP="0037722E">
            <w:pPr>
              <w:rPr>
                <w:lang w:val="en-US"/>
              </w:rPr>
            </w:pPr>
            <w:r w:rsidRPr="00196B82">
              <w:rPr>
                <w:lang w:val="en-US"/>
              </w:rPr>
              <w:t>Age, MELD, CIT</w:t>
            </w:r>
          </w:p>
        </w:tc>
        <w:tc>
          <w:tcPr>
            <w:tcW w:w="2893" w:type="dxa"/>
          </w:tcPr>
          <w:p w14:paraId="38744A45" w14:textId="77777777" w:rsidR="0037722E" w:rsidRPr="00196B82" w:rsidRDefault="0037722E" w:rsidP="0037722E">
            <w:pPr>
              <w:rPr>
                <w:lang w:val="en-US"/>
              </w:rPr>
            </w:pPr>
            <w:r w:rsidRPr="00196B82">
              <w:rPr>
                <w:lang w:val="en-US"/>
              </w:rPr>
              <w:t>Age</w:t>
            </w:r>
          </w:p>
        </w:tc>
      </w:tr>
      <w:tr w:rsidR="0037722E" w:rsidRPr="00196B82" w14:paraId="72B145F8" w14:textId="77777777" w:rsidTr="00977F9D">
        <w:trPr>
          <w:trHeight w:val="213"/>
        </w:trPr>
        <w:tc>
          <w:tcPr>
            <w:tcW w:w="2890" w:type="dxa"/>
          </w:tcPr>
          <w:p w14:paraId="451CBD70" w14:textId="77777777" w:rsidR="0037722E" w:rsidRPr="00196B82" w:rsidRDefault="0037722E" w:rsidP="0037722E">
            <w:pPr>
              <w:rPr>
                <w:lang w:val="en-US"/>
              </w:rPr>
            </w:pPr>
            <w:r w:rsidRPr="00196B82">
              <w:rPr>
                <w:lang w:val="en-US"/>
              </w:rPr>
              <w:t>Death = AKI 3</w:t>
            </w:r>
          </w:p>
        </w:tc>
        <w:tc>
          <w:tcPr>
            <w:tcW w:w="2893" w:type="dxa"/>
          </w:tcPr>
          <w:p w14:paraId="7A9C5DF5" w14:textId="566D6684" w:rsidR="0037722E" w:rsidRPr="00196B82" w:rsidRDefault="0037722E" w:rsidP="0037722E">
            <w:pPr>
              <w:rPr>
                <w:lang w:val="en-US"/>
              </w:rPr>
            </w:pPr>
            <w:r w:rsidRPr="00196B82">
              <w:rPr>
                <w:lang w:val="en-US"/>
              </w:rPr>
              <w:t>Age, retransplantation, MELD, CIT</w:t>
            </w:r>
          </w:p>
        </w:tc>
        <w:tc>
          <w:tcPr>
            <w:tcW w:w="2893" w:type="dxa"/>
          </w:tcPr>
          <w:p w14:paraId="5BCD6BE6" w14:textId="77777777" w:rsidR="0037722E" w:rsidRPr="00196B82" w:rsidRDefault="0037722E" w:rsidP="0037722E">
            <w:pPr>
              <w:rPr>
                <w:lang w:val="en-US"/>
              </w:rPr>
            </w:pPr>
            <w:r w:rsidRPr="00196B82">
              <w:rPr>
                <w:lang w:val="en-US"/>
              </w:rPr>
              <w:t>Age, MELD</w:t>
            </w:r>
          </w:p>
        </w:tc>
      </w:tr>
    </w:tbl>
    <w:p w14:paraId="15D63F1F" w14:textId="707E0E34" w:rsidR="00E773DF" w:rsidRPr="00196B82" w:rsidRDefault="00977F9D" w:rsidP="00977F9D">
      <w:pPr>
        <w:rPr>
          <w:rFonts w:ascii="Times New Roman" w:hAnsi="Times New Roman" w:cs="Times New Roman"/>
          <w:i/>
          <w:sz w:val="16"/>
          <w:szCs w:val="16"/>
          <w:lang w:val="en-US"/>
        </w:rPr>
      </w:pPr>
      <w:r w:rsidRPr="00196B82">
        <w:rPr>
          <w:rFonts w:ascii="Times New Roman" w:hAnsi="Times New Roman" w:cs="Times New Roman"/>
          <w:i/>
          <w:sz w:val="16"/>
          <w:szCs w:val="16"/>
          <w:vertAlign w:val="superscript"/>
          <w:lang w:val="en-US"/>
        </w:rPr>
        <w:t>*</w:t>
      </w:r>
      <w:r w:rsidRPr="00196B82">
        <w:rPr>
          <w:rFonts w:ascii="Times New Roman" w:hAnsi="Times New Roman" w:cs="Times New Roman"/>
          <w:i/>
          <w:sz w:val="16"/>
          <w:szCs w:val="16"/>
          <w:lang w:val="en-US"/>
        </w:rPr>
        <w:t xml:space="preserve"> Primary analysis is the reported analysis in the manuscript.</w:t>
      </w:r>
    </w:p>
    <w:p w14:paraId="2EF3CD9D" w14:textId="3CBE0D6F" w:rsidR="00C93635" w:rsidRPr="00196B82" w:rsidRDefault="00C93635" w:rsidP="00977F9D">
      <w:pPr>
        <w:rPr>
          <w:rFonts w:ascii="Times New Roman" w:hAnsi="Times New Roman" w:cs="Times New Roman"/>
          <w:i/>
          <w:sz w:val="16"/>
          <w:szCs w:val="16"/>
          <w:lang w:val="en-US"/>
        </w:rPr>
      </w:pPr>
      <w:r w:rsidRPr="00196B82">
        <w:rPr>
          <w:rFonts w:ascii="Times New Roman" w:hAnsi="Times New Roman" w:cs="Times New Roman"/>
          <w:i/>
          <w:sz w:val="16"/>
          <w:szCs w:val="16"/>
          <w:vertAlign w:val="superscript"/>
          <w:lang w:val="en-US"/>
        </w:rPr>
        <w:t>**</w:t>
      </w:r>
      <w:r w:rsidRPr="00196B82">
        <w:rPr>
          <w:rFonts w:ascii="Times New Roman" w:hAnsi="Times New Roman" w:cs="Times New Roman"/>
          <w:i/>
          <w:sz w:val="16"/>
          <w:szCs w:val="16"/>
          <w:lang w:val="en-US"/>
        </w:rPr>
        <w:t xml:space="preserve"> Crystalloids, colloids, albumin, ascites and blood loss separated. </w:t>
      </w:r>
    </w:p>
    <w:p w14:paraId="1C10A55E" w14:textId="347EDEE9" w:rsidR="0037722E" w:rsidRPr="00196B82" w:rsidRDefault="0037722E" w:rsidP="00977F9D">
      <w:pPr>
        <w:rPr>
          <w:rFonts w:ascii="Times New Roman" w:hAnsi="Times New Roman" w:cs="Times New Roman"/>
          <w:i/>
          <w:sz w:val="16"/>
          <w:szCs w:val="16"/>
          <w:lang w:val="en-US"/>
        </w:rPr>
      </w:pPr>
      <w:r w:rsidRPr="00196B82">
        <w:rPr>
          <w:rFonts w:ascii="Times New Roman" w:hAnsi="Times New Roman" w:cs="Times New Roman"/>
          <w:i/>
          <w:sz w:val="16"/>
          <w:szCs w:val="16"/>
          <w:lang w:val="en-US"/>
        </w:rPr>
        <w:t>Age, MELD</w:t>
      </w:r>
      <w:r w:rsidR="00877F20" w:rsidRPr="00196B82">
        <w:rPr>
          <w:rFonts w:ascii="Times New Roman" w:hAnsi="Times New Roman" w:cs="Times New Roman"/>
          <w:i/>
          <w:sz w:val="16"/>
          <w:szCs w:val="16"/>
          <w:lang w:val="en-US"/>
        </w:rPr>
        <w:t xml:space="preserve">, </w:t>
      </w:r>
      <w:r w:rsidRPr="00196B82">
        <w:rPr>
          <w:rFonts w:ascii="Times New Roman" w:hAnsi="Times New Roman" w:cs="Times New Roman"/>
          <w:i/>
          <w:sz w:val="16"/>
          <w:szCs w:val="16"/>
          <w:lang w:val="en-US"/>
        </w:rPr>
        <w:t>CIT</w:t>
      </w:r>
      <w:r w:rsidR="00877F20" w:rsidRPr="00196B82">
        <w:rPr>
          <w:rFonts w:ascii="Times New Roman" w:hAnsi="Times New Roman" w:cs="Times New Roman"/>
          <w:i/>
          <w:sz w:val="16"/>
          <w:szCs w:val="16"/>
          <w:lang w:val="en-US"/>
        </w:rPr>
        <w:t xml:space="preserve">, CVP and clamping time </w:t>
      </w:r>
      <w:r w:rsidRPr="00196B82">
        <w:rPr>
          <w:rFonts w:ascii="Times New Roman" w:hAnsi="Times New Roman" w:cs="Times New Roman"/>
          <w:i/>
          <w:sz w:val="16"/>
          <w:szCs w:val="16"/>
          <w:lang w:val="en-US"/>
        </w:rPr>
        <w:t xml:space="preserve">were associated with an increased risk of AKI while retransplantation and baseline creatinine had protective effects in </w:t>
      </w:r>
      <w:r w:rsidR="00877F20" w:rsidRPr="00196B82">
        <w:rPr>
          <w:rFonts w:ascii="Times New Roman" w:hAnsi="Times New Roman" w:cs="Times New Roman"/>
          <w:i/>
          <w:sz w:val="16"/>
          <w:szCs w:val="16"/>
          <w:lang w:val="en-US"/>
        </w:rPr>
        <w:t>aforementioned</w:t>
      </w:r>
      <w:r w:rsidRPr="00196B82">
        <w:rPr>
          <w:rFonts w:ascii="Times New Roman" w:hAnsi="Times New Roman" w:cs="Times New Roman"/>
          <w:i/>
          <w:sz w:val="16"/>
          <w:szCs w:val="16"/>
          <w:lang w:val="en-US"/>
        </w:rPr>
        <w:t xml:space="preserve"> models.</w:t>
      </w:r>
    </w:p>
    <w:p w14:paraId="57403DD6" w14:textId="445BD18F" w:rsidR="00977F9D" w:rsidRPr="00196B82" w:rsidRDefault="00977F9D">
      <w:pPr>
        <w:rPr>
          <w:rFonts w:ascii="Times New Roman" w:hAnsi="Times New Roman" w:cs="Times New Roman"/>
          <w:i/>
          <w:sz w:val="16"/>
          <w:szCs w:val="16"/>
          <w:lang w:val="en-US"/>
        </w:rPr>
      </w:pPr>
      <w:r w:rsidRPr="00196B82">
        <w:rPr>
          <w:rFonts w:ascii="Times New Roman" w:hAnsi="Times New Roman" w:cs="Times New Roman"/>
          <w:i/>
          <w:sz w:val="16"/>
          <w:szCs w:val="16"/>
          <w:lang w:val="en-US"/>
        </w:rPr>
        <w:t>AKI = acute kidney injury, CIT = cold ischemia time</w:t>
      </w:r>
      <w:r w:rsidR="0037722E" w:rsidRPr="00196B82">
        <w:rPr>
          <w:rFonts w:ascii="Times New Roman" w:hAnsi="Times New Roman" w:cs="Times New Roman"/>
          <w:i/>
          <w:sz w:val="16"/>
          <w:szCs w:val="16"/>
          <w:lang w:val="en-US"/>
        </w:rPr>
        <w:t>, CVP = central venous pressure</w:t>
      </w:r>
    </w:p>
    <w:p w14:paraId="56910FB6" w14:textId="77777777" w:rsidR="00BA2FA4" w:rsidRPr="00196B82" w:rsidRDefault="00BA2FA4">
      <w:pPr>
        <w:rPr>
          <w:rFonts w:ascii="Times New Roman" w:hAnsi="Times New Roman" w:cs="Times New Roman"/>
          <w:b/>
          <w:lang w:val="en-US"/>
        </w:rPr>
      </w:pPr>
    </w:p>
    <w:p w14:paraId="2E39D3F8" w14:textId="1123D449" w:rsidR="00482B08" w:rsidRPr="00196B82" w:rsidRDefault="00482B08">
      <w:pPr>
        <w:rPr>
          <w:rFonts w:ascii="Times New Roman" w:hAnsi="Times New Roman" w:cs="Times New Roman"/>
          <w:b/>
          <w:lang w:val="en-US"/>
        </w:rPr>
      </w:pPr>
      <w:r w:rsidRPr="00196B82">
        <w:rPr>
          <w:rFonts w:ascii="Times New Roman" w:hAnsi="Times New Roman" w:cs="Times New Roman"/>
          <w:b/>
          <w:lang w:val="en-US"/>
        </w:rPr>
        <w:t>Table S</w:t>
      </w:r>
      <w:r w:rsidR="00F17783" w:rsidRPr="00196B82">
        <w:rPr>
          <w:rFonts w:ascii="Times New Roman" w:hAnsi="Times New Roman" w:cs="Times New Roman"/>
          <w:b/>
          <w:lang w:val="en-US"/>
        </w:rPr>
        <w:t>8</w:t>
      </w:r>
      <w:r w:rsidRPr="00196B82">
        <w:rPr>
          <w:rFonts w:ascii="Times New Roman" w:hAnsi="Times New Roman" w:cs="Times New Roman"/>
          <w:b/>
          <w:lang w:val="en-US"/>
        </w:rPr>
        <w:t>. Statistically significant variables associated with creatinine clearances</w:t>
      </w:r>
    </w:p>
    <w:tbl>
      <w:tblPr>
        <w:tblStyle w:val="Grilledutableau"/>
        <w:tblW w:w="0" w:type="auto"/>
        <w:tblLook w:val="04A0" w:firstRow="1" w:lastRow="0" w:firstColumn="1" w:lastColumn="0" w:noHBand="0" w:noVBand="1"/>
      </w:tblPr>
      <w:tblGrid>
        <w:gridCol w:w="2157"/>
        <w:gridCol w:w="2157"/>
        <w:gridCol w:w="2158"/>
        <w:gridCol w:w="2158"/>
      </w:tblGrid>
      <w:tr w:rsidR="00482B08" w:rsidRPr="00196B82" w14:paraId="2E42C48F" w14:textId="77777777" w:rsidTr="00977F9D">
        <w:tc>
          <w:tcPr>
            <w:tcW w:w="2157" w:type="dxa"/>
            <w:shd w:val="clear" w:color="auto" w:fill="E7E6E6" w:themeFill="background2"/>
          </w:tcPr>
          <w:p w14:paraId="7B85AD54" w14:textId="77777777" w:rsidR="00482B08" w:rsidRPr="00196B82" w:rsidRDefault="00482B08" w:rsidP="00482B08">
            <w:pPr>
              <w:rPr>
                <w:b/>
                <w:lang w:val="en-US"/>
              </w:rPr>
            </w:pPr>
          </w:p>
        </w:tc>
        <w:tc>
          <w:tcPr>
            <w:tcW w:w="2157" w:type="dxa"/>
            <w:shd w:val="clear" w:color="auto" w:fill="E7E6E6" w:themeFill="background2"/>
          </w:tcPr>
          <w:p w14:paraId="5257605B" w14:textId="77777777" w:rsidR="00482B08" w:rsidRPr="00196B82" w:rsidRDefault="00482B08" w:rsidP="00482B08">
            <w:pPr>
              <w:rPr>
                <w:b/>
                <w:lang w:val="en-US"/>
              </w:rPr>
            </w:pPr>
            <w:r w:rsidRPr="00196B82">
              <w:rPr>
                <w:b/>
                <w:lang w:val="en-US"/>
              </w:rPr>
              <w:t xml:space="preserve">30-day </w:t>
            </w:r>
            <w:proofErr w:type="spellStart"/>
            <w:r w:rsidRPr="00196B82">
              <w:rPr>
                <w:b/>
                <w:lang w:val="en-US"/>
              </w:rPr>
              <w:t>CrCl</w:t>
            </w:r>
            <w:proofErr w:type="spellEnd"/>
          </w:p>
        </w:tc>
        <w:tc>
          <w:tcPr>
            <w:tcW w:w="2158" w:type="dxa"/>
            <w:shd w:val="clear" w:color="auto" w:fill="E7E6E6" w:themeFill="background2"/>
          </w:tcPr>
          <w:p w14:paraId="7D18722D" w14:textId="77777777" w:rsidR="00482B08" w:rsidRPr="00196B82" w:rsidRDefault="00482B08" w:rsidP="00482B08">
            <w:pPr>
              <w:rPr>
                <w:b/>
                <w:lang w:val="en-US"/>
              </w:rPr>
            </w:pPr>
            <w:r w:rsidRPr="00196B82">
              <w:rPr>
                <w:b/>
                <w:lang w:val="en-US"/>
              </w:rPr>
              <w:t xml:space="preserve">180-day </w:t>
            </w:r>
            <w:proofErr w:type="spellStart"/>
            <w:r w:rsidRPr="00196B82">
              <w:rPr>
                <w:b/>
                <w:lang w:val="en-US"/>
              </w:rPr>
              <w:t>CrCl</w:t>
            </w:r>
            <w:proofErr w:type="spellEnd"/>
          </w:p>
        </w:tc>
        <w:tc>
          <w:tcPr>
            <w:tcW w:w="2158" w:type="dxa"/>
            <w:shd w:val="clear" w:color="auto" w:fill="E7E6E6" w:themeFill="background2"/>
          </w:tcPr>
          <w:p w14:paraId="2DE11080" w14:textId="77777777" w:rsidR="00482B08" w:rsidRPr="00196B82" w:rsidRDefault="00482B08" w:rsidP="00482B08">
            <w:pPr>
              <w:rPr>
                <w:b/>
                <w:lang w:val="en-US"/>
              </w:rPr>
            </w:pPr>
            <w:r w:rsidRPr="00196B82">
              <w:rPr>
                <w:b/>
                <w:lang w:val="en-US"/>
              </w:rPr>
              <w:t xml:space="preserve">365-day </w:t>
            </w:r>
            <w:proofErr w:type="spellStart"/>
            <w:r w:rsidRPr="00196B82">
              <w:rPr>
                <w:b/>
                <w:lang w:val="en-US"/>
              </w:rPr>
              <w:t>CrCl</w:t>
            </w:r>
            <w:proofErr w:type="spellEnd"/>
          </w:p>
        </w:tc>
      </w:tr>
      <w:tr w:rsidR="00977F9D" w:rsidRPr="00196B82" w14:paraId="40CB2253" w14:textId="77777777" w:rsidTr="00482B08">
        <w:tc>
          <w:tcPr>
            <w:tcW w:w="2157" w:type="dxa"/>
          </w:tcPr>
          <w:p w14:paraId="527B756B" w14:textId="77777777" w:rsidR="00977F9D" w:rsidRPr="00196B82" w:rsidRDefault="00977F9D" w:rsidP="00977F9D">
            <w:pPr>
              <w:rPr>
                <w:lang w:val="en-US"/>
              </w:rPr>
            </w:pPr>
            <w:r w:rsidRPr="00196B82">
              <w:rPr>
                <w:lang w:val="en-US"/>
              </w:rPr>
              <w:t>Primary analysis</w:t>
            </w:r>
            <w:r w:rsidRPr="00196B82">
              <w:rPr>
                <w:vertAlign w:val="superscript"/>
                <w:lang w:val="en-US"/>
              </w:rPr>
              <w:t>*</w:t>
            </w:r>
          </w:p>
        </w:tc>
        <w:tc>
          <w:tcPr>
            <w:tcW w:w="2157" w:type="dxa"/>
          </w:tcPr>
          <w:p w14:paraId="6554710C" w14:textId="720C243C" w:rsidR="00977F9D" w:rsidRPr="00196B82" w:rsidRDefault="00BA2FA4" w:rsidP="00977F9D">
            <w:pPr>
              <w:rPr>
                <w:lang w:val="en-US"/>
              </w:rPr>
            </w:pPr>
            <w:r w:rsidRPr="00196B82">
              <w:rPr>
                <w:lang w:val="en-US"/>
              </w:rPr>
              <w:t xml:space="preserve">Age, </w:t>
            </w:r>
            <w:r w:rsidR="0014056D" w:rsidRPr="00196B82">
              <w:rPr>
                <w:lang w:val="en-US"/>
              </w:rPr>
              <w:t>gender</w:t>
            </w:r>
            <w:r w:rsidRPr="00196B82">
              <w:rPr>
                <w:lang w:val="en-US"/>
              </w:rPr>
              <w:t>, diabetes, CVP, clamping time, baseline creatinine</w:t>
            </w:r>
          </w:p>
        </w:tc>
        <w:tc>
          <w:tcPr>
            <w:tcW w:w="2158" w:type="dxa"/>
          </w:tcPr>
          <w:p w14:paraId="7381B7C4" w14:textId="101D26E4" w:rsidR="00977F9D" w:rsidRPr="00196B82" w:rsidRDefault="00BA2FA4" w:rsidP="00977F9D">
            <w:pPr>
              <w:rPr>
                <w:lang w:val="en-US"/>
              </w:rPr>
            </w:pPr>
            <w:r w:rsidRPr="00196B82">
              <w:rPr>
                <w:lang w:val="en-US"/>
              </w:rPr>
              <w:t xml:space="preserve">Age, </w:t>
            </w:r>
            <w:r w:rsidR="0014056D" w:rsidRPr="00196B82">
              <w:rPr>
                <w:lang w:val="en-US"/>
              </w:rPr>
              <w:t>gender</w:t>
            </w:r>
            <w:r w:rsidR="00525779" w:rsidRPr="00196B82">
              <w:rPr>
                <w:lang w:val="en-US"/>
              </w:rPr>
              <w:t xml:space="preserve">, </w:t>
            </w:r>
            <w:r w:rsidRPr="00196B82">
              <w:rPr>
                <w:lang w:val="en-US"/>
              </w:rPr>
              <w:t>CVP, baseline creatinine, baseline hemoglobin, starch exposure</w:t>
            </w:r>
          </w:p>
        </w:tc>
        <w:tc>
          <w:tcPr>
            <w:tcW w:w="2158" w:type="dxa"/>
          </w:tcPr>
          <w:p w14:paraId="5273D54F" w14:textId="76B915DB" w:rsidR="00977F9D" w:rsidRPr="00196B82" w:rsidRDefault="00BA2FA4" w:rsidP="00977F9D">
            <w:pPr>
              <w:rPr>
                <w:lang w:val="en-US"/>
              </w:rPr>
            </w:pPr>
            <w:r w:rsidRPr="00196B82">
              <w:rPr>
                <w:lang w:val="en-US"/>
              </w:rPr>
              <w:t xml:space="preserve">Age, </w:t>
            </w:r>
            <w:r w:rsidR="0014056D" w:rsidRPr="00196B82">
              <w:rPr>
                <w:lang w:val="en-US"/>
              </w:rPr>
              <w:t>gender</w:t>
            </w:r>
            <w:r w:rsidRPr="00196B82">
              <w:rPr>
                <w:lang w:val="en-US"/>
              </w:rPr>
              <w:t>, CVP, baseline creatinine, baseline hemoglobin, starch exposure</w:t>
            </w:r>
          </w:p>
        </w:tc>
      </w:tr>
      <w:tr w:rsidR="00977F9D" w:rsidRPr="00196B82" w14:paraId="498314CE" w14:textId="77777777" w:rsidTr="00482B08">
        <w:tc>
          <w:tcPr>
            <w:tcW w:w="2157" w:type="dxa"/>
          </w:tcPr>
          <w:p w14:paraId="4BF08FD6" w14:textId="084F93B4" w:rsidR="00977F9D" w:rsidRPr="00196B82" w:rsidRDefault="00977F9D" w:rsidP="00977F9D">
            <w:pPr>
              <w:rPr>
                <w:lang w:val="en-US"/>
              </w:rPr>
            </w:pPr>
            <w:r w:rsidRPr="00196B82">
              <w:rPr>
                <w:lang w:val="en-US"/>
              </w:rPr>
              <w:t xml:space="preserve">Complete </w:t>
            </w:r>
            <w:r w:rsidR="00461778" w:rsidRPr="00196B82">
              <w:rPr>
                <w:lang w:val="en-US"/>
              </w:rPr>
              <w:t>cases</w:t>
            </w:r>
            <w:r w:rsidRPr="00196B82">
              <w:rPr>
                <w:lang w:val="en-US"/>
              </w:rPr>
              <w:t xml:space="preserve"> only</w:t>
            </w:r>
          </w:p>
        </w:tc>
        <w:tc>
          <w:tcPr>
            <w:tcW w:w="2157" w:type="dxa"/>
          </w:tcPr>
          <w:p w14:paraId="66CADBBB" w14:textId="4FEC45E6" w:rsidR="00977F9D" w:rsidRPr="00196B82" w:rsidRDefault="00E17A9C" w:rsidP="00977F9D">
            <w:pPr>
              <w:rPr>
                <w:lang w:val="en-US"/>
              </w:rPr>
            </w:pPr>
            <w:r w:rsidRPr="00196B82">
              <w:rPr>
                <w:lang w:val="en-US"/>
              </w:rPr>
              <w:t>Fluid balance (polynomial), a</w:t>
            </w:r>
            <w:r w:rsidR="00BA2FA4" w:rsidRPr="00196B82">
              <w:rPr>
                <w:lang w:val="en-US"/>
              </w:rPr>
              <w:t xml:space="preserve">ge, </w:t>
            </w:r>
            <w:r w:rsidR="0014056D" w:rsidRPr="00196B82">
              <w:rPr>
                <w:lang w:val="en-US"/>
              </w:rPr>
              <w:t>gender</w:t>
            </w:r>
            <w:r w:rsidR="00BA2FA4" w:rsidRPr="00196B82">
              <w:rPr>
                <w:lang w:val="en-US"/>
              </w:rPr>
              <w:t>, baseline creatinine</w:t>
            </w:r>
          </w:p>
        </w:tc>
        <w:tc>
          <w:tcPr>
            <w:tcW w:w="2158" w:type="dxa"/>
          </w:tcPr>
          <w:p w14:paraId="0F5C90B8" w14:textId="04E796AD" w:rsidR="00977F9D" w:rsidRPr="00196B82" w:rsidRDefault="00BA2FA4" w:rsidP="00977F9D">
            <w:pPr>
              <w:rPr>
                <w:lang w:val="en-US"/>
              </w:rPr>
            </w:pPr>
            <w:r w:rsidRPr="00196B82">
              <w:rPr>
                <w:lang w:val="en-US"/>
              </w:rPr>
              <w:t>Age, CVP, baseline creatinine, baseline hemoglobin, starch exposure</w:t>
            </w:r>
          </w:p>
        </w:tc>
        <w:tc>
          <w:tcPr>
            <w:tcW w:w="2158" w:type="dxa"/>
          </w:tcPr>
          <w:p w14:paraId="6D289904" w14:textId="2AE83853" w:rsidR="00977F9D" w:rsidRPr="00196B82" w:rsidRDefault="00BA2FA4" w:rsidP="00977F9D">
            <w:pPr>
              <w:rPr>
                <w:lang w:val="en-US"/>
              </w:rPr>
            </w:pPr>
            <w:r w:rsidRPr="00196B82">
              <w:rPr>
                <w:lang w:val="en-US"/>
              </w:rPr>
              <w:t xml:space="preserve">Age, </w:t>
            </w:r>
            <w:r w:rsidR="0014056D" w:rsidRPr="00196B82">
              <w:rPr>
                <w:lang w:val="en-US"/>
              </w:rPr>
              <w:t>gender</w:t>
            </w:r>
            <w:r w:rsidRPr="00196B82">
              <w:rPr>
                <w:lang w:val="en-US"/>
              </w:rPr>
              <w:t>, baseline creatinine, baseline hemoglobin, starch exposure</w:t>
            </w:r>
          </w:p>
        </w:tc>
      </w:tr>
      <w:tr w:rsidR="00977F9D" w:rsidRPr="00196B82" w14:paraId="1BB30A8E" w14:textId="77777777" w:rsidTr="00482B08">
        <w:tc>
          <w:tcPr>
            <w:tcW w:w="2157" w:type="dxa"/>
          </w:tcPr>
          <w:p w14:paraId="44C20178" w14:textId="77777777" w:rsidR="00977F9D" w:rsidRPr="00196B82" w:rsidRDefault="00BA2FA4" w:rsidP="00977F9D">
            <w:pPr>
              <w:rPr>
                <w:lang w:val="en-US"/>
              </w:rPr>
            </w:pPr>
            <w:r w:rsidRPr="00196B82">
              <w:rPr>
                <w:lang w:val="en-US"/>
              </w:rPr>
              <w:t>Missing</w:t>
            </w:r>
            <w:r w:rsidR="00977F9D" w:rsidRPr="00196B82">
              <w:rPr>
                <w:lang w:val="en-US"/>
              </w:rPr>
              <w:t xml:space="preserve"> ascites = 0</w:t>
            </w:r>
          </w:p>
        </w:tc>
        <w:tc>
          <w:tcPr>
            <w:tcW w:w="2157" w:type="dxa"/>
          </w:tcPr>
          <w:p w14:paraId="61BF423E" w14:textId="19A2EFF6" w:rsidR="00977F9D" w:rsidRPr="00196B82" w:rsidRDefault="00175C79" w:rsidP="00977F9D">
            <w:pPr>
              <w:rPr>
                <w:lang w:val="en-US"/>
              </w:rPr>
            </w:pPr>
            <w:r w:rsidRPr="00196B82">
              <w:rPr>
                <w:lang w:val="en-US"/>
              </w:rPr>
              <w:t>Fluid balance (polynomial), a</w:t>
            </w:r>
            <w:r w:rsidR="00BA2FA4" w:rsidRPr="00196B82">
              <w:rPr>
                <w:lang w:val="en-US"/>
              </w:rPr>
              <w:t xml:space="preserve">ge, </w:t>
            </w:r>
            <w:r w:rsidR="0014056D" w:rsidRPr="00196B82">
              <w:rPr>
                <w:lang w:val="en-US"/>
              </w:rPr>
              <w:t>gender</w:t>
            </w:r>
            <w:r w:rsidR="00BA2FA4" w:rsidRPr="00196B82">
              <w:rPr>
                <w:lang w:val="en-US"/>
              </w:rPr>
              <w:t>, diabetes, CVP, clamping time, baseline creatinine</w:t>
            </w:r>
          </w:p>
        </w:tc>
        <w:tc>
          <w:tcPr>
            <w:tcW w:w="2158" w:type="dxa"/>
          </w:tcPr>
          <w:p w14:paraId="015D22B6" w14:textId="17F718B7" w:rsidR="00977F9D" w:rsidRPr="00196B82" w:rsidRDefault="00BA2FA4" w:rsidP="00977F9D">
            <w:pPr>
              <w:rPr>
                <w:lang w:val="en-US"/>
              </w:rPr>
            </w:pPr>
            <w:r w:rsidRPr="00196B82">
              <w:rPr>
                <w:lang w:val="en-US"/>
              </w:rPr>
              <w:t xml:space="preserve">Age, </w:t>
            </w:r>
            <w:r w:rsidR="0014056D" w:rsidRPr="00196B82">
              <w:rPr>
                <w:lang w:val="en-US"/>
              </w:rPr>
              <w:t>gender</w:t>
            </w:r>
            <w:r w:rsidR="00FA61A5" w:rsidRPr="00196B82">
              <w:rPr>
                <w:lang w:val="en-US"/>
              </w:rPr>
              <w:t xml:space="preserve">, </w:t>
            </w:r>
            <w:r w:rsidRPr="00196B82">
              <w:rPr>
                <w:lang w:val="en-US"/>
              </w:rPr>
              <w:t>CVP, baseline creatinine, baseline hemoglobin, starch exposure</w:t>
            </w:r>
          </w:p>
        </w:tc>
        <w:tc>
          <w:tcPr>
            <w:tcW w:w="2158" w:type="dxa"/>
          </w:tcPr>
          <w:p w14:paraId="6D095FF4" w14:textId="1588679D" w:rsidR="00977F9D" w:rsidRPr="00196B82" w:rsidRDefault="00BA2FA4" w:rsidP="00977F9D">
            <w:pPr>
              <w:rPr>
                <w:lang w:val="en-US"/>
              </w:rPr>
            </w:pPr>
            <w:r w:rsidRPr="00196B82">
              <w:rPr>
                <w:lang w:val="en-US"/>
              </w:rPr>
              <w:t xml:space="preserve">Age, </w:t>
            </w:r>
            <w:r w:rsidR="0014056D" w:rsidRPr="00196B82">
              <w:rPr>
                <w:lang w:val="en-US"/>
              </w:rPr>
              <w:t>gender</w:t>
            </w:r>
            <w:r w:rsidRPr="00196B82">
              <w:rPr>
                <w:lang w:val="en-US"/>
              </w:rPr>
              <w:t>, CVP, baseline creatinine, baseline hemoglobin, starch exposure</w:t>
            </w:r>
          </w:p>
        </w:tc>
      </w:tr>
    </w:tbl>
    <w:p w14:paraId="60230392" w14:textId="77777777" w:rsidR="00FA61A5" w:rsidRPr="00196B82" w:rsidRDefault="00BA2FA4" w:rsidP="00BA2FA4">
      <w:pPr>
        <w:rPr>
          <w:rFonts w:ascii="Times New Roman" w:hAnsi="Times New Roman" w:cs="Times New Roman"/>
          <w:i/>
          <w:sz w:val="16"/>
          <w:szCs w:val="16"/>
          <w:lang w:val="en-US"/>
        </w:rPr>
      </w:pPr>
      <w:r w:rsidRPr="00196B82">
        <w:rPr>
          <w:rFonts w:ascii="Times New Roman" w:hAnsi="Times New Roman" w:cs="Times New Roman"/>
          <w:i/>
          <w:sz w:val="16"/>
          <w:szCs w:val="16"/>
          <w:vertAlign w:val="superscript"/>
          <w:lang w:val="en-US"/>
        </w:rPr>
        <w:t>*</w:t>
      </w:r>
      <w:r w:rsidRPr="00196B82">
        <w:rPr>
          <w:rFonts w:ascii="Times New Roman" w:hAnsi="Times New Roman" w:cs="Times New Roman"/>
          <w:i/>
          <w:sz w:val="16"/>
          <w:szCs w:val="16"/>
          <w:lang w:val="en-US"/>
        </w:rPr>
        <w:t xml:space="preserve"> Primary analysis is the reported analysis in the manuscript.</w:t>
      </w:r>
    </w:p>
    <w:p w14:paraId="11C04DA7" w14:textId="77777777" w:rsidR="00FA61A5" w:rsidRPr="00196B82" w:rsidRDefault="00FA61A5" w:rsidP="00BA2FA4">
      <w:pPr>
        <w:rPr>
          <w:rFonts w:ascii="Times New Roman" w:hAnsi="Times New Roman" w:cs="Times New Roman"/>
          <w:i/>
          <w:sz w:val="16"/>
          <w:szCs w:val="16"/>
          <w:lang w:val="en-US"/>
        </w:rPr>
      </w:pPr>
      <w:r w:rsidRPr="00196B82">
        <w:rPr>
          <w:rFonts w:ascii="Times New Roman" w:hAnsi="Times New Roman" w:cs="Times New Roman"/>
          <w:i/>
          <w:sz w:val="16"/>
          <w:szCs w:val="16"/>
          <w:lang w:val="en-US"/>
        </w:rPr>
        <w:t>Increased age, diabetes, higher baseline CVP, longer clamping time, a higher</w:t>
      </w:r>
      <w:r w:rsidR="00BA2FA4" w:rsidRPr="00196B82">
        <w:rPr>
          <w:rFonts w:ascii="Times New Roman" w:hAnsi="Times New Roman" w:cs="Times New Roman"/>
          <w:i/>
          <w:sz w:val="16"/>
          <w:szCs w:val="16"/>
          <w:lang w:val="en-US"/>
        </w:rPr>
        <w:t xml:space="preserve"> </w:t>
      </w:r>
      <w:r w:rsidRPr="00196B82">
        <w:rPr>
          <w:rFonts w:ascii="Times New Roman" w:hAnsi="Times New Roman" w:cs="Times New Roman"/>
          <w:i/>
          <w:sz w:val="16"/>
          <w:szCs w:val="16"/>
          <w:lang w:val="en-US"/>
        </w:rPr>
        <w:t xml:space="preserve">baseline creatinine and starch exposure were associated with lower </w:t>
      </w:r>
      <w:proofErr w:type="spellStart"/>
      <w:r w:rsidRPr="00196B82">
        <w:rPr>
          <w:rFonts w:ascii="Times New Roman" w:hAnsi="Times New Roman" w:cs="Times New Roman"/>
          <w:i/>
          <w:sz w:val="16"/>
          <w:szCs w:val="16"/>
          <w:lang w:val="en-US"/>
        </w:rPr>
        <w:t>CrCl</w:t>
      </w:r>
      <w:proofErr w:type="spellEnd"/>
      <w:r w:rsidRPr="00196B82">
        <w:rPr>
          <w:rFonts w:ascii="Times New Roman" w:hAnsi="Times New Roman" w:cs="Times New Roman"/>
          <w:i/>
          <w:sz w:val="16"/>
          <w:szCs w:val="16"/>
          <w:lang w:val="en-US"/>
        </w:rPr>
        <w:t xml:space="preserve">. Being a male and a higher baseline hemoglobin concentration had protective effects. </w:t>
      </w:r>
    </w:p>
    <w:p w14:paraId="79A2D387" w14:textId="07D8584E" w:rsidR="00175C79" w:rsidRPr="00196B82" w:rsidRDefault="00BD5132" w:rsidP="00BA2FA4">
      <w:pPr>
        <w:rPr>
          <w:rFonts w:ascii="Times New Roman" w:hAnsi="Times New Roman" w:cs="Times New Roman"/>
          <w:i/>
          <w:sz w:val="16"/>
          <w:szCs w:val="16"/>
          <w:lang w:val="en-US"/>
        </w:rPr>
      </w:pPr>
      <w:r w:rsidRPr="00196B82">
        <w:rPr>
          <w:rFonts w:ascii="Times New Roman" w:hAnsi="Times New Roman" w:cs="Times New Roman"/>
          <w:i/>
          <w:sz w:val="16"/>
          <w:szCs w:val="16"/>
          <w:lang w:val="en-US"/>
        </w:rPr>
        <w:t xml:space="preserve">A higher fluid balance was associated with a decreased 30-day </w:t>
      </w:r>
      <w:proofErr w:type="spellStart"/>
      <w:r w:rsidRPr="00196B82">
        <w:rPr>
          <w:rFonts w:ascii="Times New Roman" w:hAnsi="Times New Roman" w:cs="Times New Roman"/>
          <w:i/>
          <w:sz w:val="16"/>
          <w:szCs w:val="16"/>
          <w:lang w:val="en-US"/>
        </w:rPr>
        <w:t>CrCl</w:t>
      </w:r>
      <w:proofErr w:type="spellEnd"/>
      <w:r w:rsidRPr="00196B82">
        <w:rPr>
          <w:rFonts w:ascii="Times New Roman" w:hAnsi="Times New Roman" w:cs="Times New Roman"/>
          <w:i/>
          <w:sz w:val="16"/>
          <w:szCs w:val="16"/>
          <w:lang w:val="en-US"/>
        </w:rPr>
        <w:t xml:space="preserve"> </w:t>
      </w:r>
      <w:r w:rsidR="00525779" w:rsidRPr="00196B82">
        <w:rPr>
          <w:rFonts w:ascii="Times New Roman" w:hAnsi="Times New Roman" w:cs="Times New Roman"/>
          <w:i/>
          <w:sz w:val="16"/>
          <w:szCs w:val="16"/>
          <w:lang w:val="en-US"/>
        </w:rPr>
        <w:t>up to 3 liters</w:t>
      </w:r>
      <w:r w:rsidRPr="00196B82">
        <w:rPr>
          <w:rFonts w:ascii="Times New Roman" w:hAnsi="Times New Roman" w:cs="Times New Roman"/>
          <w:i/>
          <w:sz w:val="16"/>
          <w:szCs w:val="16"/>
          <w:lang w:val="en-US"/>
        </w:rPr>
        <w:t xml:space="preserve"> and </w:t>
      </w:r>
      <w:r w:rsidR="00525779" w:rsidRPr="00196B82">
        <w:rPr>
          <w:rFonts w:ascii="Times New Roman" w:hAnsi="Times New Roman" w:cs="Times New Roman"/>
          <w:i/>
          <w:sz w:val="16"/>
          <w:szCs w:val="16"/>
          <w:lang w:val="en-US"/>
        </w:rPr>
        <w:t xml:space="preserve">with </w:t>
      </w:r>
      <w:r w:rsidRPr="00196B82">
        <w:rPr>
          <w:rFonts w:ascii="Times New Roman" w:hAnsi="Times New Roman" w:cs="Times New Roman"/>
          <w:i/>
          <w:sz w:val="16"/>
          <w:szCs w:val="16"/>
          <w:lang w:val="en-US"/>
        </w:rPr>
        <w:t xml:space="preserve">an increased </w:t>
      </w:r>
      <w:r w:rsidR="00525779" w:rsidRPr="00196B82">
        <w:rPr>
          <w:rFonts w:ascii="Times New Roman" w:hAnsi="Times New Roman" w:cs="Times New Roman"/>
          <w:i/>
          <w:sz w:val="16"/>
          <w:szCs w:val="16"/>
          <w:lang w:val="en-US"/>
        </w:rPr>
        <w:t xml:space="preserve">30-day </w:t>
      </w:r>
      <w:proofErr w:type="spellStart"/>
      <w:r w:rsidR="00525779" w:rsidRPr="00196B82">
        <w:rPr>
          <w:rFonts w:ascii="Times New Roman" w:hAnsi="Times New Roman" w:cs="Times New Roman"/>
          <w:i/>
          <w:sz w:val="16"/>
          <w:szCs w:val="16"/>
          <w:lang w:val="en-US"/>
        </w:rPr>
        <w:t>CrCl</w:t>
      </w:r>
      <w:proofErr w:type="spellEnd"/>
      <w:r w:rsidR="00525779" w:rsidRPr="00196B82">
        <w:rPr>
          <w:rFonts w:ascii="Times New Roman" w:hAnsi="Times New Roman" w:cs="Times New Roman"/>
          <w:i/>
          <w:sz w:val="16"/>
          <w:szCs w:val="16"/>
          <w:lang w:val="en-US"/>
        </w:rPr>
        <w:t xml:space="preserve"> thereafter (</w:t>
      </w:r>
      <w:r w:rsidRPr="00196B82">
        <w:rPr>
          <w:rFonts w:ascii="Times New Roman" w:hAnsi="Times New Roman" w:cs="Times New Roman"/>
          <w:i/>
          <w:sz w:val="16"/>
          <w:szCs w:val="16"/>
          <w:lang w:val="en-US"/>
        </w:rPr>
        <w:t>polynomial relationship</w:t>
      </w:r>
      <w:r w:rsidR="00525779" w:rsidRPr="00196B82">
        <w:rPr>
          <w:rFonts w:ascii="Times New Roman" w:hAnsi="Times New Roman" w:cs="Times New Roman"/>
          <w:i/>
          <w:sz w:val="16"/>
          <w:szCs w:val="16"/>
          <w:lang w:val="en-US"/>
        </w:rPr>
        <w:t>)</w:t>
      </w:r>
      <w:r w:rsidRPr="00196B82">
        <w:rPr>
          <w:rFonts w:ascii="Times New Roman" w:hAnsi="Times New Roman" w:cs="Times New Roman"/>
          <w:i/>
          <w:sz w:val="16"/>
          <w:szCs w:val="16"/>
          <w:lang w:val="en-US"/>
        </w:rPr>
        <w:t xml:space="preserve"> only in sensitivity analyses</w:t>
      </w:r>
      <w:r w:rsidR="00FA61A5" w:rsidRPr="00196B82">
        <w:rPr>
          <w:rFonts w:ascii="Times New Roman" w:hAnsi="Times New Roman" w:cs="Times New Roman"/>
          <w:i/>
          <w:sz w:val="16"/>
          <w:szCs w:val="16"/>
          <w:lang w:val="en-US"/>
        </w:rPr>
        <w:t xml:space="preserve"> (-0.45*FB + 0.16*FB</w:t>
      </w:r>
      <w:r w:rsidR="00FA61A5" w:rsidRPr="00196B82">
        <w:rPr>
          <w:rFonts w:ascii="Times New Roman" w:hAnsi="Times New Roman" w:cs="Times New Roman"/>
          <w:i/>
          <w:sz w:val="16"/>
          <w:szCs w:val="16"/>
          <w:vertAlign w:val="superscript"/>
          <w:lang w:val="en-US"/>
        </w:rPr>
        <w:t>2</w:t>
      </w:r>
      <w:r w:rsidR="00FA61A5" w:rsidRPr="00196B82">
        <w:rPr>
          <w:rFonts w:ascii="Times New Roman" w:hAnsi="Times New Roman" w:cs="Times New Roman"/>
          <w:i/>
          <w:sz w:val="16"/>
          <w:szCs w:val="16"/>
          <w:lang w:val="en-US"/>
        </w:rPr>
        <w:t>)</w:t>
      </w:r>
      <w:r w:rsidRPr="00196B82">
        <w:rPr>
          <w:rFonts w:ascii="Times New Roman" w:hAnsi="Times New Roman" w:cs="Times New Roman"/>
          <w:i/>
          <w:sz w:val="16"/>
          <w:szCs w:val="16"/>
          <w:lang w:val="en-US"/>
        </w:rPr>
        <w:t>.</w:t>
      </w:r>
    </w:p>
    <w:p w14:paraId="6EE0A2BA" w14:textId="58DB1EEB" w:rsidR="00482B08" w:rsidRPr="00196B82" w:rsidRDefault="00E42487">
      <w:pPr>
        <w:rPr>
          <w:rFonts w:ascii="Times New Roman" w:hAnsi="Times New Roman" w:cs="Times New Roman"/>
          <w:i/>
          <w:sz w:val="16"/>
          <w:szCs w:val="16"/>
          <w:lang w:val="en-US"/>
        </w:rPr>
      </w:pPr>
      <w:proofErr w:type="spellStart"/>
      <w:r w:rsidRPr="00196B82">
        <w:rPr>
          <w:rFonts w:ascii="Times New Roman" w:hAnsi="Times New Roman" w:cs="Times New Roman"/>
          <w:i/>
          <w:sz w:val="16"/>
          <w:szCs w:val="16"/>
          <w:lang w:val="en-US"/>
        </w:rPr>
        <w:t>CrCl</w:t>
      </w:r>
      <w:proofErr w:type="spellEnd"/>
      <w:r w:rsidRPr="00196B82">
        <w:rPr>
          <w:rFonts w:ascii="Times New Roman" w:hAnsi="Times New Roman" w:cs="Times New Roman"/>
          <w:i/>
          <w:sz w:val="16"/>
          <w:szCs w:val="16"/>
          <w:lang w:val="en-US"/>
        </w:rPr>
        <w:t xml:space="preserve"> = creatinine clearance, CVP = central venous pressure</w:t>
      </w:r>
      <w:r w:rsidR="00FA61A5" w:rsidRPr="00196B82">
        <w:rPr>
          <w:rFonts w:ascii="Times New Roman" w:hAnsi="Times New Roman" w:cs="Times New Roman"/>
          <w:i/>
          <w:sz w:val="16"/>
          <w:szCs w:val="16"/>
          <w:lang w:val="en-US"/>
        </w:rPr>
        <w:t>, FB = fluid balance</w:t>
      </w:r>
    </w:p>
    <w:p w14:paraId="3ACFA7B7" w14:textId="77777777" w:rsidR="00977F9D" w:rsidRPr="00196B82" w:rsidRDefault="00977F9D">
      <w:pPr>
        <w:rPr>
          <w:rFonts w:ascii="Times New Roman" w:hAnsi="Times New Roman" w:cs="Times New Roman"/>
          <w:lang w:val="en-US"/>
        </w:rPr>
      </w:pPr>
    </w:p>
    <w:p w14:paraId="078AA76E" w14:textId="51988ADF" w:rsidR="00977F9D" w:rsidRPr="00196B82" w:rsidRDefault="00482B08">
      <w:pPr>
        <w:rPr>
          <w:rFonts w:ascii="Times New Roman" w:hAnsi="Times New Roman" w:cs="Times New Roman"/>
          <w:b/>
          <w:lang w:val="en-US"/>
        </w:rPr>
      </w:pPr>
      <w:r w:rsidRPr="00196B82">
        <w:rPr>
          <w:rFonts w:ascii="Times New Roman" w:hAnsi="Times New Roman" w:cs="Times New Roman"/>
          <w:b/>
          <w:lang w:val="en-US"/>
        </w:rPr>
        <w:t>Table S</w:t>
      </w:r>
      <w:r w:rsidR="00F17783" w:rsidRPr="00196B82">
        <w:rPr>
          <w:rFonts w:ascii="Times New Roman" w:hAnsi="Times New Roman" w:cs="Times New Roman"/>
          <w:b/>
          <w:lang w:val="en-US"/>
        </w:rPr>
        <w:t>9</w:t>
      </w:r>
      <w:r w:rsidRPr="00196B82">
        <w:rPr>
          <w:rFonts w:ascii="Times New Roman" w:hAnsi="Times New Roman" w:cs="Times New Roman"/>
          <w:b/>
          <w:lang w:val="en-US"/>
        </w:rPr>
        <w:t xml:space="preserve">. </w:t>
      </w:r>
      <w:r w:rsidR="00977F9D" w:rsidRPr="00196B82">
        <w:rPr>
          <w:rFonts w:ascii="Times New Roman" w:hAnsi="Times New Roman" w:cs="Times New Roman"/>
          <w:b/>
          <w:lang w:val="en-US"/>
        </w:rPr>
        <w:t>Statistically significant variables associated with postoperative RRT and transfusions</w:t>
      </w:r>
    </w:p>
    <w:tbl>
      <w:tblPr>
        <w:tblStyle w:val="Grilledutableau"/>
        <w:tblW w:w="0" w:type="auto"/>
        <w:tblLook w:val="04A0" w:firstRow="1" w:lastRow="0" w:firstColumn="1" w:lastColumn="0" w:noHBand="0" w:noVBand="1"/>
      </w:tblPr>
      <w:tblGrid>
        <w:gridCol w:w="2876"/>
        <w:gridCol w:w="2877"/>
        <w:gridCol w:w="2877"/>
      </w:tblGrid>
      <w:tr w:rsidR="00977F9D" w:rsidRPr="00196B82" w14:paraId="2F2EAD2C" w14:textId="77777777" w:rsidTr="00977F9D">
        <w:tc>
          <w:tcPr>
            <w:tcW w:w="2876" w:type="dxa"/>
            <w:shd w:val="clear" w:color="auto" w:fill="E7E6E6" w:themeFill="background2"/>
          </w:tcPr>
          <w:p w14:paraId="6D45DF61" w14:textId="77777777" w:rsidR="00977F9D" w:rsidRPr="00196B82" w:rsidRDefault="00977F9D" w:rsidP="00977F9D">
            <w:pPr>
              <w:rPr>
                <w:b/>
                <w:lang w:val="en-US"/>
              </w:rPr>
            </w:pPr>
            <w:r w:rsidRPr="00196B82">
              <w:rPr>
                <w:b/>
                <w:lang w:val="en-US"/>
              </w:rPr>
              <w:t>Analyses</w:t>
            </w:r>
          </w:p>
        </w:tc>
        <w:tc>
          <w:tcPr>
            <w:tcW w:w="2877" w:type="dxa"/>
            <w:shd w:val="clear" w:color="auto" w:fill="E7E6E6" w:themeFill="background2"/>
          </w:tcPr>
          <w:p w14:paraId="2C9783D3" w14:textId="77777777" w:rsidR="00977F9D" w:rsidRPr="00196B82" w:rsidRDefault="00977F9D" w:rsidP="00977F9D">
            <w:pPr>
              <w:rPr>
                <w:b/>
                <w:lang w:val="en-US"/>
              </w:rPr>
            </w:pPr>
            <w:r w:rsidRPr="00196B82">
              <w:rPr>
                <w:b/>
                <w:lang w:val="en-US"/>
              </w:rPr>
              <w:t>RRT</w:t>
            </w:r>
          </w:p>
        </w:tc>
        <w:tc>
          <w:tcPr>
            <w:tcW w:w="2877" w:type="dxa"/>
            <w:shd w:val="clear" w:color="auto" w:fill="E7E6E6" w:themeFill="background2"/>
          </w:tcPr>
          <w:p w14:paraId="4BA90B98" w14:textId="77777777" w:rsidR="00977F9D" w:rsidRPr="00196B82" w:rsidRDefault="00977F9D" w:rsidP="00977F9D">
            <w:pPr>
              <w:rPr>
                <w:b/>
                <w:lang w:val="en-US"/>
              </w:rPr>
            </w:pPr>
            <w:r w:rsidRPr="00196B82">
              <w:rPr>
                <w:b/>
                <w:lang w:val="en-US"/>
              </w:rPr>
              <w:t>Postoperative RBC transfusions</w:t>
            </w:r>
          </w:p>
        </w:tc>
      </w:tr>
      <w:tr w:rsidR="00977F9D" w:rsidRPr="00196B82" w14:paraId="611E3D84" w14:textId="77777777" w:rsidTr="00977F9D">
        <w:tc>
          <w:tcPr>
            <w:tcW w:w="2876" w:type="dxa"/>
          </w:tcPr>
          <w:p w14:paraId="2CB63A7E" w14:textId="77777777" w:rsidR="00977F9D" w:rsidRPr="00196B82" w:rsidRDefault="00977F9D" w:rsidP="00977F9D">
            <w:pPr>
              <w:rPr>
                <w:lang w:val="en-US"/>
              </w:rPr>
            </w:pPr>
            <w:r w:rsidRPr="00196B82">
              <w:rPr>
                <w:lang w:val="en-US"/>
              </w:rPr>
              <w:t>Primary analysis</w:t>
            </w:r>
            <w:r w:rsidRPr="00196B82">
              <w:rPr>
                <w:vertAlign w:val="superscript"/>
                <w:lang w:val="en-US"/>
              </w:rPr>
              <w:t>*</w:t>
            </w:r>
          </w:p>
        </w:tc>
        <w:tc>
          <w:tcPr>
            <w:tcW w:w="2877" w:type="dxa"/>
          </w:tcPr>
          <w:p w14:paraId="65EEAE84" w14:textId="50F1B741" w:rsidR="00977F9D" w:rsidRPr="00196B82" w:rsidRDefault="0014056D" w:rsidP="00977F9D">
            <w:pPr>
              <w:rPr>
                <w:lang w:val="en-US"/>
              </w:rPr>
            </w:pPr>
            <w:r w:rsidRPr="00196B82">
              <w:rPr>
                <w:lang w:val="en-US"/>
              </w:rPr>
              <w:t>Gender</w:t>
            </w:r>
            <w:r w:rsidR="00977F9D" w:rsidRPr="00196B82">
              <w:rPr>
                <w:lang w:val="en-US"/>
              </w:rPr>
              <w:t>, MELD, CIT, baseline creatinine</w:t>
            </w:r>
          </w:p>
        </w:tc>
        <w:tc>
          <w:tcPr>
            <w:tcW w:w="2877" w:type="dxa"/>
          </w:tcPr>
          <w:p w14:paraId="10A9E761" w14:textId="77777777" w:rsidR="00977F9D" w:rsidRPr="00196B82" w:rsidRDefault="00977F9D" w:rsidP="00977F9D">
            <w:pPr>
              <w:rPr>
                <w:lang w:val="en-US"/>
              </w:rPr>
            </w:pPr>
            <w:r w:rsidRPr="00196B82">
              <w:rPr>
                <w:lang w:val="en-US"/>
              </w:rPr>
              <w:t>MELD</w:t>
            </w:r>
          </w:p>
        </w:tc>
      </w:tr>
      <w:tr w:rsidR="00977F9D" w:rsidRPr="00196B82" w14:paraId="0F222C7B" w14:textId="77777777" w:rsidTr="00977F9D">
        <w:tc>
          <w:tcPr>
            <w:tcW w:w="2876" w:type="dxa"/>
          </w:tcPr>
          <w:p w14:paraId="602AE384" w14:textId="54DCA6C3" w:rsidR="00977F9D" w:rsidRPr="00196B82" w:rsidRDefault="00977F9D" w:rsidP="00977F9D">
            <w:pPr>
              <w:rPr>
                <w:lang w:val="en-US"/>
              </w:rPr>
            </w:pPr>
            <w:r w:rsidRPr="00196B82">
              <w:rPr>
                <w:lang w:val="en-US"/>
              </w:rPr>
              <w:t xml:space="preserve">Complete </w:t>
            </w:r>
            <w:r w:rsidR="008B4749" w:rsidRPr="00196B82">
              <w:rPr>
                <w:lang w:val="en-US"/>
              </w:rPr>
              <w:t>cases</w:t>
            </w:r>
            <w:r w:rsidRPr="00196B82">
              <w:rPr>
                <w:lang w:val="en-US"/>
              </w:rPr>
              <w:t xml:space="preserve"> only</w:t>
            </w:r>
          </w:p>
        </w:tc>
        <w:tc>
          <w:tcPr>
            <w:tcW w:w="2877" w:type="dxa"/>
          </w:tcPr>
          <w:p w14:paraId="686734BD" w14:textId="5B1BD5B8" w:rsidR="00977F9D" w:rsidRPr="00196B82" w:rsidRDefault="0014056D" w:rsidP="00977F9D">
            <w:pPr>
              <w:rPr>
                <w:lang w:val="en-US"/>
              </w:rPr>
            </w:pPr>
            <w:r w:rsidRPr="00196B82">
              <w:rPr>
                <w:lang w:val="en-US"/>
              </w:rPr>
              <w:t>Gender</w:t>
            </w:r>
            <w:r w:rsidR="00977F9D" w:rsidRPr="00196B82">
              <w:rPr>
                <w:lang w:val="en-US"/>
              </w:rPr>
              <w:t>, baseline creatinine</w:t>
            </w:r>
          </w:p>
        </w:tc>
        <w:tc>
          <w:tcPr>
            <w:tcW w:w="2877" w:type="dxa"/>
          </w:tcPr>
          <w:p w14:paraId="5A5F252E" w14:textId="77777777" w:rsidR="00977F9D" w:rsidRPr="00196B82" w:rsidRDefault="00977F9D" w:rsidP="00977F9D">
            <w:pPr>
              <w:rPr>
                <w:lang w:val="en-US"/>
              </w:rPr>
            </w:pPr>
            <w:r w:rsidRPr="00196B82">
              <w:rPr>
                <w:lang w:val="en-US"/>
              </w:rPr>
              <w:t>MELD</w:t>
            </w:r>
          </w:p>
        </w:tc>
      </w:tr>
      <w:tr w:rsidR="00977F9D" w:rsidRPr="00196B82" w14:paraId="1CBC5DAF" w14:textId="77777777" w:rsidTr="00977F9D">
        <w:tc>
          <w:tcPr>
            <w:tcW w:w="2876" w:type="dxa"/>
          </w:tcPr>
          <w:p w14:paraId="2D112B33" w14:textId="77777777" w:rsidR="00977F9D" w:rsidRPr="00196B82" w:rsidRDefault="00BA2FA4" w:rsidP="00977F9D">
            <w:pPr>
              <w:rPr>
                <w:lang w:val="en-US"/>
              </w:rPr>
            </w:pPr>
            <w:r w:rsidRPr="00196B82">
              <w:rPr>
                <w:lang w:val="en-US"/>
              </w:rPr>
              <w:t>Missing</w:t>
            </w:r>
            <w:r w:rsidR="00977F9D" w:rsidRPr="00196B82">
              <w:rPr>
                <w:lang w:val="en-US"/>
              </w:rPr>
              <w:t xml:space="preserve"> ascites = 0</w:t>
            </w:r>
          </w:p>
        </w:tc>
        <w:tc>
          <w:tcPr>
            <w:tcW w:w="2877" w:type="dxa"/>
          </w:tcPr>
          <w:p w14:paraId="06B30611" w14:textId="7CED56B8" w:rsidR="00977F9D" w:rsidRPr="00196B82" w:rsidRDefault="0014056D" w:rsidP="00977F9D">
            <w:pPr>
              <w:rPr>
                <w:lang w:val="en-US"/>
              </w:rPr>
            </w:pPr>
            <w:r w:rsidRPr="00196B82">
              <w:rPr>
                <w:lang w:val="en-US"/>
              </w:rPr>
              <w:t>Gender</w:t>
            </w:r>
            <w:r w:rsidR="00977F9D" w:rsidRPr="00196B82">
              <w:rPr>
                <w:lang w:val="en-US"/>
              </w:rPr>
              <w:t>, MELD, CIT, baseline creatinine</w:t>
            </w:r>
          </w:p>
        </w:tc>
        <w:tc>
          <w:tcPr>
            <w:tcW w:w="2877" w:type="dxa"/>
          </w:tcPr>
          <w:p w14:paraId="1CFC790B" w14:textId="77777777" w:rsidR="00977F9D" w:rsidRPr="00196B82" w:rsidRDefault="00977F9D" w:rsidP="00977F9D">
            <w:pPr>
              <w:rPr>
                <w:lang w:val="en-US"/>
              </w:rPr>
            </w:pPr>
            <w:r w:rsidRPr="00196B82">
              <w:rPr>
                <w:lang w:val="en-US"/>
              </w:rPr>
              <w:t>MELD</w:t>
            </w:r>
          </w:p>
        </w:tc>
      </w:tr>
    </w:tbl>
    <w:p w14:paraId="2D2CA5A0" w14:textId="77777777" w:rsidR="001A2984" w:rsidRPr="00196B82" w:rsidRDefault="00C11038" w:rsidP="00C11038">
      <w:pPr>
        <w:rPr>
          <w:rFonts w:ascii="Times New Roman" w:hAnsi="Times New Roman" w:cs="Times New Roman"/>
          <w:i/>
          <w:sz w:val="16"/>
          <w:szCs w:val="16"/>
          <w:lang w:val="en-US"/>
        </w:rPr>
      </w:pPr>
      <w:r w:rsidRPr="00196B82">
        <w:rPr>
          <w:rFonts w:ascii="Times New Roman" w:hAnsi="Times New Roman" w:cs="Times New Roman"/>
          <w:i/>
          <w:sz w:val="16"/>
          <w:szCs w:val="16"/>
          <w:vertAlign w:val="superscript"/>
          <w:lang w:val="en-US"/>
        </w:rPr>
        <w:t>*</w:t>
      </w:r>
      <w:r w:rsidRPr="00196B82">
        <w:rPr>
          <w:rFonts w:ascii="Times New Roman" w:hAnsi="Times New Roman" w:cs="Times New Roman"/>
          <w:i/>
          <w:sz w:val="16"/>
          <w:szCs w:val="16"/>
          <w:lang w:val="en-US"/>
        </w:rPr>
        <w:t xml:space="preserve"> Primary analysis is the reported analysis in the manuscript.</w:t>
      </w:r>
    </w:p>
    <w:p w14:paraId="0162CF61" w14:textId="553E20D5" w:rsidR="00C11038" w:rsidRPr="00196B82" w:rsidRDefault="001A2984" w:rsidP="00C11038">
      <w:pPr>
        <w:rPr>
          <w:rFonts w:ascii="Times New Roman" w:hAnsi="Times New Roman" w:cs="Times New Roman"/>
          <w:i/>
          <w:sz w:val="16"/>
          <w:szCs w:val="16"/>
          <w:lang w:val="en-US"/>
        </w:rPr>
      </w:pPr>
      <w:r w:rsidRPr="00196B82">
        <w:rPr>
          <w:rFonts w:ascii="Times New Roman" w:hAnsi="Times New Roman" w:cs="Times New Roman"/>
          <w:i/>
          <w:sz w:val="16"/>
          <w:szCs w:val="16"/>
          <w:lang w:val="en-US"/>
        </w:rPr>
        <w:t>MELD, CIT and baseline creatinine were associated with an increased risk of RRT or transfusions, while being a male had a protective effect on RRT.</w:t>
      </w:r>
      <w:r w:rsidR="00C11038" w:rsidRPr="00196B82">
        <w:rPr>
          <w:rFonts w:ascii="Times New Roman" w:hAnsi="Times New Roman" w:cs="Times New Roman"/>
          <w:i/>
          <w:sz w:val="16"/>
          <w:szCs w:val="16"/>
          <w:lang w:val="en-US"/>
        </w:rPr>
        <w:t xml:space="preserve"> </w:t>
      </w:r>
    </w:p>
    <w:p w14:paraId="7ECDE1DA" w14:textId="73C25056" w:rsidR="00977F9D" w:rsidRPr="00196B82" w:rsidRDefault="001A2984">
      <w:pPr>
        <w:rPr>
          <w:rFonts w:ascii="Times New Roman" w:hAnsi="Times New Roman" w:cs="Times New Roman"/>
          <w:i/>
          <w:sz w:val="16"/>
          <w:szCs w:val="16"/>
          <w:lang w:val="en-US"/>
        </w:rPr>
      </w:pPr>
      <w:r w:rsidRPr="00196B82">
        <w:rPr>
          <w:rFonts w:ascii="Times New Roman" w:hAnsi="Times New Roman" w:cs="Times New Roman"/>
          <w:i/>
          <w:sz w:val="16"/>
          <w:szCs w:val="16"/>
          <w:lang w:val="en-US"/>
        </w:rPr>
        <w:t xml:space="preserve">RRT = renal replacement therapy, </w:t>
      </w:r>
      <w:r w:rsidR="00E42487" w:rsidRPr="00196B82">
        <w:rPr>
          <w:rFonts w:ascii="Times New Roman" w:hAnsi="Times New Roman" w:cs="Times New Roman"/>
          <w:i/>
          <w:sz w:val="16"/>
          <w:szCs w:val="16"/>
          <w:lang w:val="en-US"/>
        </w:rPr>
        <w:t>RBC = red blood cells, CIT = cold ischemia time</w:t>
      </w:r>
    </w:p>
    <w:p w14:paraId="5B6D4C81" w14:textId="7C19BD9E" w:rsidR="00482B08" w:rsidRPr="00196B82" w:rsidRDefault="00BA2FA4">
      <w:pPr>
        <w:rPr>
          <w:rFonts w:ascii="Times New Roman" w:hAnsi="Times New Roman" w:cs="Times New Roman"/>
          <w:b/>
          <w:lang w:val="en-US"/>
        </w:rPr>
      </w:pPr>
      <w:r w:rsidRPr="00196B82">
        <w:rPr>
          <w:rFonts w:ascii="Times New Roman" w:hAnsi="Times New Roman" w:cs="Times New Roman"/>
          <w:b/>
          <w:lang w:val="en-US"/>
        </w:rPr>
        <w:br w:type="page"/>
      </w:r>
      <w:r w:rsidR="00977F9D" w:rsidRPr="00196B82">
        <w:rPr>
          <w:rFonts w:ascii="Times New Roman" w:hAnsi="Times New Roman" w:cs="Times New Roman"/>
          <w:b/>
          <w:lang w:val="en-US"/>
        </w:rPr>
        <w:lastRenderedPageBreak/>
        <w:t>Table S1</w:t>
      </w:r>
      <w:r w:rsidR="00F17783" w:rsidRPr="00196B82">
        <w:rPr>
          <w:rFonts w:ascii="Times New Roman" w:hAnsi="Times New Roman" w:cs="Times New Roman"/>
          <w:b/>
          <w:lang w:val="en-US"/>
        </w:rPr>
        <w:t>0</w:t>
      </w:r>
      <w:r w:rsidR="00977F9D" w:rsidRPr="00196B82">
        <w:rPr>
          <w:rFonts w:ascii="Times New Roman" w:hAnsi="Times New Roman" w:cs="Times New Roman"/>
          <w:b/>
          <w:lang w:val="en-US"/>
        </w:rPr>
        <w:t xml:space="preserve">. </w:t>
      </w:r>
      <w:r w:rsidR="00482B08" w:rsidRPr="00196B82">
        <w:rPr>
          <w:rFonts w:ascii="Times New Roman" w:hAnsi="Times New Roman" w:cs="Times New Roman"/>
          <w:b/>
          <w:lang w:val="en-US"/>
        </w:rPr>
        <w:t>Statistically significant variables associated with extubation</w:t>
      </w:r>
      <w:r w:rsidR="00C11038" w:rsidRPr="00196B82">
        <w:rPr>
          <w:rFonts w:ascii="Times New Roman" w:hAnsi="Times New Roman" w:cs="Times New Roman"/>
          <w:b/>
          <w:lang w:val="en-US"/>
        </w:rPr>
        <w:t xml:space="preserve"> hazard</w:t>
      </w:r>
      <w:r w:rsidR="00482B08" w:rsidRPr="00196B82">
        <w:rPr>
          <w:rFonts w:ascii="Times New Roman" w:hAnsi="Times New Roman" w:cs="Times New Roman"/>
          <w:b/>
          <w:lang w:val="en-US"/>
        </w:rPr>
        <w:t xml:space="preserve">, ICU discharge </w:t>
      </w:r>
      <w:r w:rsidR="00C11038" w:rsidRPr="00196B82">
        <w:rPr>
          <w:rFonts w:ascii="Times New Roman" w:hAnsi="Times New Roman" w:cs="Times New Roman"/>
          <w:b/>
          <w:lang w:val="en-US"/>
        </w:rPr>
        <w:t xml:space="preserve">hazard </w:t>
      </w:r>
      <w:r w:rsidR="00482B08" w:rsidRPr="00196B82">
        <w:rPr>
          <w:rFonts w:ascii="Times New Roman" w:hAnsi="Times New Roman" w:cs="Times New Roman"/>
          <w:b/>
          <w:lang w:val="en-US"/>
        </w:rPr>
        <w:t>et survival</w:t>
      </w:r>
    </w:p>
    <w:p w14:paraId="0B1CE109" w14:textId="77777777" w:rsidR="00482B08" w:rsidRPr="00196B82" w:rsidRDefault="00482B08">
      <w:pPr>
        <w:rPr>
          <w:rFonts w:ascii="Times New Roman" w:hAnsi="Times New Roman" w:cs="Times New Roman"/>
          <w:lang w:val="en-US"/>
        </w:rPr>
      </w:pPr>
    </w:p>
    <w:tbl>
      <w:tblPr>
        <w:tblStyle w:val="Grilledutableau"/>
        <w:tblW w:w="8644" w:type="dxa"/>
        <w:tblLook w:val="04A0" w:firstRow="1" w:lastRow="0" w:firstColumn="1" w:lastColumn="0" w:noHBand="0" w:noVBand="1"/>
      </w:tblPr>
      <w:tblGrid>
        <w:gridCol w:w="2161"/>
        <w:gridCol w:w="2161"/>
        <w:gridCol w:w="2161"/>
        <w:gridCol w:w="2161"/>
      </w:tblGrid>
      <w:tr w:rsidR="00977F9D" w:rsidRPr="00196B82" w14:paraId="7B8AF986" w14:textId="77777777" w:rsidTr="00977F9D">
        <w:trPr>
          <w:trHeight w:val="250"/>
        </w:trPr>
        <w:tc>
          <w:tcPr>
            <w:tcW w:w="2161" w:type="dxa"/>
            <w:shd w:val="clear" w:color="auto" w:fill="E7E6E6" w:themeFill="background2"/>
          </w:tcPr>
          <w:p w14:paraId="6DF1C685" w14:textId="77777777" w:rsidR="00977F9D" w:rsidRPr="00196B82" w:rsidRDefault="00C11038">
            <w:pPr>
              <w:rPr>
                <w:b/>
                <w:lang w:val="en-US"/>
              </w:rPr>
            </w:pPr>
            <w:r w:rsidRPr="00196B82">
              <w:rPr>
                <w:b/>
                <w:lang w:val="en-US"/>
              </w:rPr>
              <w:t>Analyses</w:t>
            </w:r>
          </w:p>
        </w:tc>
        <w:tc>
          <w:tcPr>
            <w:tcW w:w="2161" w:type="dxa"/>
            <w:shd w:val="clear" w:color="auto" w:fill="E7E6E6" w:themeFill="background2"/>
          </w:tcPr>
          <w:p w14:paraId="6F59DB9E" w14:textId="77777777" w:rsidR="00977F9D" w:rsidRPr="00196B82" w:rsidRDefault="00C11038">
            <w:pPr>
              <w:rPr>
                <w:b/>
                <w:lang w:val="en-US"/>
              </w:rPr>
            </w:pPr>
            <w:r w:rsidRPr="00196B82">
              <w:rPr>
                <w:b/>
                <w:lang w:val="en-US"/>
              </w:rPr>
              <w:t>Extubation hazard</w:t>
            </w:r>
          </w:p>
        </w:tc>
        <w:tc>
          <w:tcPr>
            <w:tcW w:w="2161" w:type="dxa"/>
            <w:shd w:val="clear" w:color="auto" w:fill="E7E6E6" w:themeFill="background2"/>
          </w:tcPr>
          <w:p w14:paraId="654B2D9D" w14:textId="77777777" w:rsidR="00977F9D" w:rsidRPr="00196B82" w:rsidRDefault="00C11038">
            <w:pPr>
              <w:rPr>
                <w:b/>
                <w:lang w:val="en-US"/>
              </w:rPr>
            </w:pPr>
            <w:r w:rsidRPr="00196B82">
              <w:rPr>
                <w:b/>
                <w:lang w:val="en-US"/>
              </w:rPr>
              <w:t>ICU discharge hazard</w:t>
            </w:r>
          </w:p>
        </w:tc>
        <w:tc>
          <w:tcPr>
            <w:tcW w:w="2161" w:type="dxa"/>
            <w:shd w:val="clear" w:color="auto" w:fill="E7E6E6" w:themeFill="background2"/>
          </w:tcPr>
          <w:p w14:paraId="1021CB8F" w14:textId="77777777" w:rsidR="00977F9D" w:rsidRPr="00196B82" w:rsidRDefault="00C11038">
            <w:pPr>
              <w:rPr>
                <w:b/>
                <w:lang w:val="en-US"/>
              </w:rPr>
            </w:pPr>
            <w:r w:rsidRPr="00196B82">
              <w:rPr>
                <w:b/>
                <w:lang w:val="en-US"/>
              </w:rPr>
              <w:t>Survival</w:t>
            </w:r>
          </w:p>
        </w:tc>
      </w:tr>
      <w:tr w:rsidR="00C11038" w:rsidRPr="00196B82" w14:paraId="31F1A3C7" w14:textId="77777777" w:rsidTr="00977F9D">
        <w:trPr>
          <w:trHeight w:val="250"/>
        </w:trPr>
        <w:tc>
          <w:tcPr>
            <w:tcW w:w="2161" w:type="dxa"/>
          </w:tcPr>
          <w:p w14:paraId="1D937BF3" w14:textId="77777777" w:rsidR="00C11038" w:rsidRPr="00196B82" w:rsidRDefault="00C11038" w:rsidP="00C11038">
            <w:pPr>
              <w:rPr>
                <w:lang w:val="en-US"/>
              </w:rPr>
            </w:pPr>
            <w:r w:rsidRPr="00196B82">
              <w:rPr>
                <w:lang w:val="en-US"/>
              </w:rPr>
              <w:t>Primary analysis</w:t>
            </w:r>
            <w:r w:rsidRPr="00196B82">
              <w:rPr>
                <w:vertAlign w:val="superscript"/>
                <w:lang w:val="en-US"/>
              </w:rPr>
              <w:t>*</w:t>
            </w:r>
          </w:p>
        </w:tc>
        <w:tc>
          <w:tcPr>
            <w:tcW w:w="2161" w:type="dxa"/>
          </w:tcPr>
          <w:p w14:paraId="3E06CCE7" w14:textId="40027007" w:rsidR="00C11038" w:rsidRPr="00196B82" w:rsidRDefault="00836D69" w:rsidP="00C11038">
            <w:pPr>
              <w:rPr>
                <w:lang w:val="en-US"/>
              </w:rPr>
            </w:pPr>
            <w:r w:rsidRPr="00196B82">
              <w:rPr>
                <w:lang w:val="en-US"/>
              </w:rPr>
              <w:t>G</w:t>
            </w:r>
            <w:r w:rsidR="00BD1714" w:rsidRPr="00196B82">
              <w:rPr>
                <w:lang w:val="en-US"/>
              </w:rPr>
              <w:t xml:space="preserve">ender, </w:t>
            </w:r>
            <w:r w:rsidR="00C11038" w:rsidRPr="00196B82">
              <w:rPr>
                <w:lang w:val="en-US"/>
              </w:rPr>
              <w:t>MELD, ALF, clamping time</w:t>
            </w:r>
            <w:r w:rsidRPr="00196B82">
              <w:rPr>
                <w:lang w:val="en-US"/>
              </w:rPr>
              <w:t>, baseline creatinine</w:t>
            </w:r>
          </w:p>
        </w:tc>
        <w:tc>
          <w:tcPr>
            <w:tcW w:w="2161" w:type="dxa"/>
          </w:tcPr>
          <w:p w14:paraId="25EF9987" w14:textId="2E6292CA" w:rsidR="00C11038" w:rsidRPr="00196B82" w:rsidRDefault="00C11038" w:rsidP="00C11038">
            <w:pPr>
              <w:rPr>
                <w:lang w:val="en-US"/>
              </w:rPr>
            </w:pPr>
            <w:r w:rsidRPr="00196B82">
              <w:rPr>
                <w:lang w:val="en-US"/>
              </w:rPr>
              <w:t xml:space="preserve">Fluid balance, </w:t>
            </w:r>
            <w:r w:rsidR="00D9691F" w:rsidRPr="00196B82">
              <w:rPr>
                <w:lang w:val="en-US"/>
              </w:rPr>
              <w:t>g</w:t>
            </w:r>
            <w:r w:rsidR="00FC78D1" w:rsidRPr="00196B82">
              <w:rPr>
                <w:lang w:val="en-US"/>
              </w:rPr>
              <w:t xml:space="preserve">ender, </w:t>
            </w:r>
            <w:r w:rsidRPr="00196B82">
              <w:rPr>
                <w:lang w:val="en-US"/>
              </w:rPr>
              <w:t>MELD, ALF</w:t>
            </w:r>
            <w:r w:rsidR="00196B82" w:rsidRPr="00196B82">
              <w:rPr>
                <w:lang w:val="en-US"/>
              </w:rPr>
              <w:t xml:space="preserve">, </w:t>
            </w:r>
            <w:r w:rsidR="00196B82" w:rsidRPr="00196B82">
              <w:rPr>
                <w:lang w:val="en-US"/>
              </w:rPr>
              <w:t>piggyback</w:t>
            </w:r>
          </w:p>
        </w:tc>
        <w:tc>
          <w:tcPr>
            <w:tcW w:w="2161" w:type="dxa"/>
          </w:tcPr>
          <w:p w14:paraId="73E1A130" w14:textId="030C9D38" w:rsidR="00C11038" w:rsidRPr="00196B82" w:rsidRDefault="00C11038" w:rsidP="00C11038">
            <w:pPr>
              <w:rPr>
                <w:lang w:val="en-US"/>
              </w:rPr>
            </w:pPr>
            <w:r w:rsidRPr="00196B82">
              <w:rPr>
                <w:lang w:val="en-US"/>
              </w:rPr>
              <w:t xml:space="preserve">Fluid balance, </w:t>
            </w:r>
            <w:r w:rsidR="00D9691F" w:rsidRPr="00196B82">
              <w:rPr>
                <w:lang w:val="en-US"/>
              </w:rPr>
              <w:t>age</w:t>
            </w:r>
            <w:r w:rsidR="00FC78D1" w:rsidRPr="00196B82">
              <w:rPr>
                <w:lang w:val="en-US"/>
              </w:rPr>
              <w:t xml:space="preserve">, </w:t>
            </w:r>
            <w:r w:rsidRPr="00196B82">
              <w:rPr>
                <w:lang w:val="en-US"/>
              </w:rPr>
              <w:t>ALF</w:t>
            </w:r>
          </w:p>
        </w:tc>
      </w:tr>
      <w:tr w:rsidR="00C11038" w:rsidRPr="00196B82" w14:paraId="7928DC22" w14:textId="77777777" w:rsidTr="00977F9D">
        <w:trPr>
          <w:trHeight w:val="250"/>
        </w:trPr>
        <w:tc>
          <w:tcPr>
            <w:tcW w:w="2161" w:type="dxa"/>
          </w:tcPr>
          <w:p w14:paraId="1E24CE28" w14:textId="5D2090ED" w:rsidR="00C11038" w:rsidRPr="00196B82" w:rsidRDefault="00C11038" w:rsidP="00C11038">
            <w:pPr>
              <w:rPr>
                <w:lang w:val="en-US"/>
              </w:rPr>
            </w:pPr>
            <w:r w:rsidRPr="00196B82">
              <w:rPr>
                <w:lang w:val="en-US"/>
              </w:rPr>
              <w:t xml:space="preserve">Complete </w:t>
            </w:r>
            <w:r w:rsidR="00461778" w:rsidRPr="00196B82">
              <w:rPr>
                <w:lang w:val="en-US"/>
              </w:rPr>
              <w:t>cases</w:t>
            </w:r>
            <w:r w:rsidRPr="00196B82">
              <w:rPr>
                <w:lang w:val="en-US"/>
              </w:rPr>
              <w:t xml:space="preserve"> only</w:t>
            </w:r>
          </w:p>
        </w:tc>
        <w:tc>
          <w:tcPr>
            <w:tcW w:w="2161" w:type="dxa"/>
          </w:tcPr>
          <w:p w14:paraId="0505853D" w14:textId="1BA313CF" w:rsidR="00C11038" w:rsidRPr="00196B82" w:rsidRDefault="00C11038" w:rsidP="00C11038">
            <w:pPr>
              <w:rPr>
                <w:lang w:val="en-US"/>
              </w:rPr>
            </w:pPr>
            <w:r w:rsidRPr="00196B82">
              <w:rPr>
                <w:lang w:val="en-US"/>
              </w:rPr>
              <w:t>Fluid balance</w:t>
            </w:r>
            <w:r w:rsidR="00DA7D37" w:rsidRPr="00196B82">
              <w:rPr>
                <w:lang w:val="en-US"/>
              </w:rPr>
              <w:t xml:space="preserve"> (</w:t>
            </w:r>
            <w:r w:rsidR="007A0C73" w:rsidRPr="00196B82">
              <w:rPr>
                <w:lang w:val="en-US"/>
              </w:rPr>
              <w:t xml:space="preserve">non-linear effect </w:t>
            </w:r>
            <w:r w:rsidR="00DA7D37" w:rsidRPr="00196B82">
              <w:rPr>
                <w:lang w:val="en-US"/>
              </w:rPr>
              <w:t>with interaction between fluid balance and phlebotomy)</w:t>
            </w:r>
            <w:r w:rsidRPr="00196B82">
              <w:rPr>
                <w:lang w:val="en-US"/>
              </w:rPr>
              <w:t>, ALF</w:t>
            </w:r>
          </w:p>
        </w:tc>
        <w:tc>
          <w:tcPr>
            <w:tcW w:w="2161" w:type="dxa"/>
          </w:tcPr>
          <w:p w14:paraId="3FD52B2F" w14:textId="4FE84D93" w:rsidR="00C11038" w:rsidRPr="00196B82" w:rsidRDefault="00C11038" w:rsidP="00C11038">
            <w:pPr>
              <w:rPr>
                <w:lang w:val="en-US"/>
              </w:rPr>
            </w:pPr>
            <w:r w:rsidRPr="00196B82">
              <w:rPr>
                <w:lang w:val="en-US"/>
              </w:rPr>
              <w:t>Fluid balance, MELD, ALF, baseline creatinine</w:t>
            </w:r>
            <w:r w:rsidR="00196B82" w:rsidRPr="00196B82">
              <w:rPr>
                <w:lang w:val="en-US"/>
              </w:rPr>
              <w:t xml:space="preserve">, </w:t>
            </w:r>
            <w:r w:rsidR="00196B82" w:rsidRPr="00196B82">
              <w:rPr>
                <w:lang w:val="en-US"/>
              </w:rPr>
              <w:t>piggyback</w:t>
            </w:r>
          </w:p>
        </w:tc>
        <w:tc>
          <w:tcPr>
            <w:tcW w:w="2161" w:type="dxa"/>
          </w:tcPr>
          <w:p w14:paraId="6FE6827D" w14:textId="469FF603" w:rsidR="00C11038" w:rsidRPr="00196B82" w:rsidRDefault="00C11038" w:rsidP="00C11038">
            <w:pPr>
              <w:rPr>
                <w:lang w:val="en-US"/>
              </w:rPr>
            </w:pPr>
            <w:r w:rsidRPr="00196B82">
              <w:rPr>
                <w:lang w:val="en-US"/>
              </w:rPr>
              <w:t xml:space="preserve">Fluid balance, </w:t>
            </w:r>
            <w:r w:rsidR="00D9691F" w:rsidRPr="00196B82">
              <w:rPr>
                <w:lang w:val="en-US"/>
              </w:rPr>
              <w:t>a</w:t>
            </w:r>
            <w:r w:rsidR="00FC78D1" w:rsidRPr="00196B82">
              <w:rPr>
                <w:lang w:val="en-US"/>
              </w:rPr>
              <w:t xml:space="preserve">ge, Retransplantation, </w:t>
            </w:r>
            <w:r w:rsidRPr="00196B82">
              <w:rPr>
                <w:lang w:val="en-US"/>
              </w:rPr>
              <w:t>ALF</w:t>
            </w:r>
            <w:r w:rsidR="00FC78D1" w:rsidRPr="00196B82">
              <w:rPr>
                <w:lang w:val="en-US"/>
              </w:rPr>
              <w:t>, MELD</w:t>
            </w:r>
            <w:r w:rsidR="00275382" w:rsidRPr="00196B82">
              <w:rPr>
                <w:lang w:val="en-US"/>
              </w:rPr>
              <w:t xml:space="preserve"> </w:t>
            </w:r>
          </w:p>
        </w:tc>
      </w:tr>
      <w:tr w:rsidR="00C11038" w:rsidRPr="00196B82" w14:paraId="4C78EEBC" w14:textId="77777777" w:rsidTr="00977F9D">
        <w:trPr>
          <w:trHeight w:val="250"/>
        </w:trPr>
        <w:tc>
          <w:tcPr>
            <w:tcW w:w="2161" w:type="dxa"/>
          </w:tcPr>
          <w:p w14:paraId="2F9205C1" w14:textId="77777777" w:rsidR="00C11038" w:rsidRPr="00196B82" w:rsidRDefault="00C11038" w:rsidP="00C11038">
            <w:pPr>
              <w:rPr>
                <w:lang w:val="en-US"/>
              </w:rPr>
            </w:pPr>
            <w:r w:rsidRPr="00196B82">
              <w:rPr>
                <w:lang w:val="en-US"/>
              </w:rPr>
              <w:t>Missing ascites = 0</w:t>
            </w:r>
          </w:p>
        </w:tc>
        <w:tc>
          <w:tcPr>
            <w:tcW w:w="2161" w:type="dxa"/>
          </w:tcPr>
          <w:p w14:paraId="0FF38B44" w14:textId="7E2178AE" w:rsidR="00C11038" w:rsidRPr="00196B82" w:rsidRDefault="00C11038" w:rsidP="00C11038">
            <w:pPr>
              <w:rPr>
                <w:lang w:val="en-US"/>
              </w:rPr>
            </w:pPr>
            <w:r w:rsidRPr="00196B82">
              <w:rPr>
                <w:lang w:val="en-US"/>
              </w:rPr>
              <w:t>Fluid balance</w:t>
            </w:r>
            <w:r w:rsidR="00DA7D37" w:rsidRPr="00196B82">
              <w:rPr>
                <w:lang w:val="en-US"/>
              </w:rPr>
              <w:t xml:space="preserve"> (</w:t>
            </w:r>
            <w:r w:rsidR="007A0C73" w:rsidRPr="00196B82">
              <w:rPr>
                <w:lang w:val="en-US"/>
              </w:rPr>
              <w:t xml:space="preserve">non-linear effect </w:t>
            </w:r>
            <w:r w:rsidR="00DA7D37" w:rsidRPr="00196B82">
              <w:rPr>
                <w:lang w:val="en-US"/>
              </w:rPr>
              <w:t>with interaction between fluid balance and phlebotomy)</w:t>
            </w:r>
            <w:r w:rsidRPr="00196B82">
              <w:rPr>
                <w:lang w:val="en-US"/>
              </w:rPr>
              <w:t xml:space="preserve">, </w:t>
            </w:r>
            <w:r w:rsidR="00FC31E0" w:rsidRPr="00196B82">
              <w:rPr>
                <w:lang w:val="en-US"/>
              </w:rPr>
              <w:t xml:space="preserve">gender, </w:t>
            </w:r>
            <w:r w:rsidRPr="00196B82">
              <w:rPr>
                <w:lang w:val="en-US"/>
              </w:rPr>
              <w:t>MELD, ALF</w:t>
            </w:r>
            <w:r w:rsidR="00927BFA" w:rsidRPr="00196B82">
              <w:rPr>
                <w:lang w:val="en-US"/>
              </w:rPr>
              <w:t>, vena cava clamping time</w:t>
            </w:r>
          </w:p>
        </w:tc>
        <w:tc>
          <w:tcPr>
            <w:tcW w:w="2161" w:type="dxa"/>
          </w:tcPr>
          <w:p w14:paraId="0D32747E" w14:textId="72C86A85" w:rsidR="00C11038" w:rsidRPr="00196B82" w:rsidRDefault="00C11038" w:rsidP="00C11038">
            <w:pPr>
              <w:rPr>
                <w:lang w:val="en-US"/>
              </w:rPr>
            </w:pPr>
            <w:r w:rsidRPr="00196B82">
              <w:rPr>
                <w:lang w:val="en-US"/>
              </w:rPr>
              <w:t>Fluid balance, MELD, ALF, baseline creatinine</w:t>
            </w:r>
            <w:r w:rsidR="00C02337" w:rsidRPr="00196B82">
              <w:rPr>
                <w:lang w:val="en-US"/>
              </w:rPr>
              <w:t>, piggyback</w:t>
            </w:r>
          </w:p>
        </w:tc>
        <w:tc>
          <w:tcPr>
            <w:tcW w:w="2161" w:type="dxa"/>
          </w:tcPr>
          <w:p w14:paraId="63ABAF82" w14:textId="63E86E5B" w:rsidR="00C11038" w:rsidRPr="00196B82" w:rsidRDefault="00C11038" w:rsidP="00C11038">
            <w:pPr>
              <w:rPr>
                <w:lang w:val="en-US"/>
              </w:rPr>
            </w:pPr>
            <w:r w:rsidRPr="00196B82">
              <w:rPr>
                <w:lang w:val="en-US"/>
              </w:rPr>
              <w:t xml:space="preserve">Fluid balance, </w:t>
            </w:r>
            <w:r w:rsidR="00D9691F" w:rsidRPr="00196B82">
              <w:rPr>
                <w:lang w:val="en-US"/>
              </w:rPr>
              <w:t>a</w:t>
            </w:r>
            <w:r w:rsidR="00FC78D1" w:rsidRPr="00196B82">
              <w:rPr>
                <w:lang w:val="en-US"/>
              </w:rPr>
              <w:t xml:space="preserve">ge, </w:t>
            </w:r>
            <w:r w:rsidRPr="00196B82">
              <w:rPr>
                <w:lang w:val="en-US"/>
              </w:rPr>
              <w:t>ALF</w:t>
            </w:r>
          </w:p>
        </w:tc>
      </w:tr>
    </w:tbl>
    <w:p w14:paraId="566B7A56" w14:textId="6CE84902" w:rsidR="00C11038" w:rsidRPr="00196B82" w:rsidRDefault="00C11038" w:rsidP="00C11038">
      <w:pPr>
        <w:rPr>
          <w:rFonts w:ascii="Times New Roman" w:hAnsi="Times New Roman" w:cs="Times New Roman"/>
          <w:i/>
          <w:sz w:val="16"/>
          <w:szCs w:val="16"/>
          <w:lang w:val="en-US"/>
        </w:rPr>
      </w:pPr>
      <w:r w:rsidRPr="00196B82">
        <w:rPr>
          <w:rFonts w:ascii="Times New Roman" w:hAnsi="Times New Roman" w:cs="Times New Roman"/>
          <w:i/>
          <w:sz w:val="16"/>
          <w:szCs w:val="16"/>
          <w:vertAlign w:val="superscript"/>
          <w:lang w:val="en-US"/>
        </w:rPr>
        <w:t>*</w:t>
      </w:r>
      <w:r w:rsidRPr="00196B82">
        <w:rPr>
          <w:rFonts w:ascii="Times New Roman" w:hAnsi="Times New Roman" w:cs="Times New Roman"/>
          <w:i/>
          <w:sz w:val="16"/>
          <w:szCs w:val="16"/>
          <w:lang w:val="en-US"/>
        </w:rPr>
        <w:t xml:space="preserve"> Primary analysis is the reported analysis in the manuscript. </w:t>
      </w:r>
    </w:p>
    <w:p w14:paraId="2645CC89" w14:textId="1481A36E" w:rsidR="00C02337" w:rsidRPr="00196B82" w:rsidRDefault="00C02337" w:rsidP="00C11038">
      <w:pPr>
        <w:rPr>
          <w:rFonts w:ascii="Times New Roman" w:hAnsi="Times New Roman" w:cs="Times New Roman"/>
          <w:i/>
          <w:sz w:val="16"/>
          <w:szCs w:val="16"/>
          <w:lang w:val="en-US"/>
        </w:rPr>
      </w:pPr>
      <w:r w:rsidRPr="00196B82">
        <w:rPr>
          <w:rFonts w:ascii="Times New Roman" w:hAnsi="Times New Roman" w:cs="Times New Roman"/>
          <w:i/>
          <w:sz w:val="16"/>
          <w:szCs w:val="16"/>
          <w:lang w:val="en-US"/>
        </w:rPr>
        <w:t xml:space="preserve">Fluid balance, MELD, a diagnosis of ALF, vena cava clamping time, the use of a piggyback technique and baseline creatinine were associated with either a decreased risk of being extubated or being discharged from ICU. Male gender had a protective effect. Fluid balance and ALF were also associated with an increased hazard of death. </w:t>
      </w:r>
    </w:p>
    <w:p w14:paraId="74411F7D" w14:textId="77777777" w:rsidR="00E42487" w:rsidRPr="00196B82" w:rsidRDefault="00E42487" w:rsidP="00C11038">
      <w:pPr>
        <w:rPr>
          <w:rFonts w:ascii="Times New Roman" w:hAnsi="Times New Roman" w:cs="Times New Roman"/>
          <w:i/>
          <w:sz w:val="16"/>
          <w:szCs w:val="16"/>
          <w:lang w:val="en-US"/>
        </w:rPr>
      </w:pPr>
      <w:r w:rsidRPr="00196B82">
        <w:rPr>
          <w:rFonts w:ascii="Times New Roman" w:hAnsi="Times New Roman" w:cs="Times New Roman"/>
          <w:i/>
          <w:sz w:val="16"/>
          <w:szCs w:val="16"/>
          <w:lang w:val="en-US"/>
        </w:rPr>
        <w:t>ICU = intensive care unit, ALF = acute liver failure, CVP = central venous pressure</w:t>
      </w:r>
    </w:p>
    <w:p w14:paraId="36922BA8" w14:textId="77777777" w:rsidR="000375BF" w:rsidRPr="00196B82" w:rsidRDefault="000375BF">
      <w:pPr>
        <w:rPr>
          <w:rFonts w:ascii="Times New Roman" w:hAnsi="Times New Roman" w:cs="Times New Roman"/>
          <w:lang w:val="en-US"/>
        </w:rPr>
      </w:pPr>
    </w:p>
    <w:p w14:paraId="73BE752E" w14:textId="324D05B6" w:rsidR="00CF4054" w:rsidRPr="00196B82" w:rsidRDefault="00CF4054">
      <w:pPr>
        <w:rPr>
          <w:rFonts w:ascii="Times New Roman" w:hAnsi="Times New Roman" w:cs="Times New Roman"/>
          <w:lang w:val="en-US"/>
        </w:rPr>
      </w:pPr>
      <w:r w:rsidRPr="00196B82">
        <w:rPr>
          <w:rFonts w:ascii="Times New Roman" w:hAnsi="Times New Roman" w:cs="Times New Roman"/>
          <w:lang w:val="en-US"/>
        </w:rPr>
        <w:br w:type="page"/>
      </w:r>
    </w:p>
    <w:p w14:paraId="66697908" w14:textId="448456B2" w:rsidR="00573C69" w:rsidRPr="00196B82" w:rsidRDefault="00CF4054" w:rsidP="00573C69">
      <w:pPr>
        <w:pStyle w:val="Titre1"/>
        <w:rPr>
          <w:rFonts w:ascii="Times New Roman" w:hAnsi="Times New Roman" w:cs="Times New Roman"/>
          <w:b/>
          <w:color w:val="auto"/>
          <w:sz w:val="28"/>
          <w:szCs w:val="28"/>
          <w:u w:val="single"/>
          <w:lang w:val="en-US"/>
        </w:rPr>
      </w:pPr>
      <w:bookmarkStart w:id="7" w:name="_Toc19947003"/>
      <w:r w:rsidRPr="00196B82">
        <w:rPr>
          <w:rFonts w:ascii="Times New Roman" w:hAnsi="Times New Roman" w:cs="Times New Roman"/>
          <w:b/>
          <w:color w:val="auto"/>
          <w:sz w:val="28"/>
          <w:szCs w:val="28"/>
          <w:u w:val="single"/>
          <w:lang w:val="en-US"/>
        </w:rPr>
        <w:lastRenderedPageBreak/>
        <w:t>References</w:t>
      </w:r>
      <w:bookmarkEnd w:id="7"/>
      <w:r w:rsidRPr="00196B82">
        <w:rPr>
          <w:rFonts w:ascii="Times New Roman" w:hAnsi="Times New Roman" w:cs="Times New Roman"/>
          <w:b/>
          <w:color w:val="auto"/>
          <w:sz w:val="28"/>
          <w:szCs w:val="28"/>
          <w:u w:val="single"/>
          <w:lang w:val="en-US"/>
        </w:rPr>
        <w:t xml:space="preserve"> </w:t>
      </w:r>
    </w:p>
    <w:p w14:paraId="3DF4DC57" w14:textId="77777777" w:rsidR="006F7881" w:rsidRPr="00196B82" w:rsidRDefault="006F7881" w:rsidP="006F7881">
      <w:pPr>
        <w:tabs>
          <w:tab w:val="left" w:pos="640"/>
        </w:tabs>
        <w:autoSpaceDE w:val="0"/>
        <w:autoSpaceDN w:val="0"/>
        <w:adjustRightInd w:val="0"/>
        <w:rPr>
          <w:rFonts w:ascii="Times New Roman" w:hAnsi="Times New Roman" w:cs="Times New Roman"/>
          <w:sz w:val="20"/>
          <w:szCs w:val="20"/>
          <w:lang w:val="en-US"/>
        </w:rPr>
      </w:pPr>
      <w:r w:rsidRPr="00196B82">
        <w:rPr>
          <w:rFonts w:ascii="Times New Roman" w:hAnsi="Times New Roman" w:cs="Times New Roman"/>
          <w:sz w:val="20"/>
          <w:szCs w:val="20"/>
          <w:lang w:val="en-US"/>
        </w:rPr>
        <w:fldChar w:fldCharType="begin"/>
      </w:r>
      <w:r w:rsidRPr="00196B82">
        <w:rPr>
          <w:rFonts w:ascii="Times New Roman" w:hAnsi="Times New Roman" w:cs="Times New Roman"/>
          <w:sz w:val="20"/>
          <w:szCs w:val="20"/>
          <w:lang w:val="en-US"/>
        </w:rPr>
        <w:instrText xml:space="preserve"> ADDIN PAPERS2_CITATIONS &lt;papers2_bibliography/&gt;</w:instrText>
      </w:r>
      <w:r w:rsidRPr="00196B82">
        <w:rPr>
          <w:rFonts w:ascii="Times New Roman" w:hAnsi="Times New Roman" w:cs="Times New Roman"/>
          <w:sz w:val="20"/>
          <w:szCs w:val="20"/>
          <w:lang w:val="en-US"/>
        </w:rPr>
        <w:fldChar w:fldCharType="end"/>
      </w:r>
    </w:p>
    <w:p w14:paraId="5B54350A" w14:textId="77777777" w:rsidR="006F7881" w:rsidRPr="00196B82" w:rsidRDefault="006F7881" w:rsidP="007F67EE">
      <w:pPr>
        <w:tabs>
          <w:tab w:val="left" w:pos="640"/>
        </w:tabs>
        <w:autoSpaceDE w:val="0"/>
        <w:autoSpaceDN w:val="0"/>
        <w:adjustRightInd w:val="0"/>
        <w:ind w:left="640" w:hanging="640"/>
        <w:rPr>
          <w:rFonts w:ascii="Times New Roman" w:hAnsi="Times New Roman" w:cs="Times New Roman"/>
          <w:sz w:val="20"/>
          <w:szCs w:val="20"/>
          <w:lang w:val="en-US"/>
        </w:rPr>
      </w:pPr>
    </w:p>
    <w:p w14:paraId="5BF6E44D"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1.</w:t>
      </w:r>
      <w:r w:rsidRPr="00196B82">
        <w:rPr>
          <w:rFonts w:ascii="Times New Roman" w:hAnsi="Times New Roman" w:cs="Times New Roman"/>
          <w:sz w:val="20"/>
          <w:szCs w:val="20"/>
          <w:lang w:val="en-US"/>
        </w:rPr>
        <w:tab/>
        <w:t xml:space="preserve">Parikh A, Washburn KW, Matsuoka L et al. A multicenter study of 30 days complications after deceased donor liver transplantation in the model for end-stage liver disease score era. </w:t>
      </w:r>
      <w:r w:rsidRPr="00196B82">
        <w:rPr>
          <w:rFonts w:ascii="Times New Roman" w:hAnsi="Times New Roman" w:cs="Times New Roman"/>
          <w:i/>
          <w:iCs/>
          <w:sz w:val="20"/>
          <w:szCs w:val="20"/>
          <w:lang w:val="en-US"/>
        </w:rPr>
        <w:t xml:space="preserve">Liver Transplantation </w:t>
      </w:r>
      <w:r w:rsidRPr="00196B82">
        <w:rPr>
          <w:rFonts w:ascii="Times New Roman" w:hAnsi="Times New Roman" w:cs="Times New Roman"/>
          <w:sz w:val="20"/>
          <w:szCs w:val="20"/>
          <w:lang w:val="en-US"/>
        </w:rPr>
        <w:t xml:space="preserve">2015; 21: 1160. </w:t>
      </w:r>
    </w:p>
    <w:p w14:paraId="29A14A2C"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2.</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Wiesen</w:t>
      </w:r>
      <w:proofErr w:type="spellEnd"/>
      <w:r w:rsidRPr="00196B82">
        <w:rPr>
          <w:rFonts w:ascii="Times New Roman" w:hAnsi="Times New Roman" w:cs="Times New Roman"/>
          <w:sz w:val="20"/>
          <w:szCs w:val="20"/>
          <w:lang w:val="en-US"/>
        </w:rPr>
        <w:t xml:space="preserve"> P, </w:t>
      </w:r>
      <w:proofErr w:type="spellStart"/>
      <w:r w:rsidRPr="00196B82">
        <w:rPr>
          <w:rFonts w:ascii="Times New Roman" w:hAnsi="Times New Roman" w:cs="Times New Roman"/>
          <w:sz w:val="20"/>
          <w:szCs w:val="20"/>
          <w:lang w:val="en-US"/>
        </w:rPr>
        <w:t>Massion</w:t>
      </w:r>
      <w:proofErr w:type="spellEnd"/>
      <w:r w:rsidRPr="00196B82">
        <w:rPr>
          <w:rFonts w:ascii="Times New Roman" w:hAnsi="Times New Roman" w:cs="Times New Roman"/>
          <w:sz w:val="20"/>
          <w:szCs w:val="20"/>
          <w:lang w:val="en-US"/>
        </w:rPr>
        <w:t xml:space="preserve"> PB, Joris J, </w:t>
      </w:r>
      <w:proofErr w:type="spellStart"/>
      <w:r w:rsidRPr="00196B82">
        <w:rPr>
          <w:rFonts w:ascii="Times New Roman" w:hAnsi="Times New Roman" w:cs="Times New Roman"/>
          <w:sz w:val="20"/>
          <w:szCs w:val="20"/>
          <w:lang w:val="en-US"/>
        </w:rPr>
        <w:t>Detry</w:t>
      </w:r>
      <w:proofErr w:type="spellEnd"/>
      <w:r w:rsidRPr="00196B82">
        <w:rPr>
          <w:rFonts w:ascii="Times New Roman" w:hAnsi="Times New Roman" w:cs="Times New Roman"/>
          <w:sz w:val="20"/>
          <w:szCs w:val="20"/>
          <w:lang w:val="en-US"/>
        </w:rPr>
        <w:t xml:space="preserve"> O, Damas P. Incidence and risk factors for early renal dysfunction after liver transplantation. </w:t>
      </w:r>
      <w:r w:rsidRPr="00196B82">
        <w:rPr>
          <w:rFonts w:ascii="Times New Roman" w:hAnsi="Times New Roman" w:cs="Times New Roman"/>
          <w:i/>
          <w:iCs/>
          <w:sz w:val="20"/>
          <w:szCs w:val="20"/>
          <w:lang w:val="en-US"/>
        </w:rPr>
        <w:t xml:space="preserve">World Journal of Transplantation </w:t>
      </w:r>
      <w:r w:rsidRPr="00196B82">
        <w:rPr>
          <w:rFonts w:ascii="Times New Roman" w:hAnsi="Times New Roman" w:cs="Times New Roman"/>
          <w:sz w:val="20"/>
          <w:szCs w:val="20"/>
          <w:lang w:val="en-US"/>
        </w:rPr>
        <w:t xml:space="preserve">2016; 6: 220. </w:t>
      </w:r>
    </w:p>
    <w:p w14:paraId="2BA7388D"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rPr>
      </w:pPr>
      <w:r w:rsidRPr="00196B82">
        <w:rPr>
          <w:rFonts w:ascii="Times New Roman" w:hAnsi="Times New Roman" w:cs="Times New Roman"/>
          <w:sz w:val="20"/>
          <w:szCs w:val="20"/>
          <w:lang w:val="en-US"/>
        </w:rPr>
        <w:t>3.</w:t>
      </w:r>
      <w:r w:rsidRPr="00196B82">
        <w:rPr>
          <w:rFonts w:ascii="Times New Roman" w:hAnsi="Times New Roman" w:cs="Times New Roman"/>
          <w:sz w:val="20"/>
          <w:szCs w:val="20"/>
          <w:lang w:val="en-US"/>
        </w:rPr>
        <w:tab/>
        <w:t xml:space="preserve">Pereira AA, Bhattacharya R, </w:t>
      </w:r>
      <w:proofErr w:type="spellStart"/>
      <w:r w:rsidRPr="00196B82">
        <w:rPr>
          <w:rFonts w:ascii="Times New Roman" w:hAnsi="Times New Roman" w:cs="Times New Roman"/>
          <w:sz w:val="20"/>
          <w:szCs w:val="20"/>
          <w:lang w:val="en-US"/>
        </w:rPr>
        <w:t>Carithers</w:t>
      </w:r>
      <w:proofErr w:type="spellEnd"/>
      <w:r w:rsidRPr="00196B82">
        <w:rPr>
          <w:rFonts w:ascii="Times New Roman" w:hAnsi="Times New Roman" w:cs="Times New Roman"/>
          <w:sz w:val="20"/>
          <w:szCs w:val="20"/>
          <w:lang w:val="en-US"/>
        </w:rPr>
        <w:t xml:space="preserve"> R, Reyes J, Perkins J. Clinical factors predicting readmission after orthotopic liver transplantation. </w:t>
      </w:r>
      <w:proofErr w:type="spellStart"/>
      <w:r w:rsidRPr="00196B82">
        <w:rPr>
          <w:rFonts w:ascii="Times New Roman" w:hAnsi="Times New Roman" w:cs="Times New Roman"/>
          <w:i/>
          <w:iCs/>
          <w:sz w:val="20"/>
          <w:szCs w:val="20"/>
        </w:rPr>
        <w:t>Liver</w:t>
      </w:r>
      <w:proofErr w:type="spellEnd"/>
      <w:r w:rsidRPr="00196B82">
        <w:rPr>
          <w:rFonts w:ascii="Times New Roman" w:hAnsi="Times New Roman" w:cs="Times New Roman"/>
          <w:i/>
          <w:iCs/>
          <w:sz w:val="20"/>
          <w:szCs w:val="20"/>
        </w:rPr>
        <w:t xml:space="preserve"> Transplantation </w:t>
      </w:r>
      <w:r w:rsidRPr="00196B82">
        <w:rPr>
          <w:rFonts w:ascii="Times New Roman" w:hAnsi="Times New Roman" w:cs="Times New Roman"/>
          <w:sz w:val="20"/>
          <w:szCs w:val="20"/>
        </w:rPr>
        <w:t xml:space="preserve">2012; 18: 1037. </w:t>
      </w:r>
    </w:p>
    <w:p w14:paraId="49314666"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rPr>
        <w:t>4.</w:t>
      </w:r>
      <w:r w:rsidRPr="00196B82">
        <w:rPr>
          <w:rFonts w:ascii="Times New Roman" w:hAnsi="Times New Roman" w:cs="Times New Roman"/>
          <w:sz w:val="20"/>
          <w:szCs w:val="20"/>
        </w:rPr>
        <w:tab/>
      </w:r>
      <w:proofErr w:type="spellStart"/>
      <w:r w:rsidRPr="00196B82">
        <w:rPr>
          <w:rFonts w:ascii="Times New Roman" w:hAnsi="Times New Roman" w:cs="Times New Roman"/>
          <w:sz w:val="20"/>
          <w:szCs w:val="20"/>
        </w:rPr>
        <w:t>Sirivatanauksorn</w:t>
      </w:r>
      <w:proofErr w:type="spellEnd"/>
      <w:r w:rsidRPr="00196B82">
        <w:rPr>
          <w:rFonts w:ascii="Times New Roman" w:hAnsi="Times New Roman" w:cs="Times New Roman"/>
          <w:sz w:val="20"/>
          <w:szCs w:val="20"/>
        </w:rPr>
        <w:t xml:space="preserve"> Y, </w:t>
      </w:r>
      <w:proofErr w:type="spellStart"/>
      <w:r w:rsidRPr="00196B82">
        <w:rPr>
          <w:rFonts w:ascii="Times New Roman" w:hAnsi="Times New Roman" w:cs="Times New Roman"/>
          <w:sz w:val="20"/>
          <w:szCs w:val="20"/>
        </w:rPr>
        <w:t>Parakonthun</w:t>
      </w:r>
      <w:proofErr w:type="spellEnd"/>
      <w:r w:rsidRPr="00196B82">
        <w:rPr>
          <w:rFonts w:ascii="Times New Roman" w:hAnsi="Times New Roman" w:cs="Times New Roman"/>
          <w:sz w:val="20"/>
          <w:szCs w:val="20"/>
        </w:rPr>
        <w:t xml:space="preserve"> T, </w:t>
      </w:r>
      <w:proofErr w:type="spellStart"/>
      <w:r w:rsidRPr="00196B82">
        <w:rPr>
          <w:rFonts w:ascii="Times New Roman" w:hAnsi="Times New Roman" w:cs="Times New Roman"/>
          <w:sz w:val="20"/>
          <w:szCs w:val="20"/>
        </w:rPr>
        <w:t>Premasathian</w:t>
      </w:r>
      <w:proofErr w:type="spellEnd"/>
      <w:r w:rsidRPr="00196B82">
        <w:rPr>
          <w:rFonts w:ascii="Times New Roman" w:hAnsi="Times New Roman" w:cs="Times New Roman"/>
          <w:sz w:val="20"/>
          <w:szCs w:val="20"/>
        </w:rPr>
        <w:t xml:space="preserve"> N et al. </w:t>
      </w:r>
      <w:r w:rsidRPr="00196B82">
        <w:rPr>
          <w:rFonts w:ascii="Times New Roman" w:hAnsi="Times New Roman" w:cs="Times New Roman"/>
          <w:sz w:val="20"/>
          <w:szCs w:val="20"/>
          <w:lang w:val="en-US"/>
        </w:rPr>
        <w:t xml:space="preserve">Renal dysfunction after orthotopic liver transplantation. </w:t>
      </w:r>
      <w:r w:rsidRPr="00196B82">
        <w:rPr>
          <w:rFonts w:ascii="Times New Roman" w:hAnsi="Times New Roman" w:cs="Times New Roman"/>
          <w:i/>
          <w:iCs/>
          <w:sz w:val="20"/>
          <w:szCs w:val="20"/>
          <w:lang w:val="en-US"/>
        </w:rPr>
        <w:t xml:space="preserve">Transplantation Proceedings </w:t>
      </w:r>
      <w:r w:rsidRPr="00196B82">
        <w:rPr>
          <w:rFonts w:ascii="Times New Roman" w:hAnsi="Times New Roman" w:cs="Times New Roman"/>
          <w:sz w:val="20"/>
          <w:szCs w:val="20"/>
          <w:lang w:val="en-US"/>
        </w:rPr>
        <w:t xml:space="preserve">2014; 46: 818. </w:t>
      </w:r>
    </w:p>
    <w:p w14:paraId="02669458"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5.</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Hilmi</w:t>
      </w:r>
      <w:proofErr w:type="spellEnd"/>
      <w:r w:rsidRPr="00196B82">
        <w:rPr>
          <w:rFonts w:ascii="Times New Roman" w:hAnsi="Times New Roman" w:cs="Times New Roman"/>
          <w:sz w:val="20"/>
          <w:szCs w:val="20"/>
          <w:lang w:val="en-US"/>
        </w:rPr>
        <w:t xml:space="preserve"> IA, Damian D, Al-Khafaji A et al. Acute kidney injury following orthotopic liver transplantation: incidence, risk factors, and effects on patient and graft outcomes. </w:t>
      </w:r>
      <w:r w:rsidRPr="00196B82">
        <w:rPr>
          <w:rFonts w:ascii="Times New Roman" w:hAnsi="Times New Roman" w:cs="Times New Roman"/>
          <w:i/>
          <w:iCs/>
          <w:sz w:val="20"/>
          <w:szCs w:val="20"/>
          <w:lang w:val="en-US"/>
        </w:rPr>
        <w:t xml:space="preserve">British Journal of </w:t>
      </w:r>
      <w:proofErr w:type="spellStart"/>
      <w:r w:rsidRPr="00196B82">
        <w:rPr>
          <w:rFonts w:ascii="Times New Roman" w:hAnsi="Times New Roman" w:cs="Times New Roman"/>
          <w:i/>
          <w:iCs/>
          <w:sz w:val="20"/>
          <w:szCs w:val="20"/>
          <w:lang w:val="en-US"/>
        </w:rPr>
        <w:t>Anaesthesia</w:t>
      </w:r>
      <w:proofErr w:type="spellEnd"/>
      <w:r w:rsidRPr="00196B82">
        <w:rPr>
          <w:rFonts w:ascii="Times New Roman" w:hAnsi="Times New Roman" w:cs="Times New Roman"/>
          <w:i/>
          <w:iCs/>
          <w:sz w:val="20"/>
          <w:szCs w:val="20"/>
          <w:lang w:val="en-US"/>
        </w:rPr>
        <w:t xml:space="preserve"> </w:t>
      </w:r>
      <w:r w:rsidRPr="00196B82">
        <w:rPr>
          <w:rFonts w:ascii="Times New Roman" w:hAnsi="Times New Roman" w:cs="Times New Roman"/>
          <w:sz w:val="20"/>
          <w:szCs w:val="20"/>
          <w:lang w:val="en-US"/>
        </w:rPr>
        <w:t xml:space="preserve">2015; 114: 919. </w:t>
      </w:r>
    </w:p>
    <w:p w14:paraId="3455ACEA"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6.</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Ojo</w:t>
      </w:r>
      <w:proofErr w:type="spellEnd"/>
      <w:r w:rsidRPr="00196B82">
        <w:rPr>
          <w:rFonts w:ascii="Times New Roman" w:hAnsi="Times New Roman" w:cs="Times New Roman"/>
          <w:sz w:val="20"/>
          <w:szCs w:val="20"/>
          <w:lang w:val="en-US"/>
        </w:rPr>
        <w:t xml:space="preserve"> AO, Held PJ, Port FK et al. Chronic renal failure after transplantation of a nonrenal organ. </w:t>
      </w:r>
      <w:r w:rsidRPr="00196B82">
        <w:rPr>
          <w:rFonts w:ascii="Times New Roman" w:hAnsi="Times New Roman" w:cs="Times New Roman"/>
          <w:i/>
          <w:iCs/>
          <w:sz w:val="20"/>
          <w:szCs w:val="20"/>
          <w:lang w:val="en-US"/>
        </w:rPr>
        <w:t xml:space="preserve">New England Journal of Medicine </w:t>
      </w:r>
      <w:r w:rsidRPr="00196B82">
        <w:rPr>
          <w:rFonts w:ascii="Times New Roman" w:hAnsi="Times New Roman" w:cs="Times New Roman"/>
          <w:sz w:val="20"/>
          <w:szCs w:val="20"/>
          <w:lang w:val="en-US"/>
        </w:rPr>
        <w:t xml:space="preserve">2003; 349: 931. </w:t>
      </w:r>
    </w:p>
    <w:p w14:paraId="55D768A5"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rPr>
      </w:pPr>
      <w:r w:rsidRPr="00196B82">
        <w:rPr>
          <w:rFonts w:ascii="Times New Roman" w:hAnsi="Times New Roman" w:cs="Times New Roman"/>
          <w:sz w:val="20"/>
          <w:szCs w:val="20"/>
          <w:lang w:val="en-US"/>
        </w:rPr>
        <w:t>7.</w:t>
      </w:r>
      <w:r w:rsidRPr="00196B82">
        <w:rPr>
          <w:rFonts w:ascii="Times New Roman" w:hAnsi="Times New Roman" w:cs="Times New Roman"/>
          <w:sz w:val="20"/>
          <w:szCs w:val="20"/>
          <w:lang w:val="en-US"/>
        </w:rPr>
        <w:tab/>
        <w:t xml:space="preserve">Prasad V, </w:t>
      </w:r>
      <w:proofErr w:type="spellStart"/>
      <w:r w:rsidRPr="00196B82">
        <w:rPr>
          <w:rFonts w:ascii="Times New Roman" w:hAnsi="Times New Roman" w:cs="Times New Roman"/>
          <w:sz w:val="20"/>
          <w:szCs w:val="20"/>
          <w:lang w:val="en-US"/>
        </w:rPr>
        <w:t>Guerrisi</w:t>
      </w:r>
      <w:proofErr w:type="spellEnd"/>
      <w:r w:rsidRPr="00196B82">
        <w:rPr>
          <w:rFonts w:ascii="Times New Roman" w:hAnsi="Times New Roman" w:cs="Times New Roman"/>
          <w:sz w:val="20"/>
          <w:szCs w:val="20"/>
          <w:lang w:val="en-US"/>
        </w:rPr>
        <w:t xml:space="preserve"> M, </w:t>
      </w:r>
      <w:proofErr w:type="spellStart"/>
      <w:r w:rsidRPr="00196B82">
        <w:rPr>
          <w:rFonts w:ascii="Times New Roman" w:hAnsi="Times New Roman" w:cs="Times New Roman"/>
          <w:sz w:val="20"/>
          <w:szCs w:val="20"/>
          <w:lang w:val="en-US"/>
        </w:rPr>
        <w:t>Dauri</w:t>
      </w:r>
      <w:proofErr w:type="spellEnd"/>
      <w:r w:rsidRPr="00196B82">
        <w:rPr>
          <w:rFonts w:ascii="Times New Roman" w:hAnsi="Times New Roman" w:cs="Times New Roman"/>
          <w:sz w:val="20"/>
          <w:szCs w:val="20"/>
          <w:lang w:val="en-US"/>
        </w:rPr>
        <w:t xml:space="preserve"> M et al. Prediction of postoperative outcomes using intraoperative hemodynamic monitoring data. </w:t>
      </w:r>
      <w:r w:rsidRPr="00196B82">
        <w:rPr>
          <w:rFonts w:ascii="Times New Roman" w:hAnsi="Times New Roman" w:cs="Times New Roman"/>
          <w:i/>
          <w:iCs/>
          <w:sz w:val="20"/>
          <w:szCs w:val="20"/>
        </w:rPr>
        <w:t xml:space="preserve">Scientific reports </w:t>
      </w:r>
      <w:r w:rsidRPr="00196B82">
        <w:rPr>
          <w:rFonts w:ascii="Times New Roman" w:hAnsi="Times New Roman" w:cs="Times New Roman"/>
          <w:sz w:val="20"/>
          <w:szCs w:val="20"/>
        </w:rPr>
        <w:t xml:space="preserve">2017; 7: 16376. </w:t>
      </w:r>
    </w:p>
    <w:p w14:paraId="43D67867"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rPr>
      </w:pPr>
      <w:r w:rsidRPr="00196B82">
        <w:rPr>
          <w:rFonts w:ascii="Times New Roman" w:hAnsi="Times New Roman" w:cs="Times New Roman"/>
          <w:sz w:val="20"/>
          <w:szCs w:val="20"/>
        </w:rPr>
        <w:t>8.</w:t>
      </w:r>
      <w:r w:rsidRPr="00196B82">
        <w:rPr>
          <w:rFonts w:ascii="Times New Roman" w:hAnsi="Times New Roman" w:cs="Times New Roman"/>
          <w:sz w:val="20"/>
          <w:szCs w:val="20"/>
        </w:rPr>
        <w:tab/>
        <w:t xml:space="preserve">De Maria S, Nürnberg J, Lin HM et al. </w:t>
      </w:r>
      <w:r w:rsidRPr="00196B82">
        <w:rPr>
          <w:rFonts w:ascii="Times New Roman" w:hAnsi="Times New Roman" w:cs="Times New Roman"/>
          <w:sz w:val="20"/>
          <w:szCs w:val="20"/>
          <w:lang w:val="en-US"/>
        </w:rPr>
        <w:t xml:space="preserve">Association of intraoperative blood pressure instability with adverse outcomes after liver transplantation. </w:t>
      </w:r>
      <w:proofErr w:type="spellStart"/>
      <w:r w:rsidRPr="00196B82">
        <w:rPr>
          <w:rFonts w:ascii="Times New Roman" w:hAnsi="Times New Roman" w:cs="Times New Roman"/>
          <w:i/>
          <w:iCs/>
          <w:sz w:val="20"/>
          <w:szCs w:val="20"/>
        </w:rPr>
        <w:t>Minerva</w:t>
      </w:r>
      <w:proofErr w:type="spellEnd"/>
      <w:r w:rsidRPr="00196B82">
        <w:rPr>
          <w:rFonts w:ascii="Times New Roman" w:hAnsi="Times New Roman" w:cs="Times New Roman"/>
          <w:i/>
          <w:iCs/>
          <w:sz w:val="20"/>
          <w:szCs w:val="20"/>
        </w:rPr>
        <w:t xml:space="preserve"> </w:t>
      </w:r>
      <w:proofErr w:type="spellStart"/>
      <w:r w:rsidRPr="00196B82">
        <w:rPr>
          <w:rFonts w:ascii="Times New Roman" w:hAnsi="Times New Roman" w:cs="Times New Roman"/>
          <w:i/>
          <w:iCs/>
          <w:sz w:val="20"/>
          <w:szCs w:val="20"/>
        </w:rPr>
        <w:t>anestesiologica</w:t>
      </w:r>
      <w:proofErr w:type="spellEnd"/>
      <w:r w:rsidRPr="00196B82">
        <w:rPr>
          <w:rFonts w:ascii="Times New Roman" w:hAnsi="Times New Roman" w:cs="Times New Roman"/>
          <w:i/>
          <w:iCs/>
          <w:sz w:val="20"/>
          <w:szCs w:val="20"/>
        </w:rPr>
        <w:t xml:space="preserve"> </w:t>
      </w:r>
      <w:r w:rsidRPr="00196B82">
        <w:rPr>
          <w:rFonts w:ascii="Times New Roman" w:hAnsi="Times New Roman" w:cs="Times New Roman"/>
          <w:sz w:val="20"/>
          <w:szCs w:val="20"/>
        </w:rPr>
        <w:t xml:space="preserve">2013; 79: 604. </w:t>
      </w:r>
    </w:p>
    <w:p w14:paraId="15D5E7EE"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rPr>
        <w:t>9.</w:t>
      </w:r>
      <w:r w:rsidRPr="00196B82">
        <w:rPr>
          <w:rFonts w:ascii="Times New Roman" w:hAnsi="Times New Roman" w:cs="Times New Roman"/>
          <w:sz w:val="20"/>
          <w:szCs w:val="20"/>
        </w:rPr>
        <w:tab/>
      </w:r>
      <w:proofErr w:type="spellStart"/>
      <w:r w:rsidRPr="00196B82">
        <w:rPr>
          <w:rFonts w:ascii="Times New Roman" w:hAnsi="Times New Roman" w:cs="Times New Roman"/>
          <w:sz w:val="20"/>
          <w:szCs w:val="20"/>
        </w:rPr>
        <w:t>Smoter</w:t>
      </w:r>
      <w:proofErr w:type="spellEnd"/>
      <w:r w:rsidRPr="00196B82">
        <w:rPr>
          <w:rFonts w:ascii="Times New Roman" w:hAnsi="Times New Roman" w:cs="Times New Roman"/>
          <w:sz w:val="20"/>
          <w:szCs w:val="20"/>
        </w:rPr>
        <w:t xml:space="preserve"> P, </w:t>
      </w:r>
      <w:proofErr w:type="spellStart"/>
      <w:r w:rsidRPr="00196B82">
        <w:rPr>
          <w:rFonts w:ascii="Times New Roman" w:hAnsi="Times New Roman" w:cs="Times New Roman"/>
          <w:sz w:val="20"/>
          <w:szCs w:val="20"/>
        </w:rPr>
        <w:t>Nyckowski</w:t>
      </w:r>
      <w:proofErr w:type="spellEnd"/>
      <w:r w:rsidRPr="00196B82">
        <w:rPr>
          <w:rFonts w:ascii="Times New Roman" w:hAnsi="Times New Roman" w:cs="Times New Roman"/>
          <w:sz w:val="20"/>
          <w:szCs w:val="20"/>
        </w:rPr>
        <w:t xml:space="preserve"> P, </w:t>
      </w:r>
      <w:proofErr w:type="spellStart"/>
      <w:r w:rsidRPr="00196B82">
        <w:rPr>
          <w:rFonts w:ascii="Times New Roman" w:hAnsi="Times New Roman" w:cs="Times New Roman"/>
          <w:sz w:val="20"/>
          <w:szCs w:val="20"/>
        </w:rPr>
        <w:t>Grat</w:t>
      </w:r>
      <w:proofErr w:type="spellEnd"/>
      <w:r w:rsidRPr="00196B82">
        <w:rPr>
          <w:rFonts w:ascii="Times New Roman" w:hAnsi="Times New Roman" w:cs="Times New Roman"/>
          <w:sz w:val="20"/>
          <w:szCs w:val="20"/>
        </w:rPr>
        <w:t xml:space="preserve"> M et al. </w:t>
      </w:r>
      <w:r w:rsidRPr="00196B82">
        <w:rPr>
          <w:rFonts w:ascii="Times New Roman" w:hAnsi="Times New Roman" w:cs="Times New Roman"/>
          <w:sz w:val="20"/>
          <w:szCs w:val="20"/>
          <w:lang w:val="en-US"/>
        </w:rPr>
        <w:t xml:space="preserve">Risk factors of acute renal failure after orthotopic liver transplantation: single-center experience. </w:t>
      </w:r>
      <w:r w:rsidRPr="00196B82">
        <w:rPr>
          <w:rFonts w:ascii="Times New Roman" w:hAnsi="Times New Roman" w:cs="Times New Roman"/>
          <w:i/>
          <w:iCs/>
          <w:sz w:val="20"/>
          <w:szCs w:val="20"/>
          <w:lang w:val="en-US"/>
        </w:rPr>
        <w:t xml:space="preserve">Transplantation Proceedings </w:t>
      </w:r>
      <w:r w:rsidRPr="00196B82">
        <w:rPr>
          <w:rFonts w:ascii="Times New Roman" w:hAnsi="Times New Roman" w:cs="Times New Roman"/>
          <w:sz w:val="20"/>
          <w:szCs w:val="20"/>
          <w:lang w:val="en-US"/>
        </w:rPr>
        <w:t xml:space="preserve">2014; 46: 2786. </w:t>
      </w:r>
    </w:p>
    <w:p w14:paraId="4A2F4723"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10.</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Massicotte</w:t>
      </w:r>
      <w:proofErr w:type="spellEnd"/>
      <w:r w:rsidRPr="00196B82">
        <w:rPr>
          <w:rFonts w:ascii="Times New Roman" w:hAnsi="Times New Roman" w:cs="Times New Roman"/>
          <w:sz w:val="20"/>
          <w:szCs w:val="20"/>
          <w:lang w:val="en-US"/>
        </w:rPr>
        <w:t xml:space="preserve"> L, </w:t>
      </w:r>
      <w:proofErr w:type="spellStart"/>
      <w:r w:rsidRPr="00196B82">
        <w:rPr>
          <w:rFonts w:ascii="Times New Roman" w:hAnsi="Times New Roman" w:cs="Times New Roman"/>
          <w:sz w:val="20"/>
          <w:szCs w:val="20"/>
          <w:lang w:val="en-US"/>
        </w:rPr>
        <w:t>Capitanio</w:t>
      </w:r>
      <w:proofErr w:type="spellEnd"/>
      <w:r w:rsidRPr="00196B82">
        <w:rPr>
          <w:rFonts w:ascii="Times New Roman" w:hAnsi="Times New Roman" w:cs="Times New Roman"/>
          <w:sz w:val="20"/>
          <w:szCs w:val="20"/>
          <w:lang w:val="en-US"/>
        </w:rPr>
        <w:t xml:space="preserve"> U, Beaulieu D, Roy J-D, Roy A, </w:t>
      </w:r>
      <w:proofErr w:type="spellStart"/>
      <w:r w:rsidRPr="00196B82">
        <w:rPr>
          <w:rFonts w:ascii="Times New Roman" w:hAnsi="Times New Roman" w:cs="Times New Roman"/>
          <w:sz w:val="20"/>
          <w:szCs w:val="20"/>
          <w:lang w:val="en-US"/>
        </w:rPr>
        <w:t>Karakiewicz</w:t>
      </w:r>
      <w:proofErr w:type="spellEnd"/>
      <w:r w:rsidRPr="00196B82">
        <w:rPr>
          <w:rFonts w:ascii="Times New Roman" w:hAnsi="Times New Roman" w:cs="Times New Roman"/>
          <w:sz w:val="20"/>
          <w:szCs w:val="20"/>
          <w:lang w:val="en-US"/>
        </w:rPr>
        <w:t xml:space="preserve"> PI. Independent Validation of a Model Predicting the Need for Packed Red Blood Cell Transfusion at Liver Transplantation. </w:t>
      </w:r>
      <w:r w:rsidRPr="00196B82">
        <w:rPr>
          <w:rFonts w:ascii="Times New Roman" w:hAnsi="Times New Roman" w:cs="Times New Roman"/>
          <w:i/>
          <w:iCs/>
          <w:sz w:val="20"/>
          <w:szCs w:val="20"/>
          <w:lang w:val="en-US"/>
        </w:rPr>
        <w:t xml:space="preserve">Transplantation </w:t>
      </w:r>
      <w:r w:rsidRPr="00196B82">
        <w:rPr>
          <w:rFonts w:ascii="Times New Roman" w:hAnsi="Times New Roman" w:cs="Times New Roman"/>
          <w:sz w:val="20"/>
          <w:szCs w:val="20"/>
          <w:lang w:val="en-US"/>
        </w:rPr>
        <w:t xml:space="preserve">2009; 88: 386. </w:t>
      </w:r>
    </w:p>
    <w:p w14:paraId="12C8F3F7"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11.</w:t>
      </w:r>
      <w:r w:rsidRPr="00196B82">
        <w:rPr>
          <w:rFonts w:ascii="Times New Roman" w:hAnsi="Times New Roman" w:cs="Times New Roman"/>
          <w:sz w:val="20"/>
          <w:szCs w:val="20"/>
          <w:lang w:val="en-US"/>
        </w:rPr>
        <w:tab/>
        <w:t xml:space="preserve">Wang B, He H-K, Cheng B, Wei K, Min S. Effect of low central venous pressure on postoperative pulmonary complications in patients undergoing liver transplantation. </w:t>
      </w:r>
      <w:r w:rsidRPr="00196B82">
        <w:rPr>
          <w:rFonts w:ascii="Times New Roman" w:hAnsi="Times New Roman" w:cs="Times New Roman"/>
          <w:i/>
          <w:iCs/>
          <w:sz w:val="20"/>
          <w:szCs w:val="20"/>
          <w:lang w:val="en-US"/>
        </w:rPr>
        <w:t xml:space="preserve">Surgery Today </w:t>
      </w:r>
      <w:r w:rsidRPr="00196B82">
        <w:rPr>
          <w:rFonts w:ascii="Times New Roman" w:hAnsi="Times New Roman" w:cs="Times New Roman"/>
          <w:sz w:val="20"/>
          <w:szCs w:val="20"/>
          <w:lang w:val="en-US"/>
        </w:rPr>
        <w:t xml:space="preserve">2012; 43: 777. </w:t>
      </w:r>
    </w:p>
    <w:p w14:paraId="424413F0"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12.</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Massicotte</w:t>
      </w:r>
      <w:proofErr w:type="spellEnd"/>
      <w:r w:rsidRPr="00196B82">
        <w:rPr>
          <w:rFonts w:ascii="Times New Roman" w:hAnsi="Times New Roman" w:cs="Times New Roman"/>
          <w:sz w:val="20"/>
          <w:szCs w:val="20"/>
          <w:lang w:val="en-US"/>
        </w:rPr>
        <w:t xml:space="preserve"> L, Carrier FM, </w:t>
      </w:r>
      <w:proofErr w:type="spellStart"/>
      <w:r w:rsidRPr="00196B82">
        <w:rPr>
          <w:rFonts w:ascii="Times New Roman" w:hAnsi="Times New Roman" w:cs="Times New Roman"/>
          <w:sz w:val="20"/>
          <w:szCs w:val="20"/>
          <w:lang w:val="en-US"/>
        </w:rPr>
        <w:t>Denault</w:t>
      </w:r>
      <w:proofErr w:type="spellEnd"/>
      <w:r w:rsidRPr="00196B82">
        <w:rPr>
          <w:rFonts w:ascii="Times New Roman" w:hAnsi="Times New Roman" w:cs="Times New Roman"/>
          <w:sz w:val="20"/>
          <w:szCs w:val="20"/>
          <w:lang w:val="en-US"/>
        </w:rPr>
        <w:t xml:space="preserve"> AY et al. Development of a Predictive Model for Blood Transfusions and Bleeding During Liver Transplantation: An Observational Cohort Study. </w:t>
      </w:r>
      <w:r w:rsidRPr="00196B82">
        <w:rPr>
          <w:rFonts w:ascii="Times New Roman" w:hAnsi="Times New Roman" w:cs="Times New Roman"/>
          <w:i/>
          <w:iCs/>
          <w:sz w:val="20"/>
          <w:szCs w:val="20"/>
          <w:lang w:val="en-US"/>
        </w:rPr>
        <w:t xml:space="preserve">Journal of Cardiothoracic and Vascular Anesthesia </w:t>
      </w:r>
      <w:r w:rsidRPr="00196B82">
        <w:rPr>
          <w:rFonts w:ascii="Times New Roman" w:hAnsi="Times New Roman" w:cs="Times New Roman"/>
          <w:sz w:val="20"/>
          <w:szCs w:val="20"/>
          <w:lang w:val="en-US"/>
        </w:rPr>
        <w:t xml:space="preserve">2018; 32: 1722. </w:t>
      </w:r>
    </w:p>
    <w:p w14:paraId="48BDA36C" w14:textId="77777777" w:rsidR="006F7881" w:rsidRPr="00196B82" w:rsidRDefault="006F7881" w:rsidP="006F7881">
      <w:pPr>
        <w:tabs>
          <w:tab w:val="left" w:pos="640"/>
        </w:tabs>
        <w:autoSpaceDE w:val="0"/>
        <w:autoSpaceDN w:val="0"/>
        <w:adjustRightInd w:val="0"/>
        <w:spacing w:after="24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t>13.</w:t>
      </w:r>
      <w:r w:rsidRPr="00196B82">
        <w:rPr>
          <w:rFonts w:ascii="Times New Roman" w:hAnsi="Times New Roman" w:cs="Times New Roman"/>
          <w:sz w:val="20"/>
          <w:szCs w:val="20"/>
          <w:lang w:val="en-US"/>
        </w:rPr>
        <w:tab/>
      </w:r>
      <w:proofErr w:type="spellStart"/>
      <w:r w:rsidRPr="00196B82">
        <w:rPr>
          <w:rFonts w:ascii="Times New Roman" w:hAnsi="Times New Roman" w:cs="Times New Roman"/>
          <w:sz w:val="20"/>
          <w:szCs w:val="20"/>
          <w:lang w:val="en-US"/>
        </w:rPr>
        <w:t>Paugam-Burtz</w:t>
      </w:r>
      <w:proofErr w:type="spellEnd"/>
      <w:r w:rsidRPr="00196B82">
        <w:rPr>
          <w:rFonts w:ascii="Times New Roman" w:hAnsi="Times New Roman" w:cs="Times New Roman"/>
          <w:sz w:val="20"/>
          <w:szCs w:val="20"/>
          <w:lang w:val="en-US"/>
        </w:rPr>
        <w:t xml:space="preserve"> C, </w:t>
      </w:r>
      <w:proofErr w:type="spellStart"/>
      <w:r w:rsidRPr="00196B82">
        <w:rPr>
          <w:rFonts w:ascii="Times New Roman" w:hAnsi="Times New Roman" w:cs="Times New Roman"/>
          <w:sz w:val="20"/>
          <w:szCs w:val="20"/>
          <w:lang w:val="en-US"/>
        </w:rPr>
        <w:t>Kavafyan</w:t>
      </w:r>
      <w:proofErr w:type="spellEnd"/>
      <w:r w:rsidRPr="00196B82">
        <w:rPr>
          <w:rFonts w:ascii="Times New Roman" w:hAnsi="Times New Roman" w:cs="Times New Roman"/>
          <w:sz w:val="20"/>
          <w:szCs w:val="20"/>
          <w:lang w:val="en-US"/>
        </w:rPr>
        <w:t xml:space="preserve"> J, Merckx P et al. Postreperfusion syndrome during liver transplantation for cirrhosis: Outcome and predictors. </w:t>
      </w:r>
      <w:r w:rsidRPr="00196B82">
        <w:rPr>
          <w:rFonts w:ascii="Times New Roman" w:hAnsi="Times New Roman" w:cs="Times New Roman"/>
          <w:i/>
          <w:iCs/>
          <w:sz w:val="20"/>
          <w:szCs w:val="20"/>
          <w:lang w:val="en-US"/>
        </w:rPr>
        <w:t xml:space="preserve">Liver Transplantation </w:t>
      </w:r>
      <w:r w:rsidRPr="00196B82">
        <w:rPr>
          <w:rFonts w:ascii="Times New Roman" w:hAnsi="Times New Roman" w:cs="Times New Roman"/>
          <w:sz w:val="20"/>
          <w:szCs w:val="20"/>
          <w:lang w:val="en-US"/>
        </w:rPr>
        <w:t xml:space="preserve">2009; 15: 522. </w:t>
      </w:r>
    </w:p>
    <w:p w14:paraId="0161EDFC" w14:textId="63C342B6" w:rsidR="00482B08" w:rsidRPr="007F67EE" w:rsidRDefault="006F7881" w:rsidP="007F67EE">
      <w:pPr>
        <w:tabs>
          <w:tab w:val="left" w:pos="640"/>
        </w:tabs>
        <w:autoSpaceDE w:val="0"/>
        <w:autoSpaceDN w:val="0"/>
        <w:adjustRightInd w:val="0"/>
        <w:ind w:left="640" w:hanging="640"/>
        <w:rPr>
          <w:rFonts w:ascii="Times New Roman" w:hAnsi="Times New Roman" w:cs="Times New Roman"/>
          <w:sz w:val="20"/>
          <w:szCs w:val="20"/>
          <w:lang w:val="en-US"/>
        </w:rPr>
      </w:pPr>
      <w:r w:rsidRPr="00196B82">
        <w:rPr>
          <w:rFonts w:ascii="Times New Roman" w:hAnsi="Times New Roman" w:cs="Times New Roman"/>
          <w:sz w:val="20"/>
          <w:szCs w:val="20"/>
          <w:lang w:val="en-US"/>
        </w:rPr>
        <w:fldChar w:fldCharType="begin"/>
      </w:r>
      <w:r w:rsidRPr="00196B82">
        <w:rPr>
          <w:rFonts w:ascii="Times New Roman" w:hAnsi="Times New Roman" w:cs="Times New Roman"/>
          <w:sz w:val="20"/>
          <w:szCs w:val="20"/>
          <w:lang w:val="en-US"/>
        </w:rPr>
        <w:instrText xml:space="preserve"> ADDIN PAPERS2_CITATIONS &lt;papers2_bibliography/&gt;</w:instrText>
      </w:r>
      <w:r w:rsidRPr="00196B82">
        <w:rPr>
          <w:rFonts w:ascii="Times New Roman" w:hAnsi="Times New Roman" w:cs="Times New Roman"/>
          <w:sz w:val="20"/>
          <w:szCs w:val="20"/>
          <w:lang w:val="en-US"/>
        </w:rPr>
        <w:fldChar w:fldCharType="end"/>
      </w:r>
    </w:p>
    <w:sectPr w:rsidR="00482B08" w:rsidRPr="007F67EE" w:rsidSect="00D5535F">
      <w:footerReference w:type="even" r:id="rId9"/>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0B5A9" w14:textId="77777777" w:rsidR="007136E8" w:rsidRDefault="007136E8" w:rsidP="008638F3">
      <w:r>
        <w:separator/>
      </w:r>
    </w:p>
  </w:endnote>
  <w:endnote w:type="continuationSeparator" w:id="0">
    <w:p w14:paraId="68973D05" w14:textId="77777777" w:rsidR="007136E8" w:rsidRDefault="007136E8" w:rsidP="00863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30112433"/>
      <w:docPartObj>
        <w:docPartGallery w:val="Page Numbers (Bottom of Page)"/>
        <w:docPartUnique/>
      </w:docPartObj>
    </w:sdtPr>
    <w:sdtContent>
      <w:p w14:paraId="4B85B3E4" w14:textId="77777777" w:rsidR="00CF34BA" w:rsidRDefault="00CF34BA" w:rsidP="008638F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35302AD" w14:textId="77777777" w:rsidR="00CF34BA" w:rsidRDefault="00CF34BA" w:rsidP="008638F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39269548"/>
      <w:docPartObj>
        <w:docPartGallery w:val="Page Numbers (Bottom of Page)"/>
        <w:docPartUnique/>
      </w:docPartObj>
    </w:sdtPr>
    <w:sdtContent>
      <w:p w14:paraId="7C395241" w14:textId="77777777" w:rsidR="00CF34BA" w:rsidRDefault="00CF34BA" w:rsidP="008638F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E15759C" w14:textId="77777777" w:rsidR="00CF34BA" w:rsidRDefault="00CF34BA" w:rsidP="008638F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0194C" w14:textId="77777777" w:rsidR="007136E8" w:rsidRDefault="007136E8" w:rsidP="008638F3">
      <w:r>
        <w:separator/>
      </w:r>
    </w:p>
  </w:footnote>
  <w:footnote w:type="continuationSeparator" w:id="0">
    <w:p w14:paraId="74F03E0B" w14:textId="77777777" w:rsidR="007136E8" w:rsidRDefault="007136E8" w:rsidP="00863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06107"/>
    <w:multiLevelType w:val="hybridMultilevel"/>
    <w:tmpl w:val="19E021DA"/>
    <w:lvl w:ilvl="0" w:tplc="C4FEE2F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BB254B"/>
    <w:multiLevelType w:val="hybridMultilevel"/>
    <w:tmpl w:val="B832C9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FE0417"/>
    <w:multiLevelType w:val="hybridMultilevel"/>
    <w:tmpl w:val="7ECA9B88"/>
    <w:lvl w:ilvl="0" w:tplc="F94809E8">
      <w:start w:val="7"/>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B05EF8"/>
    <w:multiLevelType w:val="hybridMultilevel"/>
    <w:tmpl w:val="B20297C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B57"/>
    <w:rsid w:val="00001448"/>
    <w:rsid w:val="0000491E"/>
    <w:rsid w:val="0002382A"/>
    <w:rsid w:val="0002436E"/>
    <w:rsid w:val="000375BF"/>
    <w:rsid w:val="000535AE"/>
    <w:rsid w:val="000615A9"/>
    <w:rsid w:val="00066BFA"/>
    <w:rsid w:val="00090BA0"/>
    <w:rsid w:val="000932C3"/>
    <w:rsid w:val="000B23C2"/>
    <w:rsid w:val="000C4190"/>
    <w:rsid w:val="000E0DFC"/>
    <w:rsid w:val="000E14EC"/>
    <w:rsid w:val="0010476C"/>
    <w:rsid w:val="001129D9"/>
    <w:rsid w:val="00130684"/>
    <w:rsid w:val="00131CAF"/>
    <w:rsid w:val="00133EDC"/>
    <w:rsid w:val="0013457C"/>
    <w:rsid w:val="0014056D"/>
    <w:rsid w:val="0014493B"/>
    <w:rsid w:val="00147545"/>
    <w:rsid w:val="0015752D"/>
    <w:rsid w:val="00166C60"/>
    <w:rsid w:val="00175C79"/>
    <w:rsid w:val="00176E63"/>
    <w:rsid w:val="00192797"/>
    <w:rsid w:val="00196B82"/>
    <w:rsid w:val="00197E91"/>
    <w:rsid w:val="001A2984"/>
    <w:rsid w:val="001A6EE2"/>
    <w:rsid w:val="001D032C"/>
    <w:rsid w:val="001E090B"/>
    <w:rsid w:val="001E2755"/>
    <w:rsid w:val="001E7B93"/>
    <w:rsid w:val="001F100B"/>
    <w:rsid w:val="001F3AC6"/>
    <w:rsid w:val="001F3E31"/>
    <w:rsid w:val="001F58DE"/>
    <w:rsid w:val="001F6A96"/>
    <w:rsid w:val="00201E6A"/>
    <w:rsid w:val="002224C4"/>
    <w:rsid w:val="00227EC0"/>
    <w:rsid w:val="00233C42"/>
    <w:rsid w:val="002402C8"/>
    <w:rsid w:val="002420F9"/>
    <w:rsid w:val="002506E7"/>
    <w:rsid w:val="00251F8F"/>
    <w:rsid w:val="00255564"/>
    <w:rsid w:val="00255D44"/>
    <w:rsid w:val="00267A9F"/>
    <w:rsid w:val="00274F18"/>
    <w:rsid w:val="00275382"/>
    <w:rsid w:val="002805EA"/>
    <w:rsid w:val="0028208F"/>
    <w:rsid w:val="00290C9C"/>
    <w:rsid w:val="002A27E7"/>
    <w:rsid w:val="002A3F82"/>
    <w:rsid w:val="002B1F88"/>
    <w:rsid w:val="002B3090"/>
    <w:rsid w:val="002B48C9"/>
    <w:rsid w:val="002D453C"/>
    <w:rsid w:val="003057DC"/>
    <w:rsid w:val="00307285"/>
    <w:rsid w:val="0032018E"/>
    <w:rsid w:val="00326280"/>
    <w:rsid w:val="00326EA4"/>
    <w:rsid w:val="00334362"/>
    <w:rsid w:val="0035181E"/>
    <w:rsid w:val="0035563B"/>
    <w:rsid w:val="00363C5F"/>
    <w:rsid w:val="00370659"/>
    <w:rsid w:val="0037722E"/>
    <w:rsid w:val="003842F9"/>
    <w:rsid w:val="00384988"/>
    <w:rsid w:val="003866EC"/>
    <w:rsid w:val="003944C4"/>
    <w:rsid w:val="00394B8E"/>
    <w:rsid w:val="00394C26"/>
    <w:rsid w:val="003956B0"/>
    <w:rsid w:val="003B5D7A"/>
    <w:rsid w:val="003C1B20"/>
    <w:rsid w:val="003C4949"/>
    <w:rsid w:val="003D5668"/>
    <w:rsid w:val="003E0BE6"/>
    <w:rsid w:val="003E3BB8"/>
    <w:rsid w:val="00406878"/>
    <w:rsid w:val="00415BB2"/>
    <w:rsid w:val="00422976"/>
    <w:rsid w:val="00440CAE"/>
    <w:rsid w:val="0045668E"/>
    <w:rsid w:val="004576A2"/>
    <w:rsid w:val="00461778"/>
    <w:rsid w:val="004629FD"/>
    <w:rsid w:val="0048253B"/>
    <w:rsid w:val="00482B08"/>
    <w:rsid w:val="00485CB0"/>
    <w:rsid w:val="004925A5"/>
    <w:rsid w:val="004B45EE"/>
    <w:rsid w:val="004B66C2"/>
    <w:rsid w:val="004C1862"/>
    <w:rsid w:val="004C5E0B"/>
    <w:rsid w:val="004D3AB4"/>
    <w:rsid w:val="004F1354"/>
    <w:rsid w:val="004F4B88"/>
    <w:rsid w:val="0051627A"/>
    <w:rsid w:val="005167A0"/>
    <w:rsid w:val="00520540"/>
    <w:rsid w:val="00525779"/>
    <w:rsid w:val="0053567A"/>
    <w:rsid w:val="00540860"/>
    <w:rsid w:val="005473A4"/>
    <w:rsid w:val="00564C95"/>
    <w:rsid w:val="00573C69"/>
    <w:rsid w:val="00577017"/>
    <w:rsid w:val="005B322D"/>
    <w:rsid w:val="005B5B5F"/>
    <w:rsid w:val="005F5351"/>
    <w:rsid w:val="00605F68"/>
    <w:rsid w:val="006064C4"/>
    <w:rsid w:val="00606853"/>
    <w:rsid w:val="006405BD"/>
    <w:rsid w:val="006431BB"/>
    <w:rsid w:val="00645DF7"/>
    <w:rsid w:val="0065503B"/>
    <w:rsid w:val="0067328A"/>
    <w:rsid w:val="00676938"/>
    <w:rsid w:val="00685541"/>
    <w:rsid w:val="006A4BB3"/>
    <w:rsid w:val="006B1BE9"/>
    <w:rsid w:val="006B6381"/>
    <w:rsid w:val="006B6C4F"/>
    <w:rsid w:val="006C75B1"/>
    <w:rsid w:val="006D23FF"/>
    <w:rsid w:val="006D4F01"/>
    <w:rsid w:val="006F7881"/>
    <w:rsid w:val="006F7B04"/>
    <w:rsid w:val="007136E8"/>
    <w:rsid w:val="00722407"/>
    <w:rsid w:val="007278EA"/>
    <w:rsid w:val="00733769"/>
    <w:rsid w:val="0073703D"/>
    <w:rsid w:val="0074773A"/>
    <w:rsid w:val="00765433"/>
    <w:rsid w:val="00773651"/>
    <w:rsid w:val="00776EE0"/>
    <w:rsid w:val="00794DE7"/>
    <w:rsid w:val="00797A20"/>
    <w:rsid w:val="007A0C73"/>
    <w:rsid w:val="007A726D"/>
    <w:rsid w:val="007B1883"/>
    <w:rsid w:val="007B1ED6"/>
    <w:rsid w:val="007F4222"/>
    <w:rsid w:val="007F67EE"/>
    <w:rsid w:val="008126B8"/>
    <w:rsid w:val="008162AC"/>
    <w:rsid w:val="00820AC2"/>
    <w:rsid w:val="00824B4A"/>
    <w:rsid w:val="00826714"/>
    <w:rsid w:val="00826DA0"/>
    <w:rsid w:val="00834E1B"/>
    <w:rsid w:val="00836D69"/>
    <w:rsid w:val="008528CC"/>
    <w:rsid w:val="008638F3"/>
    <w:rsid w:val="00877F20"/>
    <w:rsid w:val="008870DB"/>
    <w:rsid w:val="008A45B4"/>
    <w:rsid w:val="008A4FAC"/>
    <w:rsid w:val="008A75E0"/>
    <w:rsid w:val="008B4749"/>
    <w:rsid w:val="008C0463"/>
    <w:rsid w:val="008C1185"/>
    <w:rsid w:val="008D50C6"/>
    <w:rsid w:val="008E5B57"/>
    <w:rsid w:val="008F3D65"/>
    <w:rsid w:val="008F61C7"/>
    <w:rsid w:val="00900E6A"/>
    <w:rsid w:val="00911E94"/>
    <w:rsid w:val="00915CCF"/>
    <w:rsid w:val="00927BFA"/>
    <w:rsid w:val="00927C10"/>
    <w:rsid w:val="00931846"/>
    <w:rsid w:val="00951142"/>
    <w:rsid w:val="00970C7D"/>
    <w:rsid w:val="00974BEB"/>
    <w:rsid w:val="00977F9D"/>
    <w:rsid w:val="009D00E9"/>
    <w:rsid w:val="009E3365"/>
    <w:rsid w:val="009E6F7F"/>
    <w:rsid w:val="009F636B"/>
    <w:rsid w:val="009F7495"/>
    <w:rsid w:val="00A003AA"/>
    <w:rsid w:val="00A00E3D"/>
    <w:rsid w:val="00A0564C"/>
    <w:rsid w:val="00A07777"/>
    <w:rsid w:val="00A20DFA"/>
    <w:rsid w:val="00A25B3E"/>
    <w:rsid w:val="00A36B4A"/>
    <w:rsid w:val="00A543A1"/>
    <w:rsid w:val="00A8703E"/>
    <w:rsid w:val="00A95E64"/>
    <w:rsid w:val="00AD1C0A"/>
    <w:rsid w:val="00AD4379"/>
    <w:rsid w:val="00AE561E"/>
    <w:rsid w:val="00B0037B"/>
    <w:rsid w:val="00B15B28"/>
    <w:rsid w:val="00B30B3C"/>
    <w:rsid w:val="00B41F58"/>
    <w:rsid w:val="00B478E5"/>
    <w:rsid w:val="00B53FB7"/>
    <w:rsid w:val="00B6160F"/>
    <w:rsid w:val="00B80E66"/>
    <w:rsid w:val="00B82E5A"/>
    <w:rsid w:val="00BA2BC2"/>
    <w:rsid w:val="00BA2FA4"/>
    <w:rsid w:val="00BB7922"/>
    <w:rsid w:val="00BD1714"/>
    <w:rsid w:val="00BD5132"/>
    <w:rsid w:val="00BD6C02"/>
    <w:rsid w:val="00BE0F75"/>
    <w:rsid w:val="00BE5AE7"/>
    <w:rsid w:val="00BF1CE3"/>
    <w:rsid w:val="00C0228F"/>
    <w:rsid w:val="00C02337"/>
    <w:rsid w:val="00C02D31"/>
    <w:rsid w:val="00C11038"/>
    <w:rsid w:val="00C258B9"/>
    <w:rsid w:val="00C26335"/>
    <w:rsid w:val="00C44845"/>
    <w:rsid w:val="00C46222"/>
    <w:rsid w:val="00C5326D"/>
    <w:rsid w:val="00C53F0D"/>
    <w:rsid w:val="00C5620A"/>
    <w:rsid w:val="00C70165"/>
    <w:rsid w:val="00C758F6"/>
    <w:rsid w:val="00C817D4"/>
    <w:rsid w:val="00C93635"/>
    <w:rsid w:val="00C93711"/>
    <w:rsid w:val="00CA7CC3"/>
    <w:rsid w:val="00CB7B3C"/>
    <w:rsid w:val="00CC2462"/>
    <w:rsid w:val="00CC4756"/>
    <w:rsid w:val="00CD4903"/>
    <w:rsid w:val="00CF34BA"/>
    <w:rsid w:val="00CF37B4"/>
    <w:rsid w:val="00CF4054"/>
    <w:rsid w:val="00CF758E"/>
    <w:rsid w:val="00D04DE4"/>
    <w:rsid w:val="00D05D5F"/>
    <w:rsid w:val="00D45A1A"/>
    <w:rsid w:val="00D5535F"/>
    <w:rsid w:val="00D56E79"/>
    <w:rsid w:val="00D85ACA"/>
    <w:rsid w:val="00D877BD"/>
    <w:rsid w:val="00D914D9"/>
    <w:rsid w:val="00D94FBB"/>
    <w:rsid w:val="00D9691F"/>
    <w:rsid w:val="00DA6EE5"/>
    <w:rsid w:val="00DA7D37"/>
    <w:rsid w:val="00DC0D77"/>
    <w:rsid w:val="00DC79DB"/>
    <w:rsid w:val="00DD5C5F"/>
    <w:rsid w:val="00E00150"/>
    <w:rsid w:val="00E016F6"/>
    <w:rsid w:val="00E01720"/>
    <w:rsid w:val="00E14C3C"/>
    <w:rsid w:val="00E17A9C"/>
    <w:rsid w:val="00E42487"/>
    <w:rsid w:val="00E53580"/>
    <w:rsid w:val="00E61160"/>
    <w:rsid w:val="00E61BEF"/>
    <w:rsid w:val="00E61EB8"/>
    <w:rsid w:val="00E673AB"/>
    <w:rsid w:val="00E773DF"/>
    <w:rsid w:val="00E825EE"/>
    <w:rsid w:val="00E9353C"/>
    <w:rsid w:val="00EB4CDE"/>
    <w:rsid w:val="00ED58CC"/>
    <w:rsid w:val="00F00E5C"/>
    <w:rsid w:val="00F05388"/>
    <w:rsid w:val="00F05461"/>
    <w:rsid w:val="00F0611E"/>
    <w:rsid w:val="00F16DBE"/>
    <w:rsid w:val="00F17783"/>
    <w:rsid w:val="00F25333"/>
    <w:rsid w:val="00F37DE8"/>
    <w:rsid w:val="00F4767D"/>
    <w:rsid w:val="00F72666"/>
    <w:rsid w:val="00F762AC"/>
    <w:rsid w:val="00F82F31"/>
    <w:rsid w:val="00FA3894"/>
    <w:rsid w:val="00FA61A5"/>
    <w:rsid w:val="00FC0CC8"/>
    <w:rsid w:val="00FC31E0"/>
    <w:rsid w:val="00FC5B72"/>
    <w:rsid w:val="00FC78D1"/>
    <w:rsid w:val="00FE6D06"/>
    <w:rsid w:val="00FF512C"/>
    <w:rsid w:val="00FF58A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3DBCF"/>
  <w15:chartTrackingRefBased/>
  <w15:docId w15:val="{822C6CB7-AA9E-6D40-971B-1FF96CF0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638F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E5B57"/>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E3365"/>
    <w:rPr>
      <w:color w:val="808080"/>
    </w:rPr>
  </w:style>
  <w:style w:type="paragraph" w:styleId="Paragraphedeliste">
    <w:name w:val="List Paragraph"/>
    <w:basedOn w:val="Normal"/>
    <w:uiPriority w:val="34"/>
    <w:qFormat/>
    <w:rsid w:val="00977F9D"/>
    <w:pPr>
      <w:ind w:left="720"/>
      <w:contextualSpacing/>
    </w:pPr>
  </w:style>
  <w:style w:type="paragraph" w:styleId="Textedebulles">
    <w:name w:val="Balloon Text"/>
    <w:basedOn w:val="Normal"/>
    <w:link w:val="TextedebullesCar"/>
    <w:uiPriority w:val="99"/>
    <w:semiHidden/>
    <w:unhideWhenUsed/>
    <w:rsid w:val="006405B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405BD"/>
    <w:rPr>
      <w:rFonts w:ascii="Times New Roman" w:hAnsi="Times New Roman" w:cs="Times New Roman"/>
      <w:sz w:val="18"/>
      <w:szCs w:val="18"/>
    </w:rPr>
  </w:style>
  <w:style w:type="character" w:styleId="Marquedecommentaire">
    <w:name w:val="annotation reference"/>
    <w:basedOn w:val="Policepardfaut"/>
    <w:rsid w:val="0010476C"/>
    <w:rPr>
      <w:sz w:val="18"/>
      <w:szCs w:val="18"/>
    </w:rPr>
  </w:style>
  <w:style w:type="paragraph" w:styleId="Commentaire">
    <w:name w:val="annotation text"/>
    <w:basedOn w:val="Normal"/>
    <w:link w:val="CommentaireCar"/>
    <w:rsid w:val="0010476C"/>
    <w:rPr>
      <w:rFonts w:ascii="Times New Roman" w:eastAsia="Times New Roman" w:hAnsi="Times New Roman" w:cs="Times New Roman"/>
      <w:lang w:eastAsia="fr-FR"/>
    </w:rPr>
  </w:style>
  <w:style w:type="character" w:customStyle="1" w:styleId="CommentaireCar">
    <w:name w:val="Commentaire Car"/>
    <w:basedOn w:val="Policepardfaut"/>
    <w:link w:val="Commentaire"/>
    <w:rsid w:val="0010476C"/>
    <w:rPr>
      <w:rFonts w:ascii="Times New Roman" w:eastAsia="Times New Roman" w:hAnsi="Times New Roman" w:cs="Times New Roman"/>
      <w:lang w:eastAsia="fr-FR"/>
    </w:rPr>
  </w:style>
  <w:style w:type="paragraph" w:styleId="Corpsdetexte">
    <w:name w:val="Body Text"/>
    <w:basedOn w:val="Normal"/>
    <w:link w:val="CorpsdetexteCar"/>
    <w:rsid w:val="008638F3"/>
    <w:pPr>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8638F3"/>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8638F3"/>
    <w:rPr>
      <w:rFonts w:asciiTheme="majorHAnsi" w:eastAsiaTheme="majorEastAsia" w:hAnsiTheme="majorHAnsi" w:cstheme="majorBidi"/>
      <w:color w:val="2F5496" w:themeColor="accent1" w:themeShade="BF"/>
      <w:sz w:val="32"/>
      <w:szCs w:val="32"/>
    </w:rPr>
  </w:style>
  <w:style w:type="paragraph" w:styleId="Pieddepage">
    <w:name w:val="footer"/>
    <w:basedOn w:val="Normal"/>
    <w:link w:val="PieddepageCar"/>
    <w:uiPriority w:val="99"/>
    <w:unhideWhenUsed/>
    <w:rsid w:val="008638F3"/>
    <w:pPr>
      <w:tabs>
        <w:tab w:val="center" w:pos="4153"/>
        <w:tab w:val="right" w:pos="8306"/>
      </w:tabs>
    </w:pPr>
  </w:style>
  <w:style w:type="character" w:customStyle="1" w:styleId="PieddepageCar">
    <w:name w:val="Pied de page Car"/>
    <w:basedOn w:val="Policepardfaut"/>
    <w:link w:val="Pieddepage"/>
    <w:uiPriority w:val="99"/>
    <w:rsid w:val="008638F3"/>
  </w:style>
  <w:style w:type="character" w:styleId="Numrodepage">
    <w:name w:val="page number"/>
    <w:basedOn w:val="Policepardfaut"/>
    <w:uiPriority w:val="99"/>
    <w:semiHidden/>
    <w:unhideWhenUsed/>
    <w:rsid w:val="008638F3"/>
  </w:style>
  <w:style w:type="paragraph" w:styleId="Rvision">
    <w:name w:val="Revision"/>
    <w:hidden/>
    <w:uiPriority w:val="99"/>
    <w:semiHidden/>
    <w:rsid w:val="008638F3"/>
  </w:style>
  <w:style w:type="paragraph" w:styleId="En-tte">
    <w:name w:val="header"/>
    <w:basedOn w:val="Normal"/>
    <w:link w:val="En-tteCar"/>
    <w:uiPriority w:val="99"/>
    <w:unhideWhenUsed/>
    <w:rsid w:val="008638F3"/>
    <w:pPr>
      <w:tabs>
        <w:tab w:val="center" w:pos="4153"/>
        <w:tab w:val="right" w:pos="8306"/>
      </w:tabs>
    </w:pPr>
  </w:style>
  <w:style w:type="character" w:customStyle="1" w:styleId="En-tteCar">
    <w:name w:val="En-tête Car"/>
    <w:basedOn w:val="Policepardfaut"/>
    <w:link w:val="En-tte"/>
    <w:uiPriority w:val="99"/>
    <w:rsid w:val="008638F3"/>
  </w:style>
  <w:style w:type="paragraph" w:styleId="TM1">
    <w:name w:val="toc 1"/>
    <w:basedOn w:val="Normal"/>
    <w:next w:val="Normal"/>
    <w:autoRedefine/>
    <w:uiPriority w:val="39"/>
    <w:unhideWhenUsed/>
    <w:rsid w:val="008638F3"/>
    <w:pPr>
      <w:spacing w:after="100"/>
    </w:pPr>
  </w:style>
  <w:style w:type="paragraph" w:styleId="PrformatHTML">
    <w:name w:val="HTML Preformatted"/>
    <w:basedOn w:val="Normal"/>
    <w:link w:val="PrformatHTMLCar"/>
    <w:uiPriority w:val="99"/>
    <w:semiHidden/>
    <w:unhideWhenUsed/>
    <w:rsid w:val="008D5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D50C6"/>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8D50C6"/>
    <w:rPr>
      <w:rFonts w:ascii="Courier New" w:eastAsia="Times New Roman" w:hAnsi="Courier New" w:cs="Courier New"/>
      <w:sz w:val="20"/>
      <w:szCs w:val="20"/>
    </w:rPr>
  </w:style>
  <w:style w:type="character" w:customStyle="1" w:styleId="kw">
    <w:name w:val="kw"/>
    <w:basedOn w:val="Policepardfaut"/>
    <w:rsid w:val="008D50C6"/>
  </w:style>
  <w:style w:type="paragraph" w:styleId="Objetducommentaire">
    <w:name w:val="annotation subject"/>
    <w:basedOn w:val="Commentaire"/>
    <w:next w:val="Commentaire"/>
    <w:link w:val="ObjetducommentaireCar"/>
    <w:uiPriority w:val="99"/>
    <w:semiHidden/>
    <w:unhideWhenUsed/>
    <w:rsid w:val="00A25B3E"/>
    <w:rPr>
      <w:rFonts w:asciiTheme="minorHAnsi" w:eastAsiaTheme="minorHAnsi" w:hAnsiTheme="minorHAnsi" w:cstheme="minorBidi"/>
      <w:b/>
      <w:bCs/>
      <w:sz w:val="20"/>
      <w:szCs w:val="20"/>
      <w:lang w:eastAsia="en-US"/>
    </w:rPr>
  </w:style>
  <w:style w:type="character" w:customStyle="1" w:styleId="ObjetducommentaireCar">
    <w:name w:val="Objet du commentaire Car"/>
    <w:basedOn w:val="CommentaireCar"/>
    <w:link w:val="Objetducommentaire"/>
    <w:uiPriority w:val="99"/>
    <w:semiHidden/>
    <w:rsid w:val="00A25B3E"/>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290C9C"/>
    <w:pPr>
      <w:spacing w:before="100" w:beforeAutospacing="1" w:after="100" w:afterAutospacing="1"/>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646047">
      <w:bodyDiv w:val="1"/>
      <w:marLeft w:val="0"/>
      <w:marRight w:val="0"/>
      <w:marTop w:val="0"/>
      <w:marBottom w:val="0"/>
      <w:divBdr>
        <w:top w:val="none" w:sz="0" w:space="0" w:color="auto"/>
        <w:left w:val="none" w:sz="0" w:space="0" w:color="auto"/>
        <w:bottom w:val="none" w:sz="0" w:space="0" w:color="auto"/>
        <w:right w:val="none" w:sz="0" w:space="0" w:color="auto"/>
      </w:divBdr>
      <w:divsChild>
        <w:div w:id="140122374">
          <w:marLeft w:val="0"/>
          <w:marRight w:val="0"/>
          <w:marTop w:val="0"/>
          <w:marBottom w:val="0"/>
          <w:divBdr>
            <w:top w:val="none" w:sz="0" w:space="0" w:color="auto"/>
            <w:left w:val="none" w:sz="0" w:space="0" w:color="auto"/>
            <w:bottom w:val="none" w:sz="0" w:space="0" w:color="auto"/>
            <w:right w:val="none" w:sz="0" w:space="0" w:color="auto"/>
          </w:divBdr>
          <w:divsChild>
            <w:div w:id="1266495124">
              <w:marLeft w:val="0"/>
              <w:marRight w:val="0"/>
              <w:marTop w:val="0"/>
              <w:marBottom w:val="0"/>
              <w:divBdr>
                <w:top w:val="none" w:sz="0" w:space="0" w:color="auto"/>
                <w:left w:val="none" w:sz="0" w:space="0" w:color="auto"/>
                <w:bottom w:val="none" w:sz="0" w:space="0" w:color="auto"/>
                <w:right w:val="none" w:sz="0" w:space="0" w:color="auto"/>
              </w:divBdr>
              <w:divsChild>
                <w:div w:id="10193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52856">
      <w:bodyDiv w:val="1"/>
      <w:marLeft w:val="0"/>
      <w:marRight w:val="0"/>
      <w:marTop w:val="0"/>
      <w:marBottom w:val="0"/>
      <w:divBdr>
        <w:top w:val="none" w:sz="0" w:space="0" w:color="auto"/>
        <w:left w:val="none" w:sz="0" w:space="0" w:color="auto"/>
        <w:bottom w:val="none" w:sz="0" w:space="0" w:color="auto"/>
        <w:right w:val="none" w:sz="0" w:space="0" w:color="auto"/>
      </w:divBdr>
    </w:div>
    <w:div w:id="1269659231">
      <w:bodyDiv w:val="1"/>
      <w:marLeft w:val="0"/>
      <w:marRight w:val="0"/>
      <w:marTop w:val="0"/>
      <w:marBottom w:val="0"/>
      <w:divBdr>
        <w:top w:val="none" w:sz="0" w:space="0" w:color="auto"/>
        <w:left w:val="none" w:sz="0" w:space="0" w:color="auto"/>
        <w:bottom w:val="none" w:sz="0" w:space="0" w:color="auto"/>
        <w:right w:val="none" w:sz="0" w:space="0" w:color="auto"/>
      </w:divBdr>
      <w:divsChild>
        <w:div w:id="1006401286">
          <w:marLeft w:val="0"/>
          <w:marRight w:val="0"/>
          <w:marTop w:val="0"/>
          <w:marBottom w:val="0"/>
          <w:divBdr>
            <w:top w:val="none" w:sz="0" w:space="0" w:color="auto"/>
            <w:left w:val="none" w:sz="0" w:space="0" w:color="auto"/>
            <w:bottom w:val="none" w:sz="0" w:space="0" w:color="auto"/>
            <w:right w:val="none" w:sz="0" w:space="0" w:color="auto"/>
          </w:divBdr>
          <w:divsChild>
            <w:div w:id="1771006882">
              <w:marLeft w:val="0"/>
              <w:marRight w:val="0"/>
              <w:marTop w:val="0"/>
              <w:marBottom w:val="0"/>
              <w:divBdr>
                <w:top w:val="none" w:sz="0" w:space="0" w:color="auto"/>
                <w:left w:val="none" w:sz="0" w:space="0" w:color="auto"/>
                <w:bottom w:val="none" w:sz="0" w:space="0" w:color="auto"/>
                <w:right w:val="none" w:sz="0" w:space="0" w:color="auto"/>
              </w:divBdr>
              <w:divsChild>
                <w:div w:id="4922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27149">
      <w:bodyDiv w:val="1"/>
      <w:marLeft w:val="0"/>
      <w:marRight w:val="0"/>
      <w:marTop w:val="0"/>
      <w:marBottom w:val="0"/>
      <w:divBdr>
        <w:top w:val="none" w:sz="0" w:space="0" w:color="auto"/>
        <w:left w:val="none" w:sz="0" w:space="0" w:color="auto"/>
        <w:bottom w:val="none" w:sz="0" w:space="0" w:color="auto"/>
        <w:right w:val="none" w:sz="0" w:space="0" w:color="auto"/>
      </w:divBdr>
      <w:divsChild>
        <w:div w:id="1656690735">
          <w:marLeft w:val="0"/>
          <w:marRight w:val="0"/>
          <w:marTop w:val="0"/>
          <w:marBottom w:val="0"/>
          <w:divBdr>
            <w:top w:val="none" w:sz="0" w:space="0" w:color="auto"/>
            <w:left w:val="none" w:sz="0" w:space="0" w:color="auto"/>
            <w:bottom w:val="none" w:sz="0" w:space="0" w:color="auto"/>
            <w:right w:val="none" w:sz="0" w:space="0" w:color="auto"/>
          </w:divBdr>
          <w:divsChild>
            <w:div w:id="1338115195">
              <w:marLeft w:val="0"/>
              <w:marRight w:val="0"/>
              <w:marTop w:val="0"/>
              <w:marBottom w:val="0"/>
              <w:divBdr>
                <w:top w:val="none" w:sz="0" w:space="0" w:color="auto"/>
                <w:left w:val="none" w:sz="0" w:space="0" w:color="auto"/>
                <w:bottom w:val="none" w:sz="0" w:space="0" w:color="auto"/>
                <w:right w:val="none" w:sz="0" w:space="0" w:color="auto"/>
              </w:divBdr>
              <w:divsChild>
                <w:div w:id="7914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0449">
      <w:bodyDiv w:val="1"/>
      <w:marLeft w:val="0"/>
      <w:marRight w:val="0"/>
      <w:marTop w:val="0"/>
      <w:marBottom w:val="0"/>
      <w:divBdr>
        <w:top w:val="none" w:sz="0" w:space="0" w:color="auto"/>
        <w:left w:val="none" w:sz="0" w:space="0" w:color="auto"/>
        <w:bottom w:val="none" w:sz="0" w:space="0" w:color="auto"/>
        <w:right w:val="none" w:sz="0" w:space="0" w:color="auto"/>
      </w:divBdr>
      <w:divsChild>
        <w:div w:id="960844902">
          <w:marLeft w:val="0"/>
          <w:marRight w:val="0"/>
          <w:marTop w:val="0"/>
          <w:marBottom w:val="0"/>
          <w:divBdr>
            <w:top w:val="none" w:sz="0" w:space="0" w:color="auto"/>
            <w:left w:val="none" w:sz="0" w:space="0" w:color="auto"/>
            <w:bottom w:val="none" w:sz="0" w:space="0" w:color="auto"/>
            <w:right w:val="none" w:sz="0" w:space="0" w:color="auto"/>
          </w:divBdr>
          <w:divsChild>
            <w:div w:id="928588187">
              <w:marLeft w:val="0"/>
              <w:marRight w:val="0"/>
              <w:marTop w:val="0"/>
              <w:marBottom w:val="0"/>
              <w:divBdr>
                <w:top w:val="none" w:sz="0" w:space="0" w:color="auto"/>
                <w:left w:val="none" w:sz="0" w:space="0" w:color="auto"/>
                <w:bottom w:val="none" w:sz="0" w:space="0" w:color="auto"/>
                <w:right w:val="none" w:sz="0" w:space="0" w:color="auto"/>
              </w:divBdr>
              <w:divsChild>
                <w:div w:id="20302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8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8943</Words>
  <Characters>49191</Characters>
  <Application>Microsoft Office Word</Application>
  <DocSecurity>0</DocSecurity>
  <Lines>409</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Centre de Recherche du CHUM</Company>
  <LinksUpToDate>false</LinksUpToDate>
  <CharactersWithSpaces>58018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Carrier Francois</dc:creator>
  <cp:keywords/>
  <dc:description/>
  <cp:lastModifiedBy>François Martin Carrier</cp:lastModifiedBy>
  <cp:revision>3</cp:revision>
  <dcterms:created xsi:type="dcterms:W3CDTF">2020-05-16T23:25:00Z</dcterms:created>
  <dcterms:modified xsi:type="dcterms:W3CDTF">2020-05-17T01:30:00Z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id="http://www.zotero.org/styles/transplantation"/&gt;&lt;format class="21"/&gt;&lt;count citations="7" publications="13"/&gt;&lt;/info&gt;PAPERS2_INFO_END</vt:lpwstr>
  </property>
</Properties>
</file>