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4D" w:rsidRPr="0052585D" w:rsidRDefault="0027604D" w:rsidP="0027604D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u w:val="single"/>
          <w:lang w:val="en-US" w:eastAsia="fr-FR"/>
        </w:rPr>
      </w:pPr>
      <w:bookmarkStart w:id="0" w:name="_GoBack"/>
      <w:bookmarkEnd w:id="0"/>
      <w:r w:rsidRPr="0052585D">
        <w:rPr>
          <w:rFonts w:eastAsia="Times New Roman" w:cs="Tahoma"/>
          <w:color w:val="000000"/>
          <w:sz w:val="24"/>
          <w:szCs w:val="24"/>
          <w:u w:val="single"/>
          <w:lang w:val="en-US" w:eastAsia="fr-FR"/>
        </w:rPr>
        <w:t xml:space="preserve">Co-investigators of the MAPT </w:t>
      </w:r>
      <w:r w:rsidR="009525EE" w:rsidRPr="0052585D">
        <w:rPr>
          <w:rFonts w:eastAsia="Times New Roman" w:cs="Tahoma"/>
          <w:color w:val="000000"/>
          <w:sz w:val="24"/>
          <w:szCs w:val="24"/>
          <w:u w:val="single"/>
          <w:lang w:val="en-US" w:eastAsia="fr-FR"/>
        </w:rPr>
        <w:t>study</w:t>
      </w:r>
      <w:r w:rsidR="00573683" w:rsidRPr="0052585D">
        <w:rPr>
          <w:rFonts w:eastAsia="Times New Roman" w:cs="Tahoma"/>
          <w:color w:val="000000"/>
          <w:sz w:val="24"/>
          <w:szCs w:val="24"/>
          <w:u w:val="single"/>
          <w:lang w:val="en-US" w:eastAsia="fr-FR"/>
        </w:rPr>
        <w:t xml:space="preserve"> group:</w:t>
      </w:r>
    </w:p>
    <w:p w:rsidR="0086748E" w:rsidRPr="00573683" w:rsidRDefault="0027604D" w:rsidP="00952A7B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val="en-US" w:eastAsia="fr-FR"/>
        </w:rPr>
      </w:pPr>
      <w:r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Bruno </w:t>
      </w:r>
      <w:proofErr w:type="spellStart"/>
      <w:r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Vellas</w:t>
      </w:r>
      <w:proofErr w:type="spellEnd"/>
      <w:r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, MD, PhD (University Hospital Toulouse, PI</w:t>
      </w:r>
      <w:r w:rsidR="001743FC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, Director of Coordinating Center</w:t>
      </w:r>
      <w:r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); Sophie </w:t>
      </w:r>
      <w:proofErr w:type="spellStart"/>
      <w:r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Guyonnet</w:t>
      </w:r>
      <w:proofErr w:type="spellEnd"/>
      <w:r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, PhD (University Hospital Toulouse, </w:t>
      </w:r>
      <w:r w:rsidR="00D610A3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Study C</w:t>
      </w:r>
      <w:r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oordinator); Isabelle </w:t>
      </w:r>
      <w:proofErr w:type="spellStart"/>
      <w:r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Carrié</w:t>
      </w:r>
      <w:proofErr w:type="spellEnd"/>
      <w:r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, PhD (University Hospital Toulouse,</w:t>
      </w:r>
      <w:r w:rsidR="00D610A3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 Project L</w:t>
      </w:r>
      <w:r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eader)</w:t>
      </w:r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;</w:t>
      </w:r>
      <w:r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 </w:t>
      </w:r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 </w:t>
      </w:r>
      <w:r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Sandrine </w:t>
      </w:r>
      <w:proofErr w:type="spellStart"/>
      <w:r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Andrieu</w:t>
      </w:r>
      <w:proofErr w:type="spellEnd"/>
      <w:r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, MD, PhD (</w:t>
      </w:r>
      <w:r w:rsidRPr="00573683">
        <w:rPr>
          <w:rFonts w:cs="Arial"/>
          <w:sz w:val="24"/>
          <w:szCs w:val="24"/>
          <w:lang w:val="en-GB"/>
        </w:rPr>
        <w:t xml:space="preserve">INSERM UMR 1027, </w:t>
      </w:r>
      <w:r w:rsidRPr="00573683">
        <w:rPr>
          <w:rFonts w:cs="Arial"/>
          <w:sz w:val="24"/>
          <w:szCs w:val="24"/>
          <w:lang w:val="en-US"/>
        </w:rPr>
        <w:t xml:space="preserve">University of Toulouse III, </w:t>
      </w:r>
      <w:r w:rsidRPr="00573683">
        <w:rPr>
          <w:rFonts w:cs="Arial"/>
          <w:sz w:val="24"/>
          <w:szCs w:val="24"/>
          <w:lang w:val="en-GB"/>
        </w:rPr>
        <w:t>Department of Epidemiology and Public Health, University Hospital Toulouse</w:t>
      </w:r>
      <w:r w:rsidR="00D610A3" w:rsidRPr="00573683">
        <w:rPr>
          <w:rFonts w:cs="Arial"/>
          <w:sz w:val="24"/>
          <w:szCs w:val="24"/>
          <w:lang w:val="en-GB"/>
        </w:rPr>
        <w:t>, Methodological Support and Data M</w:t>
      </w:r>
      <w:r w:rsidRPr="00573683">
        <w:rPr>
          <w:rFonts w:cs="Arial"/>
          <w:sz w:val="24"/>
          <w:szCs w:val="24"/>
          <w:lang w:val="en-GB"/>
        </w:rPr>
        <w:t xml:space="preserve">anagement); </w:t>
      </w:r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Jean-François </w:t>
      </w:r>
      <w:proofErr w:type="spellStart"/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Dartigues</w:t>
      </w:r>
      <w:proofErr w:type="spellEnd"/>
      <w:r w:rsidR="00573683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, MD, PhD</w:t>
      </w:r>
      <w:r w:rsidR="00D610A3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 (</w:t>
      </w:r>
      <w:r w:rsidR="00D610A3" w:rsidRPr="00573683">
        <w:rPr>
          <w:rFonts w:cs="Arial"/>
          <w:sz w:val="24"/>
          <w:szCs w:val="24"/>
          <w:lang w:val="en-GB"/>
        </w:rPr>
        <w:t xml:space="preserve">INSERM U897, Memory Research Resource </w:t>
      </w:r>
      <w:proofErr w:type="spellStart"/>
      <w:r w:rsidR="00D610A3" w:rsidRPr="00573683">
        <w:rPr>
          <w:rFonts w:cs="Arial"/>
          <w:sz w:val="24"/>
          <w:szCs w:val="24"/>
          <w:lang w:val="en-GB"/>
        </w:rPr>
        <w:t>Center</w:t>
      </w:r>
      <w:proofErr w:type="spellEnd"/>
      <w:r w:rsidR="00D610A3" w:rsidRPr="00573683">
        <w:rPr>
          <w:rFonts w:cs="Arial"/>
          <w:sz w:val="24"/>
          <w:szCs w:val="24"/>
          <w:lang w:val="en-GB"/>
        </w:rPr>
        <w:t xml:space="preserve"> for Alzheimer's Disease, University Hospital of Bordeaux, Site PI Bordeaux), </w:t>
      </w:r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Marie-</w:t>
      </w:r>
      <w:proofErr w:type="spellStart"/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Noëlle</w:t>
      </w:r>
      <w:proofErr w:type="spellEnd"/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-</w:t>
      </w:r>
      <w:proofErr w:type="spellStart"/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Cuffi</w:t>
      </w:r>
      <w:proofErr w:type="spellEnd"/>
      <w:r w:rsidR="00D610A3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, MD (</w:t>
      </w:r>
      <w:r w:rsidR="00D610A3" w:rsidRPr="00573683">
        <w:rPr>
          <w:rFonts w:cs="Arial"/>
          <w:sz w:val="24"/>
          <w:szCs w:val="24"/>
          <w:lang w:val="en-GB"/>
        </w:rPr>
        <w:t xml:space="preserve">Geriatrics Department, Hospital of </w:t>
      </w:r>
      <w:proofErr w:type="spellStart"/>
      <w:r w:rsidR="00D610A3" w:rsidRPr="00573683">
        <w:rPr>
          <w:rFonts w:cs="Arial"/>
          <w:sz w:val="24"/>
          <w:szCs w:val="24"/>
          <w:lang w:val="en-GB"/>
        </w:rPr>
        <w:t>Castres</w:t>
      </w:r>
      <w:proofErr w:type="spellEnd"/>
      <w:r w:rsidR="00D610A3" w:rsidRPr="00573683">
        <w:rPr>
          <w:rFonts w:cs="Arial"/>
          <w:sz w:val="24"/>
          <w:szCs w:val="24"/>
          <w:lang w:val="en-GB"/>
        </w:rPr>
        <w:t>, Site PI</w:t>
      </w:r>
      <w:r w:rsidR="00D610A3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="00DD63E4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Castres</w:t>
      </w:r>
      <w:proofErr w:type="spellEnd"/>
      <w:r w:rsidR="00DD63E4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)</w:t>
      </w:r>
      <w:r w:rsidR="00D610A3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; </w:t>
      </w:r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Lawrence </w:t>
      </w:r>
      <w:proofErr w:type="spellStart"/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Bories</w:t>
      </w:r>
      <w:proofErr w:type="spellEnd"/>
      <w:r w:rsidR="00D610A3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, MD </w:t>
      </w:r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(</w:t>
      </w:r>
      <w:r w:rsidR="00D610A3" w:rsidRPr="00573683">
        <w:rPr>
          <w:rFonts w:cs="Arial"/>
          <w:sz w:val="24"/>
          <w:szCs w:val="24"/>
          <w:lang w:val="en-GB"/>
        </w:rPr>
        <w:t xml:space="preserve">Geriatrics Department, Hospital of </w:t>
      </w:r>
      <w:proofErr w:type="spellStart"/>
      <w:r w:rsidR="00D610A3" w:rsidRPr="00573683">
        <w:rPr>
          <w:rFonts w:cs="Arial"/>
          <w:sz w:val="24"/>
          <w:szCs w:val="24"/>
          <w:lang w:val="en-GB"/>
        </w:rPr>
        <w:t>Foix</w:t>
      </w:r>
      <w:proofErr w:type="spellEnd"/>
      <w:r w:rsidR="00D610A3" w:rsidRPr="00573683">
        <w:rPr>
          <w:rFonts w:cs="Arial"/>
          <w:sz w:val="24"/>
          <w:szCs w:val="24"/>
          <w:lang w:val="en-GB"/>
        </w:rPr>
        <w:t xml:space="preserve">, Site PI </w:t>
      </w:r>
      <w:proofErr w:type="spellStart"/>
      <w:r w:rsidR="00D610A3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Foix</w:t>
      </w:r>
      <w:proofErr w:type="spellEnd"/>
      <w:r w:rsidR="00D610A3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); </w:t>
      </w:r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Françoise </w:t>
      </w:r>
      <w:proofErr w:type="spellStart"/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Desclaux</w:t>
      </w:r>
      <w:proofErr w:type="spellEnd"/>
      <w:r w:rsidR="00D610A3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, MD</w:t>
      </w:r>
      <w:r w:rsidR="005F1D0D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 (</w:t>
      </w:r>
      <w:r w:rsidR="00D610A3" w:rsidRPr="00573683">
        <w:rPr>
          <w:rFonts w:cs="Arial"/>
          <w:sz w:val="24"/>
          <w:szCs w:val="24"/>
          <w:lang w:val="en-GB"/>
        </w:rPr>
        <w:t xml:space="preserve">Geriatrics Department, Hospital of </w:t>
      </w:r>
      <w:proofErr w:type="spellStart"/>
      <w:r w:rsidR="00D610A3" w:rsidRPr="00573683">
        <w:rPr>
          <w:rFonts w:cs="Arial"/>
          <w:sz w:val="24"/>
          <w:szCs w:val="24"/>
          <w:lang w:val="en-GB"/>
        </w:rPr>
        <w:t>Lavaur</w:t>
      </w:r>
      <w:proofErr w:type="spellEnd"/>
      <w:r w:rsidR="00D610A3" w:rsidRPr="00573683">
        <w:rPr>
          <w:rFonts w:cs="Arial"/>
          <w:sz w:val="24"/>
          <w:szCs w:val="24"/>
          <w:lang w:val="en-GB"/>
        </w:rPr>
        <w:t>,</w:t>
      </w:r>
      <w:r w:rsidR="00D610A3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 Site PI </w:t>
      </w:r>
      <w:proofErr w:type="spellStart"/>
      <w:r w:rsidR="005F1D0D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Lavaur</w:t>
      </w:r>
      <w:proofErr w:type="spellEnd"/>
      <w:r w:rsidR="005F1D0D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)</w:t>
      </w:r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; Prof Thierry </w:t>
      </w:r>
      <w:proofErr w:type="spellStart"/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Dantoine</w:t>
      </w:r>
      <w:proofErr w:type="spellEnd"/>
      <w:r w:rsidR="00D610A3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, MD, PhD (</w:t>
      </w:r>
      <w:r w:rsidR="00D610A3" w:rsidRPr="00573683">
        <w:rPr>
          <w:rFonts w:cs="Arial"/>
          <w:sz w:val="24"/>
          <w:szCs w:val="24"/>
          <w:lang w:val="en-GB"/>
        </w:rPr>
        <w:t xml:space="preserve"> Geriatrics Department, Memory Research Resource </w:t>
      </w:r>
      <w:proofErr w:type="spellStart"/>
      <w:r w:rsidR="00D610A3" w:rsidRPr="00573683">
        <w:rPr>
          <w:rFonts w:cs="Arial"/>
          <w:sz w:val="24"/>
          <w:szCs w:val="24"/>
          <w:lang w:val="en-GB"/>
        </w:rPr>
        <w:t>Center</w:t>
      </w:r>
      <w:proofErr w:type="spellEnd"/>
      <w:r w:rsidR="00D610A3" w:rsidRPr="00573683">
        <w:rPr>
          <w:rFonts w:cs="Arial"/>
          <w:sz w:val="24"/>
          <w:szCs w:val="24"/>
          <w:lang w:val="en-GB"/>
        </w:rPr>
        <w:t>, University Hospital of Limoges, Site PI</w:t>
      </w:r>
      <w:r w:rsidR="00D610A3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 Limoges); </w:t>
      </w:r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Kristelle </w:t>
      </w:r>
      <w:proofErr w:type="spellStart"/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Sudres</w:t>
      </w:r>
      <w:proofErr w:type="spellEnd"/>
      <w:r w:rsidR="00D610A3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,</w:t>
      </w:r>
      <w:r w:rsidR="005F1D0D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 </w:t>
      </w:r>
      <w:r w:rsidR="00D610A3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MD</w:t>
      </w:r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 (</w:t>
      </w:r>
      <w:r w:rsidR="00D610A3" w:rsidRPr="00573683">
        <w:rPr>
          <w:rFonts w:cs="Arial"/>
          <w:sz w:val="24"/>
          <w:szCs w:val="24"/>
          <w:lang w:val="en-GB"/>
        </w:rPr>
        <w:t xml:space="preserve">Geriatrics Department, Hospital of </w:t>
      </w:r>
      <w:proofErr w:type="spellStart"/>
      <w:r w:rsidR="00D610A3" w:rsidRPr="00573683">
        <w:rPr>
          <w:rFonts w:cs="Arial"/>
          <w:sz w:val="24"/>
          <w:szCs w:val="24"/>
          <w:lang w:val="en-GB"/>
        </w:rPr>
        <w:t>Montauban</w:t>
      </w:r>
      <w:proofErr w:type="spellEnd"/>
      <w:r w:rsidR="00D610A3" w:rsidRPr="00573683">
        <w:rPr>
          <w:rFonts w:cs="Arial"/>
          <w:sz w:val="24"/>
          <w:szCs w:val="24"/>
          <w:lang w:val="en-GB"/>
        </w:rPr>
        <w:t>, Site PI</w:t>
      </w:r>
      <w:r w:rsidR="00D610A3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="00D610A3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Montauban</w:t>
      </w:r>
      <w:proofErr w:type="spellEnd"/>
      <w:r w:rsidR="00D610A3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); </w:t>
      </w:r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Jacques </w:t>
      </w:r>
      <w:proofErr w:type="spellStart"/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Touchon</w:t>
      </w:r>
      <w:proofErr w:type="spellEnd"/>
      <w:r w:rsidR="00D610A3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, MD, PhD</w:t>
      </w:r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  (</w:t>
      </w:r>
      <w:r w:rsidR="00D610A3" w:rsidRPr="00573683">
        <w:rPr>
          <w:rFonts w:cs="Arial"/>
          <w:sz w:val="24"/>
          <w:szCs w:val="24"/>
          <w:lang w:val="en-GB"/>
        </w:rPr>
        <w:t xml:space="preserve">Department of Neurology, Memory Research Resource </w:t>
      </w:r>
      <w:proofErr w:type="spellStart"/>
      <w:r w:rsidR="00D610A3" w:rsidRPr="00573683">
        <w:rPr>
          <w:rFonts w:cs="Arial"/>
          <w:sz w:val="24"/>
          <w:szCs w:val="24"/>
          <w:lang w:val="en-GB"/>
        </w:rPr>
        <w:t>Center</w:t>
      </w:r>
      <w:proofErr w:type="spellEnd"/>
      <w:r w:rsidR="00D610A3" w:rsidRPr="00573683">
        <w:rPr>
          <w:rFonts w:cs="Arial"/>
          <w:sz w:val="24"/>
          <w:szCs w:val="24"/>
          <w:lang w:val="en-GB"/>
        </w:rPr>
        <w:t xml:space="preserve"> for Alzheimer's Disease, University Hospital of Montpellier, Site PI</w:t>
      </w:r>
      <w:r w:rsidR="00D610A3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 </w:t>
      </w:r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Montpellier); Prof Philippe Robert</w:t>
      </w:r>
      <w:r w:rsidR="001743FC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, MD, PhD </w:t>
      </w:r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(</w:t>
      </w:r>
      <w:r w:rsidR="001743FC" w:rsidRPr="00573683">
        <w:rPr>
          <w:rFonts w:cs="Arial"/>
          <w:sz w:val="24"/>
          <w:szCs w:val="24"/>
          <w:lang w:val="en-GB"/>
        </w:rPr>
        <w:t xml:space="preserve">Memory Research Resource </w:t>
      </w:r>
      <w:proofErr w:type="spellStart"/>
      <w:r w:rsidR="001743FC" w:rsidRPr="00573683">
        <w:rPr>
          <w:rFonts w:cs="Arial"/>
          <w:sz w:val="24"/>
          <w:szCs w:val="24"/>
          <w:lang w:val="en-GB"/>
        </w:rPr>
        <w:t>Center</w:t>
      </w:r>
      <w:proofErr w:type="spellEnd"/>
      <w:r w:rsidR="001743FC" w:rsidRPr="00573683">
        <w:rPr>
          <w:rFonts w:cs="Arial"/>
          <w:sz w:val="24"/>
          <w:szCs w:val="24"/>
          <w:lang w:val="en-GB"/>
        </w:rPr>
        <w:t xml:space="preserve">, University Hospital of Nice, Site PI </w:t>
      </w:r>
      <w:r w:rsidR="001743FC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Nice); </w:t>
      </w:r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Yves </w:t>
      </w:r>
      <w:proofErr w:type="spellStart"/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Gasnier</w:t>
      </w:r>
      <w:proofErr w:type="spellEnd"/>
      <w:r w:rsidR="001743FC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, MD (</w:t>
      </w:r>
      <w:r w:rsidR="001743FC" w:rsidRPr="00573683">
        <w:rPr>
          <w:rFonts w:cs="Arial"/>
          <w:sz w:val="24"/>
          <w:szCs w:val="24"/>
          <w:lang w:val="en-GB"/>
        </w:rPr>
        <w:t>Geriatrics Department, Hospital of Tarbes, Site Co-PI Tarbes)</w:t>
      </w:r>
      <w:r w:rsidR="001743FC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 and </w:t>
      </w:r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Serge </w:t>
      </w:r>
      <w:proofErr w:type="spellStart"/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Bordes</w:t>
      </w:r>
      <w:proofErr w:type="spellEnd"/>
      <w:r w:rsidR="001743FC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, MD</w:t>
      </w:r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 (</w:t>
      </w:r>
      <w:r w:rsidR="001743FC" w:rsidRPr="00573683">
        <w:rPr>
          <w:rFonts w:cs="Arial"/>
          <w:sz w:val="24"/>
          <w:szCs w:val="24"/>
          <w:lang w:val="en-GB"/>
        </w:rPr>
        <w:t xml:space="preserve">Geriatrics Department, Hospital of Tarbes, Tarbes, France, Site Co-PI </w:t>
      </w:r>
      <w:r w:rsidR="001743FC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Tarbes); </w:t>
      </w:r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Pierre </w:t>
      </w:r>
      <w:proofErr w:type="spellStart"/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Payoux</w:t>
      </w:r>
      <w:proofErr w:type="spellEnd"/>
      <w:r w:rsidR="001743FC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 MD, PhD (</w:t>
      </w:r>
      <w:r w:rsidR="001743FC" w:rsidRPr="00573683">
        <w:rPr>
          <w:rFonts w:cs="Arial"/>
          <w:sz w:val="24"/>
          <w:szCs w:val="24"/>
          <w:lang w:val="en-GB"/>
        </w:rPr>
        <w:t xml:space="preserve">INSERM UMR 825, Department of Nuclear Medicine, University Hospital Toulouse, PET committee); </w:t>
      </w:r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Julien </w:t>
      </w:r>
      <w:proofErr w:type="spellStart"/>
      <w:r w:rsidR="005B28AA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Delrieu</w:t>
      </w:r>
      <w:proofErr w:type="spellEnd"/>
      <w:r w:rsidR="001743FC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, MD (University Hos</w:t>
      </w:r>
      <w:r w:rsidR="0086748E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pital Toulouse, PET committee); </w:t>
      </w:r>
      <w:proofErr w:type="spellStart"/>
      <w:r w:rsidR="0086748E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Michèle</w:t>
      </w:r>
      <w:proofErr w:type="spellEnd"/>
      <w:r w:rsidR="0086748E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 Allard, MD, PhD (University Hospital Bordeaux, </w:t>
      </w:r>
      <w:r w:rsidR="00952A7B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Head of </w:t>
      </w:r>
      <w:r w:rsidR="0086748E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PET scan group); Michel </w:t>
      </w:r>
      <w:proofErr w:type="spellStart"/>
      <w:r w:rsidR="0086748E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Zanca</w:t>
      </w:r>
      <w:proofErr w:type="spellEnd"/>
      <w:r w:rsidR="0086748E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, MD, PhD (</w:t>
      </w:r>
      <w:r w:rsidR="00952A7B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Regional University Hospital Montpellier, Head of PET scan group</w:t>
      </w:r>
      <w:r w:rsidR="0086748E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); Jacques </w:t>
      </w:r>
      <w:proofErr w:type="spellStart"/>
      <w:r w:rsidR="0086748E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Monteil</w:t>
      </w:r>
      <w:proofErr w:type="spellEnd"/>
      <w:r w:rsidR="00952A7B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, MD, PhD </w:t>
      </w:r>
      <w:r w:rsidR="0086748E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(</w:t>
      </w:r>
      <w:r w:rsidR="00952A7B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University Hospital Limoges, Head of PET scan group); Jacques </w:t>
      </w:r>
      <w:proofErr w:type="spellStart"/>
      <w:r w:rsidR="00952A7B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Darcourt</w:t>
      </w:r>
      <w:proofErr w:type="spellEnd"/>
      <w:r w:rsidR="00952A7B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, MD, PhD </w:t>
      </w:r>
      <w:r w:rsidR="0086748E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(</w:t>
      </w:r>
      <w:r w:rsidR="00952A7B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University Hospital Nice, Head of PET scan group); </w:t>
      </w:r>
      <w:r w:rsidR="0086748E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Christian Vincent, MD (</w:t>
      </w:r>
      <w:r w:rsidR="00952A7B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University Hospital Toulouse, Head of biological sample collection); </w:t>
      </w:r>
      <w:proofErr w:type="spellStart"/>
      <w:r w:rsidR="00952A7B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Lauréane</w:t>
      </w:r>
      <w:proofErr w:type="spellEnd"/>
      <w:r w:rsidR="00952A7B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 Brigitte, MS (University Hospital Toulouse, Clinical Research Assistant); </w:t>
      </w:r>
      <w:proofErr w:type="spellStart"/>
      <w:r w:rsidR="00952A7B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Christelle</w:t>
      </w:r>
      <w:proofErr w:type="spellEnd"/>
      <w:r w:rsidR="00952A7B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="00952A7B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Cantet</w:t>
      </w:r>
      <w:proofErr w:type="spellEnd"/>
      <w:r w:rsidR="00952A7B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>, MS (</w:t>
      </w:r>
      <w:r w:rsidR="00952A7B" w:rsidRPr="00573683">
        <w:rPr>
          <w:rFonts w:cs="Arial"/>
          <w:sz w:val="24"/>
          <w:szCs w:val="24"/>
          <w:lang w:val="en-GB"/>
        </w:rPr>
        <w:t xml:space="preserve">INSERM UMR 1027, </w:t>
      </w:r>
      <w:r w:rsidR="00952A7B" w:rsidRPr="00573683">
        <w:rPr>
          <w:rFonts w:cs="Arial"/>
          <w:sz w:val="24"/>
          <w:szCs w:val="24"/>
          <w:lang w:val="en-US"/>
        </w:rPr>
        <w:t>University of Toulouse III,</w:t>
      </w:r>
      <w:r w:rsidR="00952A7B" w:rsidRPr="00573683">
        <w:rPr>
          <w:rFonts w:eastAsia="Times New Roman" w:cs="Tahoma"/>
          <w:color w:val="000000"/>
          <w:sz w:val="24"/>
          <w:szCs w:val="24"/>
          <w:lang w:val="en-US" w:eastAsia="fr-FR"/>
        </w:rPr>
        <w:t xml:space="preserve"> University Hospital Toulouse, Statistical Support and data management), Christophe Morin, MS (University Hospital Toulouse, Data Management).</w:t>
      </w:r>
    </w:p>
    <w:p w:rsidR="00573683" w:rsidRPr="00573683" w:rsidRDefault="00573683" w:rsidP="00952A7B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val="en-US" w:eastAsia="fr-FR"/>
        </w:rPr>
      </w:pPr>
    </w:p>
    <w:p w:rsidR="00573683" w:rsidRPr="0052585D" w:rsidRDefault="00573683" w:rsidP="00952A7B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u w:val="single"/>
          <w:lang w:val="en-US" w:eastAsia="fr-FR"/>
        </w:rPr>
      </w:pPr>
      <w:r w:rsidRPr="0052585D">
        <w:rPr>
          <w:rFonts w:eastAsia="Times New Roman" w:cs="Tahoma"/>
          <w:color w:val="000000"/>
          <w:sz w:val="24"/>
          <w:szCs w:val="24"/>
          <w:u w:val="single"/>
          <w:lang w:val="en-US" w:eastAsia="fr-FR"/>
        </w:rPr>
        <w:t>Co-investigators of the DSA group (https://www.dsa-info.inserm.fr/fr):</w:t>
      </w:r>
    </w:p>
    <w:p w:rsidR="00573683" w:rsidRPr="00573683" w:rsidRDefault="00573683" w:rsidP="00573683">
      <w:pPr>
        <w:pStyle w:val="Default"/>
        <w:rPr>
          <w:lang w:val="en-US"/>
        </w:rPr>
      </w:pPr>
      <w:r w:rsidRPr="00573683">
        <w:rPr>
          <w:lang w:val="en-US"/>
        </w:rPr>
        <w:t xml:space="preserve">Sandrine </w:t>
      </w:r>
      <w:proofErr w:type="spellStart"/>
      <w:r w:rsidRPr="00573683">
        <w:rPr>
          <w:lang w:val="en-US"/>
        </w:rPr>
        <w:t>Andrieu</w:t>
      </w:r>
      <w:proofErr w:type="spellEnd"/>
      <w:r>
        <w:rPr>
          <w:lang w:val="en-US"/>
        </w:rPr>
        <w:t>,</w:t>
      </w:r>
      <w:r w:rsidRPr="00573683">
        <w:rPr>
          <w:lang w:val="en-US"/>
        </w:rPr>
        <w:t xml:space="preserve"> </w:t>
      </w:r>
      <w:r w:rsidRPr="00573683">
        <w:rPr>
          <w:rFonts w:eastAsia="Times New Roman" w:cs="Tahoma"/>
          <w:lang w:val="en-US" w:eastAsia="fr-FR"/>
        </w:rPr>
        <w:t>MD, PhD (</w:t>
      </w:r>
      <w:r w:rsidRPr="00573683">
        <w:rPr>
          <w:rFonts w:cs="Arial"/>
          <w:lang w:val="en-GB"/>
        </w:rPr>
        <w:t xml:space="preserve">INSERM UMR 1027, </w:t>
      </w:r>
      <w:r w:rsidRPr="00573683">
        <w:rPr>
          <w:rFonts w:cs="Arial"/>
          <w:lang w:val="en-US"/>
        </w:rPr>
        <w:t xml:space="preserve">University of Toulouse III, </w:t>
      </w:r>
      <w:r w:rsidRPr="00573683">
        <w:rPr>
          <w:rFonts w:cs="Arial"/>
          <w:lang w:val="en-GB"/>
        </w:rPr>
        <w:t>Department of Epidemiology and Public Health, University Hospital Toulouse,</w:t>
      </w:r>
      <w:r>
        <w:rPr>
          <w:rFonts w:cs="Arial"/>
          <w:lang w:val="en-GB"/>
        </w:rPr>
        <w:t xml:space="preserve"> PI)</w:t>
      </w:r>
      <w:r w:rsidRPr="00573683">
        <w:rPr>
          <w:lang w:val="en-US"/>
        </w:rPr>
        <w:t xml:space="preserve">, </w:t>
      </w:r>
      <w:proofErr w:type="spellStart"/>
      <w:r w:rsidRPr="00573683">
        <w:rPr>
          <w:lang w:val="en-US"/>
        </w:rPr>
        <w:t>Stéphanie</w:t>
      </w:r>
      <w:proofErr w:type="spellEnd"/>
      <w:r w:rsidRPr="00573683">
        <w:rPr>
          <w:lang w:val="en-US"/>
        </w:rPr>
        <w:t xml:space="preserve"> </w:t>
      </w:r>
      <w:proofErr w:type="spellStart"/>
      <w:r w:rsidRPr="00573683">
        <w:rPr>
          <w:lang w:val="en-US"/>
        </w:rPr>
        <w:t>Savy</w:t>
      </w:r>
      <w:proofErr w:type="spellEnd"/>
      <w:r>
        <w:rPr>
          <w:lang w:val="en-US"/>
        </w:rPr>
        <w:t>, PhD</w:t>
      </w:r>
      <w:r w:rsidRPr="00573683">
        <w:rPr>
          <w:lang w:val="en-US"/>
        </w:rPr>
        <w:t xml:space="preserve">, </w:t>
      </w:r>
      <w:r w:rsidR="0052585D">
        <w:rPr>
          <w:lang w:val="en-US"/>
        </w:rPr>
        <w:t>(</w:t>
      </w:r>
      <w:r w:rsidRPr="00573683">
        <w:rPr>
          <w:rFonts w:cs="Arial"/>
          <w:lang w:val="en-GB"/>
        </w:rPr>
        <w:t xml:space="preserve">INSERM UMR 1027, </w:t>
      </w:r>
      <w:r w:rsidRPr="00573683">
        <w:rPr>
          <w:rFonts w:cs="Arial"/>
          <w:lang w:val="en-US"/>
        </w:rPr>
        <w:t>University of Toulouse III,</w:t>
      </w:r>
      <w:r w:rsidRPr="00573683">
        <w:rPr>
          <w:rFonts w:eastAsia="Times New Roman" w:cs="Tahoma"/>
          <w:lang w:val="en-US" w:eastAsia="fr-FR"/>
        </w:rPr>
        <w:t xml:space="preserve"> University Hospital Toulouse</w:t>
      </w:r>
      <w:r w:rsidR="0052585D">
        <w:rPr>
          <w:rFonts w:eastAsia="Times New Roman" w:cs="Tahoma"/>
          <w:lang w:val="en-US" w:eastAsia="fr-FR"/>
        </w:rPr>
        <w:t>, DSA Coordinator</w:t>
      </w:r>
      <w:r>
        <w:rPr>
          <w:rFonts w:cs="Arial"/>
          <w:lang w:val="en-GB"/>
        </w:rPr>
        <w:t>)</w:t>
      </w:r>
      <w:r w:rsidRPr="00573683">
        <w:rPr>
          <w:rFonts w:cs="Arial"/>
          <w:lang w:val="en-GB"/>
        </w:rPr>
        <w:t>,</w:t>
      </w:r>
      <w:r>
        <w:rPr>
          <w:rFonts w:cs="Arial"/>
          <w:lang w:val="en-GB"/>
        </w:rPr>
        <w:t xml:space="preserve"> </w:t>
      </w:r>
      <w:proofErr w:type="spellStart"/>
      <w:r w:rsidRPr="00573683">
        <w:rPr>
          <w:lang w:val="en-US"/>
        </w:rPr>
        <w:t>Christelle</w:t>
      </w:r>
      <w:proofErr w:type="spellEnd"/>
      <w:r w:rsidRPr="00573683">
        <w:rPr>
          <w:lang w:val="en-US"/>
        </w:rPr>
        <w:t xml:space="preserve"> </w:t>
      </w:r>
      <w:proofErr w:type="spellStart"/>
      <w:r w:rsidRPr="00573683">
        <w:rPr>
          <w:lang w:val="en-US"/>
        </w:rPr>
        <w:t>Cantet</w:t>
      </w:r>
      <w:proofErr w:type="spellEnd"/>
      <w:r>
        <w:rPr>
          <w:lang w:val="en-US"/>
        </w:rPr>
        <w:t>, MS (</w:t>
      </w:r>
      <w:r w:rsidRPr="00573683">
        <w:rPr>
          <w:rFonts w:cs="Arial"/>
          <w:lang w:val="en-GB"/>
        </w:rPr>
        <w:t xml:space="preserve">INSERM UMR 1027, </w:t>
      </w:r>
      <w:r w:rsidRPr="00573683">
        <w:rPr>
          <w:rFonts w:cs="Arial"/>
          <w:lang w:val="en-US"/>
        </w:rPr>
        <w:t>University of Toulouse III,</w:t>
      </w:r>
      <w:r w:rsidRPr="00573683">
        <w:rPr>
          <w:rFonts w:eastAsia="Times New Roman" w:cs="Tahoma"/>
          <w:lang w:val="en-US" w:eastAsia="fr-FR"/>
        </w:rPr>
        <w:t xml:space="preserve"> University Hospital Toulouse</w:t>
      </w:r>
      <w:r w:rsidR="0052585D">
        <w:rPr>
          <w:rFonts w:eastAsia="Times New Roman" w:cs="Tahoma"/>
          <w:lang w:val="en-US" w:eastAsia="fr-FR"/>
        </w:rPr>
        <w:t>, DSA support</w:t>
      </w:r>
      <w:r>
        <w:rPr>
          <w:rFonts w:eastAsia="Times New Roman" w:cs="Tahoma"/>
          <w:lang w:val="en-US" w:eastAsia="fr-FR"/>
        </w:rPr>
        <w:t>)</w:t>
      </w:r>
      <w:r>
        <w:rPr>
          <w:lang w:val="en-US"/>
        </w:rPr>
        <w:t>;</w:t>
      </w:r>
      <w:r w:rsidRPr="00573683">
        <w:rPr>
          <w:lang w:val="en-US"/>
        </w:rPr>
        <w:t xml:space="preserve"> Nicola Coley</w:t>
      </w:r>
      <w:r>
        <w:rPr>
          <w:lang w:val="en-US"/>
        </w:rPr>
        <w:t>, PhD (</w:t>
      </w:r>
      <w:r w:rsidRPr="00573683">
        <w:rPr>
          <w:rFonts w:cs="Arial"/>
          <w:lang w:val="en-GB"/>
        </w:rPr>
        <w:t xml:space="preserve">INSERM UMR 1027, </w:t>
      </w:r>
      <w:r w:rsidRPr="00573683">
        <w:rPr>
          <w:rFonts w:cs="Arial"/>
          <w:lang w:val="en-US"/>
        </w:rPr>
        <w:t>University of Toulouse III,</w:t>
      </w:r>
      <w:r w:rsidRPr="00573683">
        <w:rPr>
          <w:rFonts w:eastAsia="Times New Roman" w:cs="Tahoma"/>
          <w:lang w:val="en-US" w:eastAsia="fr-FR"/>
        </w:rPr>
        <w:t xml:space="preserve"> University Hospital Toulouse</w:t>
      </w:r>
      <w:r w:rsidR="0052585D">
        <w:rPr>
          <w:rFonts w:eastAsia="Times New Roman" w:cs="Tahoma"/>
          <w:lang w:val="en-US" w:eastAsia="fr-FR"/>
        </w:rPr>
        <w:t>, DSA support</w:t>
      </w:r>
      <w:r>
        <w:rPr>
          <w:rFonts w:eastAsia="Times New Roman" w:cs="Tahoma"/>
          <w:lang w:val="en-US" w:eastAsia="fr-FR"/>
        </w:rPr>
        <w:t>)</w:t>
      </w:r>
      <w:r w:rsidRPr="00573683">
        <w:rPr>
          <w:lang w:val="en-US"/>
        </w:rPr>
        <w:t xml:space="preserve">. </w:t>
      </w:r>
    </w:p>
    <w:p w:rsidR="00573683" w:rsidRPr="00573683" w:rsidRDefault="00573683" w:rsidP="00573683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val="en-US" w:eastAsia="fr-FR"/>
        </w:rPr>
      </w:pPr>
    </w:p>
    <w:p w:rsidR="00573683" w:rsidRPr="00573683" w:rsidRDefault="00573683" w:rsidP="00952A7B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val="en-US" w:eastAsia="fr-FR"/>
        </w:rPr>
      </w:pPr>
    </w:p>
    <w:sectPr w:rsidR="00573683" w:rsidRPr="0057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6667"/>
    <w:multiLevelType w:val="hybridMultilevel"/>
    <w:tmpl w:val="B802B866"/>
    <w:lvl w:ilvl="0" w:tplc="9C40DD7E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6C"/>
    <w:rsid w:val="00027E94"/>
    <w:rsid w:val="001743FC"/>
    <w:rsid w:val="00221E0F"/>
    <w:rsid w:val="0027604D"/>
    <w:rsid w:val="002C7274"/>
    <w:rsid w:val="004A5ED8"/>
    <w:rsid w:val="0052585D"/>
    <w:rsid w:val="00573683"/>
    <w:rsid w:val="005B28AA"/>
    <w:rsid w:val="005F1D0D"/>
    <w:rsid w:val="00677312"/>
    <w:rsid w:val="00860438"/>
    <w:rsid w:val="0086748E"/>
    <w:rsid w:val="008D5C27"/>
    <w:rsid w:val="009525EE"/>
    <w:rsid w:val="00952A7B"/>
    <w:rsid w:val="00BA2B12"/>
    <w:rsid w:val="00C71EFF"/>
    <w:rsid w:val="00D610A3"/>
    <w:rsid w:val="00DD63E4"/>
    <w:rsid w:val="00ED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73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73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geront1</cp:lastModifiedBy>
  <cp:revision>2</cp:revision>
  <dcterms:created xsi:type="dcterms:W3CDTF">2017-01-09T07:54:00Z</dcterms:created>
  <dcterms:modified xsi:type="dcterms:W3CDTF">2017-01-09T07:54:00Z</dcterms:modified>
</cp:coreProperties>
</file>