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AD" w:rsidRDefault="00C41B7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7535" cy="32861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41B7A" w:rsidRDefault="00C41B7A" w:rsidP="00C41B7A">
      <w:r w:rsidRPr="0071685F">
        <w:rPr>
          <w:sz w:val="24"/>
          <w:szCs w:val="24"/>
        </w:rPr>
        <w:t>Effe</w:t>
      </w:r>
      <w:r>
        <w:rPr>
          <w:sz w:val="24"/>
          <w:szCs w:val="24"/>
        </w:rPr>
        <w:t>ct of ‘Soundscape’ factor</w:t>
      </w:r>
      <w:r w:rsidRPr="0071685F">
        <w:rPr>
          <w:sz w:val="24"/>
          <w:szCs w:val="24"/>
        </w:rPr>
        <w:t xml:space="preserve"> on the NASA-TLX items following the d</w:t>
      </w:r>
      <w:r>
        <w:rPr>
          <w:sz w:val="24"/>
          <w:szCs w:val="24"/>
        </w:rPr>
        <w:t>ata presentation format from Figure 4</w:t>
      </w:r>
      <w:r>
        <w:rPr>
          <w:sz w:val="24"/>
          <w:szCs w:val="24"/>
        </w:rPr>
        <w:t xml:space="preserve"> in the main text. </w:t>
      </w:r>
      <w:r w:rsidRPr="0071685F">
        <w:rPr>
          <w:sz w:val="24"/>
          <w:szCs w:val="24"/>
        </w:rPr>
        <w:t>‘Soundscape’ had an effect on all items of the NASA-TLX instrument, with items being scored higher in ‘Noise’ relative to ‘Quiet’. The smallest effect was observed for the ‘Performance’ item (P = 0.264) while the largest effects were observed for the ‘Physical Demand’ (P = 0.0004) and ‘Frustration’ (P = 0.006) items.</w:t>
      </w:r>
    </w:p>
    <w:sectPr w:rsidR="00C4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7A"/>
    <w:rsid w:val="00C41B7A"/>
    <w:rsid w:val="00CC36AD"/>
    <w:rsid w:val="00E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97585-FC47-424C-9D9E-AE8CB80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2</cp:revision>
  <dcterms:created xsi:type="dcterms:W3CDTF">2015-07-27T15:02:00Z</dcterms:created>
  <dcterms:modified xsi:type="dcterms:W3CDTF">2015-07-27T15:12:00Z</dcterms:modified>
</cp:coreProperties>
</file>