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911673" w14:textId="77777777" w:rsidR="00650EFC" w:rsidRPr="00172629" w:rsidRDefault="007E07F2" w:rsidP="00650EFC">
      <w:pPr>
        <w:spacing w:line="480" w:lineRule="auto"/>
        <w:jc w:val="center"/>
        <w:rPr>
          <w:b/>
          <w:color w:val="auto"/>
          <w:sz w:val="24"/>
        </w:rPr>
      </w:pPr>
      <w:bookmarkStart w:id="0" w:name="_GoBack"/>
      <w:bookmarkEnd w:id="0"/>
      <w:r w:rsidRPr="00172629">
        <w:rPr>
          <w:b/>
          <w:color w:val="auto"/>
          <w:sz w:val="24"/>
        </w:rPr>
        <w:t>Supplementa</w:t>
      </w:r>
      <w:r w:rsidR="00095D44" w:rsidRPr="00172629">
        <w:rPr>
          <w:b/>
          <w:color w:val="auto"/>
          <w:sz w:val="24"/>
        </w:rPr>
        <w:t>l</w:t>
      </w:r>
      <w:r w:rsidR="00EB238B" w:rsidRPr="00172629">
        <w:rPr>
          <w:b/>
          <w:color w:val="auto"/>
          <w:sz w:val="24"/>
        </w:rPr>
        <w:t xml:space="preserve"> digital content</w:t>
      </w:r>
    </w:p>
    <w:p w14:paraId="45FD320E" w14:textId="38E98D6E" w:rsidR="00650EFC" w:rsidRPr="00172629" w:rsidRDefault="00172629" w:rsidP="00650EFC">
      <w:pPr>
        <w:spacing w:line="480" w:lineRule="auto"/>
        <w:jc w:val="center"/>
        <w:rPr>
          <w:b/>
          <w:color w:val="auto"/>
          <w:sz w:val="24"/>
        </w:rPr>
      </w:pPr>
      <w:r w:rsidRPr="00172629">
        <w:rPr>
          <w:b/>
          <w:color w:val="auto"/>
          <w:sz w:val="24"/>
        </w:rPr>
        <w:t>Supplemental TABLE 1</w:t>
      </w:r>
      <w:r w:rsidR="00650EFC" w:rsidRPr="00172629">
        <w:rPr>
          <w:b/>
          <w:color w:val="auto"/>
          <w:sz w:val="24"/>
        </w:rPr>
        <w:t>: Data collection protocol</w:t>
      </w:r>
    </w:p>
    <w:tbl>
      <w:tblPr>
        <w:tblpPr w:leftFromText="141" w:rightFromText="141" w:vertAnchor="page" w:horzAnchor="page" w:tblpX="1347" w:tblpY="2852"/>
        <w:tblW w:w="5334" w:type="pct"/>
        <w:tblLook w:val="04A0" w:firstRow="1" w:lastRow="0" w:firstColumn="1" w:lastColumn="0" w:noHBand="0" w:noVBand="1"/>
      </w:tblPr>
      <w:tblGrid>
        <w:gridCol w:w="4794"/>
        <w:gridCol w:w="5484"/>
      </w:tblGrid>
      <w:tr w:rsidR="00650EFC" w:rsidRPr="00172629" w14:paraId="574F6F92" w14:textId="77777777" w:rsidTr="00650EFC">
        <w:trPr>
          <w:trHeight w:val="40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5057E740" w14:textId="77777777" w:rsidR="00650EFC" w:rsidRPr="00172629" w:rsidRDefault="00650EFC" w:rsidP="00650EFC">
            <w:pPr>
              <w:tabs>
                <w:tab w:val="left" w:pos="2620"/>
              </w:tabs>
              <w:spacing w:before="60" w:line="360" w:lineRule="auto"/>
              <w:jc w:val="both"/>
              <w:rPr>
                <w:b/>
                <w:color w:val="auto"/>
                <w:sz w:val="24"/>
              </w:rPr>
            </w:pPr>
            <w:r w:rsidRPr="00172629">
              <w:rPr>
                <w:b/>
                <w:color w:val="auto"/>
                <w:sz w:val="24"/>
              </w:rPr>
              <w:t>On-site observation</w:t>
            </w:r>
            <w:r w:rsidRPr="00172629">
              <w:rPr>
                <w:b/>
                <w:color w:val="auto"/>
                <w:sz w:val="24"/>
              </w:rPr>
              <w:tab/>
            </w:r>
          </w:p>
        </w:tc>
      </w:tr>
      <w:tr w:rsidR="00650EFC" w:rsidRPr="00172629" w14:paraId="47E67A6A" w14:textId="77777777" w:rsidTr="00650EFC">
        <w:trPr>
          <w:trHeight w:val="874"/>
        </w:trPr>
        <w:tc>
          <w:tcPr>
            <w:tcW w:w="5000" w:type="pct"/>
            <w:gridSpan w:val="2"/>
            <w:tcBorders>
              <w:top w:val="single" w:sz="4" w:space="0" w:color="auto"/>
              <w:left w:val="single" w:sz="4" w:space="0" w:color="auto"/>
              <w:right w:val="single" w:sz="4" w:space="0" w:color="auto"/>
            </w:tcBorders>
            <w:shd w:val="clear" w:color="auto" w:fill="auto"/>
          </w:tcPr>
          <w:p w14:paraId="1D780E68" w14:textId="77777777" w:rsidR="00650EFC" w:rsidRPr="00172629" w:rsidRDefault="00650EFC" w:rsidP="00650EFC">
            <w:pPr>
              <w:spacing w:before="60" w:line="480" w:lineRule="auto"/>
              <w:ind w:left="175" w:hanging="175"/>
              <w:jc w:val="both"/>
              <w:rPr>
                <w:color w:val="auto"/>
              </w:rPr>
            </w:pPr>
            <w:r w:rsidRPr="00172629">
              <w:rPr>
                <w:b/>
                <w:color w:val="auto"/>
              </w:rPr>
              <w:t xml:space="preserve"> </w:t>
            </w:r>
            <w:r w:rsidRPr="00172629">
              <w:rPr>
                <w:color w:val="auto"/>
              </w:rPr>
              <w:t>Operating room area?</w:t>
            </w:r>
            <w:r w:rsidRPr="00172629">
              <w:rPr>
                <w:b/>
                <w:color w:val="auto"/>
              </w:rPr>
              <w:t xml:space="preserve"> </w:t>
            </w:r>
            <w:r w:rsidRPr="00172629">
              <w:rPr>
                <w:color w:val="auto"/>
              </w:rPr>
              <w:t>(Choose name)</w:t>
            </w:r>
          </w:p>
          <w:p w14:paraId="21CD6182" w14:textId="77777777" w:rsidR="00650EFC" w:rsidRPr="00172629" w:rsidRDefault="00650EFC" w:rsidP="00650EFC">
            <w:pPr>
              <w:spacing w:before="60" w:line="480" w:lineRule="auto"/>
              <w:ind w:left="175" w:hanging="175"/>
              <w:jc w:val="both"/>
              <w:rPr>
                <w:color w:val="auto"/>
              </w:rPr>
            </w:pPr>
            <w:r w:rsidRPr="00172629">
              <w:rPr>
                <w:color w:val="auto"/>
              </w:rPr>
              <w:t xml:space="preserve"> Emergency intervention? (Yes/No)</w:t>
            </w:r>
          </w:p>
          <w:p w14:paraId="5F2274C4" w14:textId="77777777" w:rsidR="00650EFC" w:rsidRPr="00172629" w:rsidRDefault="00650EFC" w:rsidP="00650EFC">
            <w:pPr>
              <w:spacing w:before="60" w:line="480" w:lineRule="auto"/>
              <w:ind w:left="175" w:hanging="175"/>
              <w:jc w:val="both"/>
              <w:rPr>
                <w:b/>
                <w:color w:val="auto"/>
              </w:rPr>
            </w:pPr>
          </w:p>
        </w:tc>
      </w:tr>
      <w:tr w:rsidR="00650EFC" w:rsidRPr="00172629" w14:paraId="7749745F" w14:textId="77777777" w:rsidTr="00650EFC">
        <w:trPr>
          <w:trHeight w:val="451"/>
        </w:trPr>
        <w:tc>
          <w:tcPr>
            <w:tcW w:w="2332" w:type="pct"/>
            <w:tcBorders>
              <w:left w:val="single" w:sz="4" w:space="0" w:color="auto"/>
            </w:tcBorders>
            <w:shd w:val="clear" w:color="auto" w:fill="auto"/>
          </w:tcPr>
          <w:p w14:paraId="6FF30DF8" w14:textId="77777777" w:rsidR="00650EFC" w:rsidRPr="00172629" w:rsidRDefault="00650EFC" w:rsidP="00650EFC">
            <w:pPr>
              <w:spacing w:before="60" w:line="360" w:lineRule="auto"/>
              <w:ind w:left="175" w:hanging="175"/>
              <w:jc w:val="both"/>
              <w:rPr>
                <w:b/>
                <w:color w:val="auto"/>
              </w:rPr>
            </w:pPr>
            <w:r w:rsidRPr="00172629">
              <w:rPr>
                <w:b/>
                <w:color w:val="auto"/>
              </w:rPr>
              <w:t xml:space="preserve">Information exchange </w:t>
            </w:r>
            <w:r w:rsidRPr="00172629">
              <w:rPr>
                <w:color w:val="auto"/>
              </w:rPr>
              <w:t>(Yes/No)</w:t>
            </w:r>
          </w:p>
        </w:tc>
        <w:tc>
          <w:tcPr>
            <w:tcW w:w="2668" w:type="pct"/>
            <w:tcBorders>
              <w:right w:val="single" w:sz="4" w:space="0" w:color="auto"/>
            </w:tcBorders>
            <w:shd w:val="clear" w:color="auto" w:fill="auto"/>
          </w:tcPr>
          <w:p w14:paraId="5A6BDEA6" w14:textId="77777777" w:rsidR="00650EFC" w:rsidRPr="00172629" w:rsidRDefault="00650EFC" w:rsidP="00650EFC">
            <w:pPr>
              <w:spacing w:before="60" w:line="360" w:lineRule="auto"/>
              <w:ind w:left="175" w:hanging="175"/>
              <w:jc w:val="both"/>
              <w:rPr>
                <w:b/>
                <w:color w:val="auto"/>
              </w:rPr>
            </w:pPr>
            <w:r w:rsidRPr="00172629">
              <w:rPr>
                <w:b/>
                <w:color w:val="auto"/>
              </w:rPr>
              <w:t xml:space="preserve">   Clinical performance </w:t>
            </w:r>
            <w:r w:rsidRPr="00172629">
              <w:rPr>
                <w:color w:val="auto"/>
              </w:rPr>
              <w:t>(Yes/No)</w:t>
            </w:r>
            <w:r w:rsidRPr="00172629" w:rsidDel="003842D3">
              <w:rPr>
                <w:b/>
                <w:color w:val="auto"/>
              </w:rPr>
              <w:t xml:space="preserve"> </w:t>
            </w:r>
          </w:p>
        </w:tc>
      </w:tr>
      <w:tr w:rsidR="00650EFC" w:rsidRPr="00172629" w14:paraId="21271219" w14:textId="77777777" w:rsidTr="00650EFC">
        <w:trPr>
          <w:trHeight w:val="5004"/>
        </w:trPr>
        <w:tc>
          <w:tcPr>
            <w:tcW w:w="2332" w:type="pct"/>
            <w:tcBorders>
              <w:left w:val="single" w:sz="4" w:space="0" w:color="auto"/>
            </w:tcBorders>
            <w:shd w:val="clear" w:color="auto" w:fill="auto"/>
          </w:tcPr>
          <w:p w14:paraId="58025A32" w14:textId="77777777" w:rsidR="00650EFC" w:rsidRPr="00172629" w:rsidRDefault="00650EFC" w:rsidP="00650EFC">
            <w:pPr>
              <w:spacing w:before="60" w:line="480" w:lineRule="auto"/>
              <w:ind w:left="173" w:hanging="173"/>
              <w:jc w:val="both"/>
              <w:rPr>
                <w:color w:val="auto"/>
              </w:rPr>
            </w:pPr>
            <w:r w:rsidRPr="00172629">
              <w:rPr>
                <w:color w:val="auto"/>
              </w:rPr>
              <w:t xml:space="preserve">   Patient Name?</w:t>
            </w:r>
          </w:p>
          <w:p w14:paraId="6D4B0967" w14:textId="77777777" w:rsidR="00650EFC" w:rsidRPr="00172629" w:rsidRDefault="00650EFC" w:rsidP="00650EFC">
            <w:pPr>
              <w:spacing w:before="60" w:line="480" w:lineRule="auto"/>
              <w:ind w:left="173" w:hanging="173"/>
              <w:jc w:val="both"/>
              <w:rPr>
                <w:color w:val="auto"/>
              </w:rPr>
            </w:pPr>
            <w:r w:rsidRPr="00172629">
              <w:rPr>
                <w:color w:val="auto"/>
              </w:rPr>
              <w:t xml:space="preserve">   Date of birth?</w:t>
            </w:r>
          </w:p>
          <w:p w14:paraId="72B49B11" w14:textId="77777777" w:rsidR="00650EFC" w:rsidRPr="00172629" w:rsidRDefault="00650EFC" w:rsidP="00650EFC">
            <w:pPr>
              <w:spacing w:before="60" w:line="480" w:lineRule="auto"/>
              <w:ind w:left="173" w:hanging="173"/>
              <w:jc w:val="both"/>
              <w:rPr>
                <w:color w:val="auto"/>
              </w:rPr>
            </w:pPr>
            <w:r w:rsidRPr="00172629">
              <w:rPr>
                <w:color w:val="auto"/>
              </w:rPr>
              <w:t xml:space="preserve">   Allergies?</w:t>
            </w:r>
          </w:p>
          <w:p w14:paraId="15ADD5B0" w14:textId="77777777" w:rsidR="00650EFC" w:rsidRPr="00172629" w:rsidRDefault="00650EFC" w:rsidP="00650EFC">
            <w:pPr>
              <w:spacing w:before="60" w:line="480" w:lineRule="auto"/>
              <w:ind w:left="173" w:hanging="173"/>
              <w:jc w:val="both"/>
              <w:rPr>
                <w:color w:val="auto"/>
              </w:rPr>
            </w:pPr>
            <w:r w:rsidRPr="00172629">
              <w:rPr>
                <w:color w:val="auto"/>
              </w:rPr>
              <w:t xml:space="preserve">   Anesthesia consent?</w:t>
            </w:r>
          </w:p>
          <w:p w14:paraId="48EB73D0" w14:textId="77777777" w:rsidR="00650EFC" w:rsidRPr="00172629" w:rsidRDefault="00650EFC" w:rsidP="00650EFC">
            <w:pPr>
              <w:spacing w:before="60" w:line="480" w:lineRule="auto"/>
              <w:ind w:left="173" w:hanging="173"/>
              <w:jc w:val="both"/>
              <w:rPr>
                <w:color w:val="auto"/>
              </w:rPr>
            </w:pPr>
            <w:r w:rsidRPr="00172629">
              <w:rPr>
                <w:color w:val="auto"/>
              </w:rPr>
              <w:t xml:space="preserve">   Perioperative surgical medication?</w:t>
            </w:r>
          </w:p>
          <w:p w14:paraId="0BC6D938" w14:textId="77777777" w:rsidR="00650EFC" w:rsidRPr="00172629" w:rsidRDefault="00650EFC" w:rsidP="00650EFC">
            <w:pPr>
              <w:spacing w:before="60" w:line="480" w:lineRule="auto"/>
              <w:ind w:left="173" w:hanging="173"/>
              <w:jc w:val="both"/>
              <w:rPr>
                <w:color w:val="auto"/>
              </w:rPr>
            </w:pPr>
            <w:r w:rsidRPr="00172629">
              <w:rPr>
                <w:color w:val="auto"/>
              </w:rPr>
              <w:t xml:space="preserve">   Anesthesia procedure/surgery?</w:t>
            </w:r>
          </w:p>
          <w:p w14:paraId="6687E6F9" w14:textId="77777777" w:rsidR="00650EFC" w:rsidRPr="00172629" w:rsidRDefault="00650EFC" w:rsidP="00650EFC">
            <w:pPr>
              <w:spacing w:before="60" w:line="480" w:lineRule="auto"/>
              <w:ind w:left="173" w:hanging="173"/>
              <w:jc w:val="both"/>
              <w:rPr>
                <w:color w:val="auto"/>
              </w:rPr>
            </w:pPr>
            <w:r w:rsidRPr="00172629">
              <w:rPr>
                <w:color w:val="auto"/>
              </w:rPr>
              <w:t xml:space="preserve">   Monitoring?</w:t>
            </w:r>
          </w:p>
          <w:p w14:paraId="06B4D00D" w14:textId="77777777" w:rsidR="00650EFC" w:rsidRPr="00172629" w:rsidRDefault="00650EFC" w:rsidP="00650EFC">
            <w:pPr>
              <w:spacing w:before="60" w:line="480" w:lineRule="auto"/>
              <w:ind w:left="173" w:hanging="173"/>
              <w:jc w:val="both"/>
              <w:rPr>
                <w:color w:val="auto"/>
              </w:rPr>
            </w:pPr>
            <w:r w:rsidRPr="00172629">
              <w:rPr>
                <w:color w:val="auto"/>
              </w:rPr>
              <w:t xml:space="preserve">   IV functioning?</w:t>
            </w:r>
          </w:p>
          <w:p w14:paraId="619E4448" w14:textId="77777777" w:rsidR="00650EFC" w:rsidRPr="00172629" w:rsidRDefault="00650EFC" w:rsidP="00650EFC">
            <w:pPr>
              <w:spacing w:before="60" w:line="480" w:lineRule="auto"/>
              <w:ind w:left="173" w:hanging="173"/>
              <w:jc w:val="both"/>
              <w:rPr>
                <w:color w:val="auto"/>
              </w:rPr>
            </w:pPr>
            <w:r w:rsidRPr="00172629">
              <w:rPr>
                <w:color w:val="auto"/>
              </w:rPr>
              <w:t xml:space="preserve">   All drugs correct?</w:t>
            </w:r>
          </w:p>
          <w:p w14:paraId="0FAE7BE4" w14:textId="77777777" w:rsidR="00650EFC" w:rsidRPr="00172629" w:rsidRDefault="00650EFC" w:rsidP="00650EFC">
            <w:pPr>
              <w:spacing w:before="60" w:line="480" w:lineRule="auto"/>
              <w:ind w:left="173" w:hanging="173"/>
              <w:jc w:val="both"/>
              <w:rPr>
                <w:color w:val="auto"/>
              </w:rPr>
            </w:pPr>
            <w:r w:rsidRPr="00172629">
              <w:rPr>
                <w:color w:val="auto"/>
              </w:rPr>
              <w:t xml:space="preserve">   Airway?</w:t>
            </w:r>
          </w:p>
          <w:p w14:paraId="33D3855D" w14:textId="77777777" w:rsidR="00650EFC" w:rsidRPr="00172629" w:rsidRDefault="00650EFC" w:rsidP="00650EFC">
            <w:pPr>
              <w:spacing w:before="60" w:line="480" w:lineRule="auto"/>
              <w:ind w:left="173" w:hanging="173"/>
              <w:jc w:val="both"/>
              <w:rPr>
                <w:color w:val="auto"/>
              </w:rPr>
            </w:pPr>
            <w:r w:rsidRPr="00172629">
              <w:rPr>
                <w:color w:val="auto"/>
              </w:rPr>
              <w:t xml:space="preserve">   Respirator function?</w:t>
            </w:r>
          </w:p>
          <w:p w14:paraId="54B008B7" w14:textId="77777777" w:rsidR="00650EFC" w:rsidRPr="00172629" w:rsidRDefault="00650EFC" w:rsidP="00650EFC">
            <w:pPr>
              <w:spacing w:before="60" w:line="480" w:lineRule="auto"/>
              <w:ind w:left="173" w:hanging="173"/>
              <w:jc w:val="both"/>
              <w:rPr>
                <w:b/>
                <w:color w:val="auto"/>
              </w:rPr>
            </w:pPr>
            <w:r w:rsidRPr="00172629">
              <w:rPr>
                <w:color w:val="auto"/>
              </w:rPr>
              <w:t xml:space="preserve">   Suction device function?</w:t>
            </w:r>
          </w:p>
        </w:tc>
        <w:tc>
          <w:tcPr>
            <w:tcW w:w="2668" w:type="pct"/>
            <w:tcBorders>
              <w:right w:val="single" w:sz="4" w:space="0" w:color="auto"/>
            </w:tcBorders>
            <w:shd w:val="clear" w:color="auto" w:fill="auto"/>
          </w:tcPr>
          <w:p w14:paraId="004B3CB6" w14:textId="77777777" w:rsidR="00650EFC" w:rsidRPr="00172629" w:rsidRDefault="00650EFC" w:rsidP="00650EFC">
            <w:pPr>
              <w:spacing w:before="60" w:line="480" w:lineRule="auto"/>
              <w:ind w:left="173" w:hanging="173"/>
              <w:jc w:val="both"/>
              <w:rPr>
                <w:color w:val="auto"/>
              </w:rPr>
            </w:pPr>
            <w:r w:rsidRPr="00172629">
              <w:rPr>
                <w:color w:val="auto"/>
              </w:rPr>
              <w:t xml:space="preserve">   Pressure limiting valve &lt; 10cmH2O?</w:t>
            </w:r>
          </w:p>
          <w:p w14:paraId="6164B8A1" w14:textId="77777777" w:rsidR="00650EFC" w:rsidRPr="00172629" w:rsidRDefault="00650EFC" w:rsidP="00650EFC">
            <w:pPr>
              <w:spacing w:before="60" w:line="480" w:lineRule="auto"/>
              <w:ind w:left="173" w:hanging="173"/>
              <w:jc w:val="both"/>
              <w:rPr>
                <w:color w:val="auto"/>
              </w:rPr>
            </w:pPr>
            <w:r w:rsidRPr="00172629">
              <w:rPr>
                <w:color w:val="auto"/>
              </w:rPr>
              <w:t xml:space="preserve">   Oxygen flow &gt; 8 L/min?</w:t>
            </w:r>
          </w:p>
          <w:p w14:paraId="700BE043" w14:textId="77777777" w:rsidR="00650EFC" w:rsidRPr="00172629" w:rsidRDefault="00650EFC" w:rsidP="00650EFC">
            <w:pPr>
              <w:spacing w:before="60" w:line="480" w:lineRule="auto"/>
              <w:ind w:left="173" w:hanging="173"/>
              <w:jc w:val="both"/>
              <w:rPr>
                <w:color w:val="auto"/>
              </w:rPr>
            </w:pPr>
            <w:r w:rsidRPr="00172629">
              <w:rPr>
                <w:color w:val="auto"/>
              </w:rPr>
              <w:t xml:space="preserve">   %FiO2 &gt; 80%?</w:t>
            </w:r>
          </w:p>
          <w:p w14:paraId="12A76886" w14:textId="77777777" w:rsidR="00650EFC" w:rsidRPr="00172629" w:rsidRDefault="00650EFC" w:rsidP="00650EFC">
            <w:pPr>
              <w:spacing w:before="60" w:line="480" w:lineRule="auto"/>
              <w:ind w:left="173" w:hanging="173"/>
              <w:jc w:val="both"/>
              <w:rPr>
                <w:color w:val="auto"/>
              </w:rPr>
            </w:pPr>
            <w:r w:rsidRPr="00172629">
              <w:rPr>
                <w:color w:val="auto"/>
              </w:rPr>
              <w:t xml:space="preserve">   CO2-wave visible?</w:t>
            </w:r>
          </w:p>
          <w:p w14:paraId="3B618BA9" w14:textId="77777777" w:rsidR="00650EFC" w:rsidRPr="00172629" w:rsidRDefault="00650EFC" w:rsidP="00650EFC">
            <w:pPr>
              <w:spacing w:before="60" w:line="480" w:lineRule="auto"/>
              <w:ind w:left="173" w:hanging="173"/>
              <w:jc w:val="both"/>
              <w:rPr>
                <w:color w:val="auto"/>
              </w:rPr>
            </w:pPr>
            <w:r w:rsidRPr="00172629">
              <w:rPr>
                <w:color w:val="auto"/>
              </w:rPr>
              <w:t xml:space="preserve">   FeO2 &gt; 0.8?</w:t>
            </w:r>
          </w:p>
          <w:p w14:paraId="2837A7F7" w14:textId="77777777" w:rsidR="00650EFC" w:rsidRPr="00172629" w:rsidRDefault="00650EFC" w:rsidP="00650EFC">
            <w:pPr>
              <w:spacing w:before="60" w:line="480" w:lineRule="auto"/>
              <w:ind w:left="173" w:hanging="173"/>
              <w:jc w:val="both"/>
              <w:rPr>
                <w:color w:val="auto"/>
              </w:rPr>
            </w:pPr>
            <w:r w:rsidRPr="00172629">
              <w:rPr>
                <w:color w:val="auto"/>
              </w:rPr>
              <w:t xml:space="preserve">   ECG visible on patient monitor?</w:t>
            </w:r>
          </w:p>
          <w:p w14:paraId="7A3372D6" w14:textId="77777777" w:rsidR="00650EFC" w:rsidRPr="00172629" w:rsidRDefault="00650EFC" w:rsidP="00650EFC">
            <w:pPr>
              <w:spacing w:before="60" w:line="480" w:lineRule="auto"/>
              <w:ind w:left="173" w:hanging="173"/>
              <w:jc w:val="both"/>
              <w:rPr>
                <w:color w:val="auto"/>
              </w:rPr>
            </w:pPr>
            <w:r w:rsidRPr="00172629">
              <w:rPr>
                <w:color w:val="auto"/>
              </w:rPr>
              <w:t xml:space="preserve">   SpO2 visible on patient monitor?</w:t>
            </w:r>
          </w:p>
          <w:p w14:paraId="22C98038" w14:textId="77777777" w:rsidR="00650EFC" w:rsidRPr="00172629" w:rsidRDefault="00650EFC" w:rsidP="00650EFC">
            <w:pPr>
              <w:spacing w:before="60" w:line="480" w:lineRule="auto"/>
              <w:ind w:left="173" w:hanging="173"/>
              <w:jc w:val="both"/>
              <w:rPr>
                <w:color w:val="auto"/>
              </w:rPr>
            </w:pPr>
            <w:r w:rsidRPr="00172629">
              <w:rPr>
                <w:color w:val="auto"/>
              </w:rPr>
              <w:t xml:space="preserve">   Blood pressure visible on patient monitor?</w:t>
            </w:r>
          </w:p>
          <w:p w14:paraId="27489D37" w14:textId="77777777" w:rsidR="00650EFC" w:rsidRPr="00172629" w:rsidRDefault="00650EFC" w:rsidP="00650EFC">
            <w:pPr>
              <w:spacing w:before="60" w:line="480" w:lineRule="auto"/>
              <w:ind w:left="173" w:hanging="173"/>
              <w:jc w:val="both"/>
              <w:rPr>
                <w:color w:val="auto"/>
              </w:rPr>
            </w:pPr>
            <w:r w:rsidRPr="00172629">
              <w:rPr>
                <w:color w:val="auto"/>
              </w:rPr>
              <w:t xml:space="preserve">   Blood pressure interval 2 minutes or less?</w:t>
            </w:r>
          </w:p>
          <w:p w14:paraId="27C41BA7" w14:textId="77777777" w:rsidR="00650EFC" w:rsidRPr="00172629" w:rsidRDefault="00650EFC" w:rsidP="00650EFC">
            <w:pPr>
              <w:spacing w:before="60" w:line="480" w:lineRule="auto"/>
              <w:ind w:left="173" w:hanging="173"/>
              <w:jc w:val="both"/>
              <w:rPr>
                <w:color w:val="auto"/>
              </w:rPr>
            </w:pPr>
            <w:r w:rsidRPr="00172629">
              <w:rPr>
                <w:color w:val="auto"/>
              </w:rPr>
              <w:t xml:space="preserve">   IV running correctly?</w:t>
            </w:r>
          </w:p>
          <w:p w14:paraId="296592E3" w14:textId="77777777" w:rsidR="00650EFC" w:rsidRPr="00172629" w:rsidRDefault="00650EFC" w:rsidP="00650EFC">
            <w:pPr>
              <w:spacing w:before="60" w:line="480" w:lineRule="auto"/>
              <w:ind w:left="173" w:hanging="173"/>
              <w:jc w:val="both"/>
              <w:rPr>
                <w:color w:val="auto"/>
              </w:rPr>
            </w:pPr>
            <w:r w:rsidRPr="00172629">
              <w:rPr>
                <w:color w:val="auto"/>
              </w:rPr>
              <w:t xml:space="preserve">   Suction device function checked? </w:t>
            </w:r>
          </w:p>
          <w:p w14:paraId="38C0D14D" w14:textId="77777777" w:rsidR="00650EFC" w:rsidRPr="00172629" w:rsidRDefault="00650EFC" w:rsidP="00650EFC">
            <w:pPr>
              <w:spacing w:before="60" w:line="480" w:lineRule="auto"/>
              <w:ind w:left="173" w:hanging="173"/>
              <w:jc w:val="both"/>
              <w:rPr>
                <w:color w:val="auto"/>
              </w:rPr>
            </w:pPr>
            <w:r w:rsidRPr="00172629">
              <w:rPr>
                <w:color w:val="auto"/>
              </w:rPr>
              <w:t xml:space="preserve">   Intended hypnotic available?</w:t>
            </w:r>
          </w:p>
          <w:p w14:paraId="582A51B6" w14:textId="77777777" w:rsidR="00650EFC" w:rsidRPr="00172629" w:rsidRDefault="00650EFC" w:rsidP="00650EFC">
            <w:pPr>
              <w:spacing w:before="60" w:line="480" w:lineRule="auto"/>
              <w:ind w:left="173" w:hanging="173"/>
              <w:jc w:val="both"/>
              <w:rPr>
                <w:color w:val="auto"/>
              </w:rPr>
            </w:pPr>
            <w:r w:rsidRPr="00172629">
              <w:rPr>
                <w:color w:val="auto"/>
              </w:rPr>
              <w:t xml:space="preserve">   Intended opioid available?</w:t>
            </w:r>
          </w:p>
          <w:p w14:paraId="6A8D8BAE" w14:textId="77777777" w:rsidR="00650EFC" w:rsidRPr="00172629" w:rsidRDefault="00650EFC" w:rsidP="00650EFC">
            <w:pPr>
              <w:spacing w:before="60" w:line="480" w:lineRule="auto"/>
              <w:ind w:left="173" w:hanging="173"/>
              <w:jc w:val="both"/>
              <w:rPr>
                <w:color w:val="auto"/>
              </w:rPr>
            </w:pPr>
            <w:r w:rsidRPr="00172629">
              <w:rPr>
                <w:color w:val="auto"/>
              </w:rPr>
              <w:t xml:space="preserve">   Intended muscle relaxant available?</w:t>
            </w:r>
          </w:p>
          <w:p w14:paraId="533486E0" w14:textId="77777777" w:rsidR="00650EFC" w:rsidRPr="00172629" w:rsidRDefault="00650EFC" w:rsidP="00650EFC">
            <w:pPr>
              <w:spacing w:before="60" w:line="480" w:lineRule="auto"/>
              <w:ind w:left="173" w:hanging="173"/>
              <w:jc w:val="both"/>
              <w:rPr>
                <w:b/>
                <w:color w:val="auto"/>
              </w:rPr>
            </w:pPr>
          </w:p>
        </w:tc>
      </w:tr>
      <w:tr w:rsidR="00650EFC" w:rsidRPr="00172629" w14:paraId="74998059" w14:textId="77777777" w:rsidTr="00650EFC">
        <w:trPr>
          <w:trHeight w:val="810"/>
        </w:trPr>
        <w:tc>
          <w:tcPr>
            <w:tcW w:w="5000" w:type="pct"/>
            <w:gridSpan w:val="2"/>
            <w:tcBorders>
              <w:left w:val="single" w:sz="4" w:space="0" w:color="auto"/>
              <w:bottom w:val="single" w:sz="4" w:space="0" w:color="auto"/>
              <w:right w:val="single" w:sz="4" w:space="0" w:color="auto"/>
            </w:tcBorders>
            <w:shd w:val="clear" w:color="auto" w:fill="auto"/>
          </w:tcPr>
          <w:p w14:paraId="72EE10EF" w14:textId="77777777" w:rsidR="00650EFC" w:rsidRPr="00172629" w:rsidRDefault="00650EFC" w:rsidP="00650EFC">
            <w:pPr>
              <w:spacing w:before="60" w:line="480" w:lineRule="auto"/>
              <w:ind w:left="173" w:hanging="173"/>
              <w:jc w:val="both"/>
              <w:rPr>
                <w:color w:val="auto"/>
              </w:rPr>
            </w:pPr>
            <w:r w:rsidRPr="00172629">
              <w:rPr>
                <w:color w:val="auto"/>
              </w:rPr>
              <w:t xml:space="preserve"> All team members present during entire observation? (Yes/No)</w:t>
            </w:r>
          </w:p>
          <w:p w14:paraId="320CA872" w14:textId="77777777" w:rsidR="00650EFC" w:rsidRPr="00172629" w:rsidRDefault="00650EFC" w:rsidP="00650EFC">
            <w:pPr>
              <w:spacing w:before="60" w:line="480" w:lineRule="auto"/>
              <w:ind w:left="173" w:hanging="173"/>
              <w:jc w:val="both"/>
              <w:rPr>
                <w:color w:val="auto"/>
              </w:rPr>
            </w:pPr>
            <w:r w:rsidRPr="00172629">
              <w:rPr>
                <w:color w:val="auto"/>
              </w:rPr>
              <w:t xml:space="preserve"> Checklist used? (Yes/No)</w:t>
            </w:r>
          </w:p>
          <w:p w14:paraId="2AA6EE90" w14:textId="77777777" w:rsidR="00650EFC" w:rsidRPr="00172629" w:rsidRDefault="00650EFC" w:rsidP="00650EFC">
            <w:pPr>
              <w:spacing w:before="60" w:line="480" w:lineRule="auto"/>
              <w:ind w:left="173" w:hanging="173"/>
              <w:jc w:val="both"/>
              <w:rPr>
                <w:color w:val="auto"/>
              </w:rPr>
            </w:pPr>
            <w:r w:rsidRPr="00172629">
              <w:rPr>
                <w:color w:val="auto"/>
              </w:rPr>
              <w:t xml:space="preserve"> Team member who read the checklist? (Consultant, resident, nurse)</w:t>
            </w:r>
          </w:p>
          <w:p w14:paraId="611AD949" w14:textId="77777777" w:rsidR="00650EFC" w:rsidRPr="00172629" w:rsidRDefault="00650EFC" w:rsidP="00650EFC">
            <w:pPr>
              <w:spacing w:before="60" w:line="480" w:lineRule="auto"/>
              <w:ind w:left="173" w:hanging="173"/>
              <w:jc w:val="both"/>
              <w:rPr>
                <w:color w:val="auto"/>
              </w:rPr>
            </w:pPr>
            <w:r w:rsidRPr="00172629">
              <w:rPr>
                <w:color w:val="auto"/>
              </w:rPr>
              <w:lastRenderedPageBreak/>
              <w:t xml:space="preserve"> Intervention necessary for a safety critical incident? (Yes/No)</w:t>
            </w:r>
          </w:p>
          <w:p w14:paraId="5E0EB097" w14:textId="77777777" w:rsidR="00650EFC" w:rsidRPr="00172629" w:rsidRDefault="00650EFC" w:rsidP="00650EFC">
            <w:pPr>
              <w:spacing w:before="60" w:line="480" w:lineRule="auto"/>
              <w:ind w:left="173" w:hanging="173"/>
              <w:jc w:val="both"/>
              <w:rPr>
                <w:color w:val="auto"/>
              </w:rPr>
            </w:pPr>
            <w:r w:rsidRPr="00172629">
              <w:rPr>
                <w:color w:val="auto"/>
              </w:rPr>
              <w:t xml:space="preserve"> I confirm this data was obtained during a real observation. (Yes/No)</w:t>
            </w:r>
          </w:p>
        </w:tc>
      </w:tr>
      <w:tr w:rsidR="00650EFC" w:rsidRPr="00172629" w14:paraId="385A471C" w14:textId="77777777" w:rsidTr="00650EFC">
        <w:trPr>
          <w:trHeight w:hRule="exact" w:val="40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3FDDBAF6" w14:textId="77777777" w:rsidR="00650EFC" w:rsidRPr="00172629" w:rsidRDefault="00650EFC" w:rsidP="00650EFC">
            <w:pPr>
              <w:spacing w:before="60" w:line="360" w:lineRule="auto"/>
              <w:ind w:left="175" w:hanging="175"/>
              <w:jc w:val="both"/>
              <w:rPr>
                <w:b/>
                <w:color w:val="auto"/>
                <w:sz w:val="24"/>
              </w:rPr>
            </w:pPr>
            <w:r w:rsidRPr="00172629">
              <w:rPr>
                <w:b/>
                <w:color w:val="auto"/>
                <w:sz w:val="24"/>
              </w:rPr>
              <w:lastRenderedPageBreak/>
              <w:t xml:space="preserve">Team member survey </w:t>
            </w:r>
            <w:r w:rsidRPr="00172629">
              <w:rPr>
                <w:color w:val="auto"/>
                <w:sz w:val="24"/>
              </w:rPr>
              <w:t>(completed individually and privately by each participating team member)</w:t>
            </w:r>
          </w:p>
        </w:tc>
      </w:tr>
      <w:tr w:rsidR="00650EFC" w:rsidRPr="00172629" w14:paraId="0FB368B3" w14:textId="77777777" w:rsidTr="00650EFC">
        <w:trPr>
          <w:trHeight w:val="316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7A66CB8B" w14:textId="77777777" w:rsidR="00650EFC" w:rsidRPr="00172629" w:rsidRDefault="00650EFC" w:rsidP="00650EFC">
            <w:pPr>
              <w:spacing w:before="60" w:line="480" w:lineRule="auto"/>
              <w:jc w:val="both"/>
              <w:rPr>
                <w:color w:val="auto"/>
              </w:rPr>
            </w:pPr>
            <w:r w:rsidRPr="00172629">
              <w:rPr>
                <w:color w:val="auto"/>
              </w:rPr>
              <w:t>My position? (Consultant, resident, nurse)</w:t>
            </w:r>
          </w:p>
          <w:p w14:paraId="549B938C" w14:textId="77777777" w:rsidR="00650EFC" w:rsidRPr="00172629" w:rsidRDefault="00650EFC" w:rsidP="00650EFC">
            <w:pPr>
              <w:spacing w:before="60" w:line="480" w:lineRule="auto"/>
              <w:ind w:left="175" w:hanging="175"/>
              <w:jc w:val="both"/>
              <w:rPr>
                <w:color w:val="auto"/>
              </w:rPr>
            </w:pPr>
            <w:r w:rsidRPr="00172629">
              <w:rPr>
                <w:color w:val="auto"/>
              </w:rPr>
              <w:t>My anesthesia experience? (&lt; 1, 1-5, 5-10, &gt;10 years)</w:t>
            </w:r>
          </w:p>
          <w:p w14:paraId="6F784C08" w14:textId="77777777" w:rsidR="00650EFC" w:rsidRPr="00172629" w:rsidRDefault="00650EFC" w:rsidP="00650EFC">
            <w:pPr>
              <w:spacing w:before="60" w:line="480" w:lineRule="auto"/>
              <w:ind w:left="175" w:hanging="175"/>
              <w:jc w:val="both"/>
              <w:rPr>
                <w:b/>
                <w:color w:val="auto"/>
              </w:rPr>
            </w:pPr>
            <w:r w:rsidRPr="00172629">
              <w:rPr>
                <w:b/>
                <w:color w:val="auto"/>
              </w:rPr>
              <w:t xml:space="preserve">Knowledge of critical information  </w:t>
            </w:r>
            <w:r w:rsidRPr="00172629">
              <w:rPr>
                <w:color w:val="auto"/>
              </w:rPr>
              <w:t>(Mark if true)</w:t>
            </w:r>
          </w:p>
          <w:p w14:paraId="7509B781" w14:textId="77777777" w:rsidR="00650EFC" w:rsidRPr="00172629" w:rsidRDefault="00650EFC" w:rsidP="00650EFC">
            <w:pPr>
              <w:spacing w:before="60" w:line="480" w:lineRule="auto"/>
              <w:ind w:left="175" w:hanging="175"/>
              <w:jc w:val="both"/>
              <w:rPr>
                <w:color w:val="auto"/>
              </w:rPr>
            </w:pPr>
            <w:r w:rsidRPr="00172629">
              <w:rPr>
                <w:color w:val="auto"/>
              </w:rPr>
              <w:t>During this induction I was aware of? (Allergies, anesthesia consent, perioperative</w:t>
            </w:r>
          </w:p>
          <w:p w14:paraId="10D1BF96" w14:textId="77777777" w:rsidR="00650EFC" w:rsidRPr="00172629" w:rsidRDefault="00650EFC" w:rsidP="00650EFC">
            <w:pPr>
              <w:spacing w:before="60" w:line="480" w:lineRule="auto"/>
              <w:ind w:left="175" w:hanging="175"/>
              <w:jc w:val="both"/>
              <w:rPr>
                <w:color w:val="auto"/>
              </w:rPr>
            </w:pPr>
            <w:r w:rsidRPr="00172629">
              <w:rPr>
                <w:color w:val="auto"/>
              </w:rPr>
              <w:t>Surgical medication, anesthesia procedure/surgery, airway)</w:t>
            </w:r>
          </w:p>
          <w:p w14:paraId="59AF8A5F" w14:textId="77777777" w:rsidR="00650EFC" w:rsidRPr="00172629" w:rsidRDefault="00650EFC" w:rsidP="00650EFC">
            <w:pPr>
              <w:spacing w:before="60" w:line="480" w:lineRule="auto"/>
              <w:ind w:left="175" w:hanging="175"/>
              <w:jc w:val="both"/>
              <w:rPr>
                <w:color w:val="auto"/>
              </w:rPr>
            </w:pPr>
            <w:r w:rsidRPr="00172629">
              <w:rPr>
                <w:b/>
                <w:color w:val="auto"/>
              </w:rPr>
              <w:t xml:space="preserve">How safe did I feel during this induction? </w:t>
            </w:r>
            <w:r w:rsidRPr="00172629">
              <w:rPr>
                <w:color w:val="auto"/>
              </w:rPr>
              <w:t>(continuous rating scale from 0% [very unsafe] – 100% [very safe])</w:t>
            </w:r>
          </w:p>
          <w:p w14:paraId="3E5C5726" w14:textId="77777777" w:rsidR="00650EFC" w:rsidRPr="00172629" w:rsidRDefault="00650EFC" w:rsidP="00650EFC">
            <w:pPr>
              <w:spacing w:before="60" w:line="480" w:lineRule="auto"/>
              <w:ind w:left="175" w:hanging="175"/>
              <w:jc w:val="both"/>
              <w:rPr>
                <w:color w:val="auto"/>
              </w:rPr>
            </w:pPr>
            <w:r w:rsidRPr="00172629">
              <w:rPr>
                <w:b/>
                <w:color w:val="auto"/>
              </w:rPr>
              <w:t xml:space="preserve">How good was the teamwork during this induction? </w:t>
            </w:r>
            <w:r w:rsidRPr="00172629">
              <w:rPr>
                <w:color w:val="auto"/>
              </w:rPr>
              <w:t>(continuous rating scale 0% [very poor] -100% [very good])</w:t>
            </w:r>
          </w:p>
          <w:p w14:paraId="77881136" w14:textId="77777777" w:rsidR="00650EFC" w:rsidRPr="00172629" w:rsidRDefault="00650EFC" w:rsidP="00650EFC">
            <w:pPr>
              <w:tabs>
                <w:tab w:val="left" w:pos="0"/>
                <w:tab w:val="left" w:pos="1823"/>
              </w:tabs>
              <w:spacing w:before="60" w:line="480" w:lineRule="auto"/>
              <w:ind w:left="90" w:hanging="90"/>
              <w:jc w:val="both"/>
              <w:rPr>
                <w:color w:val="auto"/>
              </w:rPr>
            </w:pPr>
            <w:r w:rsidRPr="00172629">
              <w:rPr>
                <w:color w:val="auto"/>
              </w:rPr>
              <w:t>How many times have I previously worked with the pre-induction checklist? (Never, 1-10, 10-25, 25-50, &gt;50 times)</w:t>
            </w:r>
          </w:p>
          <w:p w14:paraId="3A093E9A" w14:textId="77777777" w:rsidR="00650EFC" w:rsidRPr="00172629" w:rsidRDefault="00650EFC" w:rsidP="00650EFC">
            <w:pPr>
              <w:tabs>
                <w:tab w:val="left" w:pos="1823"/>
              </w:tabs>
              <w:spacing w:before="60" w:line="480" w:lineRule="auto"/>
              <w:jc w:val="both"/>
              <w:rPr>
                <w:color w:val="auto"/>
              </w:rPr>
            </w:pPr>
            <w:r w:rsidRPr="00172629">
              <w:rPr>
                <w:color w:val="auto"/>
              </w:rPr>
              <w:t>How many times have I previously completed this team member survey? (Never, 1-5, 5-10, &gt;10 times)</w:t>
            </w:r>
          </w:p>
        </w:tc>
      </w:tr>
    </w:tbl>
    <w:p w14:paraId="5A49B1DF" w14:textId="77777777" w:rsidR="00DD6664" w:rsidRDefault="00DD6664" w:rsidP="00DD6664">
      <w:pPr>
        <w:spacing w:line="480" w:lineRule="auto"/>
        <w:rPr>
          <w:color w:val="auto"/>
          <w:sz w:val="24"/>
        </w:rPr>
      </w:pPr>
    </w:p>
    <w:p w14:paraId="71B517B4" w14:textId="74716EF2" w:rsidR="004B5279" w:rsidRPr="00172629" w:rsidRDefault="00172629" w:rsidP="00F631B3">
      <w:pPr>
        <w:spacing w:line="480" w:lineRule="auto"/>
        <w:rPr>
          <w:b/>
          <w:color w:val="auto"/>
        </w:rPr>
        <w:sectPr w:rsidR="004B5279" w:rsidRPr="00172629" w:rsidSect="00295843">
          <w:headerReference w:type="even" r:id="rId8"/>
          <w:headerReference w:type="default" r:id="rId9"/>
          <w:footerReference w:type="even" r:id="rId10"/>
          <w:footerReference w:type="default" r:id="rId11"/>
          <w:pgSz w:w="12240" w:h="15840"/>
          <w:pgMar w:top="1411" w:right="1411" w:bottom="1138" w:left="1411" w:header="720" w:footer="720" w:gutter="0"/>
          <w:pgNumType w:start="1"/>
          <w:cols w:space="720"/>
        </w:sectPr>
      </w:pPr>
      <w:r w:rsidRPr="00172629">
        <w:rPr>
          <w:b/>
          <w:color w:val="auto"/>
          <w:sz w:val="24"/>
        </w:rPr>
        <w:t>Legend for supplemental Table 1</w:t>
      </w:r>
      <w:r w:rsidR="00093D93" w:rsidRPr="00172629">
        <w:rPr>
          <w:b/>
          <w:color w:val="auto"/>
          <w:sz w:val="24"/>
        </w:rPr>
        <w:t>:</w:t>
      </w:r>
      <w:r w:rsidR="00093D93" w:rsidRPr="00172629">
        <w:rPr>
          <w:color w:val="auto"/>
          <w:sz w:val="24"/>
        </w:rPr>
        <w:t xml:space="preserve"> The elements of the data collection protocol used during the on-site observations and the team member surveys. Certain criteria used to measure clinical performance were chosen because of institutional policy, e.g., oxygen flow &gt; 8L/min, blood pressure interval 2 minutes or </w:t>
      </w:r>
    </w:p>
    <w:p w14:paraId="4E8A31A4" w14:textId="6DB8D56A" w:rsidR="002D5555" w:rsidRPr="00172629" w:rsidRDefault="003E5FCE" w:rsidP="002C4628">
      <w:pPr>
        <w:spacing w:line="480" w:lineRule="auto"/>
        <w:jc w:val="center"/>
        <w:rPr>
          <w:b/>
          <w:color w:val="auto"/>
          <w:sz w:val="24"/>
          <w:szCs w:val="24"/>
        </w:rPr>
      </w:pPr>
      <w:r w:rsidRPr="00172629">
        <w:rPr>
          <w:b/>
          <w:color w:val="auto"/>
          <w:sz w:val="24"/>
        </w:rPr>
        <w:lastRenderedPageBreak/>
        <w:t xml:space="preserve">Supplemental </w:t>
      </w:r>
      <w:r w:rsidR="003C7DFD">
        <w:rPr>
          <w:b/>
          <w:color w:val="auto"/>
          <w:sz w:val="24"/>
          <w:szCs w:val="24"/>
        </w:rPr>
        <w:t>TABLE 2</w:t>
      </w:r>
      <w:r w:rsidR="00C17D16" w:rsidRPr="00172629">
        <w:rPr>
          <w:b/>
          <w:color w:val="auto"/>
          <w:sz w:val="24"/>
          <w:szCs w:val="24"/>
        </w:rPr>
        <w:t>:</w:t>
      </w:r>
      <w:r w:rsidR="00BD5BD5" w:rsidRPr="00172629">
        <w:rPr>
          <w:b/>
          <w:color w:val="auto"/>
          <w:sz w:val="24"/>
          <w:szCs w:val="24"/>
        </w:rPr>
        <w:t xml:space="preserve"> </w:t>
      </w:r>
      <w:r w:rsidR="00C17D16" w:rsidRPr="00172629">
        <w:rPr>
          <w:b/>
          <w:color w:val="auto"/>
          <w:sz w:val="24"/>
        </w:rPr>
        <w:t>Cross table analyses</w:t>
      </w:r>
      <w:r w:rsidR="00B024AA" w:rsidRPr="00172629">
        <w:rPr>
          <w:b/>
          <w:color w:val="auto"/>
          <w:sz w:val="24"/>
        </w:rPr>
        <w:t xml:space="preserve"> for</w:t>
      </w:r>
      <w:r w:rsidR="00C17D16" w:rsidRPr="00172629">
        <w:rPr>
          <w:b/>
          <w:color w:val="auto"/>
          <w:sz w:val="24"/>
        </w:rPr>
        <w:t xml:space="preserve"> subgroup</w:t>
      </w:r>
      <w:r w:rsidR="00B024AA" w:rsidRPr="00172629">
        <w:rPr>
          <w:b/>
          <w:color w:val="auto"/>
          <w:sz w:val="24"/>
        </w:rPr>
        <w:t>s</w:t>
      </w:r>
      <w:r w:rsidR="00C17D16" w:rsidRPr="00172629">
        <w:rPr>
          <w:b/>
          <w:color w:val="auto"/>
          <w:sz w:val="24"/>
        </w:rPr>
        <w:t xml:space="preserve"> of consultant-led teams</w:t>
      </w:r>
    </w:p>
    <w:p w14:paraId="015F59A8" w14:textId="77777777" w:rsidR="00C17D16" w:rsidRPr="00172629" w:rsidRDefault="00C17D16" w:rsidP="008546EB">
      <w:pPr>
        <w:spacing w:line="480" w:lineRule="auto"/>
        <w:jc w:val="center"/>
        <w:rPr>
          <w:b/>
          <w:color w:val="auto"/>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28"/>
        <w:gridCol w:w="1530"/>
        <w:gridCol w:w="1800"/>
        <w:gridCol w:w="1890"/>
      </w:tblGrid>
      <w:tr w:rsidR="007743BE" w:rsidRPr="00172629" w14:paraId="55CD97AB" w14:textId="77777777" w:rsidTr="00A060EE">
        <w:trPr>
          <w:jc w:val="center"/>
        </w:trPr>
        <w:tc>
          <w:tcPr>
            <w:tcW w:w="2628" w:type="dxa"/>
            <w:tcBorders>
              <w:right w:val="single" w:sz="4" w:space="0" w:color="auto"/>
            </w:tcBorders>
          </w:tcPr>
          <w:p w14:paraId="72FD6F0F" w14:textId="77777777" w:rsidR="007743BE" w:rsidRPr="00172629" w:rsidRDefault="007743BE" w:rsidP="008546EB">
            <w:pPr>
              <w:widowControl w:val="0"/>
              <w:autoSpaceDE w:val="0"/>
              <w:autoSpaceDN w:val="0"/>
              <w:adjustRightInd w:val="0"/>
              <w:spacing w:line="480" w:lineRule="auto"/>
              <w:jc w:val="center"/>
              <w:rPr>
                <w:b/>
                <w:color w:val="auto"/>
              </w:rPr>
            </w:pPr>
          </w:p>
        </w:tc>
        <w:tc>
          <w:tcPr>
            <w:tcW w:w="1530" w:type="dxa"/>
            <w:tcBorders>
              <w:top w:val="nil"/>
              <w:left w:val="single" w:sz="4" w:space="0" w:color="auto"/>
              <w:bottom w:val="single" w:sz="4" w:space="0" w:color="auto"/>
              <w:right w:val="single" w:sz="4" w:space="0" w:color="auto"/>
            </w:tcBorders>
            <w:vAlign w:val="center"/>
          </w:tcPr>
          <w:p w14:paraId="7F9A756D" w14:textId="49482019" w:rsidR="007743BE" w:rsidRPr="00172629" w:rsidRDefault="006662BE" w:rsidP="008546EB">
            <w:pPr>
              <w:widowControl w:val="0"/>
              <w:autoSpaceDE w:val="0"/>
              <w:autoSpaceDN w:val="0"/>
              <w:adjustRightInd w:val="0"/>
              <w:spacing w:line="480" w:lineRule="auto"/>
              <w:jc w:val="center"/>
              <w:rPr>
                <w:b/>
                <w:color w:val="auto"/>
              </w:rPr>
            </w:pPr>
            <w:r w:rsidRPr="00172629">
              <w:rPr>
                <w:b/>
                <w:color w:val="auto"/>
              </w:rPr>
              <w:t>APIC group</w:t>
            </w:r>
          </w:p>
          <w:p w14:paraId="6397D4DA" w14:textId="0739913F" w:rsidR="007743BE" w:rsidRPr="00172629" w:rsidRDefault="008E63E0" w:rsidP="008546EB">
            <w:pPr>
              <w:widowControl w:val="0"/>
              <w:autoSpaceDE w:val="0"/>
              <w:autoSpaceDN w:val="0"/>
              <w:adjustRightInd w:val="0"/>
              <w:spacing w:line="480" w:lineRule="auto"/>
              <w:jc w:val="center"/>
              <w:rPr>
                <w:color w:val="auto"/>
              </w:rPr>
            </w:pPr>
            <w:r w:rsidRPr="00172629">
              <w:rPr>
                <w:color w:val="auto"/>
              </w:rPr>
              <w:t>n=99</w:t>
            </w:r>
          </w:p>
        </w:tc>
        <w:tc>
          <w:tcPr>
            <w:tcW w:w="1800" w:type="dxa"/>
            <w:tcBorders>
              <w:top w:val="nil"/>
              <w:left w:val="single" w:sz="4" w:space="0" w:color="auto"/>
              <w:bottom w:val="single" w:sz="4" w:space="0" w:color="auto"/>
              <w:right w:val="single" w:sz="4" w:space="0" w:color="auto"/>
            </w:tcBorders>
            <w:vAlign w:val="center"/>
          </w:tcPr>
          <w:p w14:paraId="52CD8B95" w14:textId="0EAF96EE" w:rsidR="007743BE" w:rsidRPr="00172629" w:rsidRDefault="006662BE" w:rsidP="008546EB">
            <w:pPr>
              <w:widowControl w:val="0"/>
              <w:autoSpaceDE w:val="0"/>
              <w:autoSpaceDN w:val="0"/>
              <w:adjustRightInd w:val="0"/>
              <w:spacing w:line="480" w:lineRule="auto"/>
              <w:jc w:val="center"/>
              <w:rPr>
                <w:b/>
                <w:color w:val="auto"/>
              </w:rPr>
            </w:pPr>
            <w:r w:rsidRPr="00172629">
              <w:rPr>
                <w:b/>
                <w:color w:val="auto"/>
              </w:rPr>
              <w:t>Control group</w:t>
            </w:r>
          </w:p>
          <w:p w14:paraId="3270AB8C" w14:textId="191C332C" w:rsidR="007743BE" w:rsidRPr="00172629" w:rsidRDefault="007743BE" w:rsidP="008546EB">
            <w:pPr>
              <w:widowControl w:val="0"/>
              <w:autoSpaceDE w:val="0"/>
              <w:autoSpaceDN w:val="0"/>
              <w:adjustRightInd w:val="0"/>
              <w:spacing w:line="480" w:lineRule="auto"/>
              <w:jc w:val="center"/>
              <w:rPr>
                <w:color w:val="auto"/>
              </w:rPr>
            </w:pPr>
            <w:r w:rsidRPr="00172629">
              <w:rPr>
                <w:color w:val="auto"/>
              </w:rPr>
              <w:t>n=</w:t>
            </w:r>
            <w:r w:rsidR="008E63E0" w:rsidRPr="00172629">
              <w:rPr>
                <w:color w:val="auto"/>
              </w:rPr>
              <w:t>75</w:t>
            </w:r>
          </w:p>
        </w:tc>
        <w:tc>
          <w:tcPr>
            <w:tcW w:w="1890" w:type="dxa"/>
            <w:tcBorders>
              <w:top w:val="nil"/>
              <w:left w:val="single" w:sz="4" w:space="0" w:color="auto"/>
              <w:bottom w:val="single" w:sz="4" w:space="0" w:color="auto"/>
            </w:tcBorders>
            <w:vAlign w:val="center"/>
          </w:tcPr>
          <w:p w14:paraId="18E22DC1" w14:textId="0695C795" w:rsidR="00AC4370" w:rsidRPr="00172629" w:rsidRDefault="008546EB" w:rsidP="008546EB">
            <w:pPr>
              <w:widowControl w:val="0"/>
              <w:autoSpaceDE w:val="0"/>
              <w:autoSpaceDN w:val="0"/>
              <w:adjustRightInd w:val="0"/>
              <w:spacing w:line="480" w:lineRule="auto"/>
              <w:jc w:val="center"/>
              <w:rPr>
                <w:b/>
                <w:color w:val="auto"/>
              </w:rPr>
            </w:pPr>
            <w:r w:rsidRPr="00172629">
              <w:rPr>
                <w:b/>
                <w:color w:val="auto"/>
              </w:rPr>
              <w:t>Fishers exact test</w:t>
            </w:r>
          </w:p>
          <w:p w14:paraId="2771DA39" w14:textId="77777777" w:rsidR="007743BE" w:rsidRPr="00172629" w:rsidRDefault="007743BE" w:rsidP="008546EB">
            <w:pPr>
              <w:widowControl w:val="0"/>
              <w:autoSpaceDE w:val="0"/>
              <w:autoSpaceDN w:val="0"/>
              <w:adjustRightInd w:val="0"/>
              <w:spacing w:line="480" w:lineRule="auto"/>
              <w:jc w:val="center"/>
              <w:rPr>
                <w:b/>
                <w:color w:val="auto"/>
              </w:rPr>
            </w:pPr>
            <w:r w:rsidRPr="00172629">
              <w:rPr>
                <w:b/>
                <w:color w:val="auto"/>
              </w:rPr>
              <w:t>p-value</w:t>
            </w:r>
          </w:p>
        </w:tc>
      </w:tr>
      <w:tr w:rsidR="00AB5A39" w:rsidRPr="00172629" w14:paraId="15E66A65" w14:textId="77777777" w:rsidTr="00AB5A39">
        <w:trPr>
          <w:jc w:val="center"/>
        </w:trPr>
        <w:tc>
          <w:tcPr>
            <w:tcW w:w="2628" w:type="dxa"/>
            <w:vAlign w:val="center"/>
          </w:tcPr>
          <w:p w14:paraId="4B406897" w14:textId="23C1D14F" w:rsidR="00AB5A39" w:rsidRPr="00172629" w:rsidRDefault="00AB5A39" w:rsidP="008546EB">
            <w:pPr>
              <w:widowControl w:val="0"/>
              <w:autoSpaceDE w:val="0"/>
              <w:autoSpaceDN w:val="0"/>
              <w:adjustRightInd w:val="0"/>
              <w:spacing w:line="480" w:lineRule="auto"/>
              <w:jc w:val="center"/>
              <w:rPr>
                <w:color w:val="auto"/>
              </w:rPr>
            </w:pPr>
            <w:r w:rsidRPr="00172629">
              <w:rPr>
                <w:color w:val="auto"/>
              </w:rPr>
              <w:t>Information exchange &gt;90%</w:t>
            </w:r>
          </w:p>
        </w:tc>
        <w:tc>
          <w:tcPr>
            <w:tcW w:w="1530" w:type="dxa"/>
            <w:tcBorders>
              <w:top w:val="single" w:sz="4" w:space="0" w:color="auto"/>
            </w:tcBorders>
          </w:tcPr>
          <w:p w14:paraId="00F95129" w14:textId="525B37B4" w:rsidR="00AB5A39" w:rsidRPr="00172629" w:rsidRDefault="00AB5A39" w:rsidP="008546EB">
            <w:pPr>
              <w:widowControl w:val="0"/>
              <w:autoSpaceDE w:val="0"/>
              <w:autoSpaceDN w:val="0"/>
              <w:adjustRightInd w:val="0"/>
              <w:spacing w:line="480" w:lineRule="auto"/>
              <w:jc w:val="center"/>
              <w:rPr>
                <w:color w:val="auto"/>
              </w:rPr>
            </w:pPr>
            <w:r w:rsidRPr="00172629">
              <w:rPr>
                <w:color w:val="auto"/>
              </w:rPr>
              <w:t>98 (99%)</w:t>
            </w:r>
          </w:p>
        </w:tc>
        <w:tc>
          <w:tcPr>
            <w:tcW w:w="1800" w:type="dxa"/>
            <w:tcBorders>
              <w:top w:val="single" w:sz="4" w:space="0" w:color="auto"/>
            </w:tcBorders>
          </w:tcPr>
          <w:p w14:paraId="77AB3F5F" w14:textId="74CC77AE" w:rsidR="00AB5A39" w:rsidRPr="00172629" w:rsidRDefault="00AB5A39" w:rsidP="008546EB">
            <w:pPr>
              <w:widowControl w:val="0"/>
              <w:autoSpaceDE w:val="0"/>
              <w:autoSpaceDN w:val="0"/>
              <w:adjustRightInd w:val="0"/>
              <w:spacing w:line="480" w:lineRule="auto"/>
              <w:jc w:val="center"/>
              <w:rPr>
                <w:color w:val="auto"/>
              </w:rPr>
            </w:pPr>
            <w:r w:rsidRPr="00172629">
              <w:rPr>
                <w:color w:val="auto"/>
              </w:rPr>
              <w:t>4 (3</w:t>
            </w:r>
            <w:r w:rsidR="00414107" w:rsidRPr="00172629">
              <w:rPr>
                <w:color w:val="auto"/>
              </w:rPr>
              <w:t>%</w:t>
            </w:r>
            <w:r w:rsidRPr="00172629">
              <w:rPr>
                <w:color w:val="auto"/>
              </w:rPr>
              <w:t>)</w:t>
            </w:r>
          </w:p>
        </w:tc>
        <w:tc>
          <w:tcPr>
            <w:tcW w:w="1890" w:type="dxa"/>
            <w:tcBorders>
              <w:top w:val="single" w:sz="4" w:space="0" w:color="auto"/>
            </w:tcBorders>
            <w:shd w:val="clear" w:color="auto" w:fill="auto"/>
          </w:tcPr>
          <w:p w14:paraId="64651BBF" w14:textId="52BAF7C9" w:rsidR="00AB5A39" w:rsidRPr="00172629" w:rsidRDefault="00AB5A39" w:rsidP="008546EB">
            <w:pPr>
              <w:widowControl w:val="0"/>
              <w:autoSpaceDE w:val="0"/>
              <w:autoSpaceDN w:val="0"/>
              <w:adjustRightInd w:val="0"/>
              <w:spacing w:line="480" w:lineRule="auto"/>
              <w:jc w:val="center"/>
              <w:rPr>
                <w:color w:val="auto"/>
              </w:rPr>
            </w:pPr>
            <w:r w:rsidRPr="00172629">
              <w:rPr>
                <w:color w:val="auto"/>
              </w:rPr>
              <w:t>&lt;</w:t>
            </w:r>
            <w:r w:rsidR="00C63067" w:rsidRPr="00172629">
              <w:rPr>
                <w:color w:val="auto"/>
              </w:rPr>
              <w:t>0.001</w:t>
            </w:r>
          </w:p>
        </w:tc>
      </w:tr>
      <w:tr w:rsidR="00AB5A39" w:rsidRPr="00172629" w14:paraId="65177C57" w14:textId="77777777" w:rsidTr="008E63E0">
        <w:trPr>
          <w:jc w:val="center"/>
        </w:trPr>
        <w:tc>
          <w:tcPr>
            <w:tcW w:w="2628" w:type="dxa"/>
            <w:vAlign w:val="center"/>
          </w:tcPr>
          <w:p w14:paraId="438C6FC5" w14:textId="77777777" w:rsidR="00AB5A39" w:rsidRPr="00172629" w:rsidRDefault="00AB5A39" w:rsidP="008546EB">
            <w:pPr>
              <w:widowControl w:val="0"/>
              <w:autoSpaceDE w:val="0"/>
              <w:autoSpaceDN w:val="0"/>
              <w:adjustRightInd w:val="0"/>
              <w:spacing w:line="480" w:lineRule="auto"/>
              <w:jc w:val="center"/>
              <w:rPr>
                <w:color w:val="auto"/>
              </w:rPr>
            </w:pPr>
            <w:r w:rsidRPr="00172629">
              <w:rPr>
                <w:color w:val="auto"/>
              </w:rPr>
              <w:t>Knowledge of critical information</w:t>
            </w:r>
          </w:p>
          <w:p w14:paraId="7DA8B28D" w14:textId="5E0D8830" w:rsidR="00AB5A39" w:rsidRPr="00172629" w:rsidRDefault="00AB5A39" w:rsidP="008546EB">
            <w:pPr>
              <w:widowControl w:val="0"/>
              <w:autoSpaceDE w:val="0"/>
              <w:autoSpaceDN w:val="0"/>
              <w:adjustRightInd w:val="0"/>
              <w:spacing w:line="480" w:lineRule="auto"/>
              <w:jc w:val="center"/>
              <w:rPr>
                <w:color w:val="auto"/>
              </w:rPr>
            </w:pPr>
            <w:r w:rsidRPr="00172629">
              <w:rPr>
                <w:color w:val="auto"/>
              </w:rPr>
              <w:t>&gt; 90%</w:t>
            </w:r>
          </w:p>
        </w:tc>
        <w:tc>
          <w:tcPr>
            <w:tcW w:w="1530" w:type="dxa"/>
          </w:tcPr>
          <w:p w14:paraId="4BD6D132" w14:textId="1D1BD03D" w:rsidR="00AB5A39" w:rsidRPr="00172629" w:rsidRDefault="00AB5A39" w:rsidP="008546EB">
            <w:pPr>
              <w:widowControl w:val="0"/>
              <w:autoSpaceDE w:val="0"/>
              <w:autoSpaceDN w:val="0"/>
              <w:adjustRightInd w:val="0"/>
              <w:spacing w:line="480" w:lineRule="auto"/>
              <w:jc w:val="center"/>
              <w:rPr>
                <w:color w:val="auto"/>
              </w:rPr>
            </w:pPr>
            <w:r w:rsidRPr="00172629">
              <w:rPr>
                <w:color w:val="auto"/>
              </w:rPr>
              <w:t>85 (86%)</w:t>
            </w:r>
          </w:p>
        </w:tc>
        <w:tc>
          <w:tcPr>
            <w:tcW w:w="1800" w:type="dxa"/>
          </w:tcPr>
          <w:p w14:paraId="0B243C51" w14:textId="0764EA3D" w:rsidR="00AB5A39" w:rsidRPr="00172629" w:rsidRDefault="002A529E" w:rsidP="008546EB">
            <w:pPr>
              <w:widowControl w:val="0"/>
              <w:autoSpaceDE w:val="0"/>
              <w:autoSpaceDN w:val="0"/>
              <w:adjustRightInd w:val="0"/>
              <w:spacing w:line="480" w:lineRule="auto"/>
              <w:jc w:val="center"/>
              <w:rPr>
                <w:color w:val="auto"/>
              </w:rPr>
            </w:pPr>
            <w:r w:rsidRPr="00172629">
              <w:rPr>
                <w:color w:val="auto"/>
              </w:rPr>
              <w:t>39 (</w:t>
            </w:r>
            <w:r w:rsidR="00AB5A39" w:rsidRPr="00172629">
              <w:rPr>
                <w:color w:val="auto"/>
              </w:rPr>
              <w:t>52%</w:t>
            </w:r>
            <w:r w:rsidRPr="00172629">
              <w:rPr>
                <w:color w:val="auto"/>
              </w:rPr>
              <w:t>)</w:t>
            </w:r>
          </w:p>
        </w:tc>
        <w:tc>
          <w:tcPr>
            <w:tcW w:w="1890" w:type="dxa"/>
            <w:shd w:val="clear" w:color="auto" w:fill="auto"/>
          </w:tcPr>
          <w:p w14:paraId="082A980A" w14:textId="23FF8B38" w:rsidR="00AB5A39" w:rsidRPr="00172629" w:rsidRDefault="00AB5A39" w:rsidP="008546EB">
            <w:pPr>
              <w:widowControl w:val="0"/>
              <w:autoSpaceDE w:val="0"/>
              <w:autoSpaceDN w:val="0"/>
              <w:adjustRightInd w:val="0"/>
              <w:spacing w:line="480" w:lineRule="auto"/>
              <w:jc w:val="center"/>
              <w:rPr>
                <w:color w:val="auto"/>
              </w:rPr>
            </w:pPr>
            <w:r w:rsidRPr="00172629">
              <w:rPr>
                <w:color w:val="auto"/>
              </w:rPr>
              <w:t>&lt;</w:t>
            </w:r>
            <w:r w:rsidR="00C63067" w:rsidRPr="00172629">
              <w:rPr>
                <w:color w:val="auto"/>
              </w:rPr>
              <w:t>0.001</w:t>
            </w:r>
          </w:p>
        </w:tc>
      </w:tr>
      <w:tr w:rsidR="00AB5A39" w:rsidRPr="00172629" w14:paraId="1B9ACA69" w14:textId="77777777" w:rsidTr="008E63E0">
        <w:trPr>
          <w:jc w:val="center"/>
        </w:trPr>
        <w:tc>
          <w:tcPr>
            <w:tcW w:w="2628" w:type="dxa"/>
            <w:vAlign w:val="center"/>
          </w:tcPr>
          <w:p w14:paraId="510A0519" w14:textId="77777777" w:rsidR="00AB5A39" w:rsidRPr="00172629" w:rsidRDefault="00AB5A39" w:rsidP="008546EB">
            <w:pPr>
              <w:widowControl w:val="0"/>
              <w:autoSpaceDE w:val="0"/>
              <w:autoSpaceDN w:val="0"/>
              <w:adjustRightInd w:val="0"/>
              <w:spacing w:line="480" w:lineRule="auto"/>
              <w:jc w:val="center"/>
              <w:rPr>
                <w:color w:val="auto"/>
              </w:rPr>
            </w:pPr>
            <w:r w:rsidRPr="00172629">
              <w:rPr>
                <w:color w:val="auto"/>
              </w:rPr>
              <w:t>Perception of safety &gt; 90%</w:t>
            </w:r>
          </w:p>
        </w:tc>
        <w:tc>
          <w:tcPr>
            <w:tcW w:w="1530" w:type="dxa"/>
          </w:tcPr>
          <w:p w14:paraId="087274B7" w14:textId="6B18CB46" w:rsidR="00AB5A39" w:rsidRPr="00172629" w:rsidRDefault="00AB5A39" w:rsidP="008546EB">
            <w:pPr>
              <w:widowControl w:val="0"/>
              <w:autoSpaceDE w:val="0"/>
              <w:autoSpaceDN w:val="0"/>
              <w:adjustRightInd w:val="0"/>
              <w:spacing w:line="480" w:lineRule="auto"/>
              <w:jc w:val="center"/>
              <w:rPr>
                <w:color w:val="auto"/>
              </w:rPr>
            </w:pPr>
            <w:r w:rsidRPr="00172629">
              <w:rPr>
                <w:color w:val="auto"/>
              </w:rPr>
              <w:t>55 (56%)</w:t>
            </w:r>
          </w:p>
        </w:tc>
        <w:tc>
          <w:tcPr>
            <w:tcW w:w="1800" w:type="dxa"/>
          </w:tcPr>
          <w:p w14:paraId="29F441C9" w14:textId="5B5FCEA2" w:rsidR="00AB5A39" w:rsidRPr="00172629" w:rsidRDefault="002A529E" w:rsidP="008546EB">
            <w:pPr>
              <w:widowControl w:val="0"/>
              <w:autoSpaceDE w:val="0"/>
              <w:autoSpaceDN w:val="0"/>
              <w:adjustRightInd w:val="0"/>
              <w:spacing w:line="480" w:lineRule="auto"/>
              <w:jc w:val="center"/>
              <w:rPr>
                <w:color w:val="auto"/>
              </w:rPr>
            </w:pPr>
            <w:r w:rsidRPr="00172629">
              <w:rPr>
                <w:color w:val="auto"/>
              </w:rPr>
              <w:t>18 (</w:t>
            </w:r>
            <w:r w:rsidR="00AB5A39" w:rsidRPr="00172629">
              <w:rPr>
                <w:color w:val="auto"/>
              </w:rPr>
              <w:t>24%</w:t>
            </w:r>
            <w:r w:rsidRPr="00172629">
              <w:rPr>
                <w:color w:val="auto"/>
              </w:rPr>
              <w:t>)</w:t>
            </w:r>
          </w:p>
        </w:tc>
        <w:tc>
          <w:tcPr>
            <w:tcW w:w="1890" w:type="dxa"/>
            <w:shd w:val="clear" w:color="auto" w:fill="auto"/>
          </w:tcPr>
          <w:p w14:paraId="1A8C836E" w14:textId="3AEF297F" w:rsidR="00AB5A39" w:rsidRPr="00172629" w:rsidRDefault="00AB5A39" w:rsidP="008546EB">
            <w:pPr>
              <w:widowControl w:val="0"/>
              <w:autoSpaceDE w:val="0"/>
              <w:autoSpaceDN w:val="0"/>
              <w:adjustRightInd w:val="0"/>
              <w:spacing w:line="480" w:lineRule="auto"/>
              <w:jc w:val="center"/>
              <w:rPr>
                <w:color w:val="auto"/>
              </w:rPr>
            </w:pPr>
            <w:r w:rsidRPr="00172629">
              <w:rPr>
                <w:color w:val="auto"/>
              </w:rPr>
              <w:t>&lt;</w:t>
            </w:r>
            <w:r w:rsidR="00C63067" w:rsidRPr="00172629">
              <w:rPr>
                <w:color w:val="auto"/>
              </w:rPr>
              <w:t>0.001</w:t>
            </w:r>
          </w:p>
        </w:tc>
      </w:tr>
      <w:tr w:rsidR="00AB5A39" w:rsidRPr="00172629" w14:paraId="72A7315E" w14:textId="77777777" w:rsidTr="008E63E0">
        <w:trPr>
          <w:jc w:val="center"/>
        </w:trPr>
        <w:tc>
          <w:tcPr>
            <w:tcW w:w="2628" w:type="dxa"/>
            <w:vAlign w:val="center"/>
          </w:tcPr>
          <w:p w14:paraId="1C53E182" w14:textId="397F172A" w:rsidR="00AB5A39" w:rsidRPr="00172629" w:rsidRDefault="00AB5A39" w:rsidP="008546EB">
            <w:pPr>
              <w:widowControl w:val="0"/>
              <w:autoSpaceDE w:val="0"/>
              <w:autoSpaceDN w:val="0"/>
              <w:adjustRightInd w:val="0"/>
              <w:spacing w:line="480" w:lineRule="auto"/>
              <w:jc w:val="center"/>
              <w:rPr>
                <w:color w:val="auto"/>
              </w:rPr>
            </w:pPr>
            <w:r w:rsidRPr="00172629">
              <w:rPr>
                <w:color w:val="auto"/>
              </w:rPr>
              <w:t>All outcomes</w:t>
            </w:r>
          </w:p>
          <w:p w14:paraId="58FEF704" w14:textId="77777777" w:rsidR="00AB5A39" w:rsidRPr="00172629" w:rsidRDefault="00AB5A39" w:rsidP="008546EB">
            <w:pPr>
              <w:widowControl w:val="0"/>
              <w:autoSpaceDE w:val="0"/>
              <w:autoSpaceDN w:val="0"/>
              <w:adjustRightInd w:val="0"/>
              <w:spacing w:line="480" w:lineRule="auto"/>
              <w:jc w:val="center"/>
              <w:rPr>
                <w:color w:val="auto"/>
              </w:rPr>
            </w:pPr>
            <w:r w:rsidRPr="00172629">
              <w:rPr>
                <w:color w:val="auto"/>
              </w:rPr>
              <w:t>&gt; 90%</w:t>
            </w:r>
          </w:p>
        </w:tc>
        <w:tc>
          <w:tcPr>
            <w:tcW w:w="1530" w:type="dxa"/>
          </w:tcPr>
          <w:p w14:paraId="48573689" w14:textId="07470B0B" w:rsidR="00AB5A39" w:rsidRPr="00172629" w:rsidRDefault="00AB5A39" w:rsidP="008546EB">
            <w:pPr>
              <w:widowControl w:val="0"/>
              <w:autoSpaceDE w:val="0"/>
              <w:autoSpaceDN w:val="0"/>
              <w:adjustRightInd w:val="0"/>
              <w:spacing w:line="480" w:lineRule="auto"/>
              <w:jc w:val="center"/>
              <w:rPr>
                <w:color w:val="auto"/>
              </w:rPr>
            </w:pPr>
            <w:r w:rsidRPr="00172629">
              <w:rPr>
                <w:color w:val="auto"/>
              </w:rPr>
              <w:t>49 (49%)</w:t>
            </w:r>
          </w:p>
        </w:tc>
        <w:tc>
          <w:tcPr>
            <w:tcW w:w="1800" w:type="dxa"/>
          </w:tcPr>
          <w:p w14:paraId="54D3F6B1" w14:textId="1906B342" w:rsidR="00AB5A39" w:rsidRPr="00172629" w:rsidRDefault="002A529E" w:rsidP="008546EB">
            <w:pPr>
              <w:widowControl w:val="0"/>
              <w:autoSpaceDE w:val="0"/>
              <w:autoSpaceDN w:val="0"/>
              <w:adjustRightInd w:val="0"/>
              <w:spacing w:line="480" w:lineRule="auto"/>
              <w:jc w:val="center"/>
              <w:rPr>
                <w:color w:val="auto"/>
              </w:rPr>
            </w:pPr>
            <w:r w:rsidRPr="00172629">
              <w:rPr>
                <w:color w:val="auto"/>
              </w:rPr>
              <w:t>27 (36%)</w:t>
            </w:r>
          </w:p>
        </w:tc>
        <w:tc>
          <w:tcPr>
            <w:tcW w:w="1890" w:type="dxa"/>
            <w:shd w:val="clear" w:color="auto" w:fill="auto"/>
          </w:tcPr>
          <w:p w14:paraId="62ABC4BB" w14:textId="26A05B94" w:rsidR="00AB5A39" w:rsidRPr="00172629" w:rsidRDefault="00AB5A39" w:rsidP="008546EB">
            <w:pPr>
              <w:widowControl w:val="0"/>
              <w:autoSpaceDE w:val="0"/>
              <w:autoSpaceDN w:val="0"/>
              <w:adjustRightInd w:val="0"/>
              <w:spacing w:line="480" w:lineRule="auto"/>
              <w:jc w:val="center"/>
              <w:rPr>
                <w:color w:val="auto"/>
              </w:rPr>
            </w:pPr>
            <w:r w:rsidRPr="00172629">
              <w:rPr>
                <w:color w:val="auto"/>
              </w:rPr>
              <w:t>0.092</w:t>
            </w:r>
          </w:p>
        </w:tc>
      </w:tr>
      <w:tr w:rsidR="00AB5A39" w:rsidRPr="00172629" w14:paraId="2438378F" w14:textId="77777777" w:rsidTr="008E63E0">
        <w:trPr>
          <w:jc w:val="center"/>
        </w:trPr>
        <w:tc>
          <w:tcPr>
            <w:tcW w:w="2628" w:type="dxa"/>
            <w:vAlign w:val="center"/>
          </w:tcPr>
          <w:p w14:paraId="131DD185" w14:textId="4B584842" w:rsidR="00AB5A39" w:rsidRPr="00172629" w:rsidRDefault="00AB5A39" w:rsidP="008546EB">
            <w:pPr>
              <w:widowControl w:val="0"/>
              <w:autoSpaceDE w:val="0"/>
              <w:autoSpaceDN w:val="0"/>
              <w:adjustRightInd w:val="0"/>
              <w:spacing w:line="480" w:lineRule="auto"/>
              <w:jc w:val="center"/>
              <w:rPr>
                <w:color w:val="auto"/>
              </w:rPr>
            </w:pPr>
            <w:r w:rsidRPr="00172629">
              <w:rPr>
                <w:color w:val="auto"/>
              </w:rPr>
              <w:t>4 outcomes &gt; 90%</w:t>
            </w:r>
          </w:p>
        </w:tc>
        <w:tc>
          <w:tcPr>
            <w:tcW w:w="1530" w:type="dxa"/>
          </w:tcPr>
          <w:p w14:paraId="79FBA438" w14:textId="114D6334" w:rsidR="00AB5A39" w:rsidRPr="00172629" w:rsidRDefault="00AB5A39" w:rsidP="008546EB">
            <w:pPr>
              <w:widowControl w:val="0"/>
              <w:autoSpaceDE w:val="0"/>
              <w:autoSpaceDN w:val="0"/>
              <w:adjustRightInd w:val="0"/>
              <w:spacing w:line="480" w:lineRule="auto"/>
              <w:jc w:val="center"/>
              <w:rPr>
                <w:color w:val="auto"/>
              </w:rPr>
            </w:pPr>
            <w:r w:rsidRPr="00172629">
              <w:rPr>
                <w:color w:val="auto"/>
              </w:rPr>
              <w:t>76 (77%)</w:t>
            </w:r>
          </w:p>
        </w:tc>
        <w:tc>
          <w:tcPr>
            <w:tcW w:w="1800" w:type="dxa"/>
          </w:tcPr>
          <w:p w14:paraId="45D7EE6E" w14:textId="1112098B" w:rsidR="00AB5A39" w:rsidRPr="00172629" w:rsidRDefault="002A529E" w:rsidP="008546EB">
            <w:pPr>
              <w:widowControl w:val="0"/>
              <w:autoSpaceDE w:val="0"/>
              <w:autoSpaceDN w:val="0"/>
              <w:adjustRightInd w:val="0"/>
              <w:spacing w:line="480" w:lineRule="auto"/>
              <w:jc w:val="center"/>
              <w:rPr>
                <w:color w:val="auto"/>
              </w:rPr>
            </w:pPr>
            <w:r w:rsidRPr="00172629">
              <w:rPr>
                <w:color w:val="auto"/>
              </w:rPr>
              <w:t>51 (</w:t>
            </w:r>
            <w:r w:rsidR="00AB5A39" w:rsidRPr="00172629">
              <w:rPr>
                <w:color w:val="auto"/>
              </w:rPr>
              <w:t>68%</w:t>
            </w:r>
            <w:r w:rsidRPr="00172629">
              <w:rPr>
                <w:color w:val="auto"/>
              </w:rPr>
              <w:t>)</w:t>
            </w:r>
          </w:p>
        </w:tc>
        <w:tc>
          <w:tcPr>
            <w:tcW w:w="1890" w:type="dxa"/>
            <w:shd w:val="clear" w:color="auto" w:fill="auto"/>
          </w:tcPr>
          <w:p w14:paraId="07E2D5FE" w14:textId="5A453E37" w:rsidR="00AB5A39" w:rsidRPr="00172629" w:rsidRDefault="00AB5A39" w:rsidP="008546EB">
            <w:pPr>
              <w:widowControl w:val="0"/>
              <w:autoSpaceDE w:val="0"/>
              <w:autoSpaceDN w:val="0"/>
              <w:adjustRightInd w:val="0"/>
              <w:spacing w:line="480" w:lineRule="auto"/>
              <w:jc w:val="center"/>
              <w:rPr>
                <w:color w:val="auto"/>
              </w:rPr>
            </w:pPr>
            <w:r w:rsidRPr="00172629">
              <w:rPr>
                <w:color w:val="auto"/>
              </w:rPr>
              <w:t>0.23</w:t>
            </w:r>
          </w:p>
        </w:tc>
      </w:tr>
      <w:tr w:rsidR="002A529E" w:rsidRPr="00172629" w14:paraId="5716AB59" w14:textId="77777777" w:rsidTr="008E63E0">
        <w:trPr>
          <w:jc w:val="center"/>
        </w:trPr>
        <w:tc>
          <w:tcPr>
            <w:tcW w:w="2628" w:type="dxa"/>
            <w:vAlign w:val="center"/>
          </w:tcPr>
          <w:p w14:paraId="1BB82AF7" w14:textId="14D8DC74" w:rsidR="002A529E" w:rsidRPr="00172629" w:rsidRDefault="002A529E" w:rsidP="008546EB">
            <w:pPr>
              <w:widowControl w:val="0"/>
              <w:autoSpaceDE w:val="0"/>
              <w:autoSpaceDN w:val="0"/>
              <w:adjustRightInd w:val="0"/>
              <w:spacing w:line="480" w:lineRule="auto"/>
              <w:jc w:val="center"/>
              <w:rPr>
                <w:color w:val="auto"/>
              </w:rPr>
            </w:pPr>
            <w:r w:rsidRPr="00172629">
              <w:rPr>
                <w:color w:val="auto"/>
              </w:rPr>
              <w:t>3 outcomes &gt; 90%</w:t>
            </w:r>
          </w:p>
        </w:tc>
        <w:tc>
          <w:tcPr>
            <w:tcW w:w="1530" w:type="dxa"/>
          </w:tcPr>
          <w:p w14:paraId="0354FA2F" w14:textId="22CFC7E8" w:rsidR="002A529E" w:rsidRPr="00172629" w:rsidRDefault="002A529E" w:rsidP="008546EB">
            <w:pPr>
              <w:widowControl w:val="0"/>
              <w:autoSpaceDE w:val="0"/>
              <w:autoSpaceDN w:val="0"/>
              <w:adjustRightInd w:val="0"/>
              <w:spacing w:line="480" w:lineRule="auto"/>
              <w:jc w:val="center"/>
              <w:rPr>
                <w:color w:val="auto"/>
              </w:rPr>
            </w:pPr>
            <w:r w:rsidRPr="00172629">
              <w:rPr>
                <w:color w:val="auto"/>
              </w:rPr>
              <w:t>25 (25%)</w:t>
            </w:r>
          </w:p>
        </w:tc>
        <w:tc>
          <w:tcPr>
            <w:tcW w:w="1800" w:type="dxa"/>
          </w:tcPr>
          <w:p w14:paraId="6E0E963E" w14:textId="1074DF51" w:rsidR="002A529E" w:rsidRPr="00172629" w:rsidRDefault="002A529E" w:rsidP="008546EB">
            <w:pPr>
              <w:widowControl w:val="0"/>
              <w:autoSpaceDE w:val="0"/>
              <w:autoSpaceDN w:val="0"/>
              <w:adjustRightInd w:val="0"/>
              <w:spacing w:line="480" w:lineRule="auto"/>
              <w:jc w:val="center"/>
              <w:rPr>
                <w:color w:val="auto"/>
              </w:rPr>
            </w:pPr>
            <w:r w:rsidRPr="00172629">
              <w:rPr>
                <w:color w:val="auto"/>
              </w:rPr>
              <w:t>0 (0%)</w:t>
            </w:r>
          </w:p>
        </w:tc>
        <w:tc>
          <w:tcPr>
            <w:tcW w:w="1890" w:type="dxa"/>
            <w:shd w:val="clear" w:color="auto" w:fill="auto"/>
          </w:tcPr>
          <w:p w14:paraId="40A6B912" w14:textId="1FD18FA4" w:rsidR="002A529E" w:rsidRPr="00172629" w:rsidRDefault="002A529E" w:rsidP="008546EB">
            <w:pPr>
              <w:widowControl w:val="0"/>
              <w:autoSpaceDE w:val="0"/>
              <w:autoSpaceDN w:val="0"/>
              <w:adjustRightInd w:val="0"/>
              <w:spacing w:line="480" w:lineRule="auto"/>
              <w:jc w:val="center"/>
              <w:rPr>
                <w:color w:val="auto"/>
              </w:rPr>
            </w:pPr>
            <w:r w:rsidRPr="00172629">
              <w:rPr>
                <w:color w:val="auto"/>
              </w:rPr>
              <w:t>&lt;</w:t>
            </w:r>
            <w:r w:rsidR="00C63067" w:rsidRPr="00172629">
              <w:rPr>
                <w:color w:val="auto"/>
              </w:rPr>
              <w:t>0.001</w:t>
            </w:r>
          </w:p>
        </w:tc>
      </w:tr>
      <w:tr w:rsidR="00AB5A39" w:rsidRPr="00172629" w14:paraId="1EED6164" w14:textId="77777777" w:rsidTr="008E63E0">
        <w:trPr>
          <w:jc w:val="center"/>
        </w:trPr>
        <w:tc>
          <w:tcPr>
            <w:tcW w:w="2628" w:type="dxa"/>
            <w:vAlign w:val="center"/>
          </w:tcPr>
          <w:p w14:paraId="1BB85DEF" w14:textId="5E8E04C3" w:rsidR="00AB5A39" w:rsidRPr="00172629" w:rsidRDefault="00AB5A39" w:rsidP="008546EB">
            <w:pPr>
              <w:widowControl w:val="0"/>
              <w:autoSpaceDE w:val="0"/>
              <w:autoSpaceDN w:val="0"/>
              <w:adjustRightInd w:val="0"/>
              <w:spacing w:line="480" w:lineRule="auto"/>
              <w:jc w:val="center"/>
              <w:rPr>
                <w:color w:val="auto"/>
              </w:rPr>
            </w:pPr>
            <w:r w:rsidRPr="00172629">
              <w:rPr>
                <w:color w:val="auto"/>
              </w:rPr>
              <w:t>2 outcomes &gt; 90%</w:t>
            </w:r>
          </w:p>
        </w:tc>
        <w:tc>
          <w:tcPr>
            <w:tcW w:w="1530" w:type="dxa"/>
          </w:tcPr>
          <w:p w14:paraId="0AF8632F" w14:textId="1479B3BF" w:rsidR="00AB5A39" w:rsidRPr="00172629" w:rsidRDefault="00AB5A39" w:rsidP="008546EB">
            <w:pPr>
              <w:widowControl w:val="0"/>
              <w:autoSpaceDE w:val="0"/>
              <w:autoSpaceDN w:val="0"/>
              <w:adjustRightInd w:val="0"/>
              <w:spacing w:line="480" w:lineRule="auto"/>
              <w:jc w:val="center"/>
              <w:rPr>
                <w:color w:val="auto"/>
              </w:rPr>
            </w:pPr>
            <w:r w:rsidRPr="00172629">
              <w:rPr>
                <w:color w:val="auto"/>
              </w:rPr>
              <w:t>29 (29%)</w:t>
            </w:r>
          </w:p>
        </w:tc>
        <w:tc>
          <w:tcPr>
            <w:tcW w:w="1800" w:type="dxa"/>
          </w:tcPr>
          <w:p w14:paraId="7601AEE1" w14:textId="3FE6B4E9" w:rsidR="00AB5A39" w:rsidRPr="00172629" w:rsidRDefault="002A529E" w:rsidP="008546EB">
            <w:pPr>
              <w:widowControl w:val="0"/>
              <w:autoSpaceDE w:val="0"/>
              <w:autoSpaceDN w:val="0"/>
              <w:adjustRightInd w:val="0"/>
              <w:spacing w:line="480" w:lineRule="auto"/>
              <w:jc w:val="center"/>
              <w:rPr>
                <w:color w:val="auto"/>
              </w:rPr>
            </w:pPr>
            <w:r w:rsidRPr="00172629">
              <w:rPr>
                <w:color w:val="auto"/>
              </w:rPr>
              <w:t>4 (</w:t>
            </w:r>
            <w:r w:rsidR="00AB5A39" w:rsidRPr="00172629">
              <w:rPr>
                <w:color w:val="auto"/>
              </w:rPr>
              <w:t>5%</w:t>
            </w:r>
            <w:r w:rsidRPr="00172629">
              <w:rPr>
                <w:color w:val="auto"/>
              </w:rPr>
              <w:t>)</w:t>
            </w:r>
          </w:p>
        </w:tc>
        <w:tc>
          <w:tcPr>
            <w:tcW w:w="1890" w:type="dxa"/>
            <w:shd w:val="clear" w:color="auto" w:fill="auto"/>
          </w:tcPr>
          <w:p w14:paraId="399EDF68" w14:textId="64F2093A" w:rsidR="00AB5A39" w:rsidRPr="00172629" w:rsidRDefault="00AB5A39" w:rsidP="008546EB">
            <w:pPr>
              <w:widowControl w:val="0"/>
              <w:autoSpaceDE w:val="0"/>
              <w:autoSpaceDN w:val="0"/>
              <w:adjustRightInd w:val="0"/>
              <w:spacing w:line="480" w:lineRule="auto"/>
              <w:jc w:val="center"/>
              <w:rPr>
                <w:color w:val="auto"/>
              </w:rPr>
            </w:pPr>
            <w:r w:rsidRPr="00172629">
              <w:rPr>
                <w:color w:val="auto"/>
              </w:rPr>
              <w:t>&lt;</w:t>
            </w:r>
            <w:r w:rsidR="00C63067" w:rsidRPr="00172629">
              <w:rPr>
                <w:color w:val="auto"/>
              </w:rPr>
              <w:t>0.001</w:t>
            </w:r>
          </w:p>
        </w:tc>
      </w:tr>
      <w:tr w:rsidR="00AB5A39" w:rsidRPr="00172629" w14:paraId="1A937977" w14:textId="77777777" w:rsidTr="008E63E0">
        <w:trPr>
          <w:jc w:val="center"/>
        </w:trPr>
        <w:tc>
          <w:tcPr>
            <w:tcW w:w="2628" w:type="dxa"/>
            <w:vAlign w:val="center"/>
          </w:tcPr>
          <w:p w14:paraId="13BDED2E" w14:textId="095996A4" w:rsidR="00AB5A39" w:rsidRPr="00172629" w:rsidRDefault="00AB5A39" w:rsidP="008546EB">
            <w:pPr>
              <w:widowControl w:val="0"/>
              <w:autoSpaceDE w:val="0"/>
              <w:autoSpaceDN w:val="0"/>
              <w:adjustRightInd w:val="0"/>
              <w:spacing w:line="480" w:lineRule="auto"/>
              <w:jc w:val="center"/>
              <w:rPr>
                <w:color w:val="auto"/>
              </w:rPr>
            </w:pPr>
            <w:r w:rsidRPr="00172629">
              <w:rPr>
                <w:color w:val="auto"/>
              </w:rPr>
              <w:t>1 outcome &gt; 90%</w:t>
            </w:r>
          </w:p>
        </w:tc>
        <w:tc>
          <w:tcPr>
            <w:tcW w:w="1530" w:type="dxa"/>
          </w:tcPr>
          <w:p w14:paraId="7840CBDC" w14:textId="24BB8031" w:rsidR="00AB5A39" w:rsidRPr="00172629" w:rsidRDefault="00AB5A39" w:rsidP="008546EB">
            <w:pPr>
              <w:widowControl w:val="0"/>
              <w:autoSpaceDE w:val="0"/>
              <w:autoSpaceDN w:val="0"/>
              <w:adjustRightInd w:val="0"/>
              <w:spacing w:line="480" w:lineRule="auto"/>
              <w:jc w:val="center"/>
              <w:rPr>
                <w:color w:val="auto"/>
              </w:rPr>
            </w:pPr>
            <w:r w:rsidRPr="00172629">
              <w:rPr>
                <w:color w:val="auto"/>
              </w:rPr>
              <w:t>35 (35%)</w:t>
            </w:r>
          </w:p>
        </w:tc>
        <w:tc>
          <w:tcPr>
            <w:tcW w:w="1800" w:type="dxa"/>
          </w:tcPr>
          <w:p w14:paraId="68D9A211" w14:textId="4F63CE6E" w:rsidR="00AB5A39" w:rsidRPr="00172629" w:rsidRDefault="002A529E" w:rsidP="008546EB">
            <w:pPr>
              <w:widowControl w:val="0"/>
              <w:autoSpaceDE w:val="0"/>
              <w:autoSpaceDN w:val="0"/>
              <w:adjustRightInd w:val="0"/>
              <w:spacing w:line="480" w:lineRule="auto"/>
              <w:jc w:val="center"/>
              <w:rPr>
                <w:color w:val="auto"/>
              </w:rPr>
            </w:pPr>
            <w:r w:rsidRPr="00172629">
              <w:rPr>
                <w:color w:val="auto"/>
              </w:rPr>
              <w:t>11 (</w:t>
            </w:r>
            <w:r w:rsidR="00AB5A39" w:rsidRPr="00172629">
              <w:rPr>
                <w:color w:val="auto"/>
              </w:rPr>
              <w:t>14%</w:t>
            </w:r>
            <w:r w:rsidRPr="00172629">
              <w:rPr>
                <w:color w:val="auto"/>
              </w:rPr>
              <w:t>)</w:t>
            </w:r>
          </w:p>
        </w:tc>
        <w:tc>
          <w:tcPr>
            <w:tcW w:w="1890" w:type="dxa"/>
            <w:shd w:val="clear" w:color="auto" w:fill="auto"/>
          </w:tcPr>
          <w:p w14:paraId="002B5CCB" w14:textId="45F01C51" w:rsidR="00AB5A39" w:rsidRPr="00172629" w:rsidRDefault="00AB5A39" w:rsidP="008546EB">
            <w:pPr>
              <w:widowControl w:val="0"/>
              <w:autoSpaceDE w:val="0"/>
              <w:autoSpaceDN w:val="0"/>
              <w:adjustRightInd w:val="0"/>
              <w:spacing w:line="480" w:lineRule="auto"/>
              <w:jc w:val="center"/>
              <w:rPr>
                <w:color w:val="auto"/>
              </w:rPr>
            </w:pPr>
            <w:r w:rsidRPr="00172629">
              <w:rPr>
                <w:color w:val="auto"/>
              </w:rPr>
              <w:t>0.0029</w:t>
            </w:r>
          </w:p>
        </w:tc>
      </w:tr>
      <w:tr w:rsidR="00AB5A39" w:rsidRPr="00172629" w14:paraId="593E714D" w14:textId="77777777" w:rsidTr="008E63E0">
        <w:trPr>
          <w:jc w:val="center"/>
        </w:trPr>
        <w:tc>
          <w:tcPr>
            <w:tcW w:w="2628" w:type="dxa"/>
            <w:vAlign w:val="center"/>
          </w:tcPr>
          <w:p w14:paraId="26A79A08" w14:textId="67F5DC33" w:rsidR="00AB5A39" w:rsidRPr="00172629" w:rsidRDefault="00AB5A39" w:rsidP="008546EB">
            <w:pPr>
              <w:widowControl w:val="0"/>
              <w:autoSpaceDE w:val="0"/>
              <w:autoSpaceDN w:val="0"/>
              <w:adjustRightInd w:val="0"/>
              <w:spacing w:line="480" w:lineRule="auto"/>
              <w:jc w:val="center"/>
              <w:rPr>
                <w:color w:val="auto"/>
              </w:rPr>
            </w:pPr>
            <w:r w:rsidRPr="00172629">
              <w:rPr>
                <w:color w:val="auto"/>
              </w:rPr>
              <w:t>No outcome &gt; 90%</w:t>
            </w:r>
          </w:p>
        </w:tc>
        <w:tc>
          <w:tcPr>
            <w:tcW w:w="1530" w:type="dxa"/>
          </w:tcPr>
          <w:p w14:paraId="06CCF7E9" w14:textId="6EA7E19E" w:rsidR="00AB5A39" w:rsidRPr="00172629" w:rsidRDefault="002A529E" w:rsidP="008546EB">
            <w:pPr>
              <w:widowControl w:val="0"/>
              <w:autoSpaceDE w:val="0"/>
              <w:autoSpaceDN w:val="0"/>
              <w:adjustRightInd w:val="0"/>
              <w:spacing w:line="480" w:lineRule="auto"/>
              <w:jc w:val="center"/>
              <w:rPr>
                <w:color w:val="auto"/>
              </w:rPr>
            </w:pPr>
            <w:r w:rsidRPr="00172629">
              <w:rPr>
                <w:color w:val="auto"/>
              </w:rPr>
              <w:t>8 (</w:t>
            </w:r>
            <w:r w:rsidR="00AB5A39" w:rsidRPr="00172629">
              <w:rPr>
                <w:color w:val="auto"/>
              </w:rPr>
              <w:t>8%</w:t>
            </w:r>
            <w:r w:rsidRPr="00172629">
              <w:rPr>
                <w:color w:val="auto"/>
              </w:rPr>
              <w:t>)</w:t>
            </w:r>
          </w:p>
        </w:tc>
        <w:tc>
          <w:tcPr>
            <w:tcW w:w="1800" w:type="dxa"/>
          </w:tcPr>
          <w:p w14:paraId="004F6AE2" w14:textId="56DDC533" w:rsidR="00AB5A39" w:rsidRPr="00172629" w:rsidRDefault="002A529E" w:rsidP="008546EB">
            <w:pPr>
              <w:widowControl w:val="0"/>
              <w:autoSpaceDE w:val="0"/>
              <w:autoSpaceDN w:val="0"/>
              <w:adjustRightInd w:val="0"/>
              <w:spacing w:line="480" w:lineRule="auto"/>
              <w:jc w:val="center"/>
              <w:rPr>
                <w:color w:val="auto"/>
              </w:rPr>
            </w:pPr>
            <w:r w:rsidRPr="00172629">
              <w:rPr>
                <w:color w:val="auto"/>
              </w:rPr>
              <w:t>32 (</w:t>
            </w:r>
            <w:r w:rsidR="00AB5A39" w:rsidRPr="00172629">
              <w:rPr>
                <w:color w:val="auto"/>
              </w:rPr>
              <w:t>43%</w:t>
            </w:r>
            <w:r w:rsidRPr="00172629">
              <w:rPr>
                <w:color w:val="auto"/>
              </w:rPr>
              <w:t>)</w:t>
            </w:r>
          </w:p>
        </w:tc>
        <w:tc>
          <w:tcPr>
            <w:tcW w:w="1890" w:type="dxa"/>
            <w:shd w:val="clear" w:color="auto" w:fill="auto"/>
          </w:tcPr>
          <w:p w14:paraId="01C40D4A" w14:textId="52969C7E" w:rsidR="00AB5A39" w:rsidRPr="00172629" w:rsidRDefault="00AB5A39" w:rsidP="008546EB">
            <w:pPr>
              <w:widowControl w:val="0"/>
              <w:autoSpaceDE w:val="0"/>
              <w:autoSpaceDN w:val="0"/>
              <w:adjustRightInd w:val="0"/>
              <w:spacing w:line="480" w:lineRule="auto"/>
              <w:jc w:val="center"/>
              <w:rPr>
                <w:color w:val="auto"/>
              </w:rPr>
            </w:pPr>
            <w:r w:rsidRPr="00172629">
              <w:rPr>
                <w:color w:val="auto"/>
              </w:rPr>
              <w:t>&lt;</w:t>
            </w:r>
            <w:r w:rsidR="00C63067" w:rsidRPr="00172629">
              <w:rPr>
                <w:color w:val="auto"/>
              </w:rPr>
              <w:t>0.001</w:t>
            </w:r>
          </w:p>
        </w:tc>
      </w:tr>
      <w:tr w:rsidR="00AB5A39" w:rsidRPr="00172629" w14:paraId="1302C454" w14:textId="77777777" w:rsidTr="008E63E0">
        <w:trPr>
          <w:jc w:val="center"/>
        </w:trPr>
        <w:tc>
          <w:tcPr>
            <w:tcW w:w="2628" w:type="dxa"/>
          </w:tcPr>
          <w:p w14:paraId="4B8D7FA3" w14:textId="65F323D7" w:rsidR="00AB5A39" w:rsidRPr="00172629" w:rsidRDefault="00AB5A39" w:rsidP="008546EB">
            <w:pPr>
              <w:widowControl w:val="0"/>
              <w:autoSpaceDE w:val="0"/>
              <w:autoSpaceDN w:val="0"/>
              <w:adjustRightInd w:val="0"/>
              <w:spacing w:line="480" w:lineRule="auto"/>
              <w:jc w:val="center"/>
              <w:rPr>
                <w:color w:val="auto"/>
              </w:rPr>
            </w:pPr>
            <w:r w:rsidRPr="00172629">
              <w:rPr>
                <w:color w:val="auto"/>
              </w:rPr>
              <w:t>Information exchange, knowledge of critical information, perception of safety, perception of teamwork &gt; 90%</w:t>
            </w:r>
          </w:p>
        </w:tc>
        <w:tc>
          <w:tcPr>
            <w:tcW w:w="1530" w:type="dxa"/>
          </w:tcPr>
          <w:p w14:paraId="0E66609E" w14:textId="7151FEA7" w:rsidR="00AB5A39" w:rsidRPr="00172629" w:rsidRDefault="002A529E" w:rsidP="008546EB">
            <w:pPr>
              <w:widowControl w:val="0"/>
              <w:autoSpaceDE w:val="0"/>
              <w:autoSpaceDN w:val="0"/>
              <w:adjustRightInd w:val="0"/>
              <w:spacing w:line="480" w:lineRule="auto"/>
              <w:jc w:val="center"/>
              <w:rPr>
                <w:color w:val="auto"/>
              </w:rPr>
            </w:pPr>
            <w:r w:rsidRPr="00172629">
              <w:rPr>
                <w:color w:val="auto"/>
              </w:rPr>
              <w:t>1 (</w:t>
            </w:r>
            <w:r w:rsidR="00AB5A39" w:rsidRPr="00172629">
              <w:rPr>
                <w:color w:val="auto"/>
              </w:rPr>
              <w:t>1%</w:t>
            </w:r>
            <w:r w:rsidRPr="00172629">
              <w:rPr>
                <w:color w:val="auto"/>
              </w:rPr>
              <w:t>)</w:t>
            </w:r>
          </w:p>
        </w:tc>
        <w:tc>
          <w:tcPr>
            <w:tcW w:w="1800" w:type="dxa"/>
          </w:tcPr>
          <w:p w14:paraId="08953D0E" w14:textId="36A05ECF" w:rsidR="00AB5A39" w:rsidRPr="00172629" w:rsidRDefault="002A529E" w:rsidP="008546EB">
            <w:pPr>
              <w:widowControl w:val="0"/>
              <w:autoSpaceDE w:val="0"/>
              <w:autoSpaceDN w:val="0"/>
              <w:adjustRightInd w:val="0"/>
              <w:spacing w:line="480" w:lineRule="auto"/>
              <w:jc w:val="center"/>
              <w:rPr>
                <w:color w:val="auto"/>
              </w:rPr>
            </w:pPr>
            <w:r w:rsidRPr="00172629">
              <w:rPr>
                <w:color w:val="auto"/>
              </w:rPr>
              <w:t>25 (</w:t>
            </w:r>
            <w:r w:rsidR="00AB5A39" w:rsidRPr="00172629">
              <w:rPr>
                <w:color w:val="auto"/>
              </w:rPr>
              <w:t>33%</w:t>
            </w:r>
            <w:r w:rsidRPr="00172629">
              <w:rPr>
                <w:color w:val="auto"/>
              </w:rPr>
              <w:t>)</w:t>
            </w:r>
          </w:p>
        </w:tc>
        <w:tc>
          <w:tcPr>
            <w:tcW w:w="1890" w:type="dxa"/>
            <w:shd w:val="clear" w:color="auto" w:fill="auto"/>
          </w:tcPr>
          <w:p w14:paraId="605409A4" w14:textId="178972D7" w:rsidR="00AB5A39" w:rsidRPr="00172629" w:rsidRDefault="00AB5A39" w:rsidP="008546EB">
            <w:pPr>
              <w:widowControl w:val="0"/>
              <w:autoSpaceDE w:val="0"/>
              <w:autoSpaceDN w:val="0"/>
              <w:adjustRightInd w:val="0"/>
              <w:spacing w:line="480" w:lineRule="auto"/>
              <w:jc w:val="center"/>
              <w:rPr>
                <w:color w:val="auto"/>
              </w:rPr>
            </w:pPr>
            <w:r w:rsidRPr="00172629">
              <w:rPr>
                <w:color w:val="auto"/>
              </w:rPr>
              <w:t>&lt;</w:t>
            </w:r>
            <w:r w:rsidR="00C63067" w:rsidRPr="00172629">
              <w:rPr>
                <w:color w:val="auto"/>
              </w:rPr>
              <w:t>0.001</w:t>
            </w:r>
          </w:p>
        </w:tc>
      </w:tr>
      <w:tr w:rsidR="002A529E" w:rsidRPr="00172629" w14:paraId="79142CD9" w14:textId="77777777" w:rsidTr="008E63E0">
        <w:trPr>
          <w:jc w:val="center"/>
        </w:trPr>
        <w:tc>
          <w:tcPr>
            <w:tcW w:w="2628" w:type="dxa"/>
          </w:tcPr>
          <w:p w14:paraId="6C3285A2" w14:textId="77777777" w:rsidR="002A529E" w:rsidRPr="00172629" w:rsidRDefault="002A529E" w:rsidP="008546EB">
            <w:pPr>
              <w:widowControl w:val="0"/>
              <w:autoSpaceDE w:val="0"/>
              <w:autoSpaceDN w:val="0"/>
              <w:adjustRightInd w:val="0"/>
              <w:spacing w:line="480" w:lineRule="auto"/>
              <w:jc w:val="center"/>
              <w:rPr>
                <w:color w:val="auto"/>
              </w:rPr>
            </w:pPr>
            <w:r w:rsidRPr="00172629">
              <w:rPr>
                <w:color w:val="auto"/>
              </w:rPr>
              <w:t>Information exchange, knowledge of critical information and perception of safety &gt; 90%</w:t>
            </w:r>
          </w:p>
        </w:tc>
        <w:tc>
          <w:tcPr>
            <w:tcW w:w="1530" w:type="dxa"/>
          </w:tcPr>
          <w:p w14:paraId="693D7DC0" w14:textId="015DDB9D" w:rsidR="002A529E" w:rsidRPr="00172629" w:rsidRDefault="002A529E" w:rsidP="008546EB">
            <w:pPr>
              <w:widowControl w:val="0"/>
              <w:autoSpaceDE w:val="0"/>
              <w:autoSpaceDN w:val="0"/>
              <w:adjustRightInd w:val="0"/>
              <w:spacing w:line="480" w:lineRule="auto"/>
              <w:jc w:val="center"/>
              <w:rPr>
                <w:color w:val="auto"/>
              </w:rPr>
            </w:pPr>
            <w:r w:rsidRPr="00172629">
              <w:rPr>
                <w:color w:val="auto"/>
              </w:rPr>
              <w:t>32 (32%)</w:t>
            </w:r>
          </w:p>
        </w:tc>
        <w:tc>
          <w:tcPr>
            <w:tcW w:w="1800" w:type="dxa"/>
          </w:tcPr>
          <w:p w14:paraId="770E3026" w14:textId="39875745" w:rsidR="002A529E" w:rsidRPr="00172629" w:rsidRDefault="002A529E" w:rsidP="008546EB">
            <w:pPr>
              <w:widowControl w:val="0"/>
              <w:autoSpaceDE w:val="0"/>
              <w:autoSpaceDN w:val="0"/>
              <w:adjustRightInd w:val="0"/>
              <w:spacing w:line="480" w:lineRule="auto"/>
              <w:jc w:val="center"/>
              <w:rPr>
                <w:color w:val="auto"/>
              </w:rPr>
            </w:pPr>
            <w:r w:rsidRPr="00172629">
              <w:rPr>
                <w:color w:val="auto"/>
              </w:rPr>
              <w:t>0 (0%)</w:t>
            </w:r>
          </w:p>
        </w:tc>
        <w:tc>
          <w:tcPr>
            <w:tcW w:w="1890" w:type="dxa"/>
            <w:shd w:val="clear" w:color="auto" w:fill="auto"/>
          </w:tcPr>
          <w:p w14:paraId="765A163E" w14:textId="2AA121D1" w:rsidR="002A529E" w:rsidRPr="00172629" w:rsidRDefault="002A529E" w:rsidP="008546EB">
            <w:pPr>
              <w:widowControl w:val="0"/>
              <w:autoSpaceDE w:val="0"/>
              <w:autoSpaceDN w:val="0"/>
              <w:adjustRightInd w:val="0"/>
              <w:spacing w:line="480" w:lineRule="auto"/>
              <w:jc w:val="center"/>
              <w:rPr>
                <w:color w:val="auto"/>
              </w:rPr>
            </w:pPr>
            <w:r w:rsidRPr="00172629">
              <w:rPr>
                <w:color w:val="auto"/>
              </w:rPr>
              <w:t>&lt;</w:t>
            </w:r>
            <w:r w:rsidR="00C63067" w:rsidRPr="00172629">
              <w:rPr>
                <w:color w:val="auto"/>
              </w:rPr>
              <w:t>0.001</w:t>
            </w:r>
          </w:p>
        </w:tc>
      </w:tr>
      <w:tr w:rsidR="002A529E" w:rsidRPr="00172629" w14:paraId="584BCF93" w14:textId="77777777" w:rsidTr="008E63E0">
        <w:trPr>
          <w:jc w:val="center"/>
        </w:trPr>
        <w:tc>
          <w:tcPr>
            <w:tcW w:w="2628" w:type="dxa"/>
          </w:tcPr>
          <w:p w14:paraId="1609896E" w14:textId="77777777" w:rsidR="002A529E" w:rsidRPr="00172629" w:rsidRDefault="002A529E" w:rsidP="008546EB">
            <w:pPr>
              <w:widowControl w:val="0"/>
              <w:autoSpaceDE w:val="0"/>
              <w:autoSpaceDN w:val="0"/>
              <w:adjustRightInd w:val="0"/>
              <w:spacing w:line="480" w:lineRule="auto"/>
              <w:jc w:val="center"/>
              <w:rPr>
                <w:color w:val="auto"/>
              </w:rPr>
            </w:pPr>
            <w:r w:rsidRPr="00172629">
              <w:rPr>
                <w:color w:val="auto"/>
              </w:rPr>
              <w:t>Knowledge of critical information and perception of safety &gt; 90%</w:t>
            </w:r>
          </w:p>
        </w:tc>
        <w:tc>
          <w:tcPr>
            <w:tcW w:w="1530" w:type="dxa"/>
          </w:tcPr>
          <w:p w14:paraId="06E9F989" w14:textId="1E863D3D" w:rsidR="002A529E" w:rsidRPr="00172629" w:rsidRDefault="002A529E" w:rsidP="008546EB">
            <w:pPr>
              <w:widowControl w:val="0"/>
              <w:autoSpaceDE w:val="0"/>
              <w:autoSpaceDN w:val="0"/>
              <w:adjustRightInd w:val="0"/>
              <w:spacing w:line="480" w:lineRule="auto"/>
              <w:jc w:val="center"/>
              <w:rPr>
                <w:color w:val="auto"/>
              </w:rPr>
            </w:pPr>
            <w:r w:rsidRPr="00172629">
              <w:rPr>
                <w:color w:val="auto"/>
              </w:rPr>
              <w:t>47 (47%)</w:t>
            </w:r>
          </w:p>
        </w:tc>
        <w:tc>
          <w:tcPr>
            <w:tcW w:w="1800" w:type="dxa"/>
          </w:tcPr>
          <w:p w14:paraId="5916B590" w14:textId="182BC910" w:rsidR="002A529E" w:rsidRPr="00172629" w:rsidRDefault="002A529E" w:rsidP="008546EB">
            <w:pPr>
              <w:widowControl w:val="0"/>
              <w:autoSpaceDE w:val="0"/>
              <w:autoSpaceDN w:val="0"/>
              <w:adjustRightInd w:val="0"/>
              <w:spacing w:line="480" w:lineRule="auto"/>
              <w:jc w:val="center"/>
              <w:rPr>
                <w:color w:val="auto"/>
              </w:rPr>
            </w:pPr>
            <w:r w:rsidRPr="00172629">
              <w:rPr>
                <w:color w:val="auto"/>
              </w:rPr>
              <w:t>0 (0%)</w:t>
            </w:r>
          </w:p>
        </w:tc>
        <w:tc>
          <w:tcPr>
            <w:tcW w:w="1890" w:type="dxa"/>
            <w:shd w:val="clear" w:color="auto" w:fill="auto"/>
          </w:tcPr>
          <w:p w14:paraId="57404960" w14:textId="113EE981" w:rsidR="002A529E" w:rsidRPr="00172629" w:rsidRDefault="002A529E" w:rsidP="008546EB">
            <w:pPr>
              <w:widowControl w:val="0"/>
              <w:autoSpaceDE w:val="0"/>
              <w:autoSpaceDN w:val="0"/>
              <w:adjustRightInd w:val="0"/>
              <w:spacing w:line="480" w:lineRule="auto"/>
              <w:jc w:val="center"/>
              <w:rPr>
                <w:color w:val="auto"/>
              </w:rPr>
            </w:pPr>
            <w:r w:rsidRPr="00172629">
              <w:rPr>
                <w:color w:val="auto"/>
              </w:rPr>
              <w:t>&lt;</w:t>
            </w:r>
            <w:r w:rsidR="00C63067" w:rsidRPr="00172629">
              <w:rPr>
                <w:color w:val="auto"/>
              </w:rPr>
              <w:t>0.001</w:t>
            </w:r>
          </w:p>
        </w:tc>
      </w:tr>
    </w:tbl>
    <w:p w14:paraId="0A8E2E45" w14:textId="060DB901" w:rsidR="00693AE7" w:rsidRPr="00172629" w:rsidRDefault="00E3085F" w:rsidP="008546EB">
      <w:pPr>
        <w:spacing w:line="480" w:lineRule="auto"/>
        <w:rPr>
          <w:color w:val="auto"/>
          <w:sz w:val="24"/>
        </w:rPr>
      </w:pPr>
      <w:r w:rsidRPr="00172629">
        <w:rPr>
          <w:b/>
          <w:color w:val="auto"/>
          <w:sz w:val="24"/>
        </w:rPr>
        <w:lastRenderedPageBreak/>
        <w:t xml:space="preserve">Legend for </w:t>
      </w:r>
      <w:r w:rsidR="003E5FCE" w:rsidRPr="00172629">
        <w:rPr>
          <w:b/>
          <w:color w:val="auto"/>
          <w:sz w:val="24"/>
        </w:rPr>
        <w:t xml:space="preserve">supplemental </w:t>
      </w:r>
      <w:r w:rsidRPr="00172629">
        <w:rPr>
          <w:b/>
          <w:color w:val="auto"/>
          <w:sz w:val="24"/>
        </w:rPr>
        <w:t xml:space="preserve">Table </w:t>
      </w:r>
      <w:r w:rsidR="003C7DFD">
        <w:rPr>
          <w:b/>
          <w:color w:val="auto"/>
          <w:sz w:val="24"/>
        </w:rPr>
        <w:t>2</w:t>
      </w:r>
      <w:r w:rsidR="00294065" w:rsidRPr="00172629">
        <w:rPr>
          <w:b/>
          <w:color w:val="auto"/>
          <w:sz w:val="24"/>
        </w:rPr>
        <w:t>:</w:t>
      </w:r>
      <w:r w:rsidR="00234F82" w:rsidRPr="00172629">
        <w:rPr>
          <w:b/>
          <w:color w:val="auto"/>
          <w:sz w:val="24"/>
        </w:rPr>
        <w:t xml:space="preserve"> </w:t>
      </w:r>
      <w:r w:rsidR="005A28DB" w:rsidRPr="00172629">
        <w:rPr>
          <w:color w:val="auto"/>
          <w:sz w:val="24"/>
        </w:rPr>
        <w:t>C</w:t>
      </w:r>
      <w:r w:rsidR="00234F82" w:rsidRPr="00172629">
        <w:rPr>
          <w:color w:val="auto"/>
          <w:sz w:val="24"/>
        </w:rPr>
        <w:t xml:space="preserve">ross table analyses </w:t>
      </w:r>
      <w:r w:rsidR="009C6F5C" w:rsidRPr="00172629">
        <w:rPr>
          <w:color w:val="auto"/>
          <w:sz w:val="24"/>
        </w:rPr>
        <w:t>comparing</w:t>
      </w:r>
      <w:r w:rsidR="001E3978" w:rsidRPr="00172629">
        <w:rPr>
          <w:color w:val="auto"/>
          <w:sz w:val="24"/>
        </w:rPr>
        <w:t xml:space="preserve"> the </w:t>
      </w:r>
      <w:r w:rsidR="009C6F5C" w:rsidRPr="00172629">
        <w:rPr>
          <w:color w:val="auto"/>
          <w:sz w:val="24"/>
        </w:rPr>
        <w:t>numbers and percentages</w:t>
      </w:r>
      <w:r w:rsidR="001E3978" w:rsidRPr="00172629">
        <w:rPr>
          <w:color w:val="auto"/>
          <w:sz w:val="24"/>
        </w:rPr>
        <w:t xml:space="preserve"> </w:t>
      </w:r>
      <w:r w:rsidR="009C6F5C" w:rsidRPr="00172629">
        <w:rPr>
          <w:color w:val="auto"/>
          <w:sz w:val="24"/>
        </w:rPr>
        <w:t xml:space="preserve">of </w:t>
      </w:r>
      <w:r w:rsidR="00C17D16" w:rsidRPr="00172629">
        <w:rPr>
          <w:color w:val="auto"/>
          <w:sz w:val="24"/>
        </w:rPr>
        <w:t xml:space="preserve">consultant-led </w:t>
      </w:r>
      <w:r w:rsidR="001E3978" w:rsidRPr="00172629">
        <w:rPr>
          <w:color w:val="auto"/>
          <w:sz w:val="24"/>
        </w:rPr>
        <w:t xml:space="preserve">teams in both study groups that </w:t>
      </w:r>
      <w:r w:rsidR="00234F82" w:rsidRPr="00172629">
        <w:rPr>
          <w:color w:val="auto"/>
          <w:sz w:val="24"/>
        </w:rPr>
        <w:t>scored</w:t>
      </w:r>
      <w:r w:rsidR="001E3978" w:rsidRPr="00172629">
        <w:rPr>
          <w:color w:val="auto"/>
          <w:sz w:val="24"/>
        </w:rPr>
        <w:t xml:space="preserve"> 2,3,4 or all </w:t>
      </w:r>
      <w:r w:rsidR="00234F82" w:rsidRPr="00172629">
        <w:rPr>
          <w:color w:val="auto"/>
          <w:sz w:val="24"/>
        </w:rPr>
        <w:t xml:space="preserve">5 outcomes above 90%. Also shown are the </w:t>
      </w:r>
      <w:r w:rsidR="009C6F5C" w:rsidRPr="00172629">
        <w:rPr>
          <w:color w:val="auto"/>
          <w:sz w:val="24"/>
        </w:rPr>
        <w:t xml:space="preserve">percentages numbers and percentages of teams </w:t>
      </w:r>
      <w:r w:rsidR="00754704" w:rsidRPr="00172629">
        <w:rPr>
          <w:color w:val="auto"/>
          <w:sz w:val="24"/>
        </w:rPr>
        <w:t xml:space="preserve">in both study groups </w:t>
      </w:r>
      <w:r w:rsidR="009C6F5C" w:rsidRPr="00172629">
        <w:rPr>
          <w:color w:val="auto"/>
          <w:sz w:val="24"/>
        </w:rPr>
        <w:t>with certain combinations of outcomes above 90%.</w:t>
      </w:r>
      <w:r w:rsidR="00693AE7" w:rsidRPr="00172629">
        <w:rPr>
          <w:color w:val="auto"/>
          <w:sz w:val="24"/>
        </w:rPr>
        <w:br w:type="page"/>
      </w:r>
    </w:p>
    <w:p w14:paraId="71F6184A" w14:textId="126A5D61" w:rsidR="00C17D16" w:rsidRPr="00172629" w:rsidRDefault="003E5FCE" w:rsidP="004F23BB">
      <w:pPr>
        <w:spacing w:line="480" w:lineRule="auto"/>
        <w:rPr>
          <w:b/>
          <w:color w:val="auto"/>
          <w:sz w:val="24"/>
          <w:szCs w:val="24"/>
        </w:rPr>
      </w:pPr>
      <w:r w:rsidRPr="00172629">
        <w:rPr>
          <w:b/>
          <w:color w:val="auto"/>
          <w:sz w:val="24"/>
        </w:rPr>
        <w:lastRenderedPageBreak/>
        <w:t xml:space="preserve">Supplemental </w:t>
      </w:r>
      <w:r w:rsidR="003C7DFD">
        <w:rPr>
          <w:b/>
          <w:color w:val="auto"/>
          <w:sz w:val="24"/>
          <w:szCs w:val="24"/>
        </w:rPr>
        <w:t>TABLE 3</w:t>
      </w:r>
      <w:r w:rsidR="00C17D16" w:rsidRPr="00172629">
        <w:rPr>
          <w:b/>
          <w:color w:val="auto"/>
          <w:sz w:val="24"/>
          <w:szCs w:val="24"/>
        </w:rPr>
        <w:t xml:space="preserve">: </w:t>
      </w:r>
      <w:r w:rsidR="00C17D16" w:rsidRPr="00172629">
        <w:rPr>
          <w:b/>
          <w:color w:val="auto"/>
          <w:sz w:val="24"/>
        </w:rPr>
        <w:t xml:space="preserve">Cross table analyses </w:t>
      </w:r>
      <w:r w:rsidR="00B024AA" w:rsidRPr="00172629">
        <w:rPr>
          <w:b/>
          <w:color w:val="auto"/>
          <w:sz w:val="24"/>
        </w:rPr>
        <w:t xml:space="preserve">for </w:t>
      </w:r>
      <w:r w:rsidR="00C17D16" w:rsidRPr="00172629">
        <w:rPr>
          <w:b/>
          <w:color w:val="auto"/>
          <w:sz w:val="24"/>
        </w:rPr>
        <w:t>subgroup</w:t>
      </w:r>
      <w:r w:rsidR="00B024AA" w:rsidRPr="00172629">
        <w:rPr>
          <w:b/>
          <w:color w:val="auto"/>
          <w:sz w:val="24"/>
        </w:rPr>
        <w:t>s</w:t>
      </w:r>
      <w:r w:rsidR="00C17D16" w:rsidRPr="00172629">
        <w:rPr>
          <w:b/>
          <w:color w:val="auto"/>
          <w:sz w:val="24"/>
        </w:rPr>
        <w:t xml:space="preserve"> of resident-led teams</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28"/>
        <w:gridCol w:w="1530"/>
        <w:gridCol w:w="1800"/>
        <w:gridCol w:w="1890"/>
      </w:tblGrid>
      <w:tr w:rsidR="00C17D16" w:rsidRPr="00172629" w14:paraId="02916A10" w14:textId="77777777" w:rsidTr="00C17D16">
        <w:trPr>
          <w:jc w:val="center"/>
        </w:trPr>
        <w:tc>
          <w:tcPr>
            <w:tcW w:w="2628" w:type="dxa"/>
            <w:tcBorders>
              <w:right w:val="single" w:sz="4" w:space="0" w:color="auto"/>
            </w:tcBorders>
          </w:tcPr>
          <w:p w14:paraId="090ED469" w14:textId="77777777" w:rsidR="00C17D16" w:rsidRPr="00172629" w:rsidRDefault="00C17D16" w:rsidP="008546EB">
            <w:pPr>
              <w:widowControl w:val="0"/>
              <w:autoSpaceDE w:val="0"/>
              <w:autoSpaceDN w:val="0"/>
              <w:adjustRightInd w:val="0"/>
              <w:spacing w:line="480" w:lineRule="auto"/>
              <w:jc w:val="center"/>
              <w:rPr>
                <w:b/>
                <w:color w:val="auto"/>
              </w:rPr>
            </w:pPr>
          </w:p>
        </w:tc>
        <w:tc>
          <w:tcPr>
            <w:tcW w:w="1530" w:type="dxa"/>
            <w:tcBorders>
              <w:top w:val="nil"/>
              <w:left w:val="single" w:sz="4" w:space="0" w:color="auto"/>
              <w:bottom w:val="single" w:sz="4" w:space="0" w:color="auto"/>
              <w:right w:val="single" w:sz="4" w:space="0" w:color="auto"/>
            </w:tcBorders>
            <w:vAlign w:val="center"/>
          </w:tcPr>
          <w:p w14:paraId="18F767A2" w14:textId="77777777" w:rsidR="00C17D16" w:rsidRPr="00172629" w:rsidRDefault="00C17D16" w:rsidP="008546EB">
            <w:pPr>
              <w:widowControl w:val="0"/>
              <w:autoSpaceDE w:val="0"/>
              <w:autoSpaceDN w:val="0"/>
              <w:adjustRightInd w:val="0"/>
              <w:spacing w:line="480" w:lineRule="auto"/>
              <w:jc w:val="center"/>
              <w:rPr>
                <w:b/>
                <w:color w:val="auto"/>
              </w:rPr>
            </w:pPr>
            <w:r w:rsidRPr="00172629">
              <w:rPr>
                <w:b/>
                <w:color w:val="auto"/>
              </w:rPr>
              <w:t>APIC group</w:t>
            </w:r>
          </w:p>
          <w:p w14:paraId="664F8120" w14:textId="7225045C" w:rsidR="00C17D16" w:rsidRPr="00172629" w:rsidRDefault="008E63E0" w:rsidP="008546EB">
            <w:pPr>
              <w:widowControl w:val="0"/>
              <w:autoSpaceDE w:val="0"/>
              <w:autoSpaceDN w:val="0"/>
              <w:adjustRightInd w:val="0"/>
              <w:spacing w:line="480" w:lineRule="auto"/>
              <w:jc w:val="center"/>
              <w:rPr>
                <w:color w:val="auto"/>
              </w:rPr>
            </w:pPr>
            <w:r w:rsidRPr="00172629">
              <w:rPr>
                <w:color w:val="auto"/>
              </w:rPr>
              <w:t>n=6</w:t>
            </w:r>
          </w:p>
        </w:tc>
        <w:tc>
          <w:tcPr>
            <w:tcW w:w="1800" w:type="dxa"/>
            <w:tcBorders>
              <w:top w:val="nil"/>
              <w:left w:val="single" w:sz="4" w:space="0" w:color="auto"/>
              <w:bottom w:val="single" w:sz="4" w:space="0" w:color="auto"/>
              <w:right w:val="single" w:sz="4" w:space="0" w:color="auto"/>
            </w:tcBorders>
            <w:vAlign w:val="center"/>
          </w:tcPr>
          <w:p w14:paraId="13198936" w14:textId="77777777" w:rsidR="00C17D16" w:rsidRPr="00172629" w:rsidRDefault="00C17D16" w:rsidP="008546EB">
            <w:pPr>
              <w:widowControl w:val="0"/>
              <w:autoSpaceDE w:val="0"/>
              <w:autoSpaceDN w:val="0"/>
              <w:adjustRightInd w:val="0"/>
              <w:spacing w:line="480" w:lineRule="auto"/>
              <w:jc w:val="center"/>
              <w:rPr>
                <w:b/>
                <w:color w:val="auto"/>
              </w:rPr>
            </w:pPr>
            <w:r w:rsidRPr="00172629">
              <w:rPr>
                <w:b/>
                <w:color w:val="auto"/>
              </w:rPr>
              <w:t>Control group</w:t>
            </w:r>
          </w:p>
          <w:p w14:paraId="55B19543" w14:textId="3C0A512C" w:rsidR="00C17D16" w:rsidRPr="00172629" w:rsidRDefault="00C17D16" w:rsidP="008546EB">
            <w:pPr>
              <w:widowControl w:val="0"/>
              <w:autoSpaceDE w:val="0"/>
              <w:autoSpaceDN w:val="0"/>
              <w:adjustRightInd w:val="0"/>
              <w:spacing w:line="480" w:lineRule="auto"/>
              <w:jc w:val="center"/>
              <w:rPr>
                <w:color w:val="auto"/>
              </w:rPr>
            </w:pPr>
            <w:r w:rsidRPr="00172629">
              <w:rPr>
                <w:color w:val="auto"/>
              </w:rPr>
              <w:t>n=</w:t>
            </w:r>
            <w:r w:rsidR="008E63E0" w:rsidRPr="00172629">
              <w:rPr>
                <w:color w:val="auto"/>
              </w:rPr>
              <w:t>25</w:t>
            </w:r>
          </w:p>
        </w:tc>
        <w:tc>
          <w:tcPr>
            <w:tcW w:w="1890" w:type="dxa"/>
            <w:tcBorders>
              <w:top w:val="nil"/>
              <w:left w:val="single" w:sz="4" w:space="0" w:color="auto"/>
              <w:bottom w:val="single" w:sz="4" w:space="0" w:color="auto"/>
            </w:tcBorders>
            <w:vAlign w:val="center"/>
          </w:tcPr>
          <w:p w14:paraId="18B81178" w14:textId="6587D7E2" w:rsidR="00C17D16" w:rsidRPr="00172629" w:rsidRDefault="008546EB" w:rsidP="008546EB">
            <w:pPr>
              <w:widowControl w:val="0"/>
              <w:autoSpaceDE w:val="0"/>
              <w:autoSpaceDN w:val="0"/>
              <w:adjustRightInd w:val="0"/>
              <w:spacing w:line="480" w:lineRule="auto"/>
              <w:jc w:val="center"/>
              <w:rPr>
                <w:b/>
                <w:color w:val="auto"/>
              </w:rPr>
            </w:pPr>
            <w:r w:rsidRPr="00172629">
              <w:rPr>
                <w:b/>
                <w:color w:val="auto"/>
              </w:rPr>
              <w:t>Fishers exact test</w:t>
            </w:r>
          </w:p>
          <w:p w14:paraId="6882F22C" w14:textId="77777777" w:rsidR="00C17D16" w:rsidRPr="00172629" w:rsidRDefault="00C17D16" w:rsidP="008546EB">
            <w:pPr>
              <w:widowControl w:val="0"/>
              <w:autoSpaceDE w:val="0"/>
              <w:autoSpaceDN w:val="0"/>
              <w:adjustRightInd w:val="0"/>
              <w:spacing w:line="480" w:lineRule="auto"/>
              <w:jc w:val="center"/>
              <w:rPr>
                <w:b/>
                <w:color w:val="auto"/>
              </w:rPr>
            </w:pPr>
            <w:r w:rsidRPr="00172629">
              <w:rPr>
                <w:b/>
                <w:color w:val="auto"/>
              </w:rPr>
              <w:t>p-value</w:t>
            </w:r>
          </w:p>
        </w:tc>
      </w:tr>
      <w:tr w:rsidR="00F746FA" w:rsidRPr="00172629" w14:paraId="741D9000" w14:textId="77777777" w:rsidTr="00327D39">
        <w:trPr>
          <w:jc w:val="center"/>
        </w:trPr>
        <w:tc>
          <w:tcPr>
            <w:tcW w:w="2628" w:type="dxa"/>
            <w:vAlign w:val="center"/>
          </w:tcPr>
          <w:p w14:paraId="1F9EA6C1" w14:textId="77777777" w:rsidR="00F746FA" w:rsidRPr="00172629" w:rsidRDefault="00F746FA" w:rsidP="008546EB">
            <w:pPr>
              <w:widowControl w:val="0"/>
              <w:autoSpaceDE w:val="0"/>
              <w:autoSpaceDN w:val="0"/>
              <w:adjustRightInd w:val="0"/>
              <w:spacing w:line="480" w:lineRule="auto"/>
              <w:jc w:val="center"/>
              <w:rPr>
                <w:color w:val="auto"/>
              </w:rPr>
            </w:pPr>
            <w:r w:rsidRPr="00172629">
              <w:rPr>
                <w:color w:val="auto"/>
              </w:rPr>
              <w:t>Information exchange &gt;90%</w:t>
            </w:r>
          </w:p>
        </w:tc>
        <w:tc>
          <w:tcPr>
            <w:tcW w:w="1530" w:type="dxa"/>
            <w:tcBorders>
              <w:top w:val="single" w:sz="4" w:space="0" w:color="auto"/>
            </w:tcBorders>
          </w:tcPr>
          <w:p w14:paraId="247003C6" w14:textId="0D6CCD98" w:rsidR="00F746FA" w:rsidRPr="00172629" w:rsidRDefault="00F746FA" w:rsidP="008546EB">
            <w:pPr>
              <w:widowControl w:val="0"/>
              <w:autoSpaceDE w:val="0"/>
              <w:autoSpaceDN w:val="0"/>
              <w:adjustRightInd w:val="0"/>
              <w:spacing w:line="480" w:lineRule="auto"/>
              <w:jc w:val="center"/>
              <w:rPr>
                <w:color w:val="auto"/>
              </w:rPr>
            </w:pPr>
            <w:r w:rsidRPr="00172629">
              <w:rPr>
                <w:color w:val="auto"/>
              </w:rPr>
              <w:t>6 (100%)</w:t>
            </w:r>
          </w:p>
        </w:tc>
        <w:tc>
          <w:tcPr>
            <w:tcW w:w="1800" w:type="dxa"/>
            <w:tcBorders>
              <w:top w:val="single" w:sz="4" w:space="0" w:color="auto"/>
            </w:tcBorders>
          </w:tcPr>
          <w:p w14:paraId="784D7C3F" w14:textId="6AC595EF" w:rsidR="00F746FA" w:rsidRPr="00172629" w:rsidRDefault="00F746FA" w:rsidP="008546EB">
            <w:pPr>
              <w:widowControl w:val="0"/>
              <w:autoSpaceDE w:val="0"/>
              <w:autoSpaceDN w:val="0"/>
              <w:adjustRightInd w:val="0"/>
              <w:spacing w:line="480" w:lineRule="auto"/>
              <w:jc w:val="center"/>
              <w:rPr>
                <w:color w:val="auto"/>
              </w:rPr>
            </w:pPr>
            <w:r w:rsidRPr="00172629">
              <w:rPr>
                <w:color w:val="auto"/>
              </w:rPr>
              <w:t>0 (0%)</w:t>
            </w:r>
          </w:p>
        </w:tc>
        <w:tc>
          <w:tcPr>
            <w:tcW w:w="1890" w:type="dxa"/>
            <w:tcBorders>
              <w:top w:val="single" w:sz="4" w:space="0" w:color="auto"/>
            </w:tcBorders>
            <w:shd w:val="clear" w:color="auto" w:fill="auto"/>
          </w:tcPr>
          <w:p w14:paraId="4FA47B5D" w14:textId="0C847232" w:rsidR="00F746FA" w:rsidRPr="00172629" w:rsidRDefault="00F746FA" w:rsidP="008546EB">
            <w:pPr>
              <w:widowControl w:val="0"/>
              <w:autoSpaceDE w:val="0"/>
              <w:autoSpaceDN w:val="0"/>
              <w:adjustRightInd w:val="0"/>
              <w:spacing w:line="480" w:lineRule="auto"/>
              <w:jc w:val="center"/>
              <w:rPr>
                <w:color w:val="auto"/>
              </w:rPr>
            </w:pPr>
            <w:r w:rsidRPr="00172629">
              <w:rPr>
                <w:color w:val="auto"/>
              </w:rPr>
              <w:t>&lt;</w:t>
            </w:r>
            <w:r w:rsidR="00C63067" w:rsidRPr="00172629">
              <w:rPr>
                <w:color w:val="auto"/>
              </w:rPr>
              <w:t>0.001</w:t>
            </w:r>
          </w:p>
        </w:tc>
      </w:tr>
      <w:tr w:rsidR="008E63E0" w:rsidRPr="00172629" w14:paraId="2E61AECD" w14:textId="77777777" w:rsidTr="00327D39">
        <w:trPr>
          <w:jc w:val="center"/>
        </w:trPr>
        <w:tc>
          <w:tcPr>
            <w:tcW w:w="2628" w:type="dxa"/>
            <w:vAlign w:val="center"/>
          </w:tcPr>
          <w:p w14:paraId="2D2A3B73" w14:textId="77777777" w:rsidR="008E63E0" w:rsidRPr="00172629" w:rsidRDefault="008E63E0" w:rsidP="008546EB">
            <w:pPr>
              <w:widowControl w:val="0"/>
              <w:autoSpaceDE w:val="0"/>
              <w:autoSpaceDN w:val="0"/>
              <w:adjustRightInd w:val="0"/>
              <w:spacing w:line="480" w:lineRule="auto"/>
              <w:jc w:val="center"/>
              <w:rPr>
                <w:color w:val="auto"/>
              </w:rPr>
            </w:pPr>
            <w:r w:rsidRPr="00172629">
              <w:rPr>
                <w:color w:val="auto"/>
              </w:rPr>
              <w:t>Knowledge of critical information</w:t>
            </w:r>
          </w:p>
          <w:p w14:paraId="48377089" w14:textId="77777777" w:rsidR="008E63E0" w:rsidRPr="00172629" w:rsidRDefault="008E63E0" w:rsidP="008546EB">
            <w:pPr>
              <w:widowControl w:val="0"/>
              <w:autoSpaceDE w:val="0"/>
              <w:autoSpaceDN w:val="0"/>
              <w:adjustRightInd w:val="0"/>
              <w:spacing w:line="480" w:lineRule="auto"/>
              <w:jc w:val="center"/>
              <w:rPr>
                <w:color w:val="auto"/>
              </w:rPr>
            </w:pPr>
            <w:r w:rsidRPr="00172629">
              <w:rPr>
                <w:color w:val="auto"/>
              </w:rPr>
              <w:t>&gt; 90%</w:t>
            </w:r>
          </w:p>
        </w:tc>
        <w:tc>
          <w:tcPr>
            <w:tcW w:w="1530" w:type="dxa"/>
          </w:tcPr>
          <w:p w14:paraId="11E515BC" w14:textId="691A2E44" w:rsidR="008E63E0" w:rsidRPr="00172629" w:rsidRDefault="00C90B04" w:rsidP="008546EB">
            <w:pPr>
              <w:widowControl w:val="0"/>
              <w:autoSpaceDE w:val="0"/>
              <w:autoSpaceDN w:val="0"/>
              <w:adjustRightInd w:val="0"/>
              <w:spacing w:line="480" w:lineRule="auto"/>
              <w:jc w:val="center"/>
              <w:rPr>
                <w:color w:val="auto"/>
              </w:rPr>
            </w:pPr>
            <w:r w:rsidRPr="00172629">
              <w:rPr>
                <w:color w:val="auto"/>
              </w:rPr>
              <w:t>3 (</w:t>
            </w:r>
            <w:r w:rsidR="008E63E0" w:rsidRPr="00172629">
              <w:rPr>
                <w:color w:val="auto"/>
              </w:rPr>
              <w:t>50%</w:t>
            </w:r>
            <w:r w:rsidRPr="00172629">
              <w:rPr>
                <w:color w:val="auto"/>
              </w:rPr>
              <w:t>)</w:t>
            </w:r>
          </w:p>
        </w:tc>
        <w:tc>
          <w:tcPr>
            <w:tcW w:w="1800" w:type="dxa"/>
          </w:tcPr>
          <w:p w14:paraId="1C7F783C" w14:textId="0EA5EA13" w:rsidR="008E63E0" w:rsidRPr="00172629" w:rsidRDefault="00F746FA" w:rsidP="008546EB">
            <w:pPr>
              <w:widowControl w:val="0"/>
              <w:autoSpaceDE w:val="0"/>
              <w:autoSpaceDN w:val="0"/>
              <w:adjustRightInd w:val="0"/>
              <w:spacing w:line="480" w:lineRule="auto"/>
              <w:jc w:val="center"/>
              <w:rPr>
                <w:color w:val="auto"/>
              </w:rPr>
            </w:pPr>
            <w:r w:rsidRPr="00172629">
              <w:rPr>
                <w:color w:val="auto"/>
              </w:rPr>
              <w:t>10 (</w:t>
            </w:r>
            <w:r w:rsidR="008E63E0" w:rsidRPr="00172629">
              <w:rPr>
                <w:color w:val="auto"/>
              </w:rPr>
              <w:t>40%</w:t>
            </w:r>
            <w:r w:rsidRPr="00172629">
              <w:rPr>
                <w:color w:val="auto"/>
              </w:rPr>
              <w:t>)</w:t>
            </w:r>
          </w:p>
        </w:tc>
        <w:tc>
          <w:tcPr>
            <w:tcW w:w="1890" w:type="dxa"/>
            <w:shd w:val="clear" w:color="auto" w:fill="auto"/>
          </w:tcPr>
          <w:p w14:paraId="61344C58" w14:textId="0F65F1AF" w:rsidR="008E63E0" w:rsidRPr="00172629" w:rsidRDefault="008E63E0" w:rsidP="008546EB">
            <w:pPr>
              <w:widowControl w:val="0"/>
              <w:autoSpaceDE w:val="0"/>
              <w:autoSpaceDN w:val="0"/>
              <w:adjustRightInd w:val="0"/>
              <w:spacing w:line="480" w:lineRule="auto"/>
              <w:jc w:val="center"/>
              <w:rPr>
                <w:color w:val="auto"/>
              </w:rPr>
            </w:pPr>
            <w:r w:rsidRPr="00172629">
              <w:rPr>
                <w:color w:val="auto"/>
              </w:rPr>
              <w:t>0.67</w:t>
            </w:r>
          </w:p>
        </w:tc>
      </w:tr>
      <w:tr w:rsidR="00E30E7B" w:rsidRPr="00172629" w14:paraId="236E404F" w14:textId="77777777" w:rsidTr="00327D39">
        <w:trPr>
          <w:jc w:val="center"/>
        </w:trPr>
        <w:tc>
          <w:tcPr>
            <w:tcW w:w="2628" w:type="dxa"/>
            <w:vAlign w:val="center"/>
          </w:tcPr>
          <w:p w14:paraId="747BB859" w14:textId="77777777"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Perception of safety &gt; 90%</w:t>
            </w:r>
          </w:p>
        </w:tc>
        <w:tc>
          <w:tcPr>
            <w:tcW w:w="1530" w:type="dxa"/>
          </w:tcPr>
          <w:p w14:paraId="495C3248" w14:textId="1949DF18"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3 (50%)</w:t>
            </w:r>
          </w:p>
        </w:tc>
        <w:tc>
          <w:tcPr>
            <w:tcW w:w="1800" w:type="dxa"/>
          </w:tcPr>
          <w:p w14:paraId="7101C90C" w14:textId="1B40A320"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5 (20%)</w:t>
            </w:r>
          </w:p>
        </w:tc>
        <w:tc>
          <w:tcPr>
            <w:tcW w:w="1890" w:type="dxa"/>
            <w:shd w:val="clear" w:color="auto" w:fill="auto"/>
          </w:tcPr>
          <w:p w14:paraId="6C8AC9D7" w14:textId="44BB5F61"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0.16</w:t>
            </w:r>
          </w:p>
        </w:tc>
      </w:tr>
      <w:tr w:rsidR="00E30E7B" w:rsidRPr="00172629" w14:paraId="05167E0D" w14:textId="77777777" w:rsidTr="00327D39">
        <w:trPr>
          <w:jc w:val="center"/>
        </w:trPr>
        <w:tc>
          <w:tcPr>
            <w:tcW w:w="2628" w:type="dxa"/>
            <w:vAlign w:val="center"/>
          </w:tcPr>
          <w:p w14:paraId="57A5CC46" w14:textId="77777777"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All outcomes</w:t>
            </w:r>
          </w:p>
          <w:p w14:paraId="0E9A6E67" w14:textId="77777777"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&gt; 90%</w:t>
            </w:r>
          </w:p>
        </w:tc>
        <w:tc>
          <w:tcPr>
            <w:tcW w:w="1530" w:type="dxa"/>
          </w:tcPr>
          <w:p w14:paraId="558A1825" w14:textId="2217E95B"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3 (50%)</w:t>
            </w:r>
          </w:p>
        </w:tc>
        <w:tc>
          <w:tcPr>
            <w:tcW w:w="1800" w:type="dxa"/>
          </w:tcPr>
          <w:p w14:paraId="2DCD1C28" w14:textId="7534D25D"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5 (20%)</w:t>
            </w:r>
          </w:p>
        </w:tc>
        <w:tc>
          <w:tcPr>
            <w:tcW w:w="1890" w:type="dxa"/>
            <w:shd w:val="clear" w:color="auto" w:fill="auto"/>
          </w:tcPr>
          <w:p w14:paraId="30BE06C5" w14:textId="5F02DF8E"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0.16</w:t>
            </w:r>
          </w:p>
        </w:tc>
      </w:tr>
      <w:tr w:rsidR="00E30E7B" w:rsidRPr="00172629" w14:paraId="2DE1AA78" w14:textId="77777777" w:rsidTr="00327D39">
        <w:trPr>
          <w:jc w:val="center"/>
        </w:trPr>
        <w:tc>
          <w:tcPr>
            <w:tcW w:w="2628" w:type="dxa"/>
            <w:vAlign w:val="center"/>
          </w:tcPr>
          <w:p w14:paraId="4AEE5AF7" w14:textId="77777777"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4 outcomes &gt; 90%</w:t>
            </w:r>
          </w:p>
        </w:tc>
        <w:tc>
          <w:tcPr>
            <w:tcW w:w="1530" w:type="dxa"/>
          </w:tcPr>
          <w:p w14:paraId="35248FF2" w14:textId="0A601730"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3 (50%)</w:t>
            </w:r>
          </w:p>
        </w:tc>
        <w:tc>
          <w:tcPr>
            <w:tcW w:w="1800" w:type="dxa"/>
          </w:tcPr>
          <w:p w14:paraId="56B30510" w14:textId="403958B9"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11 (44%)</w:t>
            </w:r>
          </w:p>
        </w:tc>
        <w:tc>
          <w:tcPr>
            <w:tcW w:w="1890" w:type="dxa"/>
            <w:shd w:val="clear" w:color="auto" w:fill="auto"/>
          </w:tcPr>
          <w:p w14:paraId="2CD621F6" w14:textId="774EDC17"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1.0</w:t>
            </w:r>
          </w:p>
        </w:tc>
      </w:tr>
      <w:tr w:rsidR="00E30E7B" w:rsidRPr="00172629" w14:paraId="44C47BFA" w14:textId="77777777" w:rsidTr="00327D39">
        <w:trPr>
          <w:jc w:val="center"/>
        </w:trPr>
        <w:tc>
          <w:tcPr>
            <w:tcW w:w="2628" w:type="dxa"/>
            <w:vAlign w:val="center"/>
          </w:tcPr>
          <w:p w14:paraId="455577BD" w14:textId="77777777"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3 outcomes &gt; 90%</w:t>
            </w:r>
          </w:p>
        </w:tc>
        <w:tc>
          <w:tcPr>
            <w:tcW w:w="1530" w:type="dxa"/>
          </w:tcPr>
          <w:p w14:paraId="7ADF65B3" w14:textId="236638B9"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3 (50%)</w:t>
            </w:r>
          </w:p>
        </w:tc>
        <w:tc>
          <w:tcPr>
            <w:tcW w:w="1800" w:type="dxa"/>
          </w:tcPr>
          <w:p w14:paraId="674D6E46" w14:textId="7CD2EDC2"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17 (68%)</w:t>
            </w:r>
          </w:p>
        </w:tc>
        <w:tc>
          <w:tcPr>
            <w:tcW w:w="1890" w:type="dxa"/>
            <w:shd w:val="clear" w:color="auto" w:fill="auto"/>
          </w:tcPr>
          <w:p w14:paraId="208C6326" w14:textId="027BE10B"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0.64</w:t>
            </w:r>
          </w:p>
        </w:tc>
      </w:tr>
      <w:tr w:rsidR="00E30E7B" w:rsidRPr="00172629" w14:paraId="5CD2D13C" w14:textId="77777777" w:rsidTr="00327D39">
        <w:trPr>
          <w:jc w:val="center"/>
        </w:trPr>
        <w:tc>
          <w:tcPr>
            <w:tcW w:w="2628" w:type="dxa"/>
            <w:vAlign w:val="center"/>
          </w:tcPr>
          <w:p w14:paraId="40D4F120" w14:textId="77777777"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2 outcomes &gt; 90%</w:t>
            </w:r>
          </w:p>
        </w:tc>
        <w:tc>
          <w:tcPr>
            <w:tcW w:w="1530" w:type="dxa"/>
          </w:tcPr>
          <w:p w14:paraId="44332128" w14:textId="782F3D18"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0 (0%)</w:t>
            </w:r>
          </w:p>
        </w:tc>
        <w:tc>
          <w:tcPr>
            <w:tcW w:w="1800" w:type="dxa"/>
          </w:tcPr>
          <w:p w14:paraId="788BCEC6" w14:textId="0FE2F92D"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0 (0%)</w:t>
            </w:r>
          </w:p>
        </w:tc>
        <w:tc>
          <w:tcPr>
            <w:tcW w:w="1890" w:type="dxa"/>
            <w:shd w:val="clear" w:color="auto" w:fill="auto"/>
          </w:tcPr>
          <w:p w14:paraId="26887A91" w14:textId="01C6ED26"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1.0</w:t>
            </w:r>
          </w:p>
        </w:tc>
      </w:tr>
      <w:tr w:rsidR="00E30E7B" w:rsidRPr="00172629" w14:paraId="0E2A13DB" w14:textId="77777777" w:rsidTr="00327D39">
        <w:trPr>
          <w:jc w:val="center"/>
        </w:trPr>
        <w:tc>
          <w:tcPr>
            <w:tcW w:w="2628" w:type="dxa"/>
            <w:vAlign w:val="center"/>
          </w:tcPr>
          <w:p w14:paraId="1EB1CC5B" w14:textId="77777777"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1 outcome &gt; 90%</w:t>
            </w:r>
          </w:p>
        </w:tc>
        <w:tc>
          <w:tcPr>
            <w:tcW w:w="1530" w:type="dxa"/>
          </w:tcPr>
          <w:p w14:paraId="25F98591" w14:textId="49B9F5B1"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2 (33%)</w:t>
            </w:r>
          </w:p>
        </w:tc>
        <w:tc>
          <w:tcPr>
            <w:tcW w:w="1800" w:type="dxa"/>
          </w:tcPr>
          <w:p w14:paraId="7085E297" w14:textId="4747799B"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0 (0%)</w:t>
            </w:r>
          </w:p>
        </w:tc>
        <w:tc>
          <w:tcPr>
            <w:tcW w:w="1890" w:type="dxa"/>
            <w:shd w:val="clear" w:color="auto" w:fill="auto"/>
          </w:tcPr>
          <w:p w14:paraId="5B52AFAB" w14:textId="3DA6175D"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0.032</w:t>
            </w:r>
          </w:p>
        </w:tc>
      </w:tr>
      <w:tr w:rsidR="00E30E7B" w:rsidRPr="00172629" w14:paraId="14091208" w14:textId="77777777" w:rsidTr="00327D39">
        <w:trPr>
          <w:jc w:val="center"/>
        </w:trPr>
        <w:tc>
          <w:tcPr>
            <w:tcW w:w="2628" w:type="dxa"/>
            <w:vAlign w:val="center"/>
          </w:tcPr>
          <w:p w14:paraId="7F487F23" w14:textId="77777777"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No outcome &gt; 90%</w:t>
            </w:r>
          </w:p>
        </w:tc>
        <w:tc>
          <w:tcPr>
            <w:tcW w:w="1530" w:type="dxa"/>
          </w:tcPr>
          <w:p w14:paraId="1B4265F7" w14:textId="2D3D2C6E"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2 (33%)</w:t>
            </w:r>
          </w:p>
        </w:tc>
        <w:tc>
          <w:tcPr>
            <w:tcW w:w="1800" w:type="dxa"/>
          </w:tcPr>
          <w:p w14:paraId="5D4E7F22" w14:textId="4B54D800"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5 (20%)</w:t>
            </w:r>
          </w:p>
        </w:tc>
        <w:tc>
          <w:tcPr>
            <w:tcW w:w="1890" w:type="dxa"/>
            <w:shd w:val="clear" w:color="auto" w:fill="auto"/>
          </w:tcPr>
          <w:p w14:paraId="2770235B" w14:textId="03948B3F"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0.60</w:t>
            </w:r>
          </w:p>
        </w:tc>
      </w:tr>
      <w:tr w:rsidR="00E30E7B" w:rsidRPr="00172629" w14:paraId="03C3C73A" w14:textId="77777777" w:rsidTr="00327D39">
        <w:trPr>
          <w:jc w:val="center"/>
        </w:trPr>
        <w:tc>
          <w:tcPr>
            <w:tcW w:w="2628" w:type="dxa"/>
          </w:tcPr>
          <w:p w14:paraId="3B058AAF" w14:textId="77777777"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Information exchange, knowledge of critical information, perception of safety, perception of teamwork &gt; 90%</w:t>
            </w:r>
          </w:p>
        </w:tc>
        <w:tc>
          <w:tcPr>
            <w:tcW w:w="1530" w:type="dxa"/>
          </w:tcPr>
          <w:p w14:paraId="5EA623E1" w14:textId="239AD219"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2 (33%)</w:t>
            </w:r>
          </w:p>
        </w:tc>
        <w:tc>
          <w:tcPr>
            <w:tcW w:w="1800" w:type="dxa"/>
          </w:tcPr>
          <w:p w14:paraId="26BB5372" w14:textId="52D2936C"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9 (36%)</w:t>
            </w:r>
          </w:p>
        </w:tc>
        <w:tc>
          <w:tcPr>
            <w:tcW w:w="1890" w:type="dxa"/>
            <w:shd w:val="clear" w:color="auto" w:fill="auto"/>
          </w:tcPr>
          <w:p w14:paraId="7B7CF4AF" w14:textId="2F630BC0"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1</w:t>
            </w:r>
          </w:p>
        </w:tc>
      </w:tr>
      <w:tr w:rsidR="00E30E7B" w:rsidRPr="00172629" w14:paraId="61D56E22" w14:textId="77777777" w:rsidTr="00327D39">
        <w:trPr>
          <w:jc w:val="center"/>
        </w:trPr>
        <w:tc>
          <w:tcPr>
            <w:tcW w:w="2628" w:type="dxa"/>
          </w:tcPr>
          <w:p w14:paraId="08BEB40C" w14:textId="77777777"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Information exchange, knowledge of critical information and perception of safety &gt; 90%</w:t>
            </w:r>
          </w:p>
        </w:tc>
        <w:tc>
          <w:tcPr>
            <w:tcW w:w="1530" w:type="dxa"/>
          </w:tcPr>
          <w:p w14:paraId="170DD7C6" w14:textId="745E574C"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0 (0%)</w:t>
            </w:r>
          </w:p>
        </w:tc>
        <w:tc>
          <w:tcPr>
            <w:tcW w:w="1800" w:type="dxa"/>
          </w:tcPr>
          <w:p w14:paraId="091B8F3D" w14:textId="057AC81A"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10 (40%)</w:t>
            </w:r>
          </w:p>
        </w:tc>
        <w:tc>
          <w:tcPr>
            <w:tcW w:w="1890" w:type="dxa"/>
            <w:shd w:val="clear" w:color="auto" w:fill="auto"/>
          </w:tcPr>
          <w:p w14:paraId="0152D581" w14:textId="02D859E3"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0.14</w:t>
            </w:r>
          </w:p>
        </w:tc>
      </w:tr>
      <w:tr w:rsidR="00E30E7B" w:rsidRPr="00172629" w14:paraId="6B990795" w14:textId="77777777" w:rsidTr="00327D39">
        <w:trPr>
          <w:jc w:val="center"/>
        </w:trPr>
        <w:tc>
          <w:tcPr>
            <w:tcW w:w="2628" w:type="dxa"/>
          </w:tcPr>
          <w:p w14:paraId="53EEF800" w14:textId="77777777"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Knowledge of critical information and perception of safety &gt; 90%</w:t>
            </w:r>
          </w:p>
        </w:tc>
        <w:tc>
          <w:tcPr>
            <w:tcW w:w="1530" w:type="dxa"/>
          </w:tcPr>
          <w:p w14:paraId="11AD01A7" w14:textId="08D57ECB"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2 (33%)</w:t>
            </w:r>
          </w:p>
        </w:tc>
        <w:tc>
          <w:tcPr>
            <w:tcW w:w="1800" w:type="dxa"/>
          </w:tcPr>
          <w:p w14:paraId="35251B7E" w14:textId="1540ED44"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0 (0%)</w:t>
            </w:r>
          </w:p>
        </w:tc>
        <w:tc>
          <w:tcPr>
            <w:tcW w:w="1890" w:type="dxa"/>
            <w:shd w:val="clear" w:color="auto" w:fill="auto"/>
          </w:tcPr>
          <w:p w14:paraId="6B9C709C" w14:textId="0BFDE5B4" w:rsidR="00E30E7B" w:rsidRPr="00172629" w:rsidRDefault="00E30E7B" w:rsidP="008546EB">
            <w:pPr>
              <w:widowControl w:val="0"/>
              <w:autoSpaceDE w:val="0"/>
              <w:autoSpaceDN w:val="0"/>
              <w:adjustRightInd w:val="0"/>
              <w:spacing w:line="480" w:lineRule="auto"/>
              <w:jc w:val="center"/>
              <w:rPr>
                <w:color w:val="auto"/>
              </w:rPr>
            </w:pPr>
            <w:r w:rsidRPr="00172629">
              <w:rPr>
                <w:color w:val="auto"/>
              </w:rPr>
              <w:t>0.032</w:t>
            </w:r>
          </w:p>
        </w:tc>
      </w:tr>
    </w:tbl>
    <w:p w14:paraId="7D7B7C7A" w14:textId="1E3F90FA" w:rsidR="00B024AA" w:rsidRPr="00172629" w:rsidRDefault="00773CE7" w:rsidP="00C4398E">
      <w:pPr>
        <w:spacing w:line="480" w:lineRule="auto"/>
        <w:rPr>
          <w:color w:val="auto"/>
        </w:rPr>
      </w:pPr>
      <w:r w:rsidRPr="00172629">
        <w:rPr>
          <w:b/>
          <w:color w:val="auto"/>
          <w:sz w:val="24"/>
        </w:rPr>
        <w:lastRenderedPageBreak/>
        <w:t>Legend</w:t>
      </w:r>
      <w:r w:rsidR="00C17D16" w:rsidRPr="00172629">
        <w:rPr>
          <w:b/>
          <w:color w:val="auto"/>
          <w:sz w:val="24"/>
        </w:rPr>
        <w:t xml:space="preserve"> for </w:t>
      </w:r>
      <w:r w:rsidR="003E5FCE" w:rsidRPr="00172629">
        <w:rPr>
          <w:b/>
          <w:color w:val="auto"/>
          <w:sz w:val="24"/>
        </w:rPr>
        <w:t xml:space="preserve">supplemental </w:t>
      </w:r>
      <w:r w:rsidR="00C17D16" w:rsidRPr="00172629">
        <w:rPr>
          <w:b/>
          <w:color w:val="auto"/>
          <w:sz w:val="24"/>
        </w:rPr>
        <w:t xml:space="preserve">Table </w:t>
      </w:r>
      <w:r w:rsidR="003C7DFD">
        <w:rPr>
          <w:b/>
          <w:color w:val="auto"/>
          <w:sz w:val="24"/>
        </w:rPr>
        <w:t>3</w:t>
      </w:r>
      <w:r w:rsidR="00C17D16" w:rsidRPr="00172629">
        <w:rPr>
          <w:b/>
          <w:color w:val="auto"/>
          <w:sz w:val="24"/>
        </w:rPr>
        <w:t xml:space="preserve">: </w:t>
      </w:r>
      <w:r w:rsidR="005A28DB" w:rsidRPr="00172629">
        <w:rPr>
          <w:color w:val="auto"/>
          <w:sz w:val="24"/>
        </w:rPr>
        <w:t>C</w:t>
      </w:r>
      <w:r w:rsidR="00C17D16" w:rsidRPr="00172629">
        <w:rPr>
          <w:color w:val="auto"/>
          <w:sz w:val="24"/>
        </w:rPr>
        <w:t>ross table analyses comparing the numbers and percentages of resident-led teams in both study groups that scored 2,3,4 or all 5 outcomes above 90%. Also shown are the percentages numbers and percentages of teams in both study groups with certain combinations of outcomes above 90%</w:t>
      </w:r>
      <w:r w:rsidR="00B024AA" w:rsidRPr="00172629">
        <w:rPr>
          <w:color w:val="auto"/>
          <w:sz w:val="24"/>
        </w:rPr>
        <w:t>.</w:t>
      </w:r>
      <w:r w:rsidR="00B008AE" w:rsidRPr="00172629">
        <w:rPr>
          <w:color w:val="auto"/>
          <w:szCs w:val="32"/>
        </w:rPr>
        <w:br w:type="page"/>
      </w:r>
    </w:p>
    <w:p w14:paraId="19DB82AA" w14:textId="48D2F9DC" w:rsidR="00CC75AB" w:rsidRPr="00172629" w:rsidRDefault="00CC75AB" w:rsidP="00CC75AB">
      <w:pPr>
        <w:spacing w:line="480" w:lineRule="auto"/>
        <w:jc w:val="center"/>
        <w:rPr>
          <w:b/>
          <w:color w:val="auto"/>
          <w:sz w:val="24"/>
        </w:rPr>
      </w:pPr>
      <w:r w:rsidRPr="00172629">
        <w:rPr>
          <w:b/>
          <w:color w:val="auto"/>
          <w:sz w:val="24"/>
        </w:rPr>
        <w:lastRenderedPageBreak/>
        <w:t>Suppleme</w:t>
      </w:r>
      <w:r w:rsidR="003C7DFD">
        <w:rPr>
          <w:b/>
          <w:color w:val="auto"/>
          <w:sz w:val="24"/>
        </w:rPr>
        <w:t>ntal TABLE 4</w:t>
      </w:r>
      <w:r w:rsidRPr="00172629">
        <w:rPr>
          <w:b/>
          <w:color w:val="auto"/>
          <w:sz w:val="24"/>
        </w:rPr>
        <w:t xml:space="preserve">: Cross table analyses </w:t>
      </w:r>
      <w:r w:rsidR="00A861C4" w:rsidRPr="00172629">
        <w:rPr>
          <w:b/>
          <w:color w:val="auto"/>
          <w:sz w:val="24"/>
        </w:rPr>
        <w:t>for</w:t>
      </w:r>
      <w:r w:rsidRPr="00172629">
        <w:rPr>
          <w:b/>
          <w:color w:val="auto"/>
          <w:sz w:val="24"/>
        </w:rPr>
        <w:t xml:space="preserve"> information exchange about an item and performance of the item.</w:t>
      </w:r>
    </w:p>
    <w:p w14:paraId="15306A9C" w14:textId="77777777" w:rsidR="00CC75AB" w:rsidRPr="00172629" w:rsidRDefault="00CC75AB" w:rsidP="00CC75AB">
      <w:pPr>
        <w:spacing w:line="480" w:lineRule="auto"/>
        <w:jc w:val="both"/>
        <w:rPr>
          <w:rFonts w:ascii="Helvetica" w:hAnsi="Helvetica" w:cs="Helvetica"/>
          <w:color w:val="auto"/>
          <w:sz w:val="22"/>
        </w:rPr>
      </w:pPr>
    </w:p>
    <w:tbl>
      <w:tblPr>
        <w:tblStyle w:val="TableGrid"/>
        <w:tblW w:w="6948"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628"/>
        <w:gridCol w:w="1800"/>
        <w:gridCol w:w="2520"/>
      </w:tblGrid>
      <w:tr w:rsidR="00CC75AB" w:rsidRPr="00172629" w14:paraId="2CD84476" w14:textId="77777777" w:rsidTr="00A861C4">
        <w:trPr>
          <w:jc w:val="center"/>
        </w:trPr>
        <w:tc>
          <w:tcPr>
            <w:tcW w:w="2628" w:type="dxa"/>
            <w:shd w:val="clear" w:color="auto" w:fill="auto"/>
          </w:tcPr>
          <w:p w14:paraId="7D7694A5" w14:textId="77777777" w:rsidR="00CC75AB" w:rsidRPr="00172629" w:rsidRDefault="00CC75AB" w:rsidP="00A861C4">
            <w:pPr>
              <w:spacing w:line="480" w:lineRule="auto"/>
              <w:jc w:val="center"/>
              <w:rPr>
                <w:rFonts w:eastAsia="Times New Roman"/>
                <w:color w:val="auto"/>
                <w:lang w:eastAsia="de-DE"/>
              </w:rPr>
            </w:pPr>
            <w:r w:rsidRPr="00172629">
              <w:rPr>
                <w:rFonts w:eastAsia="Times New Roman"/>
                <w:color w:val="auto"/>
                <w:lang w:eastAsia="de-DE"/>
              </w:rPr>
              <w:t>Information exchanged</w:t>
            </w:r>
          </w:p>
          <w:p w14:paraId="49318410" w14:textId="77777777" w:rsidR="00CC75AB" w:rsidRPr="00172629" w:rsidRDefault="00CC75AB" w:rsidP="00A861C4">
            <w:pPr>
              <w:spacing w:line="480" w:lineRule="auto"/>
              <w:ind w:firstLine="708"/>
              <w:jc w:val="center"/>
              <w:rPr>
                <w:rFonts w:eastAsia="Times New Roman"/>
                <w:color w:val="auto"/>
                <w:lang w:eastAsia="de-DE"/>
              </w:rPr>
            </w:pPr>
          </w:p>
        </w:tc>
        <w:tc>
          <w:tcPr>
            <w:tcW w:w="1800" w:type="dxa"/>
            <w:shd w:val="clear" w:color="auto" w:fill="auto"/>
          </w:tcPr>
          <w:p w14:paraId="0BA4390D" w14:textId="77777777" w:rsidR="00CC75AB" w:rsidRPr="00172629" w:rsidRDefault="00CC75AB" w:rsidP="00A861C4">
            <w:pPr>
              <w:spacing w:line="480" w:lineRule="auto"/>
              <w:jc w:val="center"/>
              <w:rPr>
                <w:rFonts w:eastAsia="Times New Roman"/>
                <w:color w:val="auto"/>
                <w:lang w:eastAsia="de-DE"/>
              </w:rPr>
            </w:pPr>
            <w:r w:rsidRPr="00172629">
              <w:rPr>
                <w:rFonts w:eastAsia="Times New Roman"/>
                <w:color w:val="auto"/>
                <w:lang w:eastAsia="de-DE"/>
              </w:rPr>
              <w:t>Performance of item</w:t>
            </w:r>
          </w:p>
        </w:tc>
        <w:tc>
          <w:tcPr>
            <w:tcW w:w="2520" w:type="dxa"/>
            <w:shd w:val="clear" w:color="auto" w:fill="auto"/>
            <w:vAlign w:val="center"/>
          </w:tcPr>
          <w:p w14:paraId="362D5607" w14:textId="77777777" w:rsidR="00CC75AB" w:rsidRPr="00172629" w:rsidRDefault="00CC75AB" w:rsidP="00A861C4">
            <w:pPr>
              <w:widowControl w:val="0"/>
              <w:autoSpaceDE w:val="0"/>
              <w:autoSpaceDN w:val="0"/>
              <w:adjustRightInd w:val="0"/>
              <w:spacing w:line="480" w:lineRule="auto"/>
              <w:jc w:val="center"/>
              <w:rPr>
                <w:b/>
                <w:color w:val="auto"/>
              </w:rPr>
            </w:pPr>
            <w:r w:rsidRPr="00172629">
              <w:rPr>
                <w:b/>
                <w:color w:val="auto"/>
              </w:rPr>
              <w:t>Fishers exact test</w:t>
            </w:r>
          </w:p>
          <w:p w14:paraId="044A2E20" w14:textId="77777777" w:rsidR="00CC75AB" w:rsidRPr="00172629" w:rsidRDefault="00CC75AB" w:rsidP="00A861C4">
            <w:pPr>
              <w:spacing w:line="480" w:lineRule="auto"/>
              <w:jc w:val="center"/>
              <w:rPr>
                <w:color w:val="auto"/>
              </w:rPr>
            </w:pPr>
            <w:r w:rsidRPr="00172629">
              <w:rPr>
                <w:b/>
                <w:color w:val="auto"/>
              </w:rPr>
              <w:t>p-value</w:t>
            </w:r>
          </w:p>
        </w:tc>
      </w:tr>
      <w:tr w:rsidR="00CC75AB" w:rsidRPr="00172629" w14:paraId="29475550" w14:textId="77777777" w:rsidTr="00A861C4">
        <w:trPr>
          <w:jc w:val="center"/>
        </w:trPr>
        <w:tc>
          <w:tcPr>
            <w:tcW w:w="2628" w:type="dxa"/>
            <w:shd w:val="clear" w:color="auto" w:fill="auto"/>
          </w:tcPr>
          <w:p w14:paraId="7FC73D9A" w14:textId="77777777" w:rsidR="00CC75AB" w:rsidRPr="00172629" w:rsidRDefault="00CC75AB" w:rsidP="00A861C4">
            <w:pPr>
              <w:spacing w:line="480" w:lineRule="auto"/>
              <w:jc w:val="center"/>
              <w:rPr>
                <w:rFonts w:eastAsia="Times New Roman"/>
                <w:color w:val="auto"/>
                <w:lang w:eastAsia="de-DE"/>
              </w:rPr>
            </w:pPr>
            <w:r w:rsidRPr="00172629">
              <w:rPr>
                <w:rFonts w:eastAsia="Times New Roman"/>
                <w:color w:val="auto"/>
                <w:lang w:eastAsia="de-DE"/>
              </w:rPr>
              <w:t>Basic  monitoring</w:t>
            </w:r>
          </w:p>
        </w:tc>
        <w:tc>
          <w:tcPr>
            <w:tcW w:w="1800" w:type="dxa"/>
            <w:shd w:val="clear" w:color="auto" w:fill="auto"/>
          </w:tcPr>
          <w:p w14:paraId="19933BE0" w14:textId="77777777" w:rsidR="00CC75AB" w:rsidRPr="00172629" w:rsidRDefault="00CC75AB" w:rsidP="00A861C4">
            <w:pPr>
              <w:spacing w:line="480" w:lineRule="auto"/>
              <w:jc w:val="center"/>
              <w:rPr>
                <w:rFonts w:eastAsia="Times New Roman"/>
                <w:color w:val="auto"/>
                <w:lang w:eastAsia="de-DE"/>
              </w:rPr>
            </w:pPr>
            <w:r w:rsidRPr="00172629">
              <w:rPr>
                <w:rFonts w:eastAsia="Times New Roman"/>
                <w:color w:val="auto"/>
                <w:lang w:eastAsia="de-DE"/>
              </w:rPr>
              <w:t>ECG visible on patient monitor?</w:t>
            </w:r>
          </w:p>
        </w:tc>
        <w:tc>
          <w:tcPr>
            <w:tcW w:w="2520" w:type="dxa"/>
            <w:shd w:val="clear" w:color="auto" w:fill="auto"/>
          </w:tcPr>
          <w:p w14:paraId="406CCED3" w14:textId="77777777" w:rsidR="00CC75AB" w:rsidRPr="00172629" w:rsidRDefault="00CC75AB" w:rsidP="00A861C4">
            <w:pPr>
              <w:spacing w:line="480" w:lineRule="auto"/>
              <w:jc w:val="center"/>
              <w:rPr>
                <w:color w:val="auto"/>
              </w:rPr>
            </w:pPr>
          </w:p>
        </w:tc>
      </w:tr>
      <w:tr w:rsidR="00CC75AB" w:rsidRPr="00172629" w14:paraId="3E0CA425" w14:textId="77777777" w:rsidTr="00A861C4">
        <w:trPr>
          <w:jc w:val="center"/>
        </w:trPr>
        <w:tc>
          <w:tcPr>
            <w:tcW w:w="2628" w:type="dxa"/>
            <w:shd w:val="clear" w:color="auto" w:fill="auto"/>
          </w:tcPr>
          <w:p w14:paraId="30A09DAE" w14:textId="77777777" w:rsidR="00CC75AB" w:rsidRPr="00172629" w:rsidRDefault="00CC75AB" w:rsidP="00A861C4">
            <w:pPr>
              <w:spacing w:line="480" w:lineRule="auto"/>
              <w:jc w:val="center"/>
              <w:rPr>
                <w:rFonts w:eastAsia="Times New Roman"/>
                <w:color w:val="auto"/>
                <w:lang w:eastAsia="de-DE"/>
              </w:rPr>
            </w:pPr>
          </w:p>
        </w:tc>
        <w:tc>
          <w:tcPr>
            <w:tcW w:w="1800" w:type="dxa"/>
            <w:shd w:val="clear" w:color="auto" w:fill="auto"/>
          </w:tcPr>
          <w:p w14:paraId="1CCDD7DB" w14:textId="77777777" w:rsidR="00CC75AB" w:rsidRPr="00172629" w:rsidRDefault="00CC75AB" w:rsidP="00A861C4">
            <w:pPr>
              <w:spacing w:line="480" w:lineRule="auto"/>
              <w:jc w:val="center"/>
              <w:rPr>
                <w:rFonts w:eastAsia="Times New Roman"/>
                <w:color w:val="auto"/>
                <w:lang w:eastAsia="de-DE"/>
              </w:rPr>
            </w:pPr>
            <w:r w:rsidRPr="00172629">
              <w:rPr>
                <w:rFonts w:eastAsia="Times New Roman"/>
                <w:color w:val="auto"/>
                <w:lang w:eastAsia="de-DE"/>
              </w:rPr>
              <w:t>SpO2 visible on patient monitor?</w:t>
            </w:r>
          </w:p>
        </w:tc>
        <w:tc>
          <w:tcPr>
            <w:tcW w:w="2520" w:type="dxa"/>
            <w:shd w:val="clear" w:color="auto" w:fill="auto"/>
          </w:tcPr>
          <w:p w14:paraId="1FDEB684" w14:textId="77777777" w:rsidR="00CC75AB" w:rsidRPr="00172629" w:rsidRDefault="00CC75AB" w:rsidP="00A861C4">
            <w:pPr>
              <w:spacing w:line="480" w:lineRule="auto"/>
              <w:jc w:val="center"/>
              <w:rPr>
                <w:color w:val="auto"/>
              </w:rPr>
            </w:pPr>
          </w:p>
        </w:tc>
      </w:tr>
      <w:tr w:rsidR="00CC75AB" w:rsidRPr="00172629" w14:paraId="42F12145" w14:textId="77777777" w:rsidTr="00A861C4">
        <w:trPr>
          <w:jc w:val="center"/>
        </w:trPr>
        <w:tc>
          <w:tcPr>
            <w:tcW w:w="2628" w:type="dxa"/>
            <w:shd w:val="clear" w:color="auto" w:fill="auto"/>
          </w:tcPr>
          <w:p w14:paraId="0601F025" w14:textId="77777777" w:rsidR="00CC75AB" w:rsidRPr="00172629" w:rsidRDefault="00CC75AB" w:rsidP="00A861C4">
            <w:pPr>
              <w:spacing w:line="480" w:lineRule="auto"/>
              <w:jc w:val="center"/>
              <w:rPr>
                <w:rFonts w:eastAsia="Times New Roman"/>
                <w:color w:val="auto"/>
                <w:lang w:eastAsia="de-DE"/>
              </w:rPr>
            </w:pPr>
          </w:p>
        </w:tc>
        <w:tc>
          <w:tcPr>
            <w:tcW w:w="1800" w:type="dxa"/>
            <w:shd w:val="clear" w:color="auto" w:fill="auto"/>
          </w:tcPr>
          <w:p w14:paraId="1366609C" w14:textId="77777777" w:rsidR="00CC75AB" w:rsidRPr="00172629" w:rsidRDefault="00CC75AB" w:rsidP="00A861C4">
            <w:pPr>
              <w:spacing w:line="480" w:lineRule="auto"/>
              <w:jc w:val="center"/>
              <w:rPr>
                <w:rFonts w:eastAsia="Times New Roman"/>
                <w:color w:val="auto"/>
                <w:lang w:eastAsia="de-DE"/>
              </w:rPr>
            </w:pPr>
            <w:r w:rsidRPr="00172629">
              <w:rPr>
                <w:rFonts w:eastAsia="Times New Roman"/>
                <w:color w:val="auto"/>
                <w:lang w:eastAsia="de-DE"/>
              </w:rPr>
              <w:t>Blood pressure visible on patient monitor?</w:t>
            </w:r>
          </w:p>
        </w:tc>
        <w:tc>
          <w:tcPr>
            <w:tcW w:w="2520" w:type="dxa"/>
            <w:shd w:val="clear" w:color="auto" w:fill="auto"/>
          </w:tcPr>
          <w:p w14:paraId="5994F7BE" w14:textId="77777777" w:rsidR="00CC75AB" w:rsidRPr="00172629" w:rsidRDefault="00CC75AB" w:rsidP="00A861C4">
            <w:pPr>
              <w:spacing w:line="480" w:lineRule="auto"/>
              <w:jc w:val="center"/>
              <w:rPr>
                <w:color w:val="auto"/>
              </w:rPr>
            </w:pPr>
          </w:p>
        </w:tc>
      </w:tr>
      <w:tr w:rsidR="00CC75AB" w:rsidRPr="00172629" w14:paraId="255FC75F" w14:textId="77777777" w:rsidTr="00A861C4">
        <w:trPr>
          <w:jc w:val="center"/>
        </w:trPr>
        <w:tc>
          <w:tcPr>
            <w:tcW w:w="2628" w:type="dxa"/>
            <w:shd w:val="clear" w:color="auto" w:fill="auto"/>
          </w:tcPr>
          <w:p w14:paraId="37962776" w14:textId="77777777" w:rsidR="00CC75AB" w:rsidRPr="00172629" w:rsidRDefault="00CC75AB" w:rsidP="00A861C4">
            <w:pPr>
              <w:spacing w:line="480" w:lineRule="auto"/>
              <w:jc w:val="center"/>
              <w:rPr>
                <w:rFonts w:eastAsia="Times New Roman"/>
                <w:color w:val="auto"/>
                <w:lang w:eastAsia="de-DE"/>
              </w:rPr>
            </w:pPr>
          </w:p>
        </w:tc>
        <w:tc>
          <w:tcPr>
            <w:tcW w:w="1800" w:type="dxa"/>
            <w:shd w:val="clear" w:color="auto" w:fill="auto"/>
          </w:tcPr>
          <w:p w14:paraId="1674BA14" w14:textId="77777777" w:rsidR="00CC75AB" w:rsidRPr="00172629" w:rsidRDefault="00CC75AB" w:rsidP="00A861C4">
            <w:pPr>
              <w:spacing w:line="480" w:lineRule="auto"/>
              <w:jc w:val="center"/>
              <w:rPr>
                <w:rFonts w:eastAsia="Times New Roman"/>
                <w:color w:val="auto"/>
                <w:lang w:eastAsia="de-DE"/>
              </w:rPr>
            </w:pPr>
            <w:r w:rsidRPr="00172629">
              <w:rPr>
                <w:rFonts w:eastAsia="Times New Roman"/>
                <w:color w:val="auto"/>
                <w:lang w:eastAsia="de-DE"/>
              </w:rPr>
              <w:t>Blood pressure interval 2 minutes or less?</w:t>
            </w:r>
          </w:p>
        </w:tc>
        <w:tc>
          <w:tcPr>
            <w:tcW w:w="2520" w:type="dxa"/>
            <w:shd w:val="clear" w:color="auto" w:fill="auto"/>
          </w:tcPr>
          <w:p w14:paraId="17134D70" w14:textId="77777777" w:rsidR="00CC75AB" w:rsidRPr="00172629" w:rsidRDefault="00CC75AB" w:rsidP="00A861C4">
            <w:pPr>
              <w:tabs>
                <w:tab w:val="left" w:pos="660"/>
              </w:tabs>
              <w:spacing w:line="480" w:lineRule="auto"/>
              <w:jc w:val="center"/>
              <w:rPr>
                <w:rFonts w:eastAsia="Times New Roman"/>
                <w:color w:val="auto"/>
                <w:lang w:val="de-DE"/>
              </w:rPr>
            </w:pPr>
            <w:r w:rsidRPr="00172629">
              <w:rPr>
                <w:color w:val="auto"/>
              </w:rPr>
              <w:t>0.06</w:t>
            </w:r>
          </w:p>
          <w:p w14:paraId="5A8E6FB1" w14:textId="77777777" w:rsidR="00CC75AB" w:rsidRPr="00172629" w:rsidRDefault="00CC75AB" w:rsidP="00A861C4">
            <w:pPr>
              <w:spacing w:line="480" w:lineRule="auto"/>
              <w:jc w:val="center"/>
              <w:rPr>
                <w:rFonts w:eastAsia="Times New Roman"/>
                <w:color w:val="auto"/>
                <w:lang w:val="de-DE"/>
              </w:rPr>
            </w:pPr>
          </w:p>
        </w:tc>
      </w:tr>
      <w:tr w:rsidR="00CC75AB" w:rsidRPr="00172629" w14:paraId="78AC30DD" w14:textId="77777777" w:rsidTr="00A861C4">
        <w:trPr>
          <w:jc w:val="center"/>
        </w:trPr>
        <w:tc>
          <w:tcPr>
            <w:tcW w:w="2628" w:type="dxa"/>
            <w:shd w:val="clear" w:color="auto" w:fill="auto"/>
          </w:tcPr>
          <w:p w14:paraId="66705AD4" w14:textId="77777777" w:rsidR="00CC75AB" w:rsidRPr="00172629" w:rsidRDefault="00CC75AB" w:rsidP="00A861C4">
            <w:pPr>
              <w:spacing w:line="480" w:lineRule="auto"/>
              <w:jc w:val="center"/>
              <w:rPr>
                <w:rFonts w:eastAsia="Times New Roman"/>
                <w:color w:val="auto"/>
                <w:lang w:eastAsia="de-DE"/>
              </w:rPr>
            </w:pPr>
            <w:r w:rsidRPr="00172629">
              <w:rPr>
                <w:rFonts w:eastAsia="Times New Roman"/>
                <w:color w:val="auto"/>
                <w:lang w:eastAsia="de-DE"/>
              </w:rPr>
              <w:t>IV functioning</w:t>
            </w:r>
          </w:p>
        </w:tc>
        <w:tc>
          <w:tcPr>
            <w:tcW w:w="1800" w:type="dxa"/>
            <w:shd w:val="clear" w:color="auto" w:fill="auto"/>
          </w:tcPr>
          <w:p w14:paraId="7F59769D" w14:textId="77777777" w:rsidR="00CC75AB" w:rsidRPr="00172629" w:rsidRDefault="00CC75AB" w:rsidP="00A861C4">
            <w:pPr>
              <w:spacing w:line="480" w:lineRule="auto"/>
              <w:jc w:val="center"/>
              <w:rPr>
                <w:rFonts w:eastAsia="Times New Roman"/>
                <w:color w:val="auto"/>
                <w:lang w:eastAsia="de-DE"/>
              </w:rPr>
            </w:pPr>
            <w:r w:rsidRPr="00172629">
              <w:rPr>
                <w:rFonts w:eastAsia="Times New Roman"/>
                <w:color w:val="auto"/>
                <w:lang w:eastAsia="de-DE"/>
              </w:rPr>
              <w:t>IV running correctly?</w:t>
            </w:r>
          </w:p>
        </w:tc>
        <w:tc>
          <w:tcPr>
            <w:tcW w:w="2520" w:type="dxa"/>
            <w:shd w:val="clear" w:color="auto" w:fill="auto"/>
          </w:tcPr>
          <w:p w14:paraId="2628720D" w14:textId="77777777" w:rsidR="00CC75AB" w:rsidRPr="00172629" w:rsidRDefault="00CC75AB" w:rsidP="00A861C4">
            <w:pPr>
              <w:spacing w:line="480" w:lineRule="auto"/>
              <w:jc w:val="center"/>
              <w:rPr>
                <w:color w:val="auto"/>
              </w:rPr>
            </w:pPr>
          </w:p>
        </w:tc>
      </w:tr>
      <w:tr w:rsidR="00CC75AB" w:rsidRPr="00172629" w14:paraId="6DADB97F" w14:textId="77777777" w:rsidTr="00A861C4">
        <w:trPr>
          <w:jc w:val="center"/>
        </w:trPr>
        <w:tc>
          <w:tcPr>
            <w:tcW w:w="2628" w:type="dxa"/>
            <w:shd w:val="clear" w:color="auto" w:fill="auto"/>
          </w:tcPr>
          <w:p w14:paraId="00DB8DD1" w14:textId="77777777" w:rsidR="00CC75AB" w:rsidRPr="00172629" w:rsidRDefault="00CC75AB" w:rsidP="00A861C4">
            <w:pPr>
              <w:spacing w:line="480" w:lineRule="auto"/>
              <w:jc w:val="center"/>
              <w:rPr>
                <w:rFonts w:eastAsia="Times New Roman"/>
                <w:color w:val="auto"/>
                <w:lang w:eastAsia="de-DE"/>
              </w:rPr>
            </w:pPr>
            <w:r w:rsidRPr="00172629">
              <w:rPr>
                <w:rFonts w:eastAsia="Times New Roman"/>
                <w:color w:val="auto"/>
                <w:lang w:eastAsia="de-DE"/>
              </w:rPr>
              <w:t>All drugs correct</w:t>
            </w:r>
          </w:p>
        </w:tc>
        <w:tc>
          <w:tcPr>
            <w:tcW w:w="1800" w:type="dxa"/>
            <w:shd w:val="clear" w:color="auto" w:fill="auto"/>
          </w:tcPr>
          <w:p w14:paraId="01DC4466" w14:textId="77777777" w:rsidR="00CC75AB" w:rsidRPr="00172629" w:rsidRDefault="00CC75AB" w:rsidP="00A861C4">
            <w:pPr>
              <w:spacing w:line="480" w:lineRule="auto"/>
              <w:jc w:val="center"/>
              <w:rPr>
                <w:rFonts w:eastAsia="Times New Roman"/>
                <w:color w:val="auto"/>
                <w:lang w:eastAsia="de-DE"/>
              </w:rPr>
            </w:pPr>
            <w:r w:rsidRPr="00172629">
              <w:rPr>
                <w:rFonts w:eastAsia="Times New Roman"/>
                <w:color w:val="auto"/>
                <w:lang w:eastAsia="de-DE"/>
              </w:rPr>
              <w:t>Intended hypnotic available?</w:t>
            </w:r>
          </w:p>
        </w:tc>
        <w:tc>
          <w:tcPr>
            <w:tcW w:w="2520" w:type="dxa"/>
            <w:shd w:val="clear" w:color="auto" w:fill="auto"/>
          </w:tcPr>
          <w:p w14:paraId="7A38BCBE" w14:textId="77777777" w:rsidR="00CC75AB" w:rsidRPr="00172629" w:rsidRDefault="00CC75AB" w:rsidP="00A861C4">
            <w:pPr>
              <w:spacing w:line="480" w:lineRule="auto"/>
              <w:jc w:val="center"/>
              <w:rPr>
                <w:rFonts w:eastAsia="Times New Roman"/>
                <w:color w:val="auto"/>
                <w:lang w:eastAsia="de-DE"/>
              </w:rPr>
            </w:pPr>
          </w:p>
        </w:tc>
      </w:tr>
      <w:tr w:rsidR="00CC75AB" w:rsidRPr="00172629" w14:paraId="77E1638B" w14:textId="77777777" w:rsidTr="00A861C4">
        <w:trPr>
          <w:jc w:val="center"/>
        </w:trPr>
        <w:tc>
          <w:tcPr>
            <w:tcW w:w="2628" w:type="dxa"/>
            <w:shd w:val="clear" w:color="auto" w:fill="auto"/>
          </w:tcPr>
          <w:p w14:paraId="3CB22104" w14:textId="77777777" w:rsidR="00CC75AB" w:rsidRPr="00172629" w:rsidRDefault="00CC75AB" w:rsidP="00A861C4">
            <w:pPr>
              <w:spacing w:line="480" w:lineRule="auto"/>
              <w:jc w:val="center"/>
              <w:rPr>
                <w:rFonts w:eastAsia="Times New Roman"/>
                <w:color w:val="auto"/>
                <w:lang w:eastAsia="de-DE"/>
              </w:rPr>
            </w:pPr>
          </w:p>
        </w:tc>
        <w:tc>
          <w:tcPr>
            <w:tcW w:w="1800" w:type="dxa"/>
            <w:shd w:val="clear" w:color="auto" w:fill="auto"/>
          </w:tcPr>
          <w:p w14:paraId="18A9753D" w14:textId="77777777" w:rsidR="00CC75AB" w:rsidRPr="00172629" w:rsidRDefault="00CC75AB" w:rsidP="00A861C4">
            <w:pPr>
              <w:spacing w:line="480" w:lineRule="auto"/>
              <w:jc w:val="center"/>
              <w:rPr>
                <w:rFonts w:eastAsia="Times New Roman"/>
                <w:color w:val="auto"/>
                <w:lang w:eastAsia="de-DE"/>
              </w:rPr>
            </w:pPr>
            <w:r w:rsidRPr="00172629">
              <w:rPr>
                <w:rFonts w:eastAsia="Times New Roman"/>
                <w:color w:val="auto"/>
                <w:lang w:eastAsia="de-DE"/>
              </w:rPr>
              <w:t>Intended opioid available?</w:t>
            </w:r>
          </w:p>
        </w:tc>
        <w:tc>
          <w:tcPr>
            <w:tcW w:w="2520" w:type="dxa"/>
            <w:shd w:val="clear" w:color="auto" w:fill="auto"/>
          </w:tcPr>
          <w:p w14:paraId="38037662" w14:textId="77777777" w:rsidR="00CC75AB" w:rsidRPr="00172629" w:rsidRDefault="00CC75AB" w:rsidP="00A861C4">
            <w:pPr>
              <w:spacing w:line="480" w:lineRule="auto"/>
              <w:jc w:val="center"/>
              <w:rPr>
                <w:rFonts w:eastAsia="Times New Roman"/>
                <w:color w:val="auto"/>
                <w:lang w:eastAsia="de-DE"/>
              </w:rPr>
            </w:pPr>
          </w:p>
        </w:tc>
      </w:tr>
      <w:tr w:rsidR="00CC75AB" w:rsidRPr="00172629" w14:paraId="72794D8B" w14:textId="77777777" w:rsidTr="00A861C4">
        <w:trPr>
          <w:jc w:val="center"/>
        </w:trPr>
        <w:tc>
          <w:tcPr>
            <w:tcW w:w="2628" w:type="dxa"/>
            <w:shd w:val="clear" w:color="auto" w:fill="auto"/>
          </w:tcPr>
          <w:p w14:paraId="1CB4B273" w14:textId="77777777" w:rsidR="00CC75AB" w:rsidRPr="00172629" w:rsidRDefault="00CC75AB" w:rsidP="00A861C4">
            <w:pPr>
              <w:spacing w:line="480" w:lineRule="auto"/>
              <w:jc w:val="center"/>
              <w:rPr>
                <w:rFonts w:eastAsia="Times New Roman"/>
                <w:color w:val="auto"/>
                <w:lang w:eastAsia="de-DE"/>
              </w:rPr>
            </w:pPr>
          </w:p>
        </w:tc>
        <w:tc>
          <w:tcPr>
            <w:tcW w:w="1800" w:type="dxa"/>
            <w:shd w:val="clear" w:color="auto" w:fill="auto"/>
          </w:tcPr>
          <w:p w14:paraId="5B2EAF6E" w14:textId="77777777" w:rsidR="00CC75AB" w:rsidRPr="00172629" w:rsidRDefault="00CC75AB" w:rsidP="00A861C4">
            <w:pPr>
              <w:spacing w:line="480" w:lineRule="auto"/>
              <w:jc w:val="center"/>
              <w:rPr>
                <w:rFonts w:eastAsia="Times New Roman"/>
                <w:color w:val="auto"/>
                <w:lang w:eastAsia="de-DE"/>
              </w:rPr>
            </w:pPr>
            <w:r w:rsidRPr="00172629">
              <w:rPr>
                <w:rFonts w:eastAsia="Times New Roman"/>
                <w:color w:val="auto"/>
                <w:lang w:eastAsia="de-DE"/>
              </w:rPr>
              <w:t>Intended muscle relaxant available?</w:t>
            </w:r>
          </w:p>
        </w:tc>
        <w:tc>
          <w:tcPr>
            <w:tcW w:w="2520" w:type="dxa"/>
            <w:shd w:val="clear" w:color="auto" w:fill="auto"/>
          </w:tcPr>
          <w:p w14:paraId="290CFE02" w14:textId="77777777" w:rsidR="00CC75AB" w:rsidRPr="00172629" w:rsidRDefault="00CC75AB" w:rsidP="00A861C4">
            <w:pPr>
              <w:spacing w:line="480" w:lineRule="auto"/>
              <w:jc w:val="center"/>
              <w:rPr>
                <w:rFonts w:eastAsia="Times New Roman"/>
                <w:color w:val="auto"/>
                <w:lang w:eastAsia="de-DE"/>
              </w:rPr>
            </w:pPr>
          </w:p>
        </w:tc>
      </w:tr>
      <w:tr w:rsidR="00CC75AB" w:rsidRPr="00172629" w14:paraId="2AA7FD50" w14:textId="77777777" w:rsidTr="00A861C4">
        <w:trPr>
          <w:jc w:val="center"/>
        </w:trPr>
        <w:tc>
          <w:tcPr>
            <w:tcW w:w="2628" w:type="dxa"/>
            <w:shd w:val="clear" w:color="auto" w:fill="auto"/>
          </w:tcPr>
          <w:p w14:paraId="32A0BDE4" w14:textId="77777777" w:rsidR="00CC75AB" w:rsidRPr="00172629" w:rsidRDefault="00CC75AB" w:rsidP="00A861C4">
            <w:pPr>
              <w:spacing w:line="480" w:lineRule="auto"/>
              <w:jc w:val="center"/>
              <w:rPr>
                <w:rFonts w:eastAsia="Times New Roman"/>
                <w:color w:val="auto"/>
                <w:lang w:eastAsia="de-DE"/>
              </w:rPr>
            </w:pPr>
            <w:r w:rsidRPr="00172629">
              <w:rPr>
                <w:rFonts w:eastAsia="Times New Roman"/>
                <w:color w:val="auto"/>
                <w:lang w:eastAsia="de-DE"/>
              </w:rPr>
              <w:t>Respirator function</w:t>
            </w:r>
          </w:p>
        </w:tc>
        <w:tc>
          <w:tcPr>
            <w:tcW w:w="1800" w:type="dxa"/>
            <w:shd w:val="clear" w:color="auto" w:fill="auto"/>
          </w:tcPr>
          <w:p w14:paraId="5BA198FC" w14:textId="77777777" w:rsidR="00CC75AB" w:rsidRPr="00172629" w:rsidRDefault="00CC75AB" w:rsidP="00A861C4">
            <w:pPr>
              <w:spacing w:line="480" w:lineRule="auto"/>
              <w:jc w:val="center"/>
              <w:rPr>
                <w:rFonts w:eastAsia="Times New Roman"/>
                <w:color w:val="auto"/>
                <w:lang w:eastAsia="de-DE"/>
              </w:rPr>
            </w:pPr>
            <w:r w:rsidRPr="00172629">
              <w:rPr>
                <w:rFonts w:eastAsia="Times New Roman"/>
                <w:color w:val="auto"/>
                <w:lang w:eastAsia="de-DE"/>
              </w:rPr>
              <w:t>Pressure limiting valve &lt; 10cmH2O?</w:t>
            </w:r>
          </w:p>
        </w:tc>
        <w:tc>
          <w:tcPr>
            <w:tcW w:w="2520" w:type="dxa"/>
            <w:shd w:val="clear" w:color="auto" w:fill="auto"/>
          </w:tcPr>
          <w:p w14:paraId="6176EE7C" w14:textId="77777777" w:rsidR="00CC75AB" w:rsidRPr="00172629" w:rsidRDefault="00CC75AB" w:rsidP="00A861C4">
            <w:pPr>
              <w:tabs>
                <w:tab w:val="center" w:pos="2000"/>
                <w:tab w:val="left" w:pos="2854"/>
              </w:tabs>
              <w:spacing w:line="480" w:lineRule="auto"/>
              <w:jc w:val="center"/>
              <w:rPr>
                <w:color w:val="auto"/>
              </w:rPr>
            </w:pPr>
            <w:r w:rsidRPr="00172629">
              <w:rPr>
                <w:rFonts w:eastAsia="Times New Roman"/>
                <w:color w:val="auto"/>
                <w:lang w:eastAsia="de-DE"/>
              </w:rPr>
              <w:t>p=0.51</w:t>
            </w:r>
          </w:p>
        </w:tc>
      </w:tr>
      <w:tr w:rsidR="00CC75AB" w:rsidRPr="00172629" w14:paraId="472FC351" w14:textId="77777777" w:rsidTr="00A861C4">
        <w:trPr>
          <w:jc w:val="center"/>
        </w:trPr>
        <w:tc>
          <w:tcPr>
            <w:tcW w:w="2628" w:type="dxa"/>
            <w:shd w:val="clear" w:color="auto" w:fill="auto"/>
          </w:tcPr>
          <w:p w14:paraId="09ADBFFB" w14:textId="77777777" w:rsidR="00CC75AB" w:rsidRPr="00172629" w:rsidRDefault="00CC75AB" w:rsidP="00A861C4">
            <w:pPr>
              <w:spacing w:line="480" w:lineRule="auto"/>
              <w:jc w:val="center"/>
              <w:rPr>
                <w:rFonts w:eastAsia="Times New Roman"/>
                <w:color w:val="auto"/>
                <w:lang w:eastAsia="de-DE"/>
              </w:rPr>
            </w:pPr>
          </w:p>
        </w:tc>
        <w:tc>
          <w:tcPr>
            <w:tcW w:w="1800" w:type="dxa"/>
            <w:shd w:val="clear" w:color="auto" w:fill="auto"/>
          </w:tcPr>
          <w:p w14:paraId="69AAB275" w14:textId="77777777" w:rsidR="00CC75AB" w:rsidRPr="00172629" w:rsidRDefault="00CC75AB" w:rsidP="00A861C4">
            <w:pPr>
              <w:spacing w:line="480" w:lineRule="auto"/>
              <w:jc w:val="center"/>
              <w:rPr>
                <w:rFonts w:eastAsia="Times New Roman"/>
                <w:color w:val="auto"/>
                <w:lang w:eastAsia="de-DE"/>
              </w:rPr>
            </w:pPr>
            <w:r w:rsidRPr="00172629">
              <w:rPr>
                <w:rFonts w:eastAsia="Times New Roman"/>
                <w:color w:val="auto"/>
                <w:lang w:eastAsia="de-DE"/>
              </w:rPr>
              <w:t>FiO2 setting &gt; 0.8?</w:t>
            </w:r>
          </w:p>
        </w:tc>
        <w:tc>
          <w:tcPr>
            <w:tcW w:w="2520" w:type="dxa"/>
            <w:shd w:val="clear" w:color="auto" w:fill="auto"/>
          </w:tcPr>
          <w:p w14:paraId="548D2E22" w14:textId="77777777" w:rsidR="00CC75AB" w:rsidRPr="00172629" w:rsidRDefault="00CC75AB" w:rsidP="00A861C4">
            <w:pPr>
              <w:spacing w:line="480" w:lineRule="auto"/>
              <w:jc w:val="center"/>
              <w:rPr>
                <w:color w:val="auto"/>
              </w:rPr>
            </w:pPr>
            <w:r w:rsidRPr="00172629">
              <w:rPr>
                <w:rFonts w:eastAsia="Times New Roman"/>
                <w:color w:val="auto"/>
                <w:lang w:eastAsia="de-DE"/>
              </w:rPr>
              <w:t>p=0.51</w:t>
            </w:r>
          </w:p>
        </w:tc>
      </w:tr>
      <w:tr w:rsidR="00CC75AB" w:rsidRPr="00172629" w14:paraId="00F8E148" w14:textId="77777777" w:rsidTr="00A861C4">
        <w:trPr>
          <w:jc w:val="center"/>
        </w:trPr>
        <w:tc>
          <w:tcPr>
            <w:tcW w:w="2628" w:type="dxa"/>
            <w:shd w:val="clear" w:color="auto" w:fill="auto"/>
          </w:tcPr>
          <w:p w14:paraId="0E64C2A9" w14:textId="77777777" w:rsidR="00CC75AB" w:rsidRPr="00172629" w:rsidRDefault="00CC75AB" w:rsidP="00A861C4">
            <w:pPr>
              <w:spacing w:line="480" w:lineRule="auto"/>
              <w:jc w:val="center"/>
              <w:rPr>
                <w:rFonts w:eastAsia="Times New Roman"/>
                <w:color w:val="auto"/>
                <w:lang w:eastAsia="de-DE"/>
              </w:rPr>
            </w:pPr>
          </w:p>
        </w:tc>
        <w:tc>
          <w:tcPr>
            <w:tcW w:w="1800" w:type="dxa"/>
            <w:shd w:val="clear" w:color="auto" w:fill="auto"/>
          </w:tcPr>
          <w:p w14:paraId="4A8C84C4" w14:textId="77777777" w:rsidR="00CC75AB" w:rsidRPr="00172629" w:rsidRDefault="00CC75AB" w:rsidP="00A861C4">
            <w:pPr>
              <w:spacing w:line="480" w:lineRule="auto"/>
              <w:jc w:val="center"/>
              <w:rPr>
                <w:rFonts w:eastAsia="Times New Roman"/>
                <w:color w:val="auto"/>
                <w:lang w:eastAsia="de-DE"/>
              </w:rPr>
            </w:pPr>
            <w:r w:rsidRPr="00172629">
              <w:rPr>
                <w:rFonts w:eastAsia="Times New Roman"/>
                <w:color w:val="auto"/>
                <w:lang w:eastAsia="de-DE"/>
              </w:rPr>
              <w:t>Oxygen flow &gt; 8 l/min?</w:t>
            </w:r>
          </w:p>
        </w:tc>
        <w:tc>
          <w:tcPr>
            <w:tcW w:w="2520" w:type="dxa"/>
            <w:shd w:val="clear" w:color="auto" w:fill="auto"/>
          </w:tcPr>
          <w:p w14:paraId="0BCE35F6" w14:textId="77777777" w:rsidR="00CC75AB" w:rsidRPr="00172629" w:rsidRDefault="00CC75AB" w:rsidP="00A861C4">
            <w:pPr>
              <w:spacing w:line="480" w:lineRule="auto"/>
              <w:jc w:val="center"/>
              <w:rPr>
                <w:rFonts w:eastAsia="Times New Roman"/>
                <w:color w:val="auto"/>
                <w:lang w:eastAsia="de-DE"/>
              </w:rPr>
            </w:pPr>
            <w:r w:rsidRPr="00172629">
              <w:rPr>
                <w:rFonts w:eastAsia="Times New Roman"/>
                <w:color w:val="auto"/>
                <w:lang w:eastAsia="de-DE"/>
              </w:rPr>
              <w:t>p=</w:t>
            </w:r>
            <w:r w:rsidRPr="00172629">
              <w:rPr>
                <w:rFonts w:eastAsia="Times New Roman"/>
                <w:bCs/>
                <w:color w:val="auto"/>
                <w:lang w:eastAsia="de-DE"/>
              </w:rPr>
              <w:t>0.30</w:t>
            </w:r>
          </w:p>
        </w:tc>
      </w:tr>
      <w:tr w:rsidR="00CC75AB" w:rsidRPr="00172629" w14:paraId="460AA245" w14:textId="77777777" w:rsidTr="00A861C4">
        <w:trPr>
          <w:jc w:val="center"/>
        </w:trPr>
        <w:tc>
          <w:tcPr>
            <w:tcW w:w="2628" w:type="dxa"/>
            <w:shd w:val="clear" w:color="auto" w:fill="auto"/>
          </w:tcPr>
          <w:p w14:paraId="66E7427F" w14:textId="77777777" w:rsidR="00CC75AB" w:rsidRPr="00172629" w:rsidRDefault="00CC75AB" w:rsidP="00A861C4">
            <w:pPr>
              <w:spacing w:line="480" w:lineRule="auto"/>
              <w:jc w:val="center"/>
              <w:rPr>
                <w:rFonts w:eastAsia="Times New Roman"/>
                <w:color w:val="auto"/>
                <w:lang w:eastAsia="de-DE"/>
              </w:rPr>
            </w:pPr>
          </w:p>
        </w:tc>
        <w:tc>
          <w:tcPr>
            <w:tcW w:w="1800" w:type="dxa"/>
            <w:shd w:val="clear" w:color="auto" w:fill="auto"/>
          </w:tcPr>
          <w:p w14:paraId="50EEFCF2" w14:textId="77777777" w:rsidR="00CC75AB" w:rsidRPr="00172629" w:rsidRDefault="00CC75AB" w:rsidP="00A861C4">
            <w:pPr>
              <w:spacing w:line="480" w:lineRule="auto"/>
              <w:jc w:val="center"/>
              <w:rPr>
                <w:rFonts w:eastAsia="Times New Roman"/>
                <w:color w:val="auto"/>
                <w:lang w:eastAsia="de-DE"/>
              </w:rPr>
            </w:pPr>
            <w:r w:rsidRPr="00172629">
              <w:rPr>
                <w:rFonts w:eastAsia="Times New Roman"/>
                <w:color w:val="auto"/>
                <w:lang w:eastAsia="de-DE"/>
              </w:rPr>
              <w:t>CO2-wave visible?</w:t>
            </w:r>
          </w:p>
        </w:tc>
        <w:tc>
          <w:tcPr>
            <w:tcW w:w="2520" w:type="dxa"/>
            <w:shd w:val="clear" w:color="auto" w:fill="auto"/>
          </w:tcPr>
          <w:p w14:paraId="7B6AAA0D" w14:textId="77777777" w:rsidR="00CC75AB" w:rsidRPr="00172629" w:rsidRDefault="00CC75AB" w:rsidP="00A861C4">
            <w:pPr>
              <w:spacing w:line="480" w:lineRule="auto"/>
              <w:jc w:val="center"/>
              <w:rPr>
                <w:rFonts w:eastAsia="Times New Roman"/>
                <w:color w:val="auto"/>
                <w:lang w:eastAsia="de-DE"/>
              </w:rPr>
            </w:pPr>
            <w:r w:rsidRPr="00172629">
              <w:rPr>
                <w:rFonts w:eastAsia="Times New Roman"/>
                <w:color w:val="auto"/>
                <w:lang w:eastAsia="de-DE"/>
              </w:rPr>
              <w:t>p=</w:t>
            </w:r>
            <w:r w:rsidRPr="00172629">
              <w:rPr>
                <w:rFonts w:eastAsia="Times New Roman"/>
                <w:bCs/>
                <w:color w:val="auto"/>
                <w:lang w:eastAsia="de-DE"/>
              </w:rPr>
              <w:t>0.29</w:t>
            </w:r>
          </w:p>
        </w:tc>
      </w:tr>
      <w:tr w:rsidR="00CC75AB" w:rsidRPr="00172629" w14:paraId="7E2484B5" w14:textId="77777777" w:rsidTr="00A861C4">
        <w:trPr>
          <w:jc w:val="center"/>
        </w:trPr>
        <w:tc>
          <w:tcPr>
            <w:tcW w:w="2628" w:type="dxa"/>
            <w:shd w:val="clear" w:color="auto" w:fill="auto"/>
          </w:tcPr>
          <w:p w14:paraId="20FFFA20" w14:textId="77777777" w:rsidR="00CC75AB" w:rsidRPr="00172629" w:rsidRDefault="00CC75AB" w:rsidP="00A861C4">
            <w:pPr>
              <w:spacing w:line="480" w:lineRule="auto"/>
              <w:jc w:val="center"/>
              <w:rPr>
                <w:rFonts w:eastAsia="Times New Roman"/>
                <w:color w:val="auto"/>
                <w:lang w:eastAsia="de-DE"/>
              </w:rPr>
            </w:pPr>
          </w:p>
        </w:tc>
        <w:tc>
          <w:tcPr>
            <w:tcW w:w="1800" w:type="dxa"/>
            <w:shd w:val="clear" w:color="auto" w:fill="auto"/>
          </w:tcPr>
          <w:p w14:paraId="172B54ED" w14:textId="77777777" w:rsidR="00CC75AB" w:rsidRPr="00172629" w:rsidRDefault="00CC75AB" w:rsidP="00A861C4">
            <w:pPr>
              <w:spacing w:line="480" w:lineRule="auto"/>
              <w:jc w:val="center"/>
              <w:rPr>
                <w:rFonts w:eastAsia="Times New Roman"/>
                <w:color w:val="auto"/>
                <w:lang w:eastAsia="de-DE"/>
              </w:rPr>
            </w:pPr>
            <w:r w:rsidRPr="00172629">
              <w:rPr>
                <w:rFonts w:eastAsia="Times New Roman"/>
                <w:color w:val="auto"/>
                <w:lang w:eastAsia="de-DE"/>
              </w:rPr>
              <w:t>FeO2 &gt; 0.8?</w:t>
            </w:r>
          </w:p>
        </w:tc>
        <w:tc>
          <w:tcPr>
            <w:tcW w:w="2520" w:type="dxa"/>
            <w:shd w:val="clear" w:color="auto" w:fill="auto"/>
          </w:tcPr>
          <w:p w14:paraId="7465BD85" w14:textId="77777777" w:rsidR="00CC75AB" w:rsidRPr="00172629" w:rsidRDefault="00CC75AB" w:rsidP="00A861C4">
            <w:pPr>
              <w:spacing w:line="480" w:lineRule="auto"/>
              <w:jc w:val="center"/>
              <w:rPr>
                <w:rFonts w:eastAsia="Times New Roman"/>
                <w:bCs/>
                <w:color w:val="auto"/>
                <w:lang w:eastAsia="de-DE"/>
              </w:rPr>
            </w:pPr>
            <w:r w:rsidRPr="00172629">
              <w:rPr>
                <w:rFonts w:eastAsia="Times New Roman"/>
                <w:color w:val="auto"/>
                <w:lang w:eastAsia="de-DE"/>
              </w:rPr>
              <w:t>p=0.35</w:t>
            </w:r>
          </w:p>
        </w:tc>
      </w:tr>
      <w:tr w:rsidR="00CC75AB" w:rsidRPr="00172629" w14:paraId="6EDDC58D" w14:textId="77777777" w:rsidTr="00A861C4">
        <w:trPr>
          <w:jc w:val="center"/>
        </w:trPr>
        <w:tc>
          <w:tcPr>
            <w:tcW w:w="2628" w:type="dxa"/>
            <w:shd w:val="clear" w:color="auto" w:fill="auto"/>
          </w:tcPr>
          <w:p w14:paraId="5A041B73" w14:textId="77777777" w:rsidR="00CC75AB" w:rsidRPr="00172629" w:rsidRDefault="00CC75AB" w:rsidP="00A861C4">
            <w:pPr>
              <w:spacing w:line="480" w:lineRule="auto"/>
              <w:jc w:val="center"/>
              <w:rPr>
                <w:rFonts w:eastAsia="Times New Roman"/>
                <w:color w:val="auto"/>
                <w:lang w:eastAsia="de-DE"/>
              </w:rPr>
            </w:pPr>
            <w:r w:rsidRPr="00172629">
              <w:rPr>
                <w:rFonts w:eastAsia="Times New Roman"/>
                <w:color w:val="auto"/>
                <w:lang w:eastAsia="de-DE"/>
              </w:rPr>
              <w:t>Suction device</w:t>
            </w:r>
          </w:p>
        </w:tc>
        <w:tc>
          <w:tcPr>
            <w:tcW w:w="1800" w:type="dxa"/>
            <w:shd w:val="clear" w:color="auto" w:fill="auto"/>
          </w:tcPr>
          <w:p w14:paraId="6A9DE2D1" w14:textId="77777777" w:rsidR="00CC75AB" w:rsidRPr="00172629" w:rsidRDefault="00CC75AB" w:rsidP="00A861C4">
            <w:pPr>
              <w:spacing w:line="480" w:lineRule="auto"/>
              <w:jc w:val="center"/>
              <w:rPr>
                <w:rFonts w:eastAsia="Times New Roman"/>
                <w:color w:val="auto"/>
                <w:lang w:eastAsia="de-DE"/>
              </w:rPr>
            </w:pPr>
            <w:r w:rsidRPr="00172629">
              <w:rPr>
                <w:rFonts w:eastAsia="Times New Roman"/>
                <w:color w:val="auto"/>
                <w:lang w:eastAsia="de-DE"/>
              </w:rPr>
              <w:t>Suction device function checked?</w:t>
            </w:r>
          </w:p>
        </w:tc>
        <w:tc>
          <w:tcPr>
            <w:tcW w:w="2520" w:type="dxa"/>
            <w:shd w:val="clear" w:color="auto" w:fill="auto"/>
          </w:tcPr>
          <w:p w14:paraId="4613562D" w14:textId="77777777" w:rsidR="00CC75AB" w:rsidRPr="00172629" w:rsidRDefault="00CC75AB" w:rsidP="00A861C4">
            <w:pPr>
              <w:spacing w:line="480" w:lineRule="auto"/>
              <w:jc w:val="center"/>
              <w:rPr>
                <w:color w:val="auto"/>
              </w:rPr>
            </w:pPr>
            <w:r w:rsidRPr="00172629">
              <w:rPr>
                <w:rFonts w:eastAsia="Times New Roman"/>
                <w:color w:val="auto"/>
                <w:lang w:eastAsia="de-DE"/>
              </w:rPr>
              <w:t>p&lt;0.001</w:t>
            </w:r>
          </w:p>
        </w:tc>
      </w:tr>
    </w:tbl>
    <w:p w14:paraId="4CF09DD2" w14:textId="77777777" w:rsidR="00CC75AB" w:rsidRPr="00172629" w:rsidRDefault="00CC75AB" w:rsidP="00CC75AB">
      <w:pPr>
        <w:spacing w:line="480" w:lineRule="auto"/>
        <w:jc w:val="center"/>
        <w:rPr>
          <w:color w:val="auto"/>
        </w:rPr>
      </w:pPr>
    </w:p>
    <w:p w14:paraId="0D97128E" w14:textId="0EB12811" w:rsidR="00CC75AB" w:rsidRPr="00172629" w:rsidRDefault="00CC75AB" w:rsidP="00E24C84">
      <w:pPr>
        <w:spacing w:line="480" w:lineRule="auto"/>
        <w:jc w:val="both"/>
        <w:rPr>
          <w:color w:val="auto"/>
        </w:rPr>
      </w:pPr>
      <w:r w:rsidRPr="00172629">
        <w:rPr>
          <w:b/>
          <w:color w:val="auto"/>
          <w:sz w:val="24"/>
        </w:rPr>
        <w:t xml:space="preserve">Legend for supplemental Table </w:t>
      </w:r>
      <w:r w:rsidR="003C7DFD">
        <w:rPr>
          <w:b/>
          <w:color w:val="auto"/>
          <w:sz w:val="24"/>
        </w:rPr>
        <w:t>4</w:t>
      </w:r>
      <w:r w:rsidRPr="00172629">
        <w:rPr>
          <w:b/>
          <w:color w:val="auto"/>
          <w:sz w:val="24"/>
        </w:rPr>
        <w:t>:</w:t>
      </w:r>
      <w:r w:rsidRPr="00172629">
        <w:rPr>
          <w:color w:val="auto"/>
        </w:rPr>
        <w:t xml:space="preserve"> </w:t>
      </w:r>
      <w:r w:rsidRPr="00172629">
        <w:rPr>
          <w:color w:val="auto"/>
          <w:sz w:val="24"/>
        </w:rPr>
        <w:t>Cross table analyses comparing information exchange about an item and performance of the respective subitem of clinical performance. The empty fields could not be calculated because the items had zero variance.</w:t>
      </w:r>
      <w:r w:rsidRPr="00172629">
        <w:rPr>
          <w:color w:val="auto"/>
        </w:rPr>
        <w:br w:type="page"/>
      </w:r>
    </w:p>
    <w:p w14:paraId="70845185" w14:textId="2384CF49" w:rsidR="00B024AA" w:rsidRPr="00172629" w:rsidRDefault="003E5FCE" w:rsidP="00CC75AB">
      <w:pPr>
        <w:spacing w:line="480" w:lineRule="auto"/>
        <w:jc w:val="center"/>
        <w:rPr>
          <w:b/>
          <w:color w:val="auto"/>
          <w:sz w:val="24"/>
          <w:szCs w:val="24"/>
        </w:rPr>
      </w:pPr>
      <w:r w:rsidRPr="00172629">
        <w:rPr>
          <w:b/>
          <w:color w:val="auto"/>
          <w:sz w:val="24"/>
        </w:rPr>
        <w:lastRenderedPageBreak/>
        <w:t xml:space="preserve">Supplemental </w:t>
      </w:r>
      <w:r w:rsidR="003C7DFD">
        <w:rPr>
          <w:b/>
          <w:color w:val="auto"/>
          <w:sz w:val="24"/>
          <w:szCs w:val="24"/>
        </w:rPr>
        <w:t>TABLE 5</w:t>
      </w:r>
      <w:r w:rsidR="00C4398E" w:rsidRPr="00172629">
        <w:rPr>
          <w:b/>
          <w:color w:val="auto"/>
          <w:sz w:val="24"/>
          <w:szCs w:val="24"/>
        </w:rPr>
        <w:t>:</w:t>
      </w:r>
      <w:r w:rsidR="00771602" w:rsidRPr="00172629">
        <w:rPr>
          <w:b/>
          <w:color w:val="auto"/>
          <w:sz w:val="24"/>
          <w:szCs w:val="24"/>
        </w:rPr>
        <w:t xml:space="preserve"> </w:t>
      </w:r>
      <w:r w:rsidR="00A44655" w:rsidRPr="00172629">
        <w:rPr>
          <w:b/>
          <w:color w:val="auto"/>
          <w:sz w:val="24"/>
          <w:szCs w:val="24"/>
        </w:rPr>
        <w:t xml:space="preserve"> Cross table analyses for teams in both study groups </w:t>
      </w:r>
      <w:r w:rsidR="00B024AA" w:rsidRPr="00172629">
        <w:rPr>
          <w:b/>
          <w:color w:val="auto"/>
          <w:sz w:val="24"/>
          <w:szCs w:val="24"/>
        </w:rPr>
        <w:t>with information exchange about an item and knowledge of the item by all team members.</w:t>
      </w:r>
    </w:p>
    <w:p w14:paraId="13E6EA40" w14:textId="77777777" w:rsidR="009A7F86" w:rsidRPr="00172629" w:rsidRDefault="009A7F86" w:rsidP="00CC75AB">
      <w:pPr>
        <w:spacing w:line="480" w:lineRule="auto"/>
        <w:jc w:val="center"/>
        <w:rPr>
          <w:b/>
          <w:color w:val="auto"/>
          <w:sz w:val="24"/>
          <w:szCs w:val="24"/>
        </w:rPr>
      </w:pPr>
    </w:p>
    <w:tbl>
      <w:tblPr>
        <w:tblStyle w:val="TableGrid"/>
        <w:tblW w:w="9108"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628"/>
        <w:gridCol w:w="2160"/>
        <w:gridCol w:w="1980"/>
        <w:gridCol w:w="2340"/>
      </w:tblGrid>
      <w:tr w:rsidR="00B024AA" w:rsidRPr="00172629" w14:paraId="5DA1B09A" w14:textId="77777777" w:rsidTr="00E55CA9">
        <w:trPr>
          <w:jc w:val="center"/>
        </w:trPr>
        <w:tc>
          <w:tcPr>
            <w:tcW w:w="2628" w:type="dxa"/>
            <w:shd w:val="clear" w:color="auto" w:fill="auto"/>
            <w:vAlign w:val="center"/>
          </w:tcPr>
          <w:p w14:paraId="1F3856E0" w14:textId="3499E97F" w:rsidR="00B024AA" w:rsidRPr="00172629" w:rsidRDefault="00E55CA9" w:rsidP="008546EB">
            <w:pPr>
              <w:spacing w:line="480" w:lineRule="auto"/>
              <w:jc w:val="center"/>
              <w:rPr>
                <w:rFonts w:eastAsia="Times New Roman"/>
                <w:color w:val="auto"/>
                <w:lang w:eastAsia="de-DE"/>
              </w:rPr>
            </w:pPr>
            <w:r w:rsidRPr="00172629">
              <w:rPr>
                <w:rFonts w:eastAsia="Times New Roman"/>
                <w:color w:val="auto"/>
                <w:lang w:eastAsia="de-DE"/>
              </w:rPr>
              <w:t>APIC</w:t>
            </w:r>
            <w:r w:rsidR="00B024AA" w:rsidRPr="00172629">
              <w:rPr>
                <w:rFonts w:eastAsia="Times New Roman"/>
                <w:color w:val="auto"/>
                <w:lang w:eastAsia="de-DE"/>
              </w:rPr>
              <w:t xml:space="preserve"> Item</w:t>
            </w:r>
          </w:p>
        </w:tc>
        <w:tc>
          <w:tcPr>
            <w:tcW w:w="2160" w:type="dxa"/>
            <w:shd w:val="clear" w:color="auto" w:fill="auto"/>
            <w:vAlign w:val="center"/>
          </w:tcPr>
          <w:p w14:paraId="4F699715" w14:textId="6A0C5F49" w:rsidR="00B024AA" w:rsidRPr="00172629" w:rsidRDefault="00E55CA9" w:rsidP="008546EB">
            <w:pPr>
              <w:spacing w:line="480" w:lineRule="auto"/>
              <w:jc w:val="center"/>
              <w:rPr>
                <w:rFonts w:eastAsia="Times New Roman"/>
                <w:color w:val="auto"/>
                <w:lang w:eastAsia="de-DE"/>
              </w:rPr>
            </w:pPr>
            <w:r w:rsidRPr="00172629">
              <w:rPr>
                <w:rFonts w:eastAsia="Times New Roman"/>
                <w:color w:val="auto"/>
                <w:lang w:eastAsia="de-DE"/>
              </w:rPr>
              <w:t>I</w:t>
            </w:r>
            <w:r w:rsidR="00B024AA" w:rsidRPr="00172629">
              <w:rPr>
                <w:rFonts w:eastAsia="Times New Roman"/>
                <w:color w:val="auto"/>
                <w:lang w:eastAsia="de-DE"/>
              </w:rPr>
              <w:t xml:space="preserve">nformation about item exchanged using </w:t>
            </w:r>
            <w:r w:rsidRPr="00172629">
              <w:rPr>
                <w:rFonts w:eastAsia="Times New Roman"/>
                <w:color w:val="auto"/>
                <w:lang w:eastAsia="de-DE"/>
              </w:rPr>
              <w:t>the APIC</w:t>
            </w:r>
          </w:p>
        </w:tc>
        <w:tc>
          <w:tcPr>
            <w:tcW w:w="1980" w:type="dxa"/>
            <w:shd w:val="clear" w:color="auto" w:fill="auto"/>
            <w:vAlign w:val="center"/>
          </w:tcPr>
          <w:p w14:paraId="20D5D3F4" w14:textId="42358CDA" w:rsidR="00B024AA" w:rsidRPr="00172629" w:rsidRDefault="00E55CA9" w:rsidP="008546EB">
            <w:pPr>
              <w:spacing w:line="480" w:lineRule="auto"/>
              <w:jc w:val="center"/>
              <w:rPr>
                <w:rFonts w:eastAsia="Times New Roman"/>
                <w:color w:val="auto"/>
                <w:lang w:eastAsia="de-DE"/>
              </w:rPr>
            </w:pPr>
            <w:r w:rsidRPr="00172629">
              <w:rPr>
                <w:rFonts w:eastAsia="Times New Roman"/>
                <w:color w:val="auto"/>
                <w:lang w:eastAsia="de-DE"/>
              </w:rPr>
              <w:t>I</w:t>
            </w:r>
            <w:r w:rsidR="00B024AA" w:rsidRPr="00172629">
              <w:rPr>
                <w:rFonts w:eastAsia="Times New Roman"/>
                <w:color w:val="auto"/>
                <w:lang w:eastAsia="de-DE"/>
              </w:rPr>
              <w:t xml:space="preserve">nformation about item exchanged without </w:t>
            </w:r>
            <w:r w:rsidRPr="00172629">
              <w:rPr>
                <w:rFonts w:eastAsia="Times New Roman"/>
                <w:color w:val="auto"/>
                <w:lang w:eastAsia="de-DE"/>
              </w:rPr>
              <w:t>APIC</w:t>
            </w:r>
          </w:p>
        </w:tc>
        <w:tc>
          <w:tcPr>
            <w:tcW w:w="2340" w:type="dxa"/>
            <w:shd w:val="clear" w:color="auto" w:fill="auto"/>
            <w:vAlign w:val="center"/>
          </w:tcPr>
          <w:p w14:paraId="4630EA84" w14:textId="77777777" w:rsidR="00B024AA" w:rsidRPr="00172629" w:rsidRDefault="00B024AA" w:rsidP="008546EB">
            <w:pPr>
              <w:spacing w:line="480" w:lineRule="auto"/>
              <w:jc w:val="center"/>
              <w:rPr>
                <w:rFonts w:eastAsia="Times New Roman"/>
                <w:color w:val="auto"/>
                <w:lang w:eastAsia="de-DE"/>
              </w:rPr>
            </w:pPr>
          </w:p>
        </w:tc>
      </w:tr>
      <w:tr w:rsidR="00B024AA" w:rsidRPr="00172629" w14:paraId="59A9262F" w14:textId="77777777" w:rsidTr="00E55CA9">
        <w:trPr>
          <w:jc w:val="center"/>
        </w:trPr>
        <w:tc>
          <w:tcPr>
            <w:tcW w:w="2628" w:type="dxa"/>
            <w:shd w:val="clear" w:color="auto" w:fill="auto"/>
            <w:vAlign w:val="center"/>
          </w:tcPr>
          <w:p w14:paraId="1F00FE4E"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Allergies</w:t>
            </w:r>
          </w:p>
        </w:tc>
        <w:tc>
          <w:tcPr>
            <w:tcW w:w="2160" w:type="dxa"/>
            <w:shd w:val="clear" w:color="auto" w:fill="auto"/>
            <w:vAlign w:val="center"/>
          </w:tcPr>
          <w:p w14:paraId="0428C191"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90%</w:t>
            </w:r>
          </w:p>
          <w:p w14:paraId="2A96993D"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(94/105)</w:t>
            </w:r>
          </w:p>
        </w:tc>
        <w:tc>
          <w:tcPr>
            <w:tcW w:w="1980" w:type="dxa"/>
            <w:shd w:val="clear" w:color="auto" w:fill="auto"/>
            <w:vAlign w:val="center"/>
          </w:tcPr>
          <w:p w14:paraId="6E819086"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87%</w:t>
            </w:r>
          </w:p>
          <w:p w14:paraId="7B925CF0"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(40/46)</w:t>
            </w:r>
          </w:p>
        </w:tc>
        <w:tc>
          <w:tcPr>
            <w:tcW w:w="2340" w:type="dxa"/>
            <w:shd w:val="clear" w:color="auto" w:fill="auto"/>
            <w:vAlign w:val="center"/>
          </w:tcPr>
          <w:p w14:paraId="3904518F"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OR 1.3</w:t>
            </w:r>
          </w:p>
          <w:p w14:paraId="75B9A3DA"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95%CI 0.44-3.7</w:t>
            </w:r>
          </w:p>
          <w:p w14:paraId="6DCFD848"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p=0.78</w:t>
            </w:r>
          </w:p>
        </w:tc>
      </w:tr>
      <w:tr w:rsidR="00B024AA" w:rsidRPr="00172629" w14:paraId="7DA6EEA3" w14:textId="77777777" w:rsidTr="00E55CA9">
        <w:trPr>
          <w:jc w:val="center"/>
        </w:trPr>
        <w:tc>
          <w:tcPr>
            <w:tcW w:w="2628" w:type="dxa"/>
            <w:shd w:val="clear" w:color="auto" w:fill="auto"/>
            <w:vAlign w:val="center"/>
          </w:tcPr>
          <w:p w14:paraId="492AC5CC"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Anaesthesia consent</w:t>
            </w:r>
          </w:p>
        </w:tc>
        <w:tc>
          <w:tcPr>
            <w:tcW w:w="2160" w:type="dxa"/>
            <w:shd w:val="clear" w:color="auto" w:fill="auto"/>
            <w:vAlign w:val="center"/>
          </w:tcPr>
          <w:p w14:paraId="08F2EC18"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77%</w:t>
            </w:r>
          </w:p>
          <w:p w14:paraId="6A58050C"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(81/105)</w:t>
            </w:r>
          </w:p>
        </w:tc>
        <w:tc>
          <w:tcPr>
            <w:tcW w:w="1980" w:type="dxa"/>
            <w:shd w:val="clear" w:color="auto" w:fill="auto"/>
            <w:vAlign w:val="center"/>
          </w:tcPr>
          <w:p w14:paraId="4DC67D44"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42%</w:t>
            </w:r>
          </w:p>
          <w:p w14:paraId="52C086B9"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(5/12)</w:t>
            </w:r>
          </w:p>
        </w:tc>
        <w:tc>
          <w:tcPr>
            <w:tcW w:w="2340" w:type="dxa"/>
            <w:shd w:val="clear" w:color="auto" w:fill="auto"/>
            <w:vAlign w:val="center"/>
          </w:tcPr>
          <w:p w14:paraId="3EFD4C10"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OR 4.7</w:t>
            </w:r>
          </w:p>
          <w:p w14:paraId="165BC806"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95%CI 1.37-16.25</w:t>
            </w:r>
          </w:p>
          <w:p w14:paraId="5A154939"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p=0.014</w:t>
            </w:r>
          </w:p>
        </w:tc>
      </w:tr>
      <w:tr w:rsidR="00B024AA" w:rsidRPr="00172629" w14:paraId="2E9BAE06" w14:textId="77777777" w:rsidTr="00E55CA9">
        <w:trPr>
          <w:jc w:val="center"/>
        </w:trPr>
        <w:tc>
          <w:tcPr>
            <w:tcW w:w="2628" w:type="dxa"/>
            <w:shd w:val="clear" w:color="auto" w:fill="auto"/>
            <w:vAlign w:val="center"/>
          </w:tcPr>
          <w:p w14:paraId="081DE8BE"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Perioperative surgical medication</w:t>
            </w:r>
          </w:p>
        </w:tc>
        <w:tc>
          <w:tcPr>
            <w:tcW w:w="2160" w:type="dxa"/>
            <w:shd w:val="clear" w:color="auto" w:fill="auto"/>
            <w:vAlign w:val="center"/>
          </w:tcPr>
          <w:p w14:paraId="7E766882"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74%</w:t>
            </w:r>
          </w:p>
          <w:p w14:paraId="1F9438DE"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(76/103)</w:t>
            </w:r>
          </w:p>
        </w:tc>
        <w:tc>
          <w:tcPr>
            <w:tcW w:w="1980" w:type="dxa"/>
            <w:shd w:val="clear" w:color="auto" w:fill="auto"/>
            <w:vAlign w:val="center"/>
          </w:tcPr>
          <w:p w14:paraId="14565705"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29%</w:t>
            </w:r>
          </w:p>
          <w:p w14:paraId="4F552166"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(4/14)</w:t>
            </w:r>
          </w:p>
        </w:tc>
        <w:tc>
          <w:tcPr>
            <w:tcW w:w="2340" w:type="dxa"/>
            <w:shd w:val="clear" w:color="auto" w:fill="auto"/>
            <w:vAlign w:val="center"/>
          </w:tcPr>
          <w:p w14:paraId="0FEF23F1"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OR 7.0</w:t>
            </w:r>
          </w:p>
          <w:p w14:paraId="64429EE1"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95%CI 2-24.32</w:t>
            </w:r>
          </w:p>
          <w:p w14:paraId="6AD5FEC5"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p=0.001</w:t>
            </w:r>
          </w:p>
        </w:tc>
      </w:tr>
      <w:tr w:rsidR="00B024AA" w:rsidRPr="00172629" w14:paraId="7B8ECEED" w14:textId="77777777" w:rsidTr="00E55CA9">
        <w:trPr>
          <w:jc w:val="center"/>
        </w:trPr>
        <w:tc>
          <w:tcPr>
            <w:tcW w:w="2628" w:type="dxa"/>
            <w:shd w:val="clear" w:color="auto" w:fill="auto"/>
            <w:vAlign w:val="center"/>
          </w:tcPr>
          <w:p w14:paraId="256FE9BB"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Anaesthesia procedure / operation</w:t>
            </w:r>
          </w:p>
        </w:tc>
        <w:tc>
          <w:tcPr>
            <w:tcW w:w="2160" w:type="dxa"/>
            <w:shd w:val="clear" w:color="auto" w:fill="auto"/>
            <w:vAlign w:val="center"/>
          </w:tcPr>
          <w:p w14:paraId="516684B2"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96%</w:t>
            </w:r>
          </w:p>
          <w:p w14:paraId="64FD91BB"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(98/102)</w:t>
            </w:r>
          </w:p>
        </w:tc>
        <w:tc>
          <w:tcPr>
            <w:tcW w:w="1980" w:type="dxa"/>
            <w:shd w:val="clear" w:color="auto" w:fill="auto"/>
            <w:vAlign w:val="center"/>
          </w:tcPr>
          <w:p w14:paraId="6ECC9071"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87%</w:t>
            </w:r>
          </w:p>
          <w:p w14:paraId="38CE3344"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(41/47)</w:t>
            </w:r>
          </w:p>
        </w:tc>
        <w:tc>
          <w:tcPr>
            <w:tcW w:w="2340" w:type="dxa"/>
            <w:shd w:val="clear" w:color="auto" w:fill="auto"/>
            <w:vAlign w:val="center"/>
          </w:tcPr>
          <w:p w14:paraId="5991870D"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OR 3.6</w:t>
            </w:r>
          </w:p>
          <w:p w14:paraId="3EF6E546"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95%CI 0.96-13.83</w:t>
            </w:r>
          </w:p>
          <w:p w14:paraId="20C68952"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p=0.072</w:t>
            </w:r>
          </w:p>
        </w:tc>
      </w:tr>
      <w:tr w:rsidR="00B024AA" w:rsidRPr="00172629" w14:paraId="6D413925" w14:textId="77777777" w:rsidTr="00E55CA9">
        <w:trPr>
          <w:jc w:val="center"/>
        </w:trPr>
        <w:tc>
          <w:tcPr>
            <w:tcW w:w="2628" w:type="dxa"/>
            <w:shd w:val="clear" w:color="auto" w:fill="auto"/>
            <w:vAlign w:val="center"/>
          </w:tcPr>
          <w:p w14:paraId="30A54685"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Airway</w:t>
            </w:r>
          </w:p>
        </w:tc>
        <w:tc>
          <w:tcPr>
            <w:tcW w:w="2160" w:type="dxa"/>
            <w:shd w:val="clear" w:color="auto" w:fill="auto"/>
            <w:vAlign w:val="center"/>
          </w:tcPr>
          <w:p w14:paraId="4F8F2FDC"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86%</w:t>
            </w:r>
          </w:p>
          <w:p w14:paraId="432BF911"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(90/105)</w:t>
            </w:r>
          </w:p>
        </w:tc>
        <w:tc>
          <w:tcPr>
            <w:tcW w:w="1980" w:type="dxa"/>
            <w:shd w:val="clear" w:color="auto" w:fill="auto"/>
            <w:vAlign w:val="center"/>
          </w:tcPr>
          <w:p w14:paraId="08FEDB78"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76%</w:t>
            </w:r>
          </w:p>
          <w:p w14:paraId="3436395A"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(22/29)</w:t>
            </w:r>
          </w:p>
        </w:tc>
        <w:tc>
          <w:tcPr>
            <w:tcW w:w="2340" w:type="dxa"/>
            <w:shd w:val="clear" w:color="auto" w:fill="auto"/>
            <w:vAlign w:val="center"/>
          </w:tcPr>
          <w:p w14:paraId="1F42F25C"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OR 1.9</w:t>
            </w:r>
          </w:p>
          <w:p w14:paraId="665883E5"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95%CI 0.69-5.25</w:t>
            </w:r>
          </w:p>
          <w:p w14:paraId="6CC8C52D"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p=0.26</w:t>
            </w:r>
          </w:p>
        </w:tc>
      </w:tr>
    </w:tbl>
    <w:p w14:paraId="5D4AE13A" w14:textId="77777777" w:rsidR="00CC75AB" w:rsidRPr="00172629" w:rsidRDefault="00CC75AB" w:rsidP="00773CE7">
      <w:pPr>
        <w:spacing w:line="480" w:lineRule="auto"/>
        <w:jc w:val="both"/>
        <w:rPr>
          <w:color w:val="auto"/>
        </w:rPr>
      </w:pPr>
    </w:p>
    <w:p w14:paraId="2DE0C5EC" w14:textId="5BFCE543" w:rsidR="00B024AA" w:rsidRPr="00172629" w:rsidRDefault="00E55CA9" w:rsidP="00773CE7">
      <w:pPr>
        <w:spacing w:line="480" w:lineRule="auto"/>
        <w:jc w:val="both"/>
        <w:rPr>
          <w:color w:val="auto"/>
          <w:sz w:val="24"/>
        </w:rPr>
      </w:pPr>
      <w:r w:rsidRPr="00172629">
        <w:rPr>
          <w:b/>
          <w:color w:val="auto"/>
          <w:sz w:val="24"/>
        </w:rPr>
        <w:t>Legend for</w:t>
      </w:r>
      <w:r w:rsidR="003E5FCE" w:rsidRPr="00172629">
        <w:rPr>
          <w:b/>
          <w:color w:val="auto"/>
          <w:sz w:val="24"/>
        </w:rPr>
        <w:t xml:space="preserve"> supplemental</w:t>
      </w:r>
      <w:r w:rsidRPr="00172629">
        <w:rPr>
          <w:b/>
          <w:color w:val="auto"/>
          <w:sz w:val="24"/>
        </w:rPr>
        <w:t xml:space="preserve"> Table </w:t>
      </w:r>
      <w:r w:rsidR="003C7DFD">
        <w:rPr>
          <w:b/>
          <w:color w:val="auto"/>
          <w:sz w:val="24"/>
        </w:rPr>
        <w:t>5</w:t>
      </w:r>
      <w:r w:rsidRPr="00172629">
        <w:rPr>
          <w:b/>
          <w:color w:val="auto"/>
          <w:sz w:val="24"/>
        </w:rPr>
        <w:t>:</w:t>
      </w:r>
      <w:r w:rsidRPr="00172629">
        <w:rPr>
          <w:color w:val="auto"/>
        </w:rPr>
        <w:t xml:space="preserve"> </w:t>
      </w:r>
      <w:r w:rsidR="00B024AA" w:rsidRPr="00172629">
        <w:rPr>
          <w:color w:val="auto"/>
          <w:sz w:val="24"/>
        </w:rPr>
        <w:t xml:space="preserve">When information was exchanged using the </w:t>
      </w:r>
      <w:r w:rsidR="00E55BC7" w:rsidRPr="00172629">
        <w:rPr>
          <w:color w:val="auto"/>
          <w:sz w:val="24"/>
        </w:rPr>
        <w:t>APIC</w:t>
      </w:r>
      <w:r w:rsidR="00B024AA" w:rsidRPr="00172629">
        <w:rPr>
          <w:color w:val="auto"/>
          <w:sz w:val="24"/>
        </w:rPr>
        <w:t xml:space="preserve"> the likelihood that all members of the team had knowledge about the critical information items anesthesia consent and perioperative surgical medication was significantly </w:t>
      </w:r>
      <w:r w:rsidRPr="00172629">
        <w:rPr>
          <w:color w:val="auto"/>
          <w:sz w:val="24"/>
        </w:rPr>
        <w:t>greater, tha</w:t>
      </w:r>
      <w:r w:rsidR="00B024AA" w:rsidRPr="00172629">
        <w:rPr>
          <w:color w:val="auto"/>
          <w:sz w:val="24"/>
        </w:rPr>
        <w:t>n if</w:t>
      </w:r>
      <w:r w:rsidRPr="00172629">
        <w:rPr>
          <w:color w:val="auto"/>
          <w:sz w:val="24"/>
        </w:rPr>
        <w:t xml:space="preserve"> the information was exchanged </w:t>
      </w:r>
      <w:r w:rsidR="00B024AA" w:rsidRPr="00172629">
        <w:rPr>
          <w:color w:val="auto"/>
          <w:sz w:val="24"/>
        </w:rPr>
        <w:t xml:space="preserve">without the </w:t>
      </w:r>
      <w:r w:rsidR="00E55BC7" w:rsidRPr="00172629">
        <w:rPr>
          <w:color w:val="auto"/>
          <w:sz w:val="24"/>
        </w:rPr>
        <w:t>APIC</w:t>
      </w:r>
      <w:r w:rsidR="00B024AA" w:rsidRPr="00172629">
        <w:rPr>
          <w:color w:val="auto"/>
          <w:sz w:val="24"/>
        </w:rPr>
        <w:t>.</w:t>
      </w:r>
      <w:r w:rsidR="00B024AA" w:rsidRPr="00172629">
        <w:rPr>
          <w:color w:val="auto"/>
          <w:szCs w:val="32"/>
        </w:rPr>
        <w:br w:type="page"/>
      </w:r>
    </w:p>
    <w:p w14:paraId="2315BF0F" w14:textId="7E48FD3D" w:rsidR="00B024AA" w:rsidRPr="00172629" w:rsidRDefault="003E5FCE" w:rsidP="008546EB">
      <w:pPr>
        <w:spacing w:line="480" w:lineRule="auto"/>
        <w:jc w:val="center"/>
        <w:rPr>
          <w:b/>
          <w:color w:val="auto"/>
          <w:sz w:val="24"/>
        </w:rPr>
      </w:pPr>
      <w:r w:rsidRPr="00172629">
        <w:rPr>
          <w:b/>
          <w:color w:val="auto"/>
          <w:sz w:val="24"/>
        </w:rPr>
        <w:lastRenderedPageBreak/>
        <w:t xml:space="preserve">Supplemental </w:t>
      </w:r>
      <w:r w:rsidR="00172629">
        <w:rPr>
          <w:b/>
          <w:color w:val="auto"/>
          <w:sz w:val="24"/>
        </w:rPr>
        <w:t xml:space="preserve">TABLE </w:t>
      </w:r>
      <w:r w:rsidR="003C7DFD">
        <w:rPr>
          <w:b/>
          <w:color w:val="auto"/>
          <w:sz w:val="24"/>
        </w:rPr>
        <w:t>6</w:t>
      </w:r>
      <w:r w:rsidR="00E55BC7" w:rsidRPr="00172629">
        <w:rPr>
          <w:b/>
          <w:color w:val="auto"/>
          <w:sz w:val="24"/>
        </w:rPr>
        <w:t xml:space="preserve">: </w:t>
      </w:r>
      <w:r w:rsidR="00B024AA" w:rsidRPr="00172629">
        <w:rPr>
          <w:b/>
          <w:color w:val="auto"/>
          <w:sz w:val="24"/>
        </w:rPr>
        <w:t xml:space="preserve">Teams with information exchange about an item and performance of the </w:t>
      </w:r>
      <w:r w:rsidR="00855D2F" w:rsidRPr="00172629">
        <w:rPr>
          <w:b/>
          <w:color w:val="auto"/>
          <w:sz w:val="24"/>
        </w:rPr>
        <w:t>respective sub</w:t>
      </w:r>
      <w:r w:rsidR="00B024AA" w:rsidRPr="00172629">
        <w:rPr>
          <w:b/>
          <w:color w:val="auto"/>
          <w:sz w:val="24"/>
        </w:rPr>
        <w:t>item.</w:t>
      </w:r>
    </w:p>
    <w:p w14:paraId="4D5A8A76" w14:textId="77777777" w:rsidR="00E55BC7" w:rsidRPr="00172629" w:rsidRDefault="00E55BC7" w:rsidP="008546EB">
      <w:pPr>
        <w:spacing w:line="480" w:lineRule="auto"/>
        <w:jc w:val="center"/>
        <w:rPr>
          <w:b/>
          <w:color w:val="auto"/>
          <w:sz w:val="24"/>
        </w:rPr>
      </w:pPr>
    </w:p>
    <w:tbl>
      <w:tblPr>
        <w:tblStyle w:val="TableGrid"/>
        <w:tblW w:w="964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638"/>
        <w:gridCol w:w="1890"/>
        <w:gridCol w:w="2160"/>
        <w:gridCol w:w="2070"/>
        <w:gridCol w:w="1890"/>
      </w:tblGrid>
      <w:tr w:rsidR="00B024AA" w:rsidRPr="00172629" w14:paraId="14FEBAFD" w14:textId="77777777" w:rsidTr="00E55BC7">
        <w:tc>
          <w:tcPr>
            <w:tcW w:w="1638" w:type="dxa"/>
          </w:tcPr>
          <w:p w14:paraId="144F7180" w14:textId="0C8CD922" w:rsidR="00B024AA" w:rsidRPr="00172629" w:rsidRDefault="00E55BC7" w:rsidP="008546EB">
            <w:pPr>
              <w:spacing w:line="480" w:lineRule="auto"/>
              <w:jc w:val="center"/>
              <w:rPr>
                <w:rFonts w:eastAsia="Times New Roman"/>
                <w:color w:val="auto"/>
                <w:lang w:eastAsia="de-DE"/>
              </w:rPr>
            </w:pPr>
            <w:r w:rsidRPr="00172629">
              <w:rPr>
                <w:rFonts w:eastAsia="Times New Roman"/>
                <w:color w:val="auto"/>
                <w:lang w:eastAsia="de-DE"/>
              </w:rPr>
              <w:t>APIC</w:t>
            </w:r>
            <w:r w:rsidR="00B024AA" w:rsidRPr="00172629">
              <w:rPr>
                <w:rFonts w:eastAsia="Times New Roman"/>
                <w:color w:val="auto"/>
                <w:lang w:eastAsia="de-DE"/>
              </w:rPr>
              <w:t xml:space="preserve"> Item</w:t>
            </w:r>
          </w:p>
        </w:tc>
        <w:tc>
          <w:tcPr>
            <w:tcW w:w="1890" w:type="dxa"/>
          </w:tcPr>
          <w:p w14:paraId="46C2072D" w14:textId="77777777" w:rsidR="00B024AA" w:rsidRPr="00172629" w:rsidRDefault="00B024AA" w:rsidP="008546EB">
            <w:pPr>
              <w:spacing w:line="480" w:lineRule="auto"/>
              <w:jc w:val="center"/>
              <w:rPr>
                <w:rFonts w:eastAsia="Times New Roman"/>
                <w:color w:val="auto"/>
                <w:lang w:eastAsia="de-DE"/>
              </w:rPr>
            </w:pPr>
          </w:p>
        </w:tc>
        <w:tc>
          <w:tcPr>
            <w:tcW w:w="2160" w:type="dxa"/>
          </w:tcPr>
          <w:p w14:paraId="1C9A34B9" w14:textId="4EA80CD8" w:rsidR="00B024AA" w:rsidRPr="00172629" w:rsidRDefault="00F746FA" w:rsidP="008546EB">
            <w:pPr>
              <w:spacing w:line="480" w:lineRule="auto"/>
              <w:jc w:val="center"/>
              <w:rPr>
                <w:rFonts w:eastAsia="Times New Roman"/>
                <w:color w:val="auto"/>
                <w:lang w:eastAsia="de-DE"/>
              </w:rPr>
            </w:pPr>
            <w:r w:rsidRPr="00172629">
              <w:rPr>
                <w:rFonts w:eastAsia="Times New Roman"/>
                <w:color w:val="auto"/>
                <w:lang w:eastAsia="de-DE"/>
              </w:rPr>
              <w:t>I</w:t>
            </w:r>
            <w:r w:rsidR="00B024AA" w:rsidRPr="00172629">
              <w:rPr>
                <w:rFonts w:eastAsia="Times New Roman"/>
                <w:color w:val="auto"/>
                <w:lang w:eastAsia="de-DE"/>
              </w:rPr>
              <w:t>nformation about item exchanged using pre-induction checklist</w:t>
            </w:r>
          </w:p>
        </w:tc>
        <w:tc>
          <w:tcPr>
            <w:tcW w:w="2070" w:type="dxa"/>
          </w:tcPr>
          <w:p w14:paraId="62E55BD8" w14:textId="7AD3D31A" w:rsidR="00B024AA" w:rsidRPr="00172629" w:rsidRDefault="00F746FA" w:rsidP="008546EB">
            <w:pPr>
              <w:spacing w:line="480" w:lineRule="auto"/>
              <w:jc w:val="center"/>
              <w:rPr>
                <w:rFonts w:eastAsia="Times New Roman"/>
                <w:color w:val="auto"/>
                <w:lang w:eastAsia="de-DE"/>
              </w:rPr>
            </w:pPr>
            <w:r w:rsidRPr="00172629">
              <w:rPr>
                <w:rFonts w:eastAsia="Times New Roman"/>
                <w:color w:val="auto"/>
                <w:lang w:eastAsia="de-DE"/>
              </w:rPr>
              <w:t>I</w:t>
            </w:r>
            <w:r w:rsidR="00B024AA" w:rsidRPr="00172629">
              <w:rPr>
                <w:rFonts w:eastAsia="Times New Roman"/>
                <w:color w:val="auto"/>
                <w:lang w:eastAsia="de-DE"/>
              </w:rPr>
              <w:t>nformation about item exchanged without pre-induction checklist</w:t>
            </w:r>
          </w:p>
        </w:tc>
        <w:tc>
          <w:tcPr>
            <w:tcW w:w="1890" w:type="dxa"/>
          </w:tcPr>
          <w:p w14:paraId="140167FB" w14:textId="77777777" w:rsidR="00B024AA" w:rsidRPr="00172629" w:rsidRDefault="00B024AA" w:rsidP="008546EB">
            <w:pPr>
              <w:spacing w:line="480" w:lineRule="auto"/>
              <w:jc w:val="center"/>
              <w:rPr>
                <w:rFonts w:eastAsia="Times New Roman"/>
                <w:color w:val="auto"/>
                <w:lang w:eastAsia="de-DE"/>
              </w:rPr>
            </w:pPr>
          </w:p>
        </w:tc>
      </w:tr>
      <w:tr w:rsidR="00B024AA" w:rsidRPr="00172629" w14:paraId="5B351E11" w14:textId="77777777" w:rsidTr="00E55BC7">
        <w:tc>
          <w:tcPr>
            <w:tcW w:w="1638" w:type="dxa"/>
          </w:tcPr>
          <w:p w14:paraId="0B58353C"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Monitoring</w:t>
            </w:r>
          </w:p>
        </w:tc>
        <w:tc>
          <w:tcPr>
            <w:tcW w:w="1890" w:type="dxa"/>
          </w:tcPr>
          <w:p w14:paraId="51FEF08C"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ECG visible on patient monitor?</w:t>
            </w:r>
          </w:p>
        </w:tc>
        <w:tc>
          <w:tcPr>
            <w:tcW w:w="2160" w:type="dxa"/>
          </w:tcPr>
          <w:p w14:paraId="3C5F1C14"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100%</w:t>
            </w:r>
          </w:p>
          <w:p w14:paraId="27C4F05A"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(104/104)</w:t>
            </w:r>
          </w:p>
        </w:tc>
        <w:tc>
          <w:tcPr>
            <w:tcW w:w="2070" w:type="dxa"/>
          </w:tcPr>
          <w:p w14:paraId="4945724E"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100%</w:t>
            </w:r>
          </w:p>
          <w:p w14:paraId="083EEA5D"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(27/27)</w:t>
            </w:r>
          </w:p>
        </w:tc>
        <w:tc>
          <w:tcPr>
            <w:tcW w:w="1890" w:type="dxa"/>
          </w:tcPr>
          <w:p w14:paraId="70B1A4F5"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OR 1.0</w:t>
            </w:r>
          </w:p>
          <w:p w14:paraId="6A124D87" w14:textId="77777777" w:rsidR="00B024AA" w:rsidRPr="00172629" w:rsidRDefault="00B024AA" w:rsidP="008546EB">
            <w:pPr>
              <w:spacing w:line="480" w:lineRule="auto"/>
              <w:jc w:val="center"/>
              <w:rPr>
                <w:rFonts w:eastAsia="Times New Roman"/>
                <w:color w:val="auto"/>
                <w:lang w:eastAsia="de-DE"/>
              </w:rPr>
            </w:pPr>
          </w:p>
        </w:tc>
      </w:tr>
      <w:tr w:rsidR="00B024AA" w:rsidRPr="00172629" w14:paraId="4CEED2B7" w14:textId="77777777" w:rsidTr="00E55BC7">
        <w:tc>
          <w:tcPr>
            <w:tcW w:w="1638" w:type="dxa"/>
          </w:tcPr>
          <w:p w14:paraId="1FCF4CD7" w14:textId="77777777" w:rsidR="00B024AA" w:rsidRPr="00172629" w:rsidRDefault="00B024AA" w:rsidP="008546EB">
            <w:pPr>
              <w:spacing w:line="480" w:lineRule="auto"/>
              <w:jc w:val="center"/>
              <w:rPr>
                <w:rFonts w:eastAsia="Times New Roman"/>
                <w:color w:val="auto"/>
                <w:lang w:eastAsia="de-DE"/>
              </w:rPr>
            </w:pPr>
          </w:p>
        </w:tc>
        <w:tc>
          <w:tcPr>
            <w:tcW w:w="1890" w:type="dxa"/>
          </w:tcPr>
          <w:p w14:paraId="6EC3A5B3"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SpO2 visible on patient monitor?</w:t>
            </w:r>
          </w:p>
        </w:tc>
        <w:tc>
          <w:tcPr>
            <w:tcW w:w="2160" w:type="dxa"/>
          </w:tcPr>
          <w:p w14:paraId="62B8BCCF"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100%</w:t>
            </w:r>
          </w:p>
          <w:p w14:paraId="643049E8"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(104/104)</w:t>
            </w:r>
          </w:p>
        </w:tc>
        <w:tc>
          <w:tcPr>
            <w:tcW w:w="2070" w:type="dxa"/>
          </w:tcPr>
          <w:p w14:paraId="2B903B06"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100%</w:t>
            </w:r>
          </w:p>
          <w:p w14:paraId="573524AD"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(27/27)</w:t>
            </w:r>
          </w:p>
        </w:tc>
        <w:tc>
          <w:tcPr>
            <w:tcW w:w="1890" w:type="dxa"/>
          </w:tcPr>
          <w:p w14:paraId="2CCCF656"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OR 1.0</w:t>
            </w:r>
          </w:p>
          <w:p w14:paraId="4E1313E3" w14:textId="77777777" w:rsidR="00B024AA" w:rsidRPr="00172629" w:rsidRDefault="00B024AA" w:rsidP="008546EB">
            <w:pPr>
              <w:spacing w:line="480" w:lineRule="auto"/>
              <w:jc w:val="center"/>
              <w:rPr>
                <w:rFonts w:eastAsia="Times New Roman"/>
                <w:color w:val="auto"/>
                <w:lang w:eastAsia="de-DE"/>
              </w:rPr>
            </w:pPr>
          </w:p>
        </w:tc>
      </w:tr>
      <w:tr w:rsidR="00B024AA" w:rsidRPr="00172629" w14:paraId="3F7838DF" w14:textId="77777777" w:rsidTr="00E55BC7">
        <w:tc>
          <w:tcPr>
            <w:tcW w:w="1638" w:type="dxa"/>
          </w:tcPr>
          <w:p w14:paraId="01169BDD" w14:textId="77777777" w:rsidR="00B024AA" w:rsidRPr="00172629" w:rsidRDefault="00B024AA" w:rsidP="008546EB">
            <w:pPr>
              <w:spacing w:line="480" w:lineRule="auto"/>
              <w:jc w:val="center"/>
              <w:rPr>
                <w:rFonts w:eastAsia="Times New Roman"/>
                <w:color w:val="auto"/>
                <w:lang w:eastAsia="de-DE"/>
              </w:rPr>
            </w:pPr>
          </w:p>
        </w:tc>
        <w:tc>
          <w:tcPr>
            <w:tcW w:w="1890" w:type="dxa"/>
          </w:tcPr>
          <w:p w14:paraId="5B66178B"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Blood pressure visible on patient monitor?</w:t>
            </w:r>
          </w:p>
        </w:tc>
        <w:tc>
          <w:tcPr>
            <w:tcW w:w="2160" w:type="dxa"/>
          </w:tcPr>
          <w:p w14:paraId="76A21A6B"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100%</w:t>
            </w:r>
          </w:p>
          <w:p w14:paraId="43DC67E4"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(104/104)</w:t>
            </w:r>
          </w:p>
        </w:tc>
        <w:tc>
          <w:tcPr>
            <w:tcW w:w="2070" w:type="dxa"/>
          </w:tcPr>
          <w:p w14:paraId="798A7AC1"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100%</w:t>
            </w:r>
          </w:p>
          <w:p w14:paraId="509431A7"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(27/27)</w:t>
            </w:r>
          </w:p>
          <w:p w14:paraId="6041B11A" w14:textId="77777777" w:rsidR="00B024AA" w:rsidRPr="00172629" w:rsidRDefault="00B024AA" w:rsidP="008546EB">
            <w:pPr>
              <w:spacing w:line="480" w:lineRule="auto"/>
              <w:jc w:val="center"/>
              <w:rPr>
                <w:rFonts w:eastAsia="Times New Roman"/>
                <w:color w:val="auto"/>
                <w:lang w:eastAsia="de-DE"/>
              </w:rPr>
            </w:pPr>
          </w:p>
        </w:tc>
        <w:tc>
          <w:tcPr>
            <w:tcW w:w="1890" w:type="dxa"/>
          </w:tcPr>
          <w:p w14:paraId="53341FB1"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OR 1.0</w:t>
            </w:r>
          </w:p>
          <w:p w14:paraId="11B09CB3" w14:textId="77777777" w:rsidR="00B024AA" w:rsidRPr="00172629" w:rsidRDefault="00B024AA" w:rsidP="008546EB">
            <w:pPr>
              <w:spacing w:line="480" w:lineRule="auto"/>
              <w:jc w:val="center"/>
              <w:rPr>
                <w:rFonts w:eastAsia="Times New Roman"/>
                <w:color w:val="auto"/>
                <w:lang w:eastAsia="de-DE"/>
              </w:rPr>
            </w:pPr>
          </w:p>
        </w:tc>
      </w:tr>
      <w:tr w:rsidR="00B024AA" w:rsidRPr="00172629" w14:paraId="4E6A51A2" w14:textId="77777777" w:rsidTr="00E55BC7">
        <w:tc>
          <w:tcPr>
            <w:tcW w:w="1638" w:type="dxa"/>
          </w:tcPr>
          <w:p w14:paraId="022AA58C" w14:textId="77777777" w:rsidR="00B024AA" w:rsidRPr="00172629" w:rsidRDefault="00B024AA" w:rsidP="008546EB">
            <w:pPr>
              <w:spacing w:line="480" w:lineRule="auto"/>
              <w:jc w:val="center"/>
              <w:rPr>
                <w:rFonts w:eastAsia="Times New Roman"/>
                <w:color w:val="auto"/>
                <w:lang w:eastAsia="de-DE"/>
              </w:rPr>
            </w:pPr>
          </w:p>
        </w:tc>
        <w:tc>
          <w:tcPr>
            <w:tcW w:w="1890" w:type="dxa"/>
          </w:tcPr>
          <w:p w14:paraId="391D99DE"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Blood pressure interval 2 minutes or less?</w:t>
            </w:r>
          </w:p>
        </w:tc>
        <w:tc>
          <w:tcPr>
            <w:tcW w:w="2160" w:type="dxa"/>
          </w:tcPr>
          <w:p w14:paraId="3FA4A15C"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98%</w:t>
            </w:r>
          </w:p>
          <w:p w14:paraId="29CF0A62"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(102/104)</w:t>
            </w:r>
          </w:p>
        </w:tc>
        <w:tc>
          <w:tcPr>
            <w:tcW w:w="2070" w:type="dxa"/>
          </w:tcPr>
          <w:p w14:paraId="06CE21C7"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96%</w:t>
            </w:r>
          </w:p>
          <w:p w14:paraId="2CF29068"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(26/27)</w:t>
            </w:r>
          </w:p>
        </w:tc>
        <w:tc>
          <w:tcPr>
            <w:tcW w:w="1890" w:type="dxa"/>
          </w:tcPr>
          <w:p w14:paraId="709AB9B3"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OR 1.96</w:t>
            </w:r>
          </w:p>
          <w:p w14:paraId="7AD2F2A6"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95%CI 0.17-22.5</w:t>
            </w:r>
          </w:p>
          <w:p w14:paraId="09B3B66E"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p=1.0</w:t>
            </w:r>
          </w:p>
        </w:tc>
      </w:tr>
      <w:tr w:rsidR="00B024AA" w:rsidRPr="00172629" w14:paraId="40811C69" w14:textId="77777777" w:rsidTr="00E55BC7">
        <w:tc>
          <w:tcPr>
            <w:tcW w:w="1638" w:type="dxa"/>
          </w:tcPr>
          <w:p w14:paraId="5FCA8C1E"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IV functioning</w:t>
            </w:r>
          </w:p>
        </w:tc>
        <w:tc>
          <w:tcPr>
            <w:tcW w:w="1890" w:type="dxa"/>
          </w:tcPr>
          <w:p w14:paraId="786E33AF"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IV running correctly?</w:t>
            </w:r>
          </w:p>
        </w:tc>
        <w:tc>
          <w:tcPr>
            <w:tcW w:w="2160" w:type="dxa"/>
          </w:tcPr>
          <w:p w14:paraId="36C1CA25"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100%</w:t>
            </w:r>
          </w:p>
          <w:p w14:paraId="4374B3CD"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(105/105)</w:t>
            </w:r>
          </w:p>
        </w:tc>
        <w:tc>
          <w:tcPr>
            <w:tcW w:w="2070" w:type="dxa"/>
          </w:tcPr>
          <w:p w14:paraId="6F228873"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100%</w:t>
            </w:r>
          </w:p>
          <w:p w14:paraId="1AD9A0D6"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(38/38)</w:t>
            </w:r>
          </w:p>
        </w:tc>
        <w:tc>
          <w:tcPr>
            <w:tcW w:w="1890" w:type="dxa"/>
          </w:tcPr>
          <w:p w14:paraId="29FBEB5D"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OR 1.0</w:t>
            </w:r>
          </w:p>
        </w:tc>
      </w:tr>
      <w:tr w:rsidR="00B024AA" w:rsidRPr="00172629" w14:paraId="644C69E4" w14:textId="77777777" w:rsidTr="00E55BC7">
        <w:tc>
          <w:tcPr>
            <w:tcW w:w="1638" w:type="dxa"/>
          </w:tcPr>
          <w:p w14:paraId="342BC8E1"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All drugs correct</w:t>
            </w:r>
          </w:p>
        </w:tc>
        <w:tc>
          <w:tcPr>
            <w:tcW w:w="1890" w:type="dxa"/>
          </w:tcPr>
          <w:p w14:paraId="0EC62653"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Intended hypnotic available?</w:t>
            </w:r>
          </w:p>
        </w:tc>
        <w:tc>
          <w:tcPr>
            <w:tcW w:w="2160" w:type="dxa"/>
          </w:tcPr>
          <w:p w14:paraId="62B8F5AC"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100%</w:t>
            </w:r>
          </w:p>
          <w:p w14:paraId="6CB5B82D"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(104/104)</w:t>
            </w:r>
          </w:p>
        </w:tc>
        <w:tc>
          <w:tcPr>
            <w:tcW w:w="2070" w:type="dxa"/>
          </w:tcPr>
          <w:p w14:paraId="12677762"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100%</w:t>
            </w:r>
          </w:p>
          <w:p w14:paraId="265BA6C5"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(47/47)</w:t>
            </w:r>
          </w:p>
        </w:tc>
        <w:tc>
          <w:tcPr>
            <w:tcW w:w="1890" w:type="dxa"/>
          </w:tcPr>
          <w:p w14:paraId="2519A7F0"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OR 1.0</w:t>
            </w:r>
          </w:p>
        </w:tc>
      </w:tr>
      <w:tr w:rsidR="00B024AA" w:rsidRPr="00172629" w14:paraId="0AF670B2" w14:textId="77777777" w:rsidTr="00E55BC7">
        <w:tc>
          <w:tcPr>
            <w:tcW w:w="1638" w:type="dxa"/>
          </w:tcPr>
          <w:p w14:paraId="62874983" w14:textId="77777777" w:rsidR="00B024AA" w:rsidRPr="00172629" w:rsidRDefault="00B024AA" w:rsidP="008546EB">
            <w:pPr>
              <w:spacing w:line="480" w:lineRule="auto"/>
              <w:jc w:val="center"/>
              <w:rPr>
                <w:rFonts w:eastAsia="Times New Roman"/>
                <w:color w:val="auto"/>
                <w:lang w:eastAsia="de-DE"/>
              </w:rPr>
            </w:pPr>
          </w:p>
        </w:tc>
        <w:tc>
          <w:tcPr>
            <w:tcW w:w="1890" w:type="dxa"/>
          </w:tcPr>
          <w:p w14:paraId="7B1BFFD3"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Intended opioid available?</w:t>
            </w:r>
          </w:p>
        </w:tc>
        <w:tc>
          <w:tcPr>
            <w:tcW w:w="2160" w:type="dxa"/>
          </w:tcPr>
          <w:p w14:paraId="7C324EAA"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100%</w:t>
            </w:r>
          </w:p>
          <w:p w14:paraId="3100CA44"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(104/104)</w:t>
            </w:r>
          </w:p>
        </w:tc>
        <w:tc>
          <w:tcPr>
            <w:tcW w:w="2070" w:type="dxa"/>
          </w:tcPr>
          <w:p w14:paraId="065C6BF2"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100%</w:t>
            </w:r>
          </w:p>
          <w:p w14:paraId="22A5E334"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(47/47)</w:t>
            </w:r>
          </w:p>
        </w:tc>
        <w:tc>
          <w:tcPr>
            <w:tcW w:w="1890" w:type="dxa"/>
          </w:tcPr>
          <w:p w14:paraId="510A15E2"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OR 1.0</w:t>
            </w:r>
          </w:p>
        </w:tc>
      </w:tr>
      <w:tr w:rsidR="00B024AA" w:rsidRPr="00172629" w14:paraId="7A76716B" w14:textId="77777777" w:rsidTr="00E55BC7">
        <w:tc>
          <w:tcPr>
            <w:tcW w:w="1638" w:type="dxa"/>
          </w:tcPr>
          <w:p w14:paraId="2B4E1E3A" w14:textId="77777777" w:rsidR="00B024AA" w:rsidRPr="00172629" w:rsidRDefault="00B024AA" w:rsidP="008546EB">
            <w:pPr>
              <w:spacing w:line="480" w:lineRule="auto"/>
              <w:jc w:val="center"/>
              <w:rPr>
                <w:rFonts w:eastAsia="Times New Roman"/>
                <w:color w:val="auto"/>
                <w:lang w:eastAsia="de-DE"/>
              </w:rPr>
            </w:pPr>
          </w:p>
        </w:tc>
        <w:tc>
          <w:tcPr>
            <w:tcW w:w="1890" w:type="dxa"/>
          </w:tcPr>
          <w:p w14:paraId="6EEA6E6F"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Intended muscle relaxant available?</w:t>
            </w:r>
          </w:p>
        </w:tc>
        <w:tc>
          <w:tcPr>
            <w:tcW w:w="2160" w:type="dxa"/>
          </w:tcPr>
          <w:p w14:paraId="329B9096"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100%</w:t>
            </w:r>
          </w:p>
          <w:p w14:paraId="15069280"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(104/104)</w:t>
            </w:r>
          </w:p>
        </w:tc>
        <w:tc>
          <w:tcPr>
            <w:tcW w:w="2070" w:type="dxa"/>
          </w:tcPr>
          <w:p w14:paraId="382F0155"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100%</w:t>
            </w:r>
          </w:p>
          <w:p w14:paraId="7E52E2A1"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(47/47)</w:t>
            </w:r>
          </w:p>
        </w:tc>
        <w:tc>
          <w:tcPr>
            <w:tcW w:w="1890" w:type="dxa"/>
          </w:tcPr>
          <w:p w14:paraId="4CCD4900"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OR 1.0</w:t>
            </w:r>
          </w:p>
        </w:tc>
      </w:tr>
      <w:tr w:rsidR="00B024AA" w:rsidRPr="00172629" w14:paraId="1E564B24" w14:textId="77777777" w:rsidTr="00E55BC7">
        <w:tc>
          <w:tcPr>
            <w:tcW w:w="1638" w:type="dxa"/>
          </w:tcPr>
          <w:p w14:paraId="2CEA0FB5"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Respirator function</w:t>
            </w:r>
          </w:p>
        </w:tc>
        <w:tc>
          <w:tcPr>
            <w:tcW w:w="1890" w:type="dxa"/>
          </w:tcPr>
          <w:p w14:paraId="2A6953B8" w14:textId="1272B49D"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Pressure limiting valve &lt; 10cmH2O?</w:t>
            </w:r>
          </w:p>
        </w:tc>
        <w:tc>
          <w:tcPr>
            <w:tcW w:w="2160" w:type="dxa"/>
          </w:tcPr>
          <w:p w14:paraId="25BD7FD4" w14:textId="77777777" w:rsidR="00B024AA" w:rsidRPr="00172629" w:rsidRDefault="00B024AA" w:rsidP="008546EB">
            <w:pPr>
              <w:tabs>
                <w:tab w:val="center" w:pos="2000"/>
                <w:tab w:val="left" w:pos="2854"/>
              </w:tabs>
              <w:spacing w:line="480" w:lineRule="auto"/>
              <w:jc w:val="center"/>
              <w:rPr>
                <w:rFonts w:eastAsia="Times New Roman"/>
                <w:color w:val="auto"/>
                <w:lang w:eastAsia="de-DE"/>
              </w:rPr>
            </w:pPr>
            <w:r w:rsidRPr="00172629">
              <w:rPr>
                <w:rFonts w:eastAsia="Times New Roman"/>
                <w:color w:val="auto"/>
                <w:lang w:eastAsia="de-DE"/>
              </w:rPr>
              <w:t>99%</w:t>
            </w:r>
          </w:p>
          <w:p w14:paraId="71DDB484" w14:textId="77777777" w:rsidR="00B024AA" w:rsidRPr="00172629" w:rsidRDefault="00B024AA" w:rsidP="008546EB">
            <w:pPr>
              <w:tabs>
                <w:tab w:val="center" w:pos="2000"/>
                <w:tab w:val="left" w:pos="2854"/>
              </w:tabs>
              <w:spacing w:line="480" w:lineRule="auto"/>
              <w:jc w:val="center"/>
              <w:rPr>
                <w:rFonts w:eastAsia="Times New Roman"/>
                <w:color w:val="auto"/>
                <w:lang w:eastAsia="de-DE"/>
              </w:rPr>
            </w:pPr>
            <w:r w:rsidRPr="00172629">
              <w:rPr>
                <w:rFonts w:eastAsia="Times New Roman"/>
                <w:color w:val="auto"/>
                <w:lang w:eastAsia="de-DE"/>
              </w:rPr>
              <w:t>(104/105)</w:t>
            </w:r>
          </w:p>
        </w:tc>
        <w:tc>
          <w:tcPr>
            <w:tcW w:w="2070" w:type="dxa"/>
          </w:tcPr>
          <w:p w14:paraId="61631740"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100%</w:t>
            </w:r>
          </w:p>
          <w:p w14:paraId="317FD049" w14:textId="77777777" w:rsidR="00B024AA" w:rsidRPr="00172629" w:rsidRDefault="00B024AA" w:rsidP="008546EB">
            <w:pPr>
              <w:tabs>
                <w:tab w:val="center" w:pos="2000"/>
                <w:tab w:val="left" w:pos="2854"/>
              </w:tabs>
              <w:spacing w:line="480" w:lineRule="auto"/>
              <w:jc w:val="center"/>
              <w:rPr>
                <w:rFonts w:eastAsia="Times New Roman"/>
                <w:color w:val="auto"/>
                <w:lang w:eastAsia="de-DE"/>
              </w:rPr>
            </w:pPr>
            <w:r w:rsidRPr="00172629">
              <w:rPr>
                <w:rFonts w:eastAsia="Times New Roman"/>
                <w:color w:val="auto"/>
                <w:lang w:eastAsia="de-DE"/>
              </w:rPr>
              <w:t>(38/38)</w:t>
            </w:r>
          </w:p>
        </w:tc>
        <w:tc>
          <w:tcPr>
            <w:tcW w:w="1890" w:type="dxa"/>
          </w:tcPr>
          <w:p w14:paraId="0F6658CA"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OR 0.9</w:t>
            </w:r>
          </w:p>
          <w:p w14:paraId="6468EFCF"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95%CI 0.03-22.7</w:t>
            </w:r>
          </w:p>
          <w:p w14:paraId="28C4BB68"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p=1.0</w:t>
            </w:r>
          </w:p>
        </w:tc>
      </w:tr>
      <w:tr w:rsidR="00B024AA" w:rsidRPr="00172629" w14:paraId="261F75F4" w14:textId="77777777" w:rsidTr="00E55BC7">
        <w:tc>
          <w:tcPr>
            <w:tcW w:w="1638" w:type="dxa"/>
          </w:tcPr>
          <w:p w14:paraId="6F8D6D0E" w14:textId="77777777" w:rsidR="00B024AA" w:rsidRPr="00172629" w:rsidRDefault="00B024AA" w:rsidP="008546EB">
            <w:pPr>
              <w:spacing w:line="480" w:lineRule="auto"/>
              <w:jc w:val="center"/>
              <w:rPr>
                <w:rFonts w:eastAsia="Times New Roman"/>
                <w:color w:val="auto"/>
                <w:lang w:eastAsia="de-DE"/>
              </w:rPr>
            </w:pPr>
          </w:p>
        </w:tc>
        <w:tc>
          <w:tcPr>
            <w:tcW w:w="1890" w:type="dxa"/>
          </w:tcPr>
          <w:p w14:paraId="1F9DAF25"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Oxygen flow &gt; 8 l/min?</w:t>
            </w:r>
          </w:p>
        </w:tc>
        <w:tc>
          <w:tcPr>
            <w:tcW w:w="2160" w:type="dxa"/>
          </w:tcPr>
          <w:p w14:paraId="7F54D80F"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99%</w:t>
            </w:r>
          </w:p>
          <w:p w14:paraId="74F1AB6F"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(104/105)</w:t>
            </w:r>
          </w:p>
        </w:tc>
        <w:tc>
          <w:tcPr>
            <w:tcW w:w="2070" w:type="dxa"/>
          </w:tcPr>
          <w:p w14:paraId="764AC86B"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100%</w:t>
            </w:r>
          </w:p>
          <w:p w14:paraId="2DF79DE5"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(38/38)</w:t>
            </w:r>
          </w:p>
        </w:tc>
        <w:tc>
          <w:tcPr>
            <w:tcW w:w="1890" w:type="dxa"/>
          </w:tcPr>
          <w:p w14:paraId="0F7118C3"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OR 0.9</w:t>
            </w:r>
          </w:p>
          <w:p w14:paraId="00CF97A8"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95%CI 0.03-22.7</w:t>
            </w:r>
          </w:p>
          <w:p w14:paraId="36F9BEF4"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p=1.0</w:t>
            </w:r>
          </w:p>
        </w:tc>
      </w:tr>
      <w:tr w:rsidR="00B024AA" w:rsidRPr="00172629" w14:paraId="71BD0760" w14:textId="77777777" w:rsidTr="00E55BC7">
        <w:tc>
          <w:tcPr>
            <w:tcW w:w="1638" w:type="dxa"/>
          </w:tcPr>
          <w:p w14:paraId="1FFCD262" w14:textId="77777777" w:rsidR="00B024AA" w:rsidRPr="00172629" w:rsidRDefault="00B024AA" w:rsidP="008546EB">
            <w:pPr>
              <w:spacing w:line="480" w:lineRule="auto"/>
              <w:jc w:val="center"/>
              <w:rPr>
                <w:rFonts w:eastAsia="Times New Roman"/>
                <w:color w:val="auto"/>
                <w:lang w:eastAsia="de-DE"/>
              </w:rPr>
            </w:pPr>
          </w:p>
        </w:tc>
        <w:tc>
          <w:tcPr>
            <w:tcW w:w="1890" w:type="dxa"/>
          </w:tcPr>
          <w:p w14:paraId="411FAAAE"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%FiO2 &gt; 80%?</w:t>
            </w:r>
          </w:p>
        </w:tc>
        <w:tc>
          <w:tcPr>
            <w:tcW w:w="2160" w:type="dxa"/>
          </w:tcPr>
          <w:p w14:paraId="76E3AE13"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99%</w:t>
            </w:r>
          </w:p>
          <w:p w14:paraId="1799F914"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(104/105)</w:t>
            </w:r>
          </w:p>
        </w:tc>
        <w:tc>
          <w:tcPr>
            <w:tcW w:w="2070" w:type="dxa"/>
          </w:tcPr>
          <w:p w14:paraId="08F53695"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100%</w:t>
            </w:r>
          </w:p>
          <w:p w14:paraId="423B9C17"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(38/38)</w:t>
            </w:r>
          </w:p>
        </w:tc>
        <w:tc>
          <w:tcPr>
            <w:tcW w:w="1890" w:type="dxa"/>
          </w:tcPr>
          <w:p w14:paraId="03DFED69"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OR 0.9</w:t>
            </w:r>
          </w:p>
          <w:p w14:paraId="40A37A76"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95%CI 0.03-22.7</w:t>
            </w:r>
          </w:p>
          <w:p w14:paraId="5A9DC5E0"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p=1.0</w:t>
            </w:r>
          </w:p>
        </w:tc>
      </w:tr>
      <w:tr w:rsidR="00B024AA" w:rsidRPr="00172629" w14:paraId="2C865308" w14:textId="77777777" w:rsidTr="00E55BC7">
        <w:tc>
          <w:tcPr>
            <w:tcW w:w="1638" w:type="dxa"/>
          </w:tcPr>
          <w:p w14:paraId="7BD0E861" w14:textId="77777777" w:rsidR="00B024AA" w:rsidRPr="00172629" w:rsidRDefault="00B024AA" w:rsidP="008546EB">
            <w:pPr>
              <w:spacing w:line="480" w:lineRule="auto"/>
              <w:jc w:val="center"/>
              <w:rPr>
                <w:rFonts w:eastAsia="Times New Roman"/>
                <w:color w:val="auto"/>
                <w:lang w:eastAsia="de-DE"/>
              </w:rPr>
            </w:pPr>
          </w:p>
        </w:tc>
        <w:tc>
          <w:tcPr>
            <w:tcW w:w="1890" w:type="dxa"/>
          </w:tcPr>
          <w:p w14:paraId="186FD0D8"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CO2-wave visible?</w:t>
            </w:r>
          </w:p>
        </w:tc>
        <w:tc>
          <w:tcPr>
            <w:tcW w:w="2160" w:type="dxa"/>
          </w:tcPr>
          <w:p w14:paraId="14ABAED6"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79%</w:t>
            </w:r>
          </w:p>
          <w:p w14:paraId="195EFC58"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(83/105)</w:t>
            </w:r>
          </w:p>
        </w:tc>
        <w:tc>
          <w:tcPr>
            <w:tcW w:w="2070" w:type="dxa"/>
          </w:tcPr>
          <w:p w14:paraId="6C038313"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76%</w:t>
            </w:r>
          </w:p>
          <w:p w14:paraId="5DC85833"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(29/38)</w:t>
            </w:r>
          </w:p>
        </w:tc>
        <w:tc>
          <w:tcPr>
            <w:tcW w:w="1890" w:type="dxa"/>
          </w:tcPr>
          <w:p w14:paraId="69EC96BC"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OR 1.17</w:t>
            </w:r>
          </w:p>
          <w:p w14:paraId="345F8DF4"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95%CI 0.48-2.8</w:t>
            </w:r>
          </w:p>
          <w:p w14:paraId="50D59372"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p=1.0</w:t>
            </w:r>
          </w:p>
        </w:tc>
      </w:tr>
      <w:tr w:rsidR="00B024AA" w:rsidRPr="00172629" w14:paraId="3B946B3C" w14:textId="77777777" w:rsidTr="00E55BC7">
        <w:tc>
          <w:tcPr>
            <w:tcW w:w="1638" w:type="dxa"/>
          </w:tcPr>
          <w:p w14:paraId="382C32D9" w14:textId="77777777" w:rsidR="00B024AA" w:rsidRPr="00172629" w:rsidRDefault="00B024AA" w:rsidP="008546EB">
            <w:pPr>
              <w:spacing w:line="480" w:lineRule="auto"/>
              <w:jc w:val="center"/>
              <w:rPr>
                <w:rFonts w:eastAsia="Times New Roman"/>
                <w:color w:val="auto"/>
                <w:lang w:eastAsia="de-DE"/>
              </w:rPr>
            </w:pPr>
          </w:p>
        </w:tc>
        <w:tc>
          <w:tcPr>
            <w:tcW w:w="1890" w:type="dxa"/>
          </w:tcPr>
          <w:p w14:paraId="12A7799D"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FeO2 &gt; 0.8?</w:t>
            </w:r>
          </w:p>
        </w:tc>
        <w:tc>
          <w:tcPr>
            <w:tcW w:w="2160" w:type="dxa"/>
          </w:tcPr>
          <w:p w14:paraId="3DF13A27"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38%</w:t>
            </w:r>
          </w:p>
          <w:p w14:paraId="6A50B3E5"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(40/105)</w:t>
            </w:r>
          </w:p>
        </w:tc>
        <w:tc>
          <w:tcPr>
            <w:tcW w:w="2070" w:type="dxa"/>
          </w:tcPr>
          <w:p w14:paraId="35124E34" w14:textId="77777777" w:rsidR="00B024AA" w:rsidRPr="00172629" w:rsidRDefault="00B024AA" w:rsidP="008546EB">
            <w:pPr>
              <w:tabs>
                <w:tab w:val="left" w:pos="964"/>
                <w:tab w:val="center" w:pos="1242"/>
              </w:tabs>
              <w:spacing w:line="480" w:lineRule="auto"/>
              <w:jc w:val="center"/>
              <w:rPr>
                <w:rFonts w:eastAsia="Times New Roman"/>
                <w:color w:val="auto"/>
                <w:lang w:eastAsia="de-DE"/>
              </w:rPr>
            </w:pPr>
            <w:r w:rsidRPr="00172629">
              <w:rPr>
                <w:rFonts w:eastAsia="Times New Roman"/>
                <w:color w:val="auto"/>
                <w:lang w:eastAsia="de-DE"/>
              </w:rPr>
              <w:t>58%</w:t>
            </w:r>
          </w:p>
          <w:p w14:paraId="1A4EFDF4" w14:textId="77777777" w:rsidR="00B024AA" w:rsidRPr="00172629" w:rsidRDefault="00B024AA" w:rsidP="008546EB">
            <w:pPr>
              <w:tabs>
                <w:tab w:val="left" w:pos="964"/>
                <w:tab w:val="center" w:pos="1242"/>
              </w:tabs>
              <w:spacing w:line="480" w:lineRule="auto"/>
              <w:jc w:val="center"/>
              <w:rPr>
                <w:rFonts w:eastAsia="Times New Roman"/>
                <w:color w:val="auto"/>
                <w:lang w:eastAsia="de-DE"/>
              </w:rPr>
            </w:pPr>
            <w:r w:rsidRPr="00172629">
              <w:rPr>
                <w:rFonts w:eastAsia="Times New Roman"/>
                <w:color w:val="auto"/>
                <w:lang w:eastAsia="de-DE"/>
              </w:rPr>
              <w:t>(21/38)</w:t>
            </w:r>
          </w:p>
        </w:tc>
        <w:tc>
          <w:tcPr>
            <w:tcW w:w="1890" w:type="dxa"/>
            <w:shd w:val="clear" w:color="auto" w:fill="auto"/>
          </w:tcPr>
          <w:p w14:paraId="6371440B"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OR 0.5</w:t>
            </w:r>
          </w:p>
          <w:p w14:paraId="0B4C4200"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95%CI 0.24-1.05</w:t>
            </w:r>
          </w:p>
          <w:p w14:paraId="078CB1FA"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p=0.08</w:t>
            </w:r>
          </w:p>
        </w:tc>
      </w:tr>
      <w:tr w:rsidR="00B024AA" w:rsidRPr="00172629" w14:paraId="3B9A6305" w14:textId="77777777" w:rsidTr="00E55BC7">
        <w:tc>
          <w:tcPr>
            <w:tcW w:w="1638" w:type="dxa"/>
          </w:tcPr>
          <w:p w14:paraId="47E2A51A"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Suction device</w:t>
            </w:r>
          </w:p>
        </w:tc>
        <w:tc>
          <w:tcPr>
            <w:tcW w:w="1890" w:type="dxa"/>
          </w:tcPr>
          <w:p w14:paraId="5CE4BB26"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Suction device function checked?</w:t>
            </w:r>
          </w:p>
        </w:tc>
        <w:tc>
          <w:tcPr>
            <w:tcW w:w="2160" w:type="dxa"/>
          </w:tcPr>
          <w:p w14:paraId="4DEC7F70"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100%</w:t>
            </w:r>
          </w:p>
          <w:p w14:paraId="04E1D557"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(104/104)</w:t>
            </w:r>
          </w:p>
        </w:tc>
        <w:tc>
          <w:tcPr>
            <w:tcW w:w="2070" w:type="dxa"/>
          </w:tcPr>
          <w:p w14:paraId="66C2226D" w14:textId="77777777"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100%</w:t>
            </w:r>
          </w:p>
          <w:p w14:paraId="40AF95CD" w14:textId="5587948B" w:rsidR="00B024AA" w:rsidRPr="00172629" w:rsidRDefault="00B024AA" w:rsidP="008546EB">
            <w:pPr>
              <w:spacing w:line="480" w:lineRule="auto"/>
              <w:jc w:val="center"/>
              <w:rPr>
                <w:rFonts w:eastAsia="Times New Roman"/>
                <w:color w:val="auto"/>
                <w:lang w:eastAsia="de-DE"/>
              </w:rPr>
            </w:pPr>
            <w:r w:rsidRPr="00172629">
              <w:rPr>
                <w:rFonts w:eastAsia="Times New Roman"/>
                <w:color w:val="auto"/>
                <w:lang w:eastAsia="de-DE"/>
              </w:rPr>
              <w:t>(42/42)</w:t>
            </w:r>
          </w:p>
          <w:p w14:paraId="2B12AA06" w14:textId="77777777" w:rsidR="00B024AA" w:rsidRPr="00172629" w:rsidRDefault="00B024AA" w:rsidP="008546EB">
            <w:pPr>
              <w:spacing w:line="480" w:lineRule="auto"/>
              <w:jc w:val="center"/>
              <w:rPr>
                <w:rFonts w:eastAsia="Times New Roman"/>
                <w:color w:val="auto"/>
                <w:lang w:eastAsia="de-DE"/>
              </w:rPr>
            </w:pPr>
          </w:p>
        </w:tc>
        <w:tc>
          <w:tcPr>
            <w:tcW w:w="1890" w:type="dxa"/>
            <w:shd w:val="clear" w:color="auto" w:fill="auto"/>
          </w:tcPr>
          <w:p w14:paraId="061165C6" w14:textId="77777777" w:rsidR="00B024AA" w:rsidRPr="00172629" w:rsidRDefault="00B024AA" w:rsidP="008546EB">
            <w:pPr>
              <w:spacing w:line="480" w:lineRule="auto"/>
              <w:jc w:val="center"/>
              <w:rPr>
                <w:rFonts w:eastAsia="Times New Roman"/>
                <w:b/>
                <w:color w:val="auto"/>
                <w:lang w:eastAsia="de-DE"/>
              </w:rPr>
            </w:pPr>
            <w:r w:rsidRPr="00172629">
              <w:rPr>
                <w:rFonts w:eastAsia="Times New Roman"/>
                <w:color w:val="auto"/>
                <w:lang w:eastAsia="de-DE"/>
              </w:rPr>
              <w:t>OR 1.0</w:t>
            </w:r>
          </w:p>
          <w:p w14:paraId="647A1C3E" w14:textId="77777777" w:rsidR="00B024AA" w:rsidRPr="00172629" w:rsidRDefault="00B024AA" w:rsidP="008546EB">
            <w:pPr>
              <w:spacing w:line="480" w:lineRule="auto"/>
              <w:jc w:val="center"/>
              <w:rPr>
                <w:rFonts w:eastAsia="Times New Roman"/>
                <w:color w:val="auto"/>
                <w:lang w:eastAsia="de-DE"/>
              </w:rPr>
            </w:pPr>
          </w:p>
        </w:tc>
      </w:tr>
    </w:tbl>
    <w:p w14:paraId="3670AE9E" w14:textId="77777777" w:rsidR="00E55BC7" w:rsidRPr="00172629" w:rsidRDefault="00E55BC7" w:rsidP="008546EB">
      <w:pPr>
        <w:spacing w:line="480" w:lineRule="auto"/>
        <w:jc w:val="center"/>
        <w:rPr>
          <w:b/>
          <w:color w:val="auto"/>
          <w:sz w:val="24"/>
        </w:rPr>
      </w:pPr>
    </w:p>
    <w:p w14:paraId="2EFB2A82" w14:textId="221BE366" w:rsidR="002E4BE1" w:rsidRPr="00172629" w:rsidRDefault="00E55BC7" w:rsidP="00773CE7">
      <w:pPr>
        <w:spacing w:line="480" w:lineRule="auto"/>
        <w:jc w:val="both"/>
        <w:rPr>
          <w:color w:val="auto"/>
        </w:rPr>
      </w:pPr>
      <w:r w:rsidRPr="00172629">
        <w:rPr>
          <w:b/>
          <w:color w:val="auto"/>
          <w:sz w:val="24"/>
        </w:rPr>
        <w:t xml:space="preserve">Legend for </w:t>
      </w:r>
      <w:r w:rsidR="003E5FCE" w:rsidRPr="00172629">
        <w:rPr>
          <w:b/>
          <w:color w:val="auto"/>
          <w:sz w:val="24"/>
        </w:rPr>
        <w:t xml:space="preserve">supplemental </w:t>
      </w:r>
      <w:r w:rsidRPr="00172629">
        <w:rPr>
          <w:b/>
          <w:color w:val="auto"/>
          <w:sz w:val="24"/>
        </w:rPr>
        <w:t xml:space="preserve">Table </w:t>
      </w:r>
      <w:r w:rsidR="003C7DFD">
        <w:rPr>
          <w:b/>
          <w:color w:val="auto"/>
          <w:sz w:val="24"/>
        </w:rPr>
        <w:t>6</w:t>
      </w:r>
      <w:r w:rsidRPr="00172629">
        <w:rPr>
          <w:b/>
          <w:color w:val="auto"/>
          <w:sz w:val="24"/>
        </w:rPr>
        <w:t>:</w:t>
      </w:r>
      <w:r w:rsidRPr="00172629">
        <w:rPr>
          <w:color w:val="auto"/>
        </w:rPr>
        <w:t xml:space="preserve"> </w:t>
      </w:r>
      <w:r w:rsidRPr="00172629">
        <w:rPr>
          <w:color w:val="auto"/>
          <w:sz w:val="24"/>
        </w:rPr>
        <w:t xml:space="preserve">For the clinical performance items, there was no significant difference between information exchanges with </w:t>
      </w:r>
      <w:r w:rsidR="00693AE7" w:rsidRPr="00172629">
        <w:rPr>
          <w:color w:val="auto"/>
          <w:sz w:val="24"/>
        </w:rPr>
        <w:t>the APIC</w:t>
      </w:r>
      <w:r w:rsidRPr="00172629">
        <w:rPr>
          <w:color w:val="auto"/>
          <w:sz w:val="24"/>
        </w:rPr>
        <w:t xml:space="preserve"> vs. information exchange without</w:t>
      </w:r>
      <w:r w:rsidR="00693AE7" w:rsidRPr="00172629">
        <w:rPr>
          <w:color w:val="auto"/>
          <w:sz w:val="24"/>
        </w:rPr>
        <w:t xml:space="preserve"> APIC</w:t>
      </w:r>
      <w:r w:rsidRPr="00172629">
        <w:rPr>
          <w:color w:val="auto"/>
          <w:sz w:val="24"/>
        </w:rPr>
        <w:t>.</w:t>
      </w:r>
      <w:r w:rsidR="002E4BE1" w:rsidRPr="00172629">
        <w:rPr>
          <w:b/>
          <w:color w:val="auto"/>
        </w:rPr>
        <w:br w:type="page"/>
      </w:r>
    </w:p>
    <w:p w14:paraId="7171C0A6" w14:textId="1A383CA9" w:rsidR="00245A47" w:rsidRPr="00172629" w:rsidRDefault="00245A47" w:rsidP="00245A47">
      <w:pPr>
        <w:spacing w:line="480" w:lineRule="auto"/>
        <w:jc w:val="center"/>
        <w:rPr>
          <w:b/>
          <w:color w:val="auto"/>
          <w:sz w:val="24"/>
        </w:rPr>
      </w:pPr>
      <w:r w:rsidRPr="00172629">
        <w:rPr>
          <w:b/>
          <w:color w:val="auto"/>
          <w:sz w:val="24"/>
        </w:rPr>
        <w:lastRenderedPageBreak/>
        <w:t xml:space="preserve">Supplemental </w:t>
      </w:r>
      <w:r w:rsidR="00207E5B">
        <w:rPr>
          <w:b/>
          <w:color w:val="auto"/>
          <w:sz w:val="24"/>
        </w:rPr>
        <w:t>FIGURE</w:t>
      </w:r>
      <w:r w:rsidRPr="00172629">
        <w:rPr>
          <w:b/>
          <w:color w:val="auto"/>
          <w:sz w:val="24"/>
        </w:rPr>
        <w:t xml:space="preserve"> 1: The </w:t>
      </w:r>
      <w:r w:rsidR="00172629" w:rsidRPr="00172629">
        <w:rPr>
          <w:b/>
          <w:color w:val="auto"/>
          <w:sz w:val="24"/>
        </w:rPr>
        <w:t>anesthesia</w:t>
      </w:r>
      <w:r w:rsidRPr="00172629">
        <w:rPr>
          <w:b/>
          <w:color w:val="auto"/>
          <w:sz w:val="24"/>
        </w:rPr>
        <w:t>-specific pre-induction checklist (APIC)</w:t>
      </w:r>
    </w:p>
    <w:p w14:paraId="33F893B2" w14:textId="77777777" w:rsidR="00245A47" w:rsidRPr="00172629" w:rsidRDefault="00245A47" w:rsidP="00245A47">
      <w:pPr>
        <w:spacing w:line="480" w:lineRule="auto"/>
        <w:ind w:firstLine="708"/>
        <w:jc w:val="center"/>
        <w:rPr>
          <w:b/>
          <w:color w:val="auto"/>
          <w:sz w:val="24"/>
        </w:rPr>
      </w:pPr>
      <w:r w:rsidRPr="00172629">
        <w:rPr>
          <w:b/>
          <w:noProof/>
          <w:color w:val="auto"/>
          <w:sz w:val="24"/>
          <w:lang w:eastAsia="en-US"/>
        </w:rPr>
        <w:drawing>
          <wp:inline distT="0" distB="0" distL="0" distR="0" wp14:anchorId="547FD1A4" wp14:editId="235B5209">
            <wp:extent cx="5150485" cy="7195371"/>
            <wp:effectExtent l="0" t="0" r="5715" b="0"/>
            <wp:docPr id="3" name="Bild 3" descr="Macintosh HD:Users:davidwernertscholl:Desktop:workcs:revision:figures rev: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wernertscholl:Desktop:workcs:revision:figures rev:Figure2.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2336" cy="7197957"/>
                    </a:xfrm>
                    <a:prstGeom prst="rect">
                      <a:avLst/>
                    </a:prstGeom>
                    <a:noFill/>
                    <a:ln>
                      <a:noFill/>
                    </a:ln>
                  </pic:spPr>
                </pic:pic>
              </a:graphicData>
            </a:graphic>
          </wp:inline>
        </w:drawing>
      </w:r>
    </w:p>
    <w:p w14:paraId="6246E303" w14:textId="16791730" w:rsidR="00245A47" w:rsidRPr="00172629" w:rsidRDefault="00245A47" w:rsidP="00245A47">
      <w:pPr>
        <w:pStyle w:val="title1"/>
        <w:shd w:val="clear" w:color="auto" w:fill="FFFFFF"/>
        <w:tabs>
          <w:tab w:val="left" w:pos="567"/>
          <w:tab w:val="left" w:pos="6609"/>
        </w:tabs>
        <w:spacing w:line="480" w:lineRule="auto"/>
        <w:jc w:val="both"/>
        <w:rPr>
          <w:sz w:val="24"/>
          <w:szCs w:val="24"/>
          <w:lang w:val="en-US"/>
        </w:rPr>
      </w:pPr>
      <w:r w:rsidRPr="00172629">
        <w:rPr>
          <w:b/>
          <w:sz w:val="24"/>
          <w:szCs w:val="24"/>
          <w:lang w:val="en-US"/>
        </w:rPr>
        <w:t xml:space="preserve">Legend for supplemental Figure 1: </w:t>
      </w:r>
      <w:r w:rsidRPr="00172629">
        <w:rPr>
          <w:sz w:val="24"/>
          <w:szCs w:val="24"/>
          <w:lang w:val="en-US"/>
        </w:rPr>
        <w:t>The design and the items of the anesthesia pre-induction checklist (APIC) evaluated in this study.</w:t>
      </w:r>
    </w:p>
    <w:p w14:paraId="74B1D29B" w14:textId="1970E6A7" w:rsidR="00BA288D" w:rsidRPr="00172629" w:rsidRDefault="003E5FCE" w:rsidP="00245A47">
      <w:pPr>
        <w:spacing w:line="480" w:lineRule="auto"/>
        <w:jc w:val="center"/>
        <w:rPr>
          <w:b/>
          <w:color w:val="auto"/>
          <w:sz w:val="24"/>
        </w:rPr>
      </w:pPr>
      <w:r w:rsidRPr="00172629">
        <w:rPr>
          <w:b/>
          <w:color w:val="auto"/>
          <w:sz w:val="24"/>
        </w:rPr>
        <w:lastRenderedPageBreak/>
        <w:t xml:space="preserve">Supplemental </w:t>
      </w:r>
      <w:r w:rsidR="00207E5B">
        <w:rPr>
          <w:b/>
          <w:color w:val="auto"/>
          <w:sz w:val="24"/>
        </w:rPr>
        <w:t>FIGURE</w:t>
      </w:r>
      <w:r w:rsidR="00007E65" w:rsidRPr="00172629">
        <w:rPr>
          <w:b/>
          <w:color w:val="auto"/>
          <w:sz w:val="24"/>
        </w:rPr>
        <w:t xml:space="preserve"> 2</w:t>
      </w:r>
      <w:r w:rsidR="00BA288D" w:rsidRPr="00172629">
        <w:rPr>
          <w:b/>
          <w:color w:val="auto"/>
          <w:sz w:val="24"/>
        </w:rPr>
        <w:t>: Scatterplot</w:t>
      </w:r>
      <w:r w:rsidR="006A3A68" w:rsidRPr="00172629">
        <w:rPr>
          <w:b/>
          <w:color w:val="auto"/>
          <w:sz w:val="24"/>
        </w:rPr>
        <w:t xml:space="preserve"> </w:t>
      </w:r>
      <w:r w:rsidR="00540C28" w:rsidRPr="00172629">
        <w:rPr>
          <w:b/>
          <w:color w:val="auto"/>
          <w:sz w:val="24"/>
        </w:rPr>
        <w:t>showing the relationship between</w:t>
      </w:r>
      <w:r w:rsidR="002E4BE1" w:rsidRPr="00172629">
        <w:rPr>
          <w:b/>
          <w:color w:val="auto"/>
          <w:sz w:val="24"/>
        </w:rPr>
        <w:t xml:space="preserve"> information exchange</w:t>
      </w:r>
      <w:r w:rsidR="006A3A68" w:rsidRPr="00172629">
        <w:rPr>
          <w:b/>
          <w:color w:val="auto"/>
          <w:sz w:val="24"/>
        </w:rPr>
        <w:t xml:space="preserve"> and clinical performance</w:t>
      </w:r>
      <w:r w:rsidR="008A7CCA" w:rsidRPr="00172629">
        <w:rPr>
          <w:b/>
          <w:color w:val="auto"/>
          <w:sz w:val="24"/>
        </w:rPr>
        <w:t>.</w:t>
      </w:r>
    </w:p>
    <w:p w14:paraId="3712F2D8" w14:textId="2D50DD7E" w:rsidR="002E4BE1" w:rsidRPr="00172629" w:rsidRDefault="006A3A68" w:rsidP="00773CE7">
      <w:pPr>
        <w:spacing w:line="480" w:lineRule="auto"/>
        <w:jc w:val="center"/>
        <w:rPr>
          <w:b/>
          <w:color w:val="auto"/>
          <w:sz w:val="24"/>
        </w:rPr>
      </w:pPr>
      <w:r w:rsidRPr="00172629">
        <w:rPr>
          <w:b/>
          <w:noProof/>
          <w:color w:val="auto"/>
          <w:sz w:val="24"/>
          <w:lang w:eastAsia="en-US"/>
        </w:rPr>
        <w:drawing>
          <wp:inline distT="0" distB="0" distL="0" distR="0" wp14:anchorId="69EEA8E3" wp14:editId="6F27AFF5">
            <wp:extent cx="5969000" cy="5029200"/>
            <wp:effectExtent l="0" t="0" r="0" b="0"/>
            <wp:docPr id="2" name="Bild 2" descr="Macintosh HD:Users:davidwernertscholl:Desktop:workcs:revision:figures rev:SuppFigure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wernertscholl:Desktop:workcs:revision:figures rev:SuppFigure1.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9000" cy="5029200"/>
                    </a:xfrm>
                    <a:prstGeom prst="rect">
                      <a:avLst/>
                    </a:prstGeom>
                    <a:noFill/>
                    <a:ln>
                      <a:noFill/>
                    </a:ln>
                  </pic:spPr>
                </pic:pic>
              </a:graphicData>
            </a:graphic>
          </wp:inline>
        </w:drawing>
      </w:r>
    </w:p>
    <w:p w14:paraId="2762156B" w14:textId="7F539F72" w:rsidR="00BA288D" w:rsidRPr="00172629" w:rsidRDefault="002E4BE1" w:rsidP="008546EB">
      <w:pPr>
        <w:spacing w:line="480" w:lineRule="auto"/>
        <w:jc w:val="both"/>
        <w:rPr>
          <w:color w:val="auto"/>
          <w:sz w:val="24"/>
        </w:rPr>
      </w:pPr>
      <w:r w:rsidRPr="00172629">
        <w:rPr>
          <w:b/>
          <w:color w:val="auto"/>
          <w:sz w:val="24"/>
        </w:rPr>
        <w:t xml:space="preserve">Legend for </w:t>
      </w:r>
      <w:r w:rsidR="003E5FCE" w:rsidRPr="00172629">
        <w:rPr>
          <w:b/>
          <w:color w:val="auto"/>
          <w:sz w:val="24"/>
        </w:rPr>
        <w:t xml:space="preserve">supplemental </w:t>
      </w:r>
      <w:r w:rsidRPr="00172629">
        <w:rPr>
          <w:b/>
          <w:color w:val="auto"/>
          <w:sz w:val="24"/>
        </w:rPr>
        <w:t xml:space="preserve">Figure </w:t>
      </w:r>
      <w:r w:rsidR="00245A47" w:rsidRPr="00172629">
        <w:rPr>
          <w:b/>
          <w:color w:val="auto"/>
          <w:sz w:val="24"/>
        </w:rPr>
        <w:t>2</w:t>
      </w:r>
      <w:r w:rsidRPr="00172629">
        <w:rPr>
          <w:b/>
          <w:color w:val="auto"/>
          <w:sz w:val="24"/>
        </w:rPr>
        <w:t>:</w:t>
      </w:r>
      <w:r w:rsidRPr="00172629">
        <w:rPr>
          <w:color w:val="auto"/>
        </w:rPr>
        <w:t xml:space="preserve"> </w:t>
      </w:r>
      <w:r w:rsidRPr="00172629">
        <w:rPr>
          <w:color w:val="auto"/>
          <w:sz w:val="24"/>
        </w:rPr>
        <w:t>A scatterplot with "inf</w:t>
      </w:r>
      <w:r w:rsidR="00187CFF" w:rsidRPr="00172629">
        <w:rPr>
          <w:color w:val="auto"/>
          <w:sz w:val="24"/>
        </w:rPr>
        <w:t xml:space="preserve">ormation exchange" on one axis and </w:t>
      </w:r>
      <w:r w:rsidRPr="00172629">
        <w:rPr>
          <w:color w:val="auto"/>
          <w:sz w:val="24"/>
        </w:rPr>
        <w:t xml:space="preserve">clinical performance on </w:t>
      </w:r>
      <w:r w:rsidR="00187CFF" w:rsidRPr="00172629">
        <w:rPr>
          <w:color w:val="auto"/>
          <w:sz w:val="24"/>
        </w:rPr>
        <w:t xml:space="preserve">the </w:t>
      </w:r>
      <w:r w:rsidRPr="00172629">
        <w:rPr>
          <w:color w:val="auto"/>
          <w:sz w:val="24"/>
        </w:rPr>
        <w:t>other axis</w:t>
      </w:r>
      <w:r w:rsidR="00187CFF" w:rsidRPr="00172629">
        <w:rPr>
          <w:color w:val="auto"/>
          <w:sz w:val="24"/>
        </w:rPr>
        <w:t xml:space="preserve"> for both study groups. </w:t>
      </w:r>
      <w:r w:rsidR="005B1E9D" w:rsidRPr="00172629">
        <w:rPr>
          <w:color w:val="auto"/>
          <w:sz w:val="24"/>
        </w:rPr>
        <w:t>Random noise was added to the values to visualize multiple observations at the same place</w:t>
      </w:r>
      <w:r w:rsidR="006A3A68" w:rsidRPr="00172629">
        <w:rPr>
          <w:color w:val="auto"/>
          <w:sz w:val="24"/>
        </w:rPr>
        <w:t>s</w:t>
      </w:r>
      <w:r w:rsidR="005B1E9D" w:rsidRPr="00172629">
        <w:rPr>
          <w:color w:val="auto"/>
          <w:sz w:val="24"/>
        </w:rPr>
        <w:t xml:space="preserve">. </w:t>
      </w:r>
      <w:r w:rsidR="006A3A68" w:rsidRPr="00172629">
        <w:rPr>
          <w:color w:val="auto"/>
          <w:sz w:val="24"/>
        </w:rPr>
        <w:t xml:space="preserve">Green </w:t>
      </w:r>
      <w:r w:rsidR="00AE587B" w:rsidRPr="00172629">
        <w:rPr>
          <w:color w:val="auto"/>
          <w:sz w:val="24"/>
        </w:rPr>
        <w:t>stars</w:t>
      </w:r>
      <w:r w:rsidR="00187CFF" w:rsidRPr="00172629">
        <w:rPr>
          <w:color w:val="auto"/>
          <w:sz w:val="24"/>
        </w:rPr>
        <w:t xml:space="preserve">=APIC group, </w:t>
      </w:r>
      <w:r w:rsidR="006A3A68" w:rsidRPr="00172629">
        <w:rPr>
          <w:color w:val="auto"/>
          <w:sz w:val="24"/>
        </w:rPr>
        <w:t>magenta</w:t>
      </w:r>
      <w:r w:rsidR="00AE587B" w:rsidRPr="00172629">
        <w:rPr>
          <w:color w:val="auto"/>
          <w:sz w:val="24"/>
        </w:rPr>
        <w:t xml:space="preserve"> circles</w:t>
      </w:r>
      <w:r w:rsidR="00E9145B" w:rsidRPr="00172629">
        <w:rPr>
          <w:color w:val="auto"/>
          <w:sz w:val="24"/>
        </w:rPr>
        <w:t>=C</w:t>
      </w:r>
      <w:r w:rsidR="00187CFF" w:rsidRPr="00172629">
        <w:rPr>
          <w:color w:val="auto"/>
          <w:sz w:val="24"/>
        </w:rPr>
        <w:t xml:space="preserve">ontrol group. </w:t>
      </w:r>
    </w:p>
    <w:sectPr w:rsidR="00BA288D" w:rsidRPr="00172629" w:rsidSect="00F631B3">
      <w:pgSz w:w="12240" w:h="15840"/>
      <w:pgMar w:top="1411" w:right="1411" w:bottom="1138" w:left="1411" w:header="720" w:footer="720" w:gutter="0"/>
      <w:lnNumType w:countBy="1"/>
      <w:pgNumType w:start="3"/>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84A1E0" w14:textId="77777777" w:rsidR="00F631B3" w:rsidRDefault="00F631B3" w:rsidP="00622A55">
      <w:r>
        <w:separator/>
      </w:r>
    </w:p>
  </w:endnote>
  <w:endnote w:type="continuationSeparator" w:id="0">
    <w:p w14:paraId="4E2FFE1F" w14:textId="77777777" w:rsidR="00F631B3" w:rsidRDefault="00F631B3" w:rsidP="00622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98635" w14:textId="77777777" w:rsidR="00F631B3" w:rsidRDefault="00F631B3" w:rsidP="0080024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88CEB3F" w14:textId="77777777" w:rsidR="00F631B3" w:rsidRDefault="00F631B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85C20" w14:textId="77777777" w:rsidR="00F631B3" w:rsidRDefault="00F631B3" w:rsidP="0080024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95843">
      <w:rPr>
        <w:rStyle w:val="PageNumber"/>
        <w:noProof/>
      </w:rPr>
      <w:t>2</w:t>
    </w:r>
    <w:r>
      <w:rPr>
        <w:rStyle w:val="PageNumber"/>
      </w:rPr>
      <w:fldChar w:fldCharType="end"/>
    </w:r>
  </w:p>
  <w:p w14:paraId="073F11BE" w14:textId="77777777" w:rsidR="00F631B3" w:rsidRDefault="00F631B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6FBAA5" w14:textId="77777777" w:rsidR="00F631B3" w:rsidRDefault="00F631B3" w:rsidP="00622A55">
      <w:r>
        <w:separator/>
      </w:r>
    </w:p>
  </w:footnote>
  <w:footnote w:type="continuationSeparator" w:id="0">
    <w:p w14:paraId="06B32424" w14:textId="77777777" w:rsidR="00F631B3" w:rsidRDefault="00F631B3" w:rsidP="00622A5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2FCF8" w14:textId="77777777" w:rsidR="00F631B3" w:rsidRDefault="00F631B3" w:rsidP="0080024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9278DA" w14:textId="77777777" w:rsidR="00F631B3" w:rsidRDefault="00F631B3" w:rsidP="007B407D">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3F4BD" w14:textId="77777777" w:rsidR="00F631B3" w:rsidRDefault="00F631B3" w:rsidP="007B407D">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43369"/>
    <w:multiLevelType w:val="hybridMultilevel"/>
    <w:tmpl w:val="11509394"/>
    <w:lvl w:ilvl="0" w:tplc="0407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47763F55"/>
    <w:multiLevelType w:val="hybridMultilevel"/>
    <w:tmpl w:val="E19CE2EE"/>
    <w:lvl w:ilvl="0" w:tplc="992CAB94">
      <w:start w:val="1"/>
      <w:numFmt w:val="decimal"/>
      <w:lvlText w:val="%1."/>
      <w:lvlJc w:val="left"/>
      <w:pPr>
        <w:ind w:left="1060" w:hanging="360"/>
      </w:pPr>
      <w:rPr>
        <w:rFonts w:hint="default"/>
        <w:b/>
        <w:color w:val="FF0000"/>
      </w:rPr>
    </w:lvl>
    <w:lvl w:ilvl="1" w:tplc="04070001">
      <w:start w:val="1"/>
      <w:numFmt w:val="bullet"/>
      <w:lvlText w:val=""/>
      <w:lvlJc w:val="left"/>
      <w:pPr>
        <w:ind w:left="1780" w:hanging="360"/>
      </w:pPr>
      <w:rPr>
        <w:rFonts w:ascii="Symbol" w:hAnsi="Symbol" w:hint="default"/>
      </w:rPr>
    </w:lvl>
    <w:lvl w:ilvl="2" w:tplc="0407001B">
      <w:start w:val="1"/>
      <w:numFmt w:val="lowerRoman"/>
      <w:lvlText w:val="%3."/>
      <w:lvlJc w:val="right"/>
      <w:pPr>
        <w:ind w:left="2500" w:hanging="180"/>
      </w:pPr>
    </w:lvl>
    <w:lvl w:ilvl="3" w:tplc="0407000F">
      <w:start w:val="1"/>
      <w:numFmt w:val="decimal"/>
      <w:lvlText w:val="%4."/>
      <w:lvlJc w:val="left"/>
      <w:pPr>
        <w:ind w:left="3220" w:hanging="360"/>
      </w:pPr>
    </w:lvl>
    <w:lvl w:ilvl="4" w:tplc="04070019">
      <w:start w:val="1"/>
      <w:numFmt w:val="lowerLetter"/>
      <w:lvlText w:val="%5."/>
      <w:lvlJc w:val="left"/>
      <w:pPr>
        <w:ind w:left="3940" w:hanging="360"/>
      </w:pPr>
    </w:lvl>
    <w:lvl w:ilvl="5" w:tplc="0407001B">
      <w:start w:val="1"/>
      <w:numFmt w:val="lowerRoman"/>
      <w:lvlText w:val="%6."/>
      <w:lvlJc w:val="right"/>
      <w:pPr>
        <w:ind w:left="4660" w:hanging="180"/>
      </w:pPr>
    </w:lvl>
    <w:lvl w:ilvl="6" w:tplc="0407000F">
      <w:start w:val="1"/>
      <w:numFmt w:val="decimal"/>
      <w:lvlText w:val="%7."/>
      <w:lvlJc w:val="left"/>
      <w:pPr>
        <w:ind w:left="5380" w:hanging="360"/>
      </w:pPr>
    </w:lvl>
    <w:lvl w:ilvl="7" w:tplc="04070019" w:tentative="1">
      <w:start w:val="1"/>
      <w:numFmt w:val="lowerLetter"/>
      <w:lvlText w:val="%8."/>
      <w:lvlJc w:val="left"/>
      <w:pPr>
        <w:ind w:left="6100" w:hanging="360"/>
      </w:pPr>
    </w:lvl>
    <w:lvl w:ilvl="8" w:tplc="0407001B" w:tentative="1">
      <w:start w:val="1"/>
      <w:numFmt w:val="lowerRoman"/>
      <w:lvlText w:val="%9."/>
      <w:lvlJc w:val="right"/>
      <w:pPr>
        <w:ind w:left="68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555"/>
    <w:rsid w:val="00007E65"/>
    <w:rsid w:val="0002221A"/>
    <w:rsid w:val="000603D2"/>
    <w:rsid w:val="00081D47"/>
    <w:rsid w:val="00093D93"/>
    <w:rsid w:val="00095D44"/>
    <w:rsid w:val="000D0302"/>
    <w:rsid w:val="000D1CC7"/>
    <w:rsid w:val="001045A8"/>
    <w:rsid w:val="00121EA7"/>
    <w:rsid w:val="001527B7"/>
    <w:rsid w:val="00157AE7"/>
    <w:rsid w:val="00163C31"/>
    <w:rsid w:val="00171964"/>
    <w:rsid w:val="00172629"/>
    <w:rsid w:val="00187CFF"/>
    <w:rsid w:val="001B7489"/>
    <w:rsid w:val="001E3978"/>
    <w:rsid w:val="001F722B"/>
    <w:rsid w:val="00200395"/>
    <w:rsid w:val="00207E5B"/>
    <w:rsid w:val="00234F82"/>
    <w:rsid w:val="00245A47"/>
    <w:rsid w:val="00277658"/>
    <w:rsid w:val="00294065"/>
    <w:rsid w:val="00295843"/>
    <w:rsid w:val="002A529E"/>
    <w:rsid w:val="002C4628"/>
    <w:rsid w:val="002D5555"/>
    <w:rsid w:val="002E4BE1"/>
    <w:rsid w:val="0030263C"/>
    <w:rsid w:val="003101C2"/>
    <w:rsid w:val="00327D39"/>
    <w:rsid w:val="00332EC3"/>
    <w:rsid w:val="00335191"/>
    <w:rsid w:val="003435F2"/>
    <w:rsid w:val="0035552D"/>
    <w:rsid w:val="003B75A4"/>
    <w:rsid w:val="003C33B3"/>
    <w:rsid w:val="003C7DFD"/>
    <w:rsid w:val="003E5FCE"/>
    <w:rsid w:val="00410B96"/>
    <w:rsid w:val="00414107"/>
    <w:rsid w:val="00414C47"/>
    <w:rsid w:val="0047070E"/>
    <w:rsid w:val="004A28FB"/>
    <w:rsid w:val="004B287F"/>
    <w:rsid w:val="004B5279"/>
    <w:rsid w:val="004F2306"/>
    <w:rsid w:val="004F23BB"/>
    <w:rsid w:val="004F7B44"/>
    <w:rsid w:val="00533ABB"/>
    <w:rsid w:val="00540C28"/>
    <w:rsid w:val="00541832"/>
    <w:rsid w:val="005976C4"/>
    <w:rsid w:val="005A28DB"/>
    <w:rsid w:val="005B1E9D"/>
    <w:rsid w:val="005F46D6"/>
    <w:rsid w:val="00622A55"/>
    <w:rsid w:val="00636572"/>
    <w:rsid w:val="00650EFC"/>
    <w:rsid w:val="00652EBB"/>
    <w:rsid w:val="006662BE"/>
    <w:rsid w:val="00667256"/>
    <w:rsid w:val="00673451"/>
    <w:rsid w:val="00693AE7"/>
    <w:rsid w:val="006A3A68"/>
    <w:rsid w:val="006F648E"/>
    <w:rsid w:val="00712E26"/>
    <w:rsid w:val="00717E05"/>
    <w:rsid w:val="007304EB"/>
    <w:rsid w:val="0073486E"/>
    <w:rsid w:val="00743E4E"/>
    <w:rsid w:val="00747FA6"/>
    <w:rsid w:val="00754704"/>
    <w:rsid w:val="0076760C"/>
    <w:rsid w:val="00771602"/>
    <w:rsid w:val="00773CE7"/>
    <w:rsid w:val="007743BE"/>
    <w:rsid w:val="00795C30"/>
    <w:rsid w:val="007B407D"/>
    <w:rsid w:val="007E07F2"/>
    <w:rsid w:val="0080024F"/>
    <w:rsid w:val="00833ABE"/>
    <w:rsid w:val="008546EB"/>
    <w:rsid w:val="00855D2F"/>
    <w:rsid w:val="00877614"/>
    <w:rsid w:val="00891A6F"/>
    <w:rsid w:val="00896AEE"/>
    <w:rsid w:val="008A0ACF"/>
    <w:rsid w:val="008A7CCA"/>
    <w:rsid w:val="008D6AF5"/>
    <w:rsid w:val="008E63E0"/>
    <w:rsid w:val="00922DD9"/>
    <w:rsid w:val="00926420"/>
    <w:rsid w:val="00954F3E"/>
    <w:rsid w:val="00963D22"/>
    <w:rsid w:val="00992D21"/>
    <w:rsid w:val="009A7F86"/>
    <w:rsid w:val="009B7393"/>
    <w:rsid w:val="009C6F5C"/>
    <w:rsid w:val="00A03591"/>
    <w:rsid w:val="00A060EE"/>
    <w:rsid w:val="00A20B5E"/>
    <w:rsid w:val="00A23C68"/>
    <w:rsid w:val="00A40D42"/>
    <w:rsid w:val="00A44655"/>
    <w:rsid w:val="00A5776A"/>
    <w:rsid w:val="00A861C4"/>
    <w:rsid w:val="00AB53EF"/>
    <w:rsid w:val="00AB5A39"/>
    <w:rsid w:val="00AC4370"/>
    <w:rsid w:val="00AE587B"/>
    <w:rsid w:val="00B008AE"/>
    <w:rsid w:val="00B024AA"/>
    <w:rsid w:val="00B2303C"/>
    <w:rsid w:val="00B248F2"/>
    <w:rsid w:val="00BA288D"/>
    <w:rsid w:val="00BC2D78"/>
    <w:rsid w:val="00BD5BD5"/>
    <w:rsid w:val="00BE41BD"/>
    <w:rsid w:val="00BF377D"/>
    <w:rsid w:val="00C0630D"/>
    <w:rsid w:val="00C17D16"/>
    <w:rsid w:val="00C20BD8"/>
    <w:rsid w:val="00C4398E"/>
    <w:rsid w:val="00C47458"/>
    <w:rsid w:val="00C63067"/>
    <w:rsid w:val="00C90B04"/>
    <w:rsid w:val="00C96EA0"/>
    <w:rsid w:val="00CC75AB"/>
    <w:rsid w:val="00CF2EFD"/>
    <w:rsid w:val="00CF3FA3"/>
    <w:rsid w:val="00CF4C9C"/>
    <w:rsid w:val="00D30DCD"/>
    <w:rsid w:val="00D57A45"/>
    <w:rsid w:val="00D67986"/>
    <w:rsid w:val="00D84787"/>
    <w:rsid w:val="00DD4F6A"/>
    <w:rsid w:val="00DD6664"/>
    <w:rsid w:val="00E00087"/>
    <w:rsid w:val="00E24C84"/>
    <w:rsid w:val="00E3085F"/>
    <w:rsid w:val="00E30E7B"/>
    <w:rsid w:val="00E543A7"/>
    <w:rsid w:val="00E55BC7"/>
    <w:rsid w:val="00E55CA9"/>
    <w:rsid w:val="00E73672"/>
    <w:rsid w:val="00E805D3"/>
    <w:rsid w:val="00E9145B"/>
    <w:rsid w:val="00EB238B"/>
    <w:rsid w:val="00ED47B7"/>
    <w:rsid w:val="00EF257A"/>
    <w:rsid w:val="00F10731"/>
    <w:rsid w:val="00F17F91"/>
    <w:rsid w:val="00F21CDB"/>
    <w:rsid w:val="00F228D8"/>
    <w:rsid w:val="00F24FA2"/>
    <w:rsid w:val="00F257B9"/>
    <w:rsid w:val="00F323BB"/>
    <w:rsid w:val="00F412F7"/>
    <w:rsid w:val="00F625D1"/>
    <w:rsid w:val="00F631B3"/>
    <w:rsid w:val="00F746FA"/>
    <w:rsid w:val="00FB405B"/>
    <w:rsid w:val="00FB62A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E032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color w:val="000000" w:themeColor="text1"/>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5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55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54704"/>
    <w:pPr>
      <w:ind w:left="720"/>
      <w:contextualSpacing/>
    </w:pPr>
    <w:rPr>
      <w:rFonts w:asciiTheme="majorHAnsi" w:hAnsiTheme="majorHAnsi" w:cstheme="minorBidi"/>
      <w:color w:val="002060"/>
    </w:rPr>
  </w:style>
  <w:style w:type="paragraph" w:styleId="BalloonText">
    <w:name w:val="Balloon Text"/>
    <w:basedOn w:val="Normal"/>
    <w:link w:val="BalloonTextChar"/>
    <w:uiPriority w:val="99"/>
    <w:semiHidden/>
    <w:unhideWhenUsed/>
    <w:rsid w:val="00E308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085F"/>
    <w:rPr>
      <w:rFonts w:ascii="Lucida Grande" w:eastAsia="Times New Roman" w:hAnsi="Lucida Grande" w:cs="Lucida Grande"/>
      <w:sz w:val="18"/>
      <w:szCs w:val="18"/>
      <w:lang w:val="en-GB" w:eastAsia="en-US"/>
    </w:rPr>
  </w:style>
  <w:style w:type="character" w:styleId="CommentReference">
    <w:name w:val="annotation reference"/>
    <w:basedOn w:val="DefaultParagraphFont"/>
    <w:uiPriority w:val="99"/>
    <w:semiHidden/>
    <w:unhideWhenUsed/>
    <w:rsid w:val="00B024AA"/>
    <w:rPr>
      <w:sz w:val="18"/>
      <w:szCs w:val="18"/>
    </w:rPr>
  </w:style>
  <w:style w:type="paragraph" w:styleId="CommentText">
    <w:name w:val="annotation text"/>
    <w:basedOn w:val="Normal"/>
    <w:link w:val="CommentTextChar"/>
    <w:uiPriority w:val="99"/>
    <w:unhideWhenUsed/>
    <w:rsid w:val="00B024AA"/>
    <w:rPr>
      <w:rFonts w:asciiTheme="majorHAnsi" w:hAnsiTheme="majorHAnsi" w:cstheme="minorBidi"/>
      <w:color w:val="002060"/>
      <w:sz w:val="24"/>
      <w:szCs w:val="24"/>
    </w:rPr>
  </w:style>
  <w:style w:type="character" w:customStyle="1" w:styleId="CommentTextChar">
    <w:name w:val="Comment Text Char"/>
    <w:basedOn w:val="DefaultParagraphFont"/>
    <w:link w:val="CommentText"/>
    <w:uiPriority w:val="99"/>
    <w:rsid w:val="00B024AA"/>
    <w:rPr>
      <w:rFonts w:asciiTheme="majorHAnsi" w:hAnsiTheme="majorHAnsi" w:cstheme="minorBidi"/>
      <w:color w:val="002060"/>
      <w:sz w:val="24"/>
      <w:szCs w:val="24"/>
    </w:rPr>
  </w:style>
  <w:style w:type="paragraph" w:styleId="Header">
    <w:name w:val="header"/>
    <w:basedOn w:val="Normal"/>
    <w:link w:val="HeaderChar"/>
    <w:uiPriority w:val="99"/>
    <w:unhideWhenUsed/>
    <w:rsid w:val="00622A55"/>
    <w:pPr>
      <w:tabs>
        <w:tab w:val="center" w:pos="4536"/>
        <w:tab w:val="right" w:pos="9072"/>
      </w:tabs>
    </w:pPr>
  </w:style>
  <w:style w:type="character" w:customStyle="1" w:styleId="HeaderChar">
    <w:name w:val="Header Char"/>
    <w:basedOn w:val="DefaultParagraphFont"/>
    <w:link w:val="Header"/>
    <w:uiPriority w:val="99"/>
    <w:rsid w:val="00622A55"/>
  </w:style>
  <w:style w:type="paragraph" w:styleId="Footer">
    <w:name w:val="footer"/>
    <w:basedOn w:val="Normal"/>
    <w:link w:val="FooterChar"/>
    <w:uiPriority w:val="99"/>
    <w:unhideWhenUsed/>
    <w:rsid w:val="00622A55"/>
    <w:pPr>
      <w:tabs>
        <w:tab w:val="center" w:pos="4536"/>
        <w:tab w:val="right" w:pos="9072"/>
      </w:tabs>
    </w:pPr>
  </w:style>
  <w:style w:type="character" w:customStyle="1" w:styleId="FooterChar">
    <w:name w:val="Footer Char"/>
    <w:basedOn w:val="DefaultParagraphFont"/>
    <w:link w:val="Footer"/>
    <w:uiPriority w:val="99"/>
    <w:rsid w:val="00622A55"/>
  </w:style>
  <w:style w:type="character" w:styleId="PageNumber">
    <w:name w:val="page number"/>
    <w:basedOn w:val="DefaultParagraphFont"/>
    <w:uiPriority w:val="99"/>
    <w:semiHidden/>
    <w:unhideWhenUsed/>
    <w:rsid w:val="007B407D"/>
  </w:style>
  <w:style w:type="character" w:styleId="LineNumber">
    <w:name w:val="line number"/>
    <w:basedOn w:val="DefaultParagraphFont"/>
    <w:uiPriority w:val="99"/>
    <w:semiHidden/>
    <w:unhideWhenUsed/>
    <w:rsid w:val="00773CE7"/>
  </w:style>
  <w:style w:type="paragraph" w:customStyle="1" w:styleId="title1">
    <w:name w:val="title1"/>
    <w:basedOn w:val="Normal"/>
    <w:rsid w:val="00EB238B"/>
    <w:rPr>
      <w:rFonts w:eastAsia="Times New Roman"/>
      <w:color w:val="auto"/>
      <w:sz w:val="29"/>
      <w:szCs w:val="29"/>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color w:val="000000" w:themeColor="text1"/>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5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55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54704"/>
    <w:pPr>
      <w:ind w:left="720"/>
      <w:contextualSpacing/>
    </w:pPr>
    <w:rPr>
      <w:rFonts w:asciiTheme="majorHAnsi" w:hAnsiTheme="majorHAnsi" w:cstheme="minorBidi"/>
      <w:color w:val="002060"/>
    </w:rPr>
  </w:style>
  <w:style w:type="paragraph" w:styleId="BalloonText">
    <w:name w:val="Balloon Text"/>
    <w:basedOn w:val="Normal"/>
    <w:link w:val="BalloonTextChar"/>
    <w:uiPriority w:val="99"/>
    <w:semiHidden/>
    <w:unhideWhenUsed/>
    <w:rsid w:val="00E308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085F"/>
    <w:rPr>
      <w:rFonts w:ascii="Lucida Grande" w:eastAsia="Times New Roman" w:hAnsi="Lucida Grande" w:cs="Lucida Grande"/>
      <w:sz w:val="18"/>
      <w:szCs w:val="18"/>
      <w:lang w:val="en-GB" w:eastAsia="en-US"/>
    </w:rPr>
  </w:style>
  <w:style w:type="character" w:styleId="CommentReference">
    <w:name w:val="annotation reference"/>
    <w:basedOn w:val="DefaultParagraphFont"/>
    <w:uiPriority w:val="99"/>
    <w:semiHidden/>
    <w:unhideWhenUsed/>
    <w:rsid w:val="00B024AA"/>
    <w:rPr>
      <w:sz w:val="18"/>
      <w:szCs w:val="18"/>
    </w:rPr>
  </w:style>
  <w:style w:type="paragraph" w:styleId="CommentText">
    <w:name w:val="annotation text"/>
    <w:basedOn w:val="Normal"/>
    <w:link w:val="CommentTextChar"/>
    <w:uiPriority w:val="99"/>
    <w:unhideWhenUsed/>
    <w:rsid w:val="00B024AA"/>
    <w:rPr>
      <w:rFonts w:asciiTheme="majorHAnsi" w:hAnsiTheme="majorHAnsi" w:cstheme="minorBidi"/>
      <w:color w:val="002060"/>
      <w:sz w:val="24"/>
      <w:szCs w:val="24"/>
    </w:rPr>
  </w:style>
  <w:style w:type="character" w:customStyle="1" w:styleId="CommentTextChar">
    <w:name w:val="Comment Text Char"/>
    <w:basedOn w:val="DefaultParagraphFont"/>
    <w:link w:val="CommentText"/>
    <w:uiPriority w:val="99"/>
    <w:rsid w:val="00B024AA"/>
    <w:rPr>
      <w:rFonts w:asciiTheme="majorHAnsi" w:hAnsiTheme="majorHAnsi" w:cstheme="minorBidi"/>
      <w:color w:val="002060"/>
      <w:sz w:val="24"/>
      <w:szCs w:val="24"/>
    </w:rPr>
  </w:style>
  <w:style w:type="paragraph" w:styleId="Header">
    <w:name w:val="header"/>
    <w:basedOn w:val="Normal"/>
    <w:link w:val="HeaderChar"/>
    <w:uiPriority w:val="99"/>
    <w:unhideWhenUsed/>
    <w:rsid w:val="00622A55"/>
    <w:pPr>
      <w:tabs>
        <w:tab w:val="center" w:pos="4536"/>
        <w:tab w:val="right" w:pos="9072"/>
      </w:tabs>
    </w:pPr>
  </w:style>
  <w:style w:type="character" w:customStyle="1" w:styleId="HeaderChar">
    <w:name w:val="Header Char"/>
    <w:basedOn w:val="DefaultParagraphFont"/>
    <w:link w:val="Header"/>
    <w:uiPriority w:val="99"/>
    <w:rsid w:val="00622A55"/>
  </w:style>
  <w:style w:type="paragraph" w:styleId="Footer">
    <w:name w:val="footer"/>
    <w:basedOn w:val="Normal"/>
    <w:link w:val="FooterChar"/>
    <w:uiPriority w:val="99"/>
    <w:unhideWhenUsed/>
    <w:rsid w:val="00622A55"/>
    <w:pPr>
      <w:tabs>
        <w:tab w:val="center" w:pos="4536"/>
        <w:tab w:val="right" w:pos="9072"/>
      </w:tabs>
    </w:pPr>
  </w:style>
  <w:style w:type="character" w:customStyle="1" w:styleId="FooterChar">
    <w:name w:val="Footer Char"/>
    <w:basedOn w:val="DefaultParagraphFont"/>
    <w:link w:val="Footer"/>
    <w:uiPriority w:val="99"/>
    <w:rsid w:val="00622A55"/>
  </w:style>
  <w:style w:type="character" w:styleId="PageNumber">
    <w:name w:val="page number"/>
    <w:basedOn w:val="DefaultParagraphFont"/>
    <w:uiPriority w:val="99"/>
    <w:semiHidden/>
    <w:unhideWhenUsed/>
    <w:rsid w:val="007B407D"/>
  </w:style>
  <w:style w:type="character" w:styleId="LineNumber">
    <w:name w:val="line number"/>
    <w:basedOn w:val="DefaultParagraphFont"/>
    <w:uiPriority w:val="99"/>
    <w:semiHidden/>
    <w:unhideWhenUsed/>
    <w:rsid w:val="00773CE7"/>
  </w:style>
  <w:style w:type="paragraph" w:customStyle="1" w:styleId="title1">
    <w:name w:val="title1"/>
    <w:basedOn w:val="Normal"/>
    <w:rsid w:val="00EB238B"/>
    <w:rPr>
      <w:rFonts w:eastAsia="Times New Roman"/>
      <w:color w:val="auto"/>
      <w:sz w:val="29"/>
      <w:szCs w:val="29"/>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547333">
      <w:bodyDiv w:val="1"/>
      <w:marLeft w:val="0"/>
      <w:marRight w:val="0"/>
      <w:marTop w:val="0"/>
      <w:marBottom w:val="0"/>
      <w:divBdr>
        <w:top w:val="none" w:sz="0" w:space="0" w:color="auto"/>
        <w:left w:val="none" w:sz="0" w:space="0" w:color="auto"/>
        <w:bottom w:val="none" w:sz="0" w:space="0" w:color="auto"/>
        <w:right w:val="none" w:sz="0" w:space="0" w:color="auto"/>
      </w:divBdr>
    </w:div>
    <w:div w:id="1961062770">
      <w:bodyDiv w:val="1"/>
      <w:marLeft w:val="0"/>
      <w:marRight w:val="0"/>
      <w:marTop w:val="0"/>
      <w:marBottom w:val="0"/>
      <w:divBdr>
        <w:top w:val="none" w:sz="0" w:space="0" w:color="auto"/>
        <w:left w:val="none" w:sz="0" w:space="0" w:color="auto"/>
        <w:bottom w:val="none" w:sz="0" w:space="0" w:color="auto"/>
        <w:right w:val="none" w:sz="0" w:space="0" w:color="auto"/>
      </w:divBdr>
    </w:div>
    <w:div w:id="20362692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1330</Words>
  <Characters>7583</Characters>
  <Application>Microsoft Macintosh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Werner Tscholl</dc:creator>
  <cp:keywords/>
  <dc:description/>
  <cp:lastModifiedBy>ACM</cp:lastModifiedBy>
  <cp:revision>3</cp:revision>
  <dcterms:created xsi:type="dcterms:W3CDTF">2014-10-20T18:07:00Z</dcterms:created>
  <dcterms:modified xsi:type="dcterms:W3CDTF">2015-01-09T23:49:00Z</dcterms:modified>
</cp:coreProperties>
</file>