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41"/>
        <w:gridCol w:w="2207"/>
        <w:gridCol w:w="2304"/>
        <w:gridCol w:w="2973"/>
        <w:gridCol w:w="2803"/>
      </w:tblGrid>
      <w:tr w:rsidR="00DB6E5A" w:rsidRPr="00DB6E5A" w14:paraId="3BADA5AF" w14:textId="77777777" w:rsidTr="00D242A9">
        <w:trPr>
          <w:trHeight w:val="20"/>
        </w:trPr>
        <w:tc>
          <w:tcPr>
            <w:tcW w:w="0" w:type="auto"/>
            <w:gridSpan w:val="6"/>
            <w:shd w:val="clear" w:color="auto" w:fill="auto"/>
            <w:vAlign w:val="bottom"/>
          </w:tcPr>
          <w:p w14:paraId="134AE7DC" w14:textId="77777777" w:rsidR="00D242A9" w:rsidRPr="00DB6E5A" w:rsidRDefault="000B7404" w:rsidP="00D242A9">
            <w:pPr>
              <w:rPr>
                <w:rFonts w:ascii="Times New Roman" w:hAnsi="Times New Roman" w:cs="Times New Roman"/>
                <w:b/>
                <w:bCs/>
                <w:szCs w:val="24"/>
              </w:rPr>
            </w:pPr>
            <w:r w:rsidRPr="00DB6E5A">
              <w:rPr>
                <w:rFonts w:ascii="Times New Roman" w:hAnsi="Times New Roman" w:cs="Times New Roman"/>
                <w:b/>
                <w:bCs/>
                <w:szCs w:val="24"/>
              </w:rPr>
              <w:t>Supplementary Table 1</w:t>
            </w:r>
            <w:r w:rsidR="00D242A9" w:rsidRPr="00DB6E5A">
              <w:rPr>
                <w:rFonts w:ascii="Times New Roman" w:hAnsi="Times New Roman" w:cs="Times New Roman"/>
                <w:b/>
                <w:bCs/>
                <w:szCs w:val="24"/>
              </w:rPr>
              <w:t xml:space="preserve">. Representative selection of observational studies of frailty in the ICU. </w:t>
            </w:r>
          </w:p>
        </w:tc>
      </w:tr>
      <w:tr w:rsidR="00DB6E5A" w:rsidRPr="00DB6E5A" w14:paraId="7DE5D987" w14:textId="77777777" w:rsidTr="00212A9B">
        <w:trPr>
          <w:trHeight w:val="20"/>
        </w:trPr>
        <w:tc>
          <w:tcPr>
            <w:tcW w:w="1525" w:type="dxa"/>
            <w:shd w:val="clear" w:color="auto" w:fill="auto"/>
            <w:vAlign w:val="center"/>
            <w:hideMark/>
          </w:tcPr>
          <w:p w14:paraId="0FB9FE59" w14:textId="77777777" w:rsidR="00132963" w:rsidRPr="00DB6E5A" w:rsidRDefault="00132963" w:rsidP="00D242A9">
            <w:pPr>
              <w:rPr>
                <w:rFonts w:ascii="Times New Roman" w:eastAsia="Times New Roman" w:hAnsi="Times New Roman" w:cs="Times New Roman"/>
                <w:b/>
                <w:bCs/>
                <w:szCs w:val="24"/>
              </w:rPr>
            </w:pPr>
            <w:bookmarkStart w:id="0" w:name="RANGE!A1:F17"/>
            <w:r w:rsidRPr="00DB6E5A">
              <w:rPr>
                <w:rFonts w:ascii="Times New Roman" w:eastAsia="Times New Roman" w:hAnsi="Times New Roman" w:cs="Times New Roman"/>
                <w:b/>
                <w:bCs/>
                <w:szCs w:val="24"/>
              </w:rPr>
              <w:t>Reference</w:t>
            </w:r>
          </w:p>
          <w:p w14:paraId="6D5F52A7" w14:textId="77777777" w:rsidR="00132963" w:rsidRPr="00DB6E5A" w:rsidRDefault="00132963" w:rsidP="00D242A9">
            <w:pPr>
              <w:rPr>
                <w:rFonts w:ascii="Times New Roman" w:eastAsia="Times New Roman" w:hAnsi="Times New Roman" w:cs="Times New Roman"/>
                <w:bCs/>
                <w:i/>
                <w:szCs w:val="24"/>
              </w:rPr>
            </w:pPr>
            <w:r w:rsidRPr="00DB6E5A">
              <w:rPr>
                <w:rFonts w:ascii="Times New Roman" w:eastAsia="Times New Roman" w:hAnsi="Times New Roman" w:cs="Times New Roman"/>
                <w:bCs/>
                <w:i/>
                <w:szCs w:val="24"/>
              </w:rPr>
              <w:t>(First Author, Journal, Year)</w:t>
            </w:r>
            <w:bookmarkEnd w:id="0"/>
          </w:p>
        </w:tc>
        <w:tc>
          <w:tcPr>
            <w:tcW w:w="2541" w:type="dxa"/>
            <w:shd w:val="clear" w:color="auto" w:fill="auto"/>
            <w:vAlign w:val="center"/>
            <w:hideMark/>
          </w:tcPr>
          <w:p w14:paraId="7CF2C4F4" w14:textId="54C53B28" w:rsidR="00132963" w:rsidRPr="00DB6E5A" w:rsidRDefault="00132963" w:rsidP="00D242A9">
            <w:pPr>
              <w:rPr>
                <w:rFonts w:ascii="Times New Roman" w:eastAsia="Times New Roman" w:hAnsi="Times New Roman" w:cs="Times New Roman"/>
                <w:b/>
                <w:bCs/>
                <w:szCs w:val="24"/>
              </w:rPr>
            </w:pPr>
            <w:r w:rsidRPr="00DB6E5A">
              <w:rPr>
                <w:rFonts w:ascii="Times New Roman" w:eastAsia="Times New Roman" w:hAnsi="Times New Roman" w:cs="Times New Roman"/>
                <w:b/>
                <w:bCs/>
                <w:szCs w:val="24"/>
              </w:rPr>
              <w:t>Design</w:t>
            </w:r>
            <w:r w:rsidR="00094663" w:rsidRPr="00DB6E5A">
              <w:rPr>
                <w:rFonts w:ascii="Times New Roman" w:eastAsia="Times New Roman" w:hAnsi="Times New Roman" w:cs="Times New Roman"/>
                <w:b/>
                <w:bCs/>
                <w:szCs w:val="24"/>
              </w:rPr>
              <w:t xml:space="preserve"> and Population</w:t>
            </w:r>
          </w:p>
        </w:tc>
        <w:tc>
          <w:tcPr>
            <w:tcW w:w="0" w:type="auto"/>
            <w:shd w:val="clear" w:color="auto" w:fill="auto"/>
            <w:vAlign w:val="center"/>
            <w:hideMark/>
          </w:tcPr>
          <w:p w14:paraId="087AC140" w14:textId="77777777" w:rsidR="00132963" w:rsidRPr="00DB6E5A" w:rsidRDefault="00132963" w:rsidP="00D242A9">
            <w:pPr>
              <w:rPr>
                <w:rFonts w:ascii="Times New Roman" w:eastAsia="Times New Roman" w:hAnsi="Times New Roman" w:cs="Times New Roman"/>
                <w:b/>
                <w:bCs/>
                <w:szCs w:val="24"/>
              </w:rPr>
            </w:pPr>
            <w:r w:rsidRPr="00DB6E5A">
              <w:rPr>
                <w:rFonts w:ascii="Times New Roman" w:eastAsia="Times New Roman" w:hAnsi="Times New Roman" w:cs="Times New Roman"/>
                <w:b/>
                <w:bCs/>
                <w:szCs w:val="24"/>
              </w:rPr>
              <w:t>Frailty Instrument, Measurement, and Incidence</w:t>
            </w:r>
          </w:p>
        </w:tc>
        <w:tc>
          <w:tcPr>
            <w:tcW w:w="0" w:type="auto"/>
            <w:shd w:val="clear" w:color="auto" w:fill="auto"/>
            <w:vAlign w:val="center"/>
            <w:hideMark/>
          </w:tcPr>
          <w:p w14:paraId="68546A6C" w14:textId="77777777" w:rsidR="00132963" w:rsidRPr="00DB6E5A" w:rsidRDefault="00132963" w:rsidP="00D242A9">
            <w:pPr>
              <w:rPr>
                <w:rFonts w:ascii="Times New Roman" w:eastAsia="Times New Roman" w:hAnsi="Times New Roman" w:cs="Times New Roman"/>
                <w:b/>
                <w:bCs/>
                <w:szCs w:val="24"/>
              </w:rPr>
            </w:pPr>
            <w:r w:rsidRPr="00DB6E5A">
              <w:rPr>
                <w:rFonts w:ascii="Times New Roman" w:eastAsia="Times New Roman" w:hAnsi="Times New Roman" w:cs="Times New Roman"/>
                <w:b/>
                <w:bCs/>
                <w:szCs w:val="24"/>
              </w:rPr>
              <w:t>Outcomes</w:t>
            </w:r>
          </w:p>
        </w:tc>
        <w:tc>
          <w:tcPr>
            <w:tcW w:w="0" w:type="auto"/>
            <w:shd w:val="clear" w:color="auto" w:fill="auto"/>
            <w:vAlign w:val="center"/>
            <w:hideMark/>
          </w:tcPr>
          <w:p w14:paraId="09839797" w14:textId="77777777" w:rsidR="00132963" w:rsidRPr="00DB6E5A" w:rsidRDefault="00132963" w:rsidP="00D242A9">
            <w:pPr>
              <w:rPr>
                <w:rFonts w:ascii="Times New Roman" w:eastAsia="Times New Roman" w:hAnsi="Times New Roman" w:cs="Times New Roman"/>
                <w:b/>
                <w:bCs/>
                <w:szCs w:val="24"/>
              </w:rPr>
            </w:pPr>
            <w:r w:rsidRPr="00DB6E5A">
              <w:rPr>
                <w:rFonts w:ascii="Times New Roman" w:eastAsia="Times New Roman" w:hAnsi="Times New Roman" w:cs="Times New Roman"/>
                <w:b/>
                <w:bCs/>
                <w:szCs w:val="24"/>
              </w:rPr>
              <w:t>Major Findings</w:t>
            </w:r>
          </w:p>
        </w:tc>
        <w:tc>
          <w:tcPr>
            <w:tcW w:w="0" w:type="auto"/>
            <w:shd w:val="clear" w:color="auto" w:fill="auto"/>
            <w:vAlign w:val="center"/>
            <w:hideMark/>
          </w:tcPr>
          <w:p w14:paraId="185B33FB" w14:textId="77777777" w:rsidR="00132963" w:rsidRPr="00DB6E5A" w:rsidRDefault="00132963" w:rsidP="00D242A9">
            <w:pPr>
              <w:rPr>
                <w:rFonts w:ascii="Times New Roman" w:eastAsia="Times New Roman" w:hAnsi="Times New Roman" w:cs="Times New Roman"/>
                <w:b/>
                <w:bCs/>
                <w:szCs w:val="24"/>
              </w:rPr>
            </w:pPr>
            <w:r w:rsidRPr="00DB6E5A">
              <w:rPr>
                <w:rFonts w:ascii="Times New Roman" w:eastAsia="Times New Roman" w:hAnsi="Times New Roman" w:cs="Times New Roman"/>
                <w:b/>
                <w:bCs/>
                <w:szCs w:val="24"/>
              </w:rPr>
              <w:t>Commentary</w:t>
            </w:r>
          </w:p>
        </w:tc>
      </w:tr>
      <w:tr w:rsidR="00DB6E5A" w:rsidRPr="00DB6E5A" w14:paraId="088B29CF" w14:textId="77777777" w:rsidTr="00212A9B">
        <w:trPr>
          <w:trHeight w:val="20"/>
        </w:trPr>
        <w:tc>
          <w:tcPr>
            <w:tcW w:w="1525" w:type="dxa"/>
            <w:shd w:val="clear" w:color="auto" w:fill="auto"/>
            <w:hideMark/>
          </w:tcPr>
          <w:p w14:paraId="75D71CD5" w14:textId="4B417A8C" w:rsidR="00132963" w:rsidRPr="00DB6E5A" w:rsidRDefault="00132963" w:rsidP="00D242A9">
            <w:pPr>
              <w:rPr>
                <w:rFonts w:ascii="Times New Roman" w:eastAsia="Times New Roman" w:hAnsi="Times New Roman" w:cs="Times New Roman"/>
                <w:szCs w:val="24"/>
              </w:rPr>
            </w:pPr>
            <w:proofErr w:type="spellStart"/>
            <w:r w:rsidRPr="00DB6E5A">
              <w:rPr>
                <w:rFonts w:ascii="Times New Roman" w:eastAsia="Times New Roman" w:hAnsi="Times New Roman" w:cs="Times New Roman"/>
                <w:szCs w:val="24"/>
              </w:rPr>
              <w:t>Hamidi</w:t>
            </w:r>
            <w:proofErr w:type="spellEnd"/>
            <w:r w:rsidRPr="00DB6E5A">
              <w:rPr>
                <w:rFonts w:ascii="Times New Roman" w:eastAsia="Times New Roman" w:hAnsi="Times New Roman" w:cs="Times New Roman"/>
                <w:szCs w:val="24"/>
              </w:rPr>
              <w:t xml:space="preserve">, Am J </w:t>
            </w:r>
            <w:proofErr w:type="spellStart"/>
            <w:r w:rsidRPr="00DB6E5A">
              <w:rPr>
                <w:rFonts w:ascii="Times New Roman" w:eastAsia="Times New Roman" w:hAnsi="Times New Roman" w:cs="Times New Roman"/>
                <w:szCs w:val="24"/>
              </w:rPr>
              <w:t>Surg</w:t>
            </w:r>
            <w:proofErr w:type="spellEnd"/>
            <w:r w:rsidRPr="00DB6E5A">
              <w:rPr>
                <w:rFonts w:ascii="Times New Roman" w:eastAsia="Times New Roman" w:hAnsi="Times New Roman" w:cs="Times New Roman"/>
                <w:szCs w:val="24"/>
              </w:rPr>
              <w:t xml:space="preserve">, 2019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3</w:t>
            </w:r>
            <w:r w:rsidR="001D0095" w:rsidRPr="00DB6E5A">
              <w:rPr>
                <w:rFonts w:ascii="Times New Roman" w:eastAsia="Times New Roman" w:hAnsi="Times New Roman" w:cs="Times New Roman"/>
                <w:noProof/>
                <w:szCs w:val="24"/>
              </w:rPr>
              <w:t>4</w:t>
            </w:r>
            <w:r w:rsidRPr="00DB6E5A">
              <w:rPr>
                <w:rFonts w:ascii="Times New Roman" w:eastAsia="Times New Roman" w:hAnsi="Times New Roman" w:cs="Times New Roman"/>
                <w:noProof/>
                <w:szCs w:val="24"/>
              </w:rPr>
              <w:t>)</w:t>
            </w:r>
          </w:p>
        </w:tc>
        <w:tc>
          <w:tcPr>
            <w:tcW w:w="2541" w:type="dxa"/>
            <w:shd w:val="clear" w:color="auto" w:fill="auto"/>
            <w:hideMark/>
          </w:tcPr>
          <w:p w14:paraId="5879FCE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Retrospective</w:t>
            </w:r>
          </w:p>
          <w:p w14:paraId="5AE82EEA" w14:textId="77777777" w:rsidR="00132963" w:rsidRPr="00DB6E5A" w:rsidRDefault="00132963" w:rsidP="00D242A9">
            <w:pPr>
              <w:rPr>
                <w:rFonts w:ascii="Times New Roman" w:eastAsia="Times New Roman" w:hAnsi="Times New Roman" w:cs="Times New Roman"/>
                <w:szCs w:val="24"/>
              </w:rPr>
            </w:pPr>
          </w:p>
          <w:p w14:paraId="185CB0A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Evaluated propensity-matched trauma patients (demographics, emergency department physiology, mechanism of injury)</w:t>
            </w:r>
          </w:p>
          <w:p w14:paraId="36F1FB38" w14:textId="77777777" w:rsidR="00132963" w:rsidRPr="00DB6E5A" w:rsidRDefault="00132963" w:rsidP="00D242A9">
            <w:pPr>
              <w:rPr>
                <w:rFonts w:ascii="Times New Roman" w:eastAsia="Times New Roman" w:hAnsi="Times New Roman" w:cs="Times New Roman"/>
                <w:szCs w:val="24"/>
              </w:rPr>
            </w:pPr>
          </w:p>
          <w:p w14:paraId="7C3F532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65</w:t>
            </w:r>
          </w:p>
          <w:p w14:paraId="304DC5C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34,854</w:t>
            </w:r>
          </w:p>
          <w:p w14:paraId="47835E6B" w14:textId="59E62F1F" w:rsidR="00774156" w:rsidRPr="00DB6E5A" w:rsidRDefault="00774156" w:rsidP="00D242A9">
            <w:pPr>
              <w:rPr>
                <w:rFonts w:ascii="Times New Roman" w:eastAsia="Times New Roman" w:hAnsi="Times New Roman" w:cs="Times New Roman"/>
                <w:szCs w:val="24"/>
              </w:rPr>
            </w:pPr>
          </w:p>
          <w:p w14:paraId="6EAAA129" w14:textId="1AA97908" w:rsidR="00C06998" w:rsidRPr="00DB6E5A" w:rsidRDefault="00C06998"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246702A0" w14:textId="14E483F5" w:rsidR="00774156" w:rsidRPr="00DB6E5A" w:rsidRDefault="00774156"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100% trauma</w:t>
            </w:r>
          </w:p>
        </w:tc>
        <w:tc>
          <w:tcPr>
            <w:tcW w:w="0" w:type="auto"/>
            <w:shd w:val="clear" w:color="auto" w:fill="auto"/>
            <w:hideMark/>
          </w:tcPr>
          <w:p w14:paraId="1EDC71CB"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Modified FI:</w:t>
            </w:r>
          </w:p>
          <w:p w14:paraId="0A063F0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Fractional index of 11 items drawn from Trauma Quality Improvement Program database.</w:t>
            </w:r>
          </w:p>
          <w:p w14:paraId="2CACD7EB" w14:textId="77777777" w:rsidR="00132963" w:rsidRPr="00DB6E5A" w:rsidRDefault="00132963" w:rsidP="00D242A9">
            <w:pPr>
              <w:rPr>
                <w:rFonts w:ascii="Times New Roman" w:eastAsia="Times New Roman" w:hAnsi="Times New Roman" w:cs="Times New Roman"/>
                <w:szCs w:val="24"/>
              </w:rPr>
            </w:pPr>
          </w:p>
          <w:p w14:paraId="7DE42D2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 0.27 frail (cutoff determined by </w:t>
            </w:r>
            <w:proofErr w:type="spellStart"/>
            <w:r w:rsidRPr="00DB6E5A">
              <w:rPr>
                <w:rFonts w:ascii="Times New Roman" w:eastAsia="Times New Roman" w:hAnsi="Times New Roman" w:cs="Times New Roman"/>
                <w:szCs w:val="24"/>
              </w:rPr>
              <w:t>Youden</w:t>
            </w:r>
            <w:proofErr w:type="spellEnd"/>
            <w:r w:rsidRPr="00DB6E5A">
              <w:rPr>
                <w:rFonts w:ascii="Times New Roman" w:eastAsia="Times New Roman" w:hAnsi="Times New Roman" w:cs="Times New Roman"/>
                <w:szCs w:val="24"/>
              </w:rPr>
              <w:t xml:space="preserve"> index)</w:t>
            </w:r>
          </w:p>
          <w:p w14:paraId="35A6439C" w14:textId="77777777" w:rsidR="00132963" w:rsidRPr="00DB6E5A" w:rsidRDefault="00132963" w:rsidP="00D242A9">
            <w:pPr>
              <w:rPr>
                <w:rFonts w:ascii="Times New Roman" w:eastAsia="Times New Roman" w:hAnsi="Times New Roman" w:cs="Times New Roman"/>
                <w:szCs w:val="24"/>
              </w:rPr>
            </w:pPr>
          </w:p>
          <w:p w14:paraId="467C81E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50% frail</w:t>
            </w:r>
          </w:p>
        </w:tc>
        <w:tc>
          <w:tcPr>
            <w:tcW w:w="0" w:type="auto"/>
            <w:shd w:val="clear" w:color="auto" w:fill="auto"/>
            <w:hideMark/>
          </w:tcPr>
          <w:p w14:paraId="31913B2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Primary: in-hospital complications (by organ system)</w:t>
            </w:r>
          </w:p>
          <w:p w14:paraId="2B977A79" w14:textId="77777777" w:rsidR="00132963" w:rsidRPr="00DB6E5A" w:rsidRDefault="00132963" w:rsidP="00D242A9">
            <w:pPr>
              <w:rPr>
                <w:rFonts w:ascii="Times New Roman" w:eastAsia="Times New Roman" w:hAnsi="Times New Roman" w:cs="Times New Roman"/>
                <w:szCs w:val="24"/>
              </w:rPr>
            </w:pPr>
          </w:p>
          <w:p w14:paraId="6D4240F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Secondary: mortality, discharge </w:t>
            </w:r>
            <w:bookmarkStart w:id="1" w:name="_GoBack"/>
            <w:bookmarkEnd w:id="1"/>
            <w:r w:rsidRPr="00DB6E5A">
              <w:rPr>
                <w:rFonts w:ascii="Times New Roman" w:eastAsia="Times New Roman" w:hAnsi="Times New Roman" w:cs="Times New Roman"/>
                <w:szCs w:val="24"/>
              </w:rPr>
              <w:t>disposition</w:t>
            </w:r>
          </w:p>
        </w:tc>
        <w:tc>
          <w:tcPr>
            <w:tcW w:w="0" w:type="auto"/>
            <w:shd w:val="clear" w:color="auto" w:fill="auto"/>
            <w:hideMark/>
          </w:tcPr>
          <w:p w14:paraId="21C3D2E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Frailty associated with increased rate of complications, hospital mortality; decreased discharge to home. Increasing FI associated with increased rate of complications</w:t>
            </w:r>
          </w:p>
        </w:tc>
        <w:tc>
          <w:tcPr>
            <w:tcW w:w="0" w:type="auto"/>
            <w:shd w:val="clear" w:color="auto" w:fill="auto"/>
            <w:hideMark/>
          </w:tcPr>
          <w:p w14:paraId="707E82D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Modified FI is primarily a measure of comorbidity with only 1 of 11 elements reflecting functional status; it has been critiqued for this reason. In this study, the cutoff for frailty diagnosis was determined from the data to which it was applied.</w:t>
            </w:r>
          </w:p>
          <w:p w14:paraId="406D6DC8" w14:textId="77777777" w:rsidR="00132963" w:rsidRPr="00DB6E5A" w:rsidRDefault="00132963" w:rsidP="00D242A9">
            <w:pPr>
              <w:rPr>
                <w:rFonts w:ascii="Times New Roman" w:eastAsia="Times New Roman" w:hAnsi="Times New Roman" w:cs="Times New Roman"/>
                <w:szCs w:val="24"/>
              </w:rPr>
            </w:pPr>
          </w:p>
          <w:p w14:paraId="4119743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This represents a large dataset of older trauma patients that supports the increased risk of a range of adverse outcomes associated with incrementally increased frailty index.</w:t>
            </w:r>
          </w:p>
        </w:tc>
      </w:tr>
      <w:tr w:rsidR="00DB6E5A" w:rsidRPr="00DB6E5A" w14:paraId="4AA3B44F" w14:textId="77777777" w:rsidTr="00212A9B">
        <w:trPr>
          <w:trHeight w:val="20"/>
        </w:trPr>
        <w:tc>
          <w:tcPr>
            <w:tcW w:w="1525" w:type="dxa"/>
            <w:shd w:val="clear" w:color="auto" w:fill="auto"/>
            <w:hideMark/>
          </w:tcPr>
          <w:p w14:paraId="5DCFB1E7" w14:textId="2A073370"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Hope, Am J </w:t>
            </w:r>
            <w:proofErr w:type="spellStart"/>
            <w:r w:rsidRPr="00DB6E5A">
              <w:rPr>
                <w:rFonts w:ascii="Times New Roman" w:eastAsia="Times New Roman" w:hAnsi="Times New Roman" w:cs="Times New Roman"/>
                <w:szCs w:val="24"/>
              </w:rPr>
              <w:t>Crit</w:t>
            </w:r>
            <w:proofErr w:type="spellEnd"/>
            <w:r w:rsidRPr="00DB6E5A">
              <w:rPr>
                <w:rFonts w:ascii="Times New Roman" w:eastAsia="Times New Roman" w:hAnsi="Times New Roman" w:cs="Times New Roman"/>
                <w:szCs w:val="24"/>
              </w:rPr>
              <w:t xml:space="preserve"> Care, 2019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5</w:t>
            </w:r>
            <w:r w:rsidR="001D0095" w:rsidRPr="00DB6E5A">
              <w:rPr>
                <w:rFonts w:ascii="Times New Roman" w:eastAsia="Times New Roman" w:hAnsi="Times New Roman" w:cs="Times New Roman"/>
                <w:noProof/>
                <w:szCs w:val="24"/>
              </w:rPr>
              <w:t>7</w:t>
            </w:r>
            <w:r w:rsidRPr="00DB6E5A">
              <w:rPr>
                <w:rFonts w:ascii="Times New Roman" w:eastAsia="Times New Roman" w:hAnsi="Times New Roman" w:cs="Times New Roman"/>
                <w:noProof/>
                <w:szCs w:val="24"/>
              </w:rPr>
              <w:t>)</w:t>
            </w:r>
          </w:p>
        </w:tc>
        <w:tc>
          <w:tcPr>
            <w:tcW w:w="2541" w:type="dxa"/>
            <w:shd w:val="clear" w:color="auto" w:fill="auto"/>
            <w:hideMark/>
          </w:tcPr>
          <w:p w14:paraId="03E8E49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1896C130" w14:textId="77777777" w:rsidR="00132963" w:rsidRPr="00DB6E5A" w:rsidRDefault="00132963" w:rsidP="00D242A9">
            <w:pPr>
              <w:rPr>
                <w:rFonts w:ascii="Times New Roman" w:eastAsia="Times New Roman" w:hAnsi="Times New Roman" w:cs="Times New Roman"/>
                <w:szCs w:val="24"/>
              </w:rPr>
            </w:pPr>
          </w:p>
          <w:p w14:paraId="6A7E0EB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Only evaluated those admitted through the ED for medical reasons or for complications of non-elective surgery</w:t>
            </w:r>
          </w:p>
          <w:p w14:paraId="0107C992" w14:textId="77777777" w:rsidR="00132963" w:rsidRPr="00DB6E5A" w:rsidRDefault="00132963" w:rsidP="00D242A9">
            <w:pPr>
              <w:rPr>
                <w:rFonts w:ascii="Times New Roman" w:eastAsia="Times New Roman" w:hAnsi="Times New Roman" w:cs="Times New Roman"/>
                <w:szCs w:val="24"/>
              </w:rPr>
            </w:pPr>
          </w:p>
          <w:p w14:paraId="22CC8AE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50</w:t>
            </w:r>
          </w:p>
          <w:p w14:paraId="29D9C9E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298</w:t>
            </w:r>
          </w:p>
          <w:p w14:paraId="6E8D4C40" w14:textId="79FA0975" w:rsidR="00094663" w:rsidRPr="00DB6E5A" w:rsidRDefault="00094663" w:rsidP="00D242A9">
            <w:pPr>
              <w:rPr>
                <w:rFonts w:ascii="Times New Roman" w:eastAsia="Times New Roman" w:hAnsi="Times New Roman" w:cs="Times New Roman"/>
                <w:szCs w:val="24"/>
              </w:rPr>
            </w:pPr>
          </w:p>
          <w:p w14:paraId="1051A281" w14:textId="77777777" w:rsidR="00C06998" w:rsidRPr="00DB6E5A" w:rsidRDefault="00C06998" w:rsidP="00C06998">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7A11CD8D" w14:textId="723B5F31" w:rsidR="00774156" w:rsidRPr="00DB6E5A" w:rsidRDefault="000946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63</w:t>
            </w:r>
            <w:r w:rsidR="00774156" w:rsidRPr="00DB6E5A">
              <w:rPr>
                <w:rFonts w:ascii="Times New Roman" w:eastAsia="Times New Roman" w:hAnsi="Times New Roman" w:cs="Times New Roman"/>
                <w:szCs w:val="24"/>
              </w:rPr>
              <w:t>% medical</w:t>
            </w:r>
          </w:p>
          <w:p w14:paraId="4732A07D" w14:textId="641DB1C2" w:rsidR="00094663" w:rsidRPr="00DB6E5A" w:rsidRDefault="000946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19% neurologic</w:t>
            </w:r>
          </w:p>
          <w:p w14:paraId="070BAE85" w14:textId="77777777" w:rsidR="00774156" w:rsidRPr="00DB6E5A" w:rsidRDefault="00774156"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 surgical</w:t>
            </w:r>
          </w:p>
          <w:p w14:paraId="23BA78F3" w14:textId="77777777" w:rsidR="00774156" w:rsidRPr="00DB6E5A" w:rsidRDefault="00774156"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16% other</w:t>
            </w:r>
          </w:p>
          <w:p w14:paraId="1BF9A7D9" w14:textId="1B0B8358" w:rsidR="00774156" w:rsidRPr="00DB6E5A" w:rsidRDefault="00774156" w:rsidP="00D242A9">
            <w:pPr>
              <w:rPr>
                <w:rFonts w:ascii="Times New Roman" w:eastAsia="Times New Roman" w:hAnsi="Times New Roman" w:cs="Times New Roman"/>
                <w:szCs w:val="24"/>
              </w:rPr>
            </w:pPr>
          </w:p>
        </w:tc>
        <w:tc>
          <w:tcPr>
            <w:tcW w:w="0" w:type="auto"/>
            <w:shd w:val="clear" w:color="auto" w:fill="auto"/>
            <w:hideMark/>
          </w:tcPr>
          <w:p w14:paraId="53A8EC56"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CFS:</w:t>
            </w:r>
          </w:p>
          <w:p w14:paraId="127F7FC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Measured by both surrogate and physician researchers not directly involved in care.</w:t>
            </w:r>
          </w:p>
          <w:p w14:paraId="405630C4" w14:textId="77777777" w:rsidR="00132963" w:rsidRPr="00DB6E5A" w:rsidRDefault="00132963" w:rsidP="00D242A9">
            <w:pPr>
              <w:rPr>
                <w:rFonts w:ascii="Times New Roman" w:eastAsia="Times New Roman" w:hAnsi="Times New Roman" w:cs="Times New Roman"/>
                <w:szCs w:val="24"/>
              </w:rPr>
            </w:pPr>
          </w:p>
          <w:p w14:paraId="4599948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1-3 fit</w:t>
            </w:r>
          </w:p>
          <w:p w14:paraId="2FE3401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 vulnerable</w:t>
            </w:r>
          </w:p>
          <w:p w14:paraId="3C1F0F7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5-6 moderate frailty</w:t>
            </w:r>
          </w:p>
          <w:p w14:paraId="0EA1494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7-9 severe frailty</w:t>
            </w:r>
          </w:p>
          <w:p w14:paraId="5C843A92" w14:textId="77777777" w:rsidR="00132963" w:rsidRPr="00DB6E5A" w:rsidRDefault="00132963" w:rsidP="00D242A9">
            <w:pPr>
              <w:rPr>
                <w:rFonts w:ascii="Times New Roman" w:eastAsia="Times New Roman" w:hAnsi="Times New Roman" w:cs="Times New Roman"/>
                <w:szCs w:val="24"/>
              </w:rPr>
            </w:pPr>
          </w:p>
          <w:p w14:paraId="57C7EBD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Investigator 50% frail</w:t>
            </w:r>
          </w:p>
          <w:p w14:paraId="2BAED00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Surrogate 37% frail</w:t>
            </w:r>
          </w:p>
        </w:tc>
        <w:tc>
          <w:tcPr>
            <w:tcW w:w="0" w:type="auto"/>
            <w:shd w:val="clear" w:color="auto" w:fill="auto"/>
            <w:hideMark/>
          </w:tcPr>
          <w:p w14:paraId="6C6E5B6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Primary: agreement between surrogate and researcher pre-hospital frailty assessment, comparison of validity of surrogate and researcher assessments (by mortality, LOS, and incident disability)</w:t>
            </w:r>
          </w:p>
        </w:tc>
        <w:tc>
          <w:tcPr>
            <w:tcW w:w="0" w:type="auto"/>
            <w:shd w:val="clear" w:color="auto" w:fill="auto"/>
            <w:hideMark/>
          </w:tcPr>
          <w:p w14:paraId="60B467B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Moderate to substantial agreement between surrogate and researcher scores but with statistically and clinically significant differences. Surrogates less likely to score patients as frail.</w:t>
            </w:r>
          </w:p>
          <w:p w14:paraId="03FC8CDD" w14:textId="77777777" w:rsidR="00132963" w:rsidRPr="00DB6E5A" w:rsidRDefault="00132963" w:rsidP="00D242A9">
            <w:pPr>
              <w:rPr>
                <w:rFonts w:ascii="Times New Roman" w:eastAsia="Times New Roman" w:hAnsi="Times New Roman" w:cs="Times New Roman"/>
                <w:szCs w:val="24"/>
              </w:rPr>
            </w:pPr>
          </w:p>
          <w:p w14:paraId="0AB4AD8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Researcher scores more predictive of adverse outcomes (hospital mortality, incident disability).</w:t>
            </w:r>
          </w:p>
        </w:tc>
        <w:tc>
          <w:tcPr>
            <w:tcW w:w="0" w:type="auto"/>
            <w:shd w:val="clear" w:color="auto" w:fill="auto"/>
            <w:hideMark/>
          </w:tcPr>
          <w:p w14:paraId="507243E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This study highlights the importance of CFS measurement approach in the interpretation of other studies. Both researcher and surrogate scores predict adverse outcomes but researcher scores perform better overall.</w:t>
            </w:r>
          </w:p>
        </w:tc>
      </w:tr>
      <w:tr w:rsidR="00DB6E5A" w:rsidRPr="00DB6E5A" w14:paraId="2FA480DA" w14:textId="77777777" w:rsidTr="00212A9B">
        <w:trPr>
          <w:trHeight w:val="20"/>
        </w:trPr>
        <w:tc>
          <w:tcPr>
            <w:tcW w:w="1525" w:type="dxa"/>
            <w:shd w:val="clear" w:color="auto" w:fill="auto"/>
            <w:hideMark/>
          </w:tcPr>
          <w:p w14:paraId="054907CE" w14:textId="714D1CB6"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Montgomery, Transplantation, 2019 </w:t>
            </w:r>
            <w:r w:rsidRPr="00DB6E5A">
              <w:rPr>
                <w:rFonts w:ascii="Times New Roman" w:eastAsia="Times New Roman" w:hAnsi="Times New Roman" w:cs="Times New Roman"/>
                <w:noProof/>
                <w:szCs w:val="24"/>
              </w:rPr>
              <w:t>(</w:t>
            </w:r>
            <w:r w:rsidR="001D0095" w:rsidRPr="00DB6E5A">
              <w:rPr>
                <w:rFonts w:ascii="Times New Roman" w:eastAsia="Times New Roman" w:hAnsi="Times New Roman" w:cs="Times New Roman"/>
                <w:noProof/>
                <w:szCs w:val="24"/>
              </w:rPr>
              <w:t>52</w:t>
            </w:r>
            <w:r w:rsidRPr="00DB6E5A">
              <w:rPr>
                <w:rFonts w:ascii="Times New Roman" w:eastAsia="Times New Roman" w:hAnsi="Times New Roman" w:cs="Times New Roman"/>
                <w:noProof/>
                <w:szCs w:val="24"/>
              </w:rPr>
              <w:t>)</w:t>
            </w:r>
          </w:p>
        </w:tc>
        <w:tc>
          <w:tcPr>
            <w:tcW w:w="2541" w:type="dxa"/>
            <w:shd w:val="clear" w:color="auto" w:fill="auto"/>
            <w:hideMark/>
          </w:tcPr>
          <w:p w14:paraId="5DBD19C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Retrospective</w:t>
            </w:r>
          </w:p>
          <w:p w14:paraId="3A933DD0" w14:textId="77777777" w:rsidR="00132963" w:rsidRPr="00DB6E5A" w:rsidRDefault="00132963" w:rsidP="00D242A9">
            <w:pPr>
              <w:rPr>
                <w:rFonts w:ascii="Times New Roman" w:eastAsia="Times New Roman" w:hAnsi="Times New Roman" w:cs="Times New Roman"/>
                <w:szCs w:val="24"/>
              </w:rPr>
            </w:pPr>
          </w:p>
          <w:p w14:paraId="3DB72FD3" w14:textId="3C22D1E3"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Evaluation of standardized </w:t>
            </w:r>
            <w:r w:rsidRPr="00DB6E5A">
              <w:rPr>
                <w:rFonts w:ascii="Times New Roman" w:eastAsia="Times New Roman" w:hAnsi="Times New Roman" w:cs="Times New Roman"/>
                <w:szCs w:val="24"/>
              </w:rPr>
              <w:lastRenderedPageBreak/>
              <w:t>implementation of frailty assessment in all 17 ICUs in Alberta, Canada</w:t>
            </w:r>
          </w:p>
          <w:p w14:paraId="37B294A2" w14:textId="77777777" w:rsidR="00132963" w:rsidRPr="00DB6E5A" w:rsidRDefault="00132963" w:rsidP="00D242A9">
            <w:pPr>
              <w:rPr>
                <w:rFonts w:ascii="Times New Roman" w:eastAsia="Times New Roman" w:hAnsi="Times New Roman" w:cs="Times New Roman"/>
                <w:szCs w:val="24"/>
              </w:rPr>
            </w:pPr>
          </w:p>
          <w:p w14:paraId="58FCE2A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18</w:t>
            </w:r>
          </w:p>
          <w:p w14:paraId="6DCB1FF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15,238</w:t>
            </w:r>
          </w:p>
          <w:p w14:paraId="25E694DF" w14:textId="26D3EAF5" w:rsidR="00C06998" w:rsidRPr="00DB6E5A" w:rsidRDefault="00C06998" w:rsidP="00D242A9">
            <w:pPr>
              <w:rPr>
                <w:rFonts w:ascii="Times New Roman" w:eastAsia="Times New Roman" w:hAnsi="Times New Roman" w:cs="Times New Roman"/>
                <w:szCs w:val="24"/>
              </w:rPr>
            </w:pPr>
          </w:p>
          <w:p w14:paraId="5BD60F9B" w14:textId="77777777" w:rsidR="00C06998" w:rsidRPr="00DB6E5A" w:rsidRDefault="00C06998" w:rsidP="00C06998">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6BBC3E5C" w14:textId="77777777" w:rsidR="00C06998" w:rsidRPr="00DB6E5A" w:rsidRDefault="00C06998"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49% medical</w:t>
            </w:r>
          </w:p>
          <w:p w14:paraId="0C6A4CC2" w14:textId="2A778616" w:rsidR="00C06998" w:rsidRPr="00DB6E5A" w:rsidRDefault="00C06998"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8% neurologic</w:t>
            </w:r>
          </w:p>
          <w:p w14:paraId="01C619D6" w14:textId="77777777" w:rsidR="00C06998" w:rsidRPr="00DB6E5A" w:rsidRDefault="00C06998"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38% surgical</w:t>
            </w:r>
          </w:p>
          <w:p w14:paraId="78908F76" w14:textId="705E9614" w:rsidR="00C06998" w:rsidRPr="00DB6E5A" w:rsidRDefault="00C06998"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 trauma</w:t>
            </w:r>
          </w:p>
        </w:tc>
        <w:tc>
          <w:tcPr>
            <w:tcW w:w="0" w:type="auto"/>
            <w:shd w:val="clear" w:color="auto" w:fill="auto"/>
            <w:hideMark/>
          </w:tcPr>
          <w:p w14:paraId="5CDC9DCC"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lastRenderedPageBreak/>
              <w:t>CFS:</w:t>
            </w:r>
          </w:p>
          <w:p w14:paraId="169E85B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Determined by admitting intensivist </w:t>
            </w:r>
            <w:r w:rsidRPr="00DB6E5A">
              <w:rPr>
                <w:rFonts w:ascii="Times New Roman" w:eastAsia="Times New Roman" w:hAnsi="Times New Roman" w:cs="Times New Roman"/>
                <w:szCs w:val="24"/>
              </w:rPr>
              <w:lastRenderedPageBreak/>
              <w:t>within 24 hours of ICU admission.</w:t>
            </w:r>
          </w:p>
          <w:p w14:paraId="5A7D42FB" w14:textId="77777777" w:rsidR="00132963" w:rsidRPr="00DB6E5A" w:rsidRDefault="00132963" w:rsidP="00D242A9">
            <w:pPr>
              <w:rPr>
                <w:rFonts w:ascii="Times New Roman" w:eastAsia="Times New Roman" w:hAnsi="Times New Roman" w:cs="Times New Roman"/>
                <w:szCs w:val="24"/>
              </w:rPr>
            </w:pPr>
          </w:p>
          <w:p w14:paraId="127F6E2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not frail</w:t>
            </w:r>
          </w:p>
          <w:p w14:paraId="3DB289C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p w14:paraId="055C00BE" w14:textId="77777777" w:rsidR="00132963" w:rsidRPr="00DB6E5A" w:rsidRDefault="00132963" w:rsidP="00D242A9">
            <w:pPr>
              <w:rPr>
                <w:rFonts w:ascii="Times New Roman" w:eastAsia="Times New Roman" w:hAnsi="Times New Roman" w:cs="Times New Roman"/>
                <w:szCs w:val="24"/>
              </w:rPr>
            </w:pPr>
          </w:p>
          <w:p w14:paraId="3595390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28% frail</w:t>
            </w:r>
          </w:p>
        </w:tc>
        <w:tc>
          <w:tcPr>
            <w:tcW w:w="0" w:type="auto"/>
            <w:shd w:val="clear" w:color="auto" w:fill="auto"/>
            <w:hideMark/>
          </w:tcPr>
          <w:p w14:paraId="38B9069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Primary: all-cause hospital mortality</w:t>
            </w:r>
          </w:p>
          <w:p w14:paraId="2D3E111E" w14:textId="77777777" w:rsidR="00132963" w:rsidRPr="00DB6E5A" w:rsidRDefault="00132963" w:rsidP="00D242A9">
            <w:pPr>
              <w:rPr>
                <w:rFonts w:ascii="Times New Roman" w:eastAsia="Times New Roman" w:hAnsi="Times New Roman" w:cs="Times New Roman"/>
                <w:szCs w:val="24"/>
              </w:rPr>
            </w:pPr>
          </w:p>
          <w:p w14:paraId="41236BF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Secondary: ICU mortality, hospital discharge disposition, measures of organ support, health service use</w:t>
            </w:r>
          </w:p>
        </w:tc>
        <w:tc>
          <w:tcPr>
            <w:tcW w:w="0" w:type="auto"/>
            <w:shd w:val="clear" w:color="auto" w:fill="auto"/>
            <w:hideMark/>
          </w:tcPr>
          <w:p w14:paraId="06F1A1D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APACHE II (22 vs. 17) and SOFA (7 vs. 6) greater in frail patients. Medical/non-operative admissions (69 vs. </w:t>
            </w:r>
            <w:r w:rsidRPr="00DB6E5A">
              <w:rPr>
                <w:rFonts w:ascii="Times New Roman" w:eastAsia="Times New Roman" w:hAnsi="Times New Roman" w:cs="Times New Roman"/>
                <w:szCs w:val="24"/>
              </w:rPr>
              <w:lastRenderedPageBreak/>
              <w:t>57%) more likely for frail patients.</w:t>
            </w:r>
          </w:p>
          <w:p w14:paraId="7ED9CCE0" w14:textId="77777777" w:rsidR="00132963" w:rsidRPr="00DB6E5A" w:rsidRDefault="00132963" w:rsidP="00D242A9">
            <w:pPr>
              <w:rPr>
                <w:rFonts w:ascii="Times New Roman" w:eastAsia="Times New Roman" w:hAnsi="Times New Roman" w:cs="Times New Roman"/>
                <w:szCs w:val="24"/>
              </w:rPr>
            </w:pPr>
          </w:p>
          <w:p w14:paraId="0495BA8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Hospital mortality (23 vs. 9%) greater in frail patients,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1.8. </w:t>
            </w:r>
          </w:p>
          <w:p w14:paraId="7F22221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ICU mortality (12 vs. 7%) greater in frail patients but not when adjusted for covariates.</w:t>
            </w:r>
          </w:p>
          <w:p w14:paraId="5B81A929" w14:textId="77777777" w:rsidR="00132963" w:rsidRPr="00DB6E5A" w:rsidRDefault="00132963" w:rsidP="00D242A9">
            <w:pPr>
              <w:rPr>
                <w:rFonts w:ascii="Times New Roman" w:eastAsia="Times New Roman" w:hAnsi="Times New Roman" w:cs="Times New Roman"/>
                <w:szCs w:val="24"/>
              </w:rPr>
            </w:pPr>
          </w:p>
          <w:p w14:paraId="184372B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Vasoactive (57 vs. 24%) and invasive </w:t>
            </w:r>
            <w:proofErr w:type="spellStart"/>
            <w:r w:rsidRPr="00DB6E5A">
              <w:rPr>
                <w:rFonts w:ascii="Times New Roman" w:eastAsia="Times New Roman" w:hAnsi="Times New Roman" w:cs="Times New Roman"/>
                <w:szCs w:val="24"/>
              </w:rPr>
              <w:t>ventilatory</w:t>
            </w:r>
            <w:proofErr w:type="spellEnd"/>
            <w:r w:rsidRPr="00DB6E5A">
              <w:rPr>
                <w:rFonts w:ascii="Times New Roman" w:eastAsia="Times New Roman" w:hAnsi="Times New Roman" w:cs="Times New Roman"/>
                <w:szCs w:val="24"/>
              </w:rPr>
              <w:t xml:space="preserve"> (68 vs. 22%) support less often used in frail patients. Non-invasive ventilation (22 vs. 9%) and renal replacement (7 vs. 5%) more often used in frail patients.</w:t>
            </w:r>
          </w:p>
        </w:tc>
        <w:tc>
          <w:tcPr>
            <w:tcW w:w="0" w:type="auto"/>
            <w:shd w:val="clear" w:color="auto" w:fill="auto"/>
            <w:hideMark/>
          </w:tcPr>
          <w:p w14:paraId="6E94DB1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This is a reasonable and thorough implementation of CFS in a standardized process including training of </w:t>
            </w:r>
            <w:r w:rsidRPr="00DB6E5A">
              <w:rPr>
                <w:rFonts w:ascii="Times New Roman" w:eastAsia="Times New Roman" w:hAnsi="Times New Roman" w:cs="Times New Roman"/>
                <w:szCs w:val="24"/>
              </w:rPr>
              <w:lastRenderedPageBreak/>
              <w:t>medical staff and integration into the electronic medical record system.</w:t>
            </w:r>
          </w:p>
          <w:p w14:paraId="5FA6619D" w14:textId="77777777" w:rsidR="00132963" w:rsidRPr="00DB6E5A" w:rsidRDefault="00132963" w:rsidP="00D242A9">
            <w:pPr>
              <w:rPr>
                <w:rFonts w:ascii="Times New Roman" w:eastAsia="Times New Roman" w:hAnsi="Times New Roman" w:cs="Times New Roman"/>
                <w:szCs w:val="24"/>
              </w:rPr>
            </w:pPr>
          </w:p>
          <w:p w14:paraId="0CFBB6E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The study demonstrates that CFS is associated with mortality in a population of critically ill adults of all ages. The differences observed in the use of various supports requires further study to clarify contributing factors to fully interpret.</w:t>
            </w:r>
          </w:p>
        </w:tc>
      </w:tr>
      <w:tr w:rsidR="00DB6E5A" w:rsidRPr="00DB6E5A" w14:paraId="54B25806" w14:textId="77777777" w:rsidTr="00212A9B">
        <w:trPr>
          <w:trHeight w:val="20"/>
        </w:trPr>
        <w:tc>
          <w:tcPr>
            <w:tcW w:w="1525" w:type="dxa"/>
            <w:shd w:val="clear" w:color="auto" w:fill="auto"/>
            <w:hideMark/>
          </w:tcPr>
          <w:p w14:paraId="54F0093B" w14:textId="38C317A4"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Fernando, </w:t>
            </w:r>
            <w:proofErr w:type="spellStart"/>
            <w:r w:rsidRPr="00DB6E5A">
              <w:rPr>
                <w:rFonts w:ascii="Times New Roman" w:eastAsia="Times New Roman" w:hAnsi="Times New Roman" w:cs="Times New Roman"/>
                <w:szCs w:val="24"/>
              </w:rPr>
              <w:t>Crit</w:t>
            </w:r>
            <w:proofErr w:type="spellEnd"/>
            <w:r w:rsidRPr="00DB6E5A">
              <w:rPr>
                <w:rFonts w:ascii="Times New Roman" w:eastAsia="Times New Roman" w:hAnsi="Times New Roman" w:cs="Times New Roman"/>
                <w:szCs w:val="24"/>
              </w:rPr>
              <w:t xml:space="preserve"> Care Med, 2019 </w:t>
            </w:r>
            <w:r w:rsidRPr="00DB6E5A">
              <w:rPr>
                <w:rFonts w:ascii="Times New Roman" w:eastAsia="Times New Roman" w:hAnsi="Times New Roman" w:cs="Times New Roman"/>
                <w:noProof/>
                <w:szCs w:val="24"/>
              </w:rPr>
              <w:t>(</w:t>
            </w:r>
            <w:r w:rsidR="001D0095" w:rsidRPr="00DB6E5A">
              <w:rPr>
                <w:rFonts w:ascii="Times New Roman" w:eastAsia="Times New Roman" w:hAnsi="Times New Roman" w:cs="Times New Roman"/>
                <w:noProof/>
                <w:szCs w:val="24"/>
              </w:rPr>
              <w:t>53</w:t>
            </w:r>
            <w:r w:rsidRPr="00DB6E5A">
              <w:rPr>
                <w:rFonts w:ascii="Times New Roman" w:eastAsia="Times New Roman" w:hAnsi="Times New Roman" w:cs="Times New Roman"/>
                <w:noProof/>
                <w:szCs w:val="24"/>
              </w:rPr>
              <w:t>)</w:t>
            </w:r>
          </w:p>
        </w:tc>
        <w:tc>
          <w:tcPr>
            <w:tcW w:w="2541" w:type="dxa"/>
            <w:shd w:val="clear" w:color="auto" w:fill="auto"/>
            <w:hideMark/>
          </w:tcPr>
          <w:p w14:paraId="179EF4B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Retrospective</w:t>
            </w:r>
          </w:p>
          <w:p w14:paraId="481E4FD1" w14:textId="77777777" w:rsidR="00132963" w:rsidRPr="00DB6E5A" w:rsidRDefault="00132963" w:rsidP="00D242A9">
            <w:pPr>
              <w:rPr>
                <w:rFonts w:ascii="Times New Roman" w:eastAsia="Times New Roman" w:hAnsi="Times New Roman" w:cs="Times New Roman"/>
                <w:szCs w:val="24"/>
              </w:rPr>
            </w:pPr>
          </w:p>
          <w:p w14:paraId="4DE8E82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Only evaluated patients with suspected infection (antibiotics or body fluid cultures)</w:t>
            </w:r>
          </w:p>
          <w:p w14:paraId="7B1E26B5" w14:textId="77777777" w:rsidR="00132963" w:rsidRPr="00DB6E5A" w:rsidRDefault="00132963" w:rsidP="00D242A9">
            <w:pPr>
              <w:rPr>
                <w:rFonts w:ascii="Times New Roman" w:eastAsia="Times New Roman" w:hAnsi="Times New Roman" w:cs="Times New Roman"/>
                <w:szCs w:val="24"/>
              </w:rPr>
            </w:pPr>
          </w:p>
          <w:p w14:paraId="4EBFDD1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65</w:t>
            </w:r>
          </w:p>
          <w:p w14:paraId="446928C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1,510</w:t>
            </w:r>
          </w:p>
          <w:p w14:paraId="009489A1" w14:textId="3E21A69E" w:rsidR="00C06998" w:rsidRPr="00DB6E5A" w:rsidRDefault="00C06998" w:rsidP="00D242A9">
            <w:pPr>
              <w:rPr>
                <w:rFonts w:ascii="Times New Roman" w:eastAsia="Times New Roman" w:hAnsi="Times New Roman" w:cs="Times New Roman"/>
                <w:szCs w:val="24"/>
              </w:rPr>
            </w:pPr>
          </w:p>
          <w:p w14:paraId="5DCE71C9" w14:textId="339098B5" w:rsidR="00C06998" w:rsidRPr="00DB6E5A" w:rsidRDefault="00C06998" w:rsidP="00C06998">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Admitting </w:t>
            </w:r>
            <w:r w:rsidR="00A85B3B" w:rsidRPr="00DB6E5A">
              <w:rPr>
                <w:rFonts w:ascii="Times New Roman" w:eastAsia="Times New Roman" w:hAnsi="Times New Roman" w:cs="Times New Roman"/>
                <w:szCs w:val="24"/>
              </w:rPr>
              <w:t>Source of Infection</w:t>
            </w:r>
            <w:r w:rsidRPr="00DB6E5A">
              <w:rPr>
                <w:rFonts w:ascii="Times New Roman" w:eastAsia="Times New Roman" w:hAnsi="Times New Roman" w:cs="Times New Roman"/>
                <w:szCs w:val="24"/>
              </w:rPr>
              <w:t>:</w:t>
            </w:r>
          </w:p>
          <w:p w14:paraId="394B7B49" w14:textId="77777777" w:rsidR="00C06998" w:rsidRPr="00DB6E5A" w:rsidRDefault="00A85B3B"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48% pulmonary</w:t>
            </w:r>
          </w:p>
          <w:p w14:paraId="3B52B3C6" w14:textId="77777777" w:rsidR="00A85B3B" w:rsidRPr="00DB6E5A" w:rsidRDefault="00A85B3B"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27% gastrointestinal</w:t>
            </w:r>
          </w:p>
          <w:p w14:paraId="52C16172" w14:textId="69307496" w:rsidR="00A85B3B" w:rsidRPr="00DB6E5A" w:rsidRDefault="00A85B3B"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urinary tract</w:t>
            </w:r>
          </w:p>
          <w:p w14:paraId="0E47A34E" w14:textId="242B53F2" w:rsidR="00A85B3B" w:rsidRPr="00DB6E5A" w:rsidRDefault="00BD531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w:t>
            </w:r>
            <w:r w:rsidR="00A85B3B" w:rsidRPr="00DB6E5A">
              <w:rPr>
                <w:rFonts w:ascii="Times New Roman" w:eastAsia="Times New Roman" w:hAnsi="Times New Roman" w:cs="Times New Roman"/>
                <w:szCs w:val="24"/>
              </w:rPr>
              <w:t>% skin/soft tissue</w:t>
            </w:r>
          </w:p>
          <w:p w14:paraId="607AAC04" w14:textId="77777777" w:rsidR="00A85B3B" w:rsidRPr="00DB6E5A" w:rsidRDefault="00A85B3B"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 nervous system</w:t>
            </w:r>
          </w:p>
          <w:p w14:paraId="3191DEED" w14:textId="071EF976" w:rsidR="00A85B3B" w:rsidRPr="00DB6E5A" w:rsidRDefault="00A85B3B"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 other</w:t>
            </w:r>
            <w:r w:rsidR="004E13F6" w:rsidRPr="00DB6E5A">
              <w:rPr>
                <w:rFonts w:ascii="Times New Roman" w:eastAsia="Times New Roman" w:hAnsi="Times New Roman" w:cs="Times New Roman"/>
                <w:szCs w:val="24"/>
              </w:rPr>
              <w:t>/unknown</w:t>
            </w:r>
          </w:p>
        </w:tc>
        <w:tc>
          <w:tcPr>
            <w:tcW w:w="0" w:type="auto"/>
            <w:shd w:val="clear" w:color="auto" w:fill="auto"/>
            <w:hideMark/>
          </w:tcPr>
          <w:p w14:paraId="4421F19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 instruments used</w:t>
            </w:r>
          </w:p>
          <w:p w14:paraId="653D9F8B" w14:textId="77777777" w:rsidR="00132963" w:rsidRPr="00DB6E5A" w:rsidRDefault="00132963" w:rsidP="00D242A9">
            <w:pPr>
              <w:rPr>
                <w:rFonts w:ascii="Times New Roman" w:eastAsia="Times New Roman" w:hAnsi="Times New Roman" w:cs="Times New Roman"/>
                <w:szCs w:val="24"/>
              </w:rPr>
            </w:pPr>
          </w:p>
          <w:p w14:paraId="081E7D1A"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CFS:</w:t>
            </w:r>
          </w:p>
          <w:p w14:paraId="14B20D9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Determined by nursing staff or occupational therapist on ICU admission.</w:t>
            </w:r>
          </w:p>
          <w:p w14:paraId="0DC0F83C" w14:textId="77777777" w:rsidR="00132963" w:rsidRPr="00DB6E5A" w:rsidRDefault="00132963" w:rsidP="00D242A9">
            <w:pPr>
              <w:rPr>
                <w:rFonts w:ascii="Times New Roman" w:eastAsia="Times New Roman" w:hAnsi="Times New Roman" w:cs="Times New Roman"/>
                <w:szCs w:val="24"/>
              </w:rPr>
            </w:pPr>
          </w:p>
          <w:p w14:paraId="3EFFD21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not frail</w:t>
            </w:r>
          </w:p>
          <w:p w14:paraId="772C84D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p w14:paraId="01F111F0" w14:textId="77777777" w:rsidR="00132963" w:rsidRPr="00DB6E5A" w:rsidRDefault="00132963" w:rsidP="00D242A9">
            <w:pPr>
              <w:rPr>
                <w:rFonts w:ascii="Times New Roman" w:eastAsia="Times New Roman" w:hAnsi="Times New Roman" w:cs="Times New Roman"/>
                <w:szCs w:val="24"/>
              </w:rPr>
            </w:pPr>
          </w:p>
          <w:p w14:paraId="1849D1F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34% frail</w:t>
            </w:r>
          </w:p>
          <w:p w14:paraId="6308F042" w14:textId="77777777" w:rsidR="00132963" w:rsidRPr="00DB6E5A" w:rsidRDefault="00132963" w:rsidP="00D242A9">
            <w:pPr>
              <w:rPr>
                <w:rFonts w:ascii="Times New Roman" w:eastAsia="Times New Roman" w:hAnsi="Times New Roman" w:cs="Times New Roman"/>
                <w:szCs w:val="24"/>
              </w:rPr>
            </w:pPr>
          </w:p>
          <w:p w14:paraId="68F60AA9"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FI-LAB:</w:t>
            </w:r>
          </w:p>
          <w:p w14:paraId="4203EAC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Fractional index of 23 items from ICU admission laboratory values.</w:t>
            </w:r>
          </w:p>
          <w:p w14:paraId="2B53D2E1" w14:textId="77777777" w:rsidR="00132963" w:rsidRPr="00DB6E5A" w:rsidRDefault="00132963" w:rsidP="00D242A9">
            <w:pPr>
              <w:rPr>
                <w:rFonts w:ascii="Times New Roman" w:eastAsia="Times New Roman" w:hAnsi="Times New Roman" w:cs="Times New Roman"/>
                <w:szCs w:val="24"/>
              </w:rPr>
            </w:pPr>
          </w:p>
          <w:p w14:paraId="49CDC6B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&lt; 0.25 </w:t>
            </w:r>
          </w:p>
          <w:p w14:paraId="764E726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mild frailty</w:t>
            </w:r>
          </w:p>
          <w:p w14:paraId="3A873A7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0.25-0.40 moderate frailty</w:t>
            </w:r>
          </w:p>
          <w:p w14:paraId="70DB0D32"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&gt; 0.40 </w:t>
            </w:r>
          </w:p>
          <w:p w14:paraId="1E961DD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severe frailty</w:t>
            </w:r>
          </w:p>
          <w:p w14:paraId="0002AF13" w14:textId="77777777" w:rsidR="00132963" w:rsidRPr="00DB6E5A" w:rsidRDefault="00132963" w:rsidP="00D242A9">
            <w:pPr>
              <w:rPr>
                <w:rFonts w:ascii="Times New Roman" w:eastAsia="Times New Roman" w:hAnsi="Times New Roman" w:cs="Times New Roman"/>
                <w:szCs w:val="24"/>
              </w:rPr>
            </w:pPr>
          </w:p>
          <w:p w14:paraId="02031EB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65% moderate to severe frailty</w:t>
            </w:r>
          </w:p>
          <w:p w14:paraId="4CBDBF13" w14:textId="77777777" w:rsidR="00132963" w:rsidRPr="00DB6E5A" w:rsidRDefault="00132963" w:rsidP="00D242A9">
            <w:pPr>
              <w:rPr>
                <w:rFonts w:ascii="Times New Roman" w:eastAsia="Times New Roman" w:hAnsi="Times New Roman" w:cs="Times New Roman"/>
                <w:szCs w:val="24"/>
              </w:rPr>
            </w:pPr>
          </w:p>
        </w:tc>
        <w:tc>
          <w:tcPr>
            <w:tcW w:w="0" w:type="auto"/>
            <w:shd w:val="clear" w:color="auto" w:fill="auto"/>
            <w:hideMark/>
          </w:tcPr>
          <w:p w14:paraId="265821D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Primary: all-cause hospital mortality</w:t>
            </w:r>
          </w:p>
          <w:p w14:paraId="1E1799CA" w14:textId="77777777" w:rsidR="00132963" w:rsidRPr="00DB6E5A" w:rsidRDefault="00132963" w:rsidP="00D242A9">
            <w:pPr>
              <w:rPr>
                <w:rFonts w:ascii="Times New Roman" w:eastAsia="Times New Roman" w:hAnsi="Times New Roman" w:cs="Times New Roman"/>
                <w:szCs w:val="24"/>
              </w:rPr>
            </w:pPr>
          </w:p>
          <w:p w14:paraId="0A739BF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incident discharge to long-term care, ICU LOS, hospital LOS, hospital readmission within 30 days, resource utilization, hospital costs</w:t>
            </w:r>
          </w:p>
          <w:p w14:paraId="10326A49" w14:textId="77777777" w:rsidR="00132963" w:rsidRPr="00DB6E5A" w:rsidRDefault="00132963" w:rsidP="00D242A9">
            <w:pPr>
              <w:rPr>
                <w:rFonts w:ascii="Times New Roman" w:eastAsia="Times New Roman" w:hAnsi="Times New Roman" w:cs="Times New Roman"/>
                <w:szCs w:val="24"/>
              </w:rPr>
            </w:pPr>
          </w:p>
        </w:tc>
        <w:tc>
          <w:tcPr>
            <w:tcW w:w="0" w:type="auto"/>
            <w:shd w:val="clear" w:color="auto" w:fill="auto"/>
            <w:hideMark/>
          </w:tcPr>
          <w:p w14:paraId="79241E0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Frailty by CFS associated with increased in-hospital mortality (52.1 vs. 29.3%,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1.81 in multivariate assessment).</w:t>
            </w:r>
          </w:p>
          <w:p w14:paraId="79A1C704" w14:textId="77777777" w:rsidR="00132963" w:rsidRPr="00DB6E5A" w:rsidRDefault="00132963" w:rsidP="00D242A9">
            <w:pPr>
              <w:rPr>
                <w:rFonts w:ascii="Times New Roman" w:eastAsia="Times New Roman" w:hAnsi="Times New Roman" w:cs="Times New Roman"/>
                <w:szCs w:val="24"/>
              </w:rPr>
            </w:pPr>
          </w:p>
          <w:p w14:paraId="4E5CCCA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Frailty by CFS associated with greater resource utilization including days of mechanical ventilation, arterial line usage, renal replacement therapy, transfusion of blood products, and adverse events. Frailty by CFS associated with total costs attributable to laboratory testing, pharmacy, nursing, and non-physician/non-nursing health professionals. Cost per survivor almost double for frail patients ($105,928 vs. $58,505).</w:t>
            </w:r>
          </w:p>
          <w:p w14:paraId="5924FC29" w14:textId="77777777" w:rsidR="00132963" w:rsidRPr="00DB6E5A" w:rsidRDefault="00132963" w:rsidP="00D242A9">
            <w:pPr>
              <w:rPr>
                <w:rFonts w:ascii="Times New Roman" w:eastAsia="Times New Roman" w:hAnsi="Times New Roman" w:cs="Times New Roman"/>
                <w:szCs w:val="24"/>
              </w:rPr>
            </w:pPr>
          </w:p>
          <w:p w14:paraId="7AEA9FA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FI-LAB moderately correlated (r=0.481) with MODS.</w:t>
            </w:r>
          </w:p>
        </w:tc>
        <w:tc>
          <w:tcPr>
            <w:tcW w:w="0" w:type="auto"/>
            <w:shd w:val="clear" w:color="auto" w:fill="auto"/>
            <w:hideMark/>
          </w:tcPr>
          <w:p w14:paraId="15FB1BE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Within this study of older ICU patients with suspected infection, frailty assessed by CFS is associated with increased healthcare utilization and cost.</w:t>
            </w:r>
          </w:p>
          <w:p w14:paraId="5D69AE0D" w14:textId="77777777" w:rsidR="00132963" w:rsidRPr="00DB6E5A" w:rsidRDefault="00132963" w:rsidP="00D242A9">
            <w:pPr>
              <w:rPr>
                <w:rFonts w:ascii="Times New Roman" w:eastAsia="Times New Roman" w:hAnsi="Times New Roman" w:cs="Times New Roman"/>
                <w:szCs w:val="24"/>
              </w:rPr>
            </w:pPr>
          </w:p>
          <w:p w14:paraId="3A4719B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FI-LAB, a frailty index of laboratory values, may be correlated with adverse outcomes in acute illness. Significant linear correlation with MODS, however, suggests that in the context of the ICU it may not represent premorbid frailty status and instead might reflect the physiologic perturbations of acute illness.</w:t>
            </w:r>
          </w:p>
        </w:tc>
      </w:tr>
      <w:tr w:rsidR="00DB6E5A" w:rsidRPr="00DB6E5A" w14:paraId="284ED5A6" w14:textId="77777777" w:rsidTr="00212A9B">
        <w:trPr>
          <w:trHeight w:val="20"/>
        </w:trPr>
        <w:tc>
          <w:tcPr>
            <w:tcW w:w="1525" w:type="dxa"/>
            <w:shd w:val="clear" w:color="auto" w:fill="auto"/>
            <w:hideMark/>
          </w:tcPr>
          <w:p w14:paraId="58E7B026" w14:textId="2F6ED070"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Tipping, Phys </w:t>
            </w:r>
            <w:proofErr w:type="spellStart"/>
            <w:r w:rsidRPr="00DB6E5A">
              <w:rPr>
                <w:rFonts w:ascii="Times New Roman" w:eastAsia="Times New Roman" w:hAnsi="Times New Roman" w:cs="Times New Roman"/>
                <w:szCs w:val="24"/>
              </w:rPr>
              <w:t>Ther</w:t>
            </w:r>
            <w:proofErr w:type="spellEnd"/>
            <w:r w:rsidRPr="00DB6E5A">
              <w:rPr>
                <w:rFonts w:ascii="Times New Roman" w:eastAsia="Times New Roman" w:hAnsi="Times New Roman" w:cs="Times New Roman"/>
                <w:szCs w:val="24"/>
              </w:rPr>
              <w:t xml:space="preserve">, 2019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2</w:t>
            </w:r>
            <w:r w:rsidR="001D0095" w:rsidRPr="00DB6E5A">
              <w:rPr>
                <w:rFonts w:ascii="Times New Roman" w:eastAsia="Times New Roman" w:hAnsi="Times New Roman" w:cs="Times New Roman"/>
                <w:noProof/>
                <w:szCs w:val="24"/>
              </w:rPr>
              <w:t>9</w:t>
            </w:r>
            <w:r w:rsidRPr="00DB6E5A">
              <w:rPr>
                <w:rFonts w:ascii="Times New Roman" w:eastAsia="Times New Roman" w:hAnsi="Times New Roman" w:cs="Times New Roman"/>
                <w:noProof/>
                <w:szCs w:val="24"/>
              </w:rPr>
              <w:t>)</w:t>
            </w:r>
          </w:p>
        </w:tc>
        <w:tc>
          <w:tcPr>
            <w:tcW w:w="2541" w:type="dxa"/>
            <w:shd w:val="clear" w:color="auto" w:fill="auto"/>
            <w:hideMark/>
          </w:tcPr>
          <w:p w14:paraId="4B5D971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60794B47" w14:textId="77777777" w:rsidR="00132963" w:rsidRPr="00DB6E5A" w:rsidRDefault="00132963" w:rsidP="00D242A9">
            <w:pPr>
              <w:rPr>
                <w:rFonts w:ascii="Times New Roman" w:eastAsia="Times New Roman" w:hAnsi="Times New Roman" w:cs="Times New Roman"/>
                <w:szCs w:val="24"/>
              </w:rPr>
            </w:pPr>
          </w:p>
          <w:p w14:paraId="2849D66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Only evaluated trauma patients</w:t>
            </w:r>
          </w:p>
          <w:p w14:paraId="33B33809" w14:textId="77777777" w:rsidR="00132963" w:rsidRPr="00DB6E5A" w:rsidRDefault="00132963" w:rsidP="00D242A9">
            <w:pPr>
              <w:rPr>
                <w:rFonts w:ascii="Times New Roman" w:eastAsia="Times New Roman" w:hAnsi="Times New Roman" w:cs="Times New Roman"/>
                <w:szCs w:val="24"/>
              </w:rPr>
            </w:pPr>
          </w:p>
          <w:p w14:paraId="7D798C7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50</w:t>
            </w:r>
          </w:p>
          <w:p w14:paraId="162E607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100</w:t>
            </w:r>
          </w:p>
          <w:p w14:paraId="64FE05BE" w14:textId="77777777" w:rsidR="003B62A7" w:rsidRPr="00DB6E5A" w:rsidRDefault="003B62A7" w:rsidP="00D242A9">
            <w:pPr>
              <w:rPr>
                <w:rFonts w:ascii="Times New Roman" w:eastAsia="Times New Roman" w:hAnsi="Times New Roman" w:cs="Times New Roman"/>
                <w:szCs w:val="24"/>
              </w:rPr>
            </w:pPr>
          </w:p>
          <w:p w14:paraId="002F2DC2" w14:textId="77777777" w:rsidR="003B62A7" w:rsidRPr="00DB6E5A" w:rsidRDefault="003B62A7" w:rsidP="003B62A7">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3B0E4084" w14:textId="394BE05B" w:rsidR="003B62A7" w:rsidRPr="00DB6E5A" w:rsidRDefault="003B62A7"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100% trauma</w:t>
            </w:r>
          </w:p>
        </w:tc>
        <w:tc>
          <w:tcPr>
            <w:tcW w:w="0" w:type="auto"/>
            <w:shd w:val="clear" w:color="auto" w:fill="auto"/>
            <w:hideMark/>
          </w:tcPr>
          <w:p w14:paraId="2CCDE3E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 instruments used</w:t>
            </w:r>
          </w:p>
          <w:p w14:paraId="71AC76CB" w14:textId="77777777" w:rsidR="00132963" w:rsidRPr="00DB6E5A" w:rsidRDefault="00132963" w:rsidP="00D242A9">
            <w:pPr>
              <w:rPr>
                <w:rFonts w:ascii="Times New Roman" w:eastAsia="Times New Roman" w:hAnsi="Times New Roman" w:cs="Times New Roman"/>
                <w:szCs w:val="24"/>
              </w:rPr>
            </w:pPr>
          </w:p>
          <w:p w14:paraId="00564934"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CFS</w:t>
            </w:r>
          </w:p>
          <w:p w14:paraId="09430252"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Determined by trained researchers through chart review and patient/surrogate interview.</w:t>
            </w:r>
          </w:p>
          <w:p w14:paraId="6ABCC0A1" w14:textId="77777777" w:rsidR="00132963" w:rsidRPr="00DB6E5A" w:rsidRDefault="00132963" w:rsidP="00D242A9">
            <w:pPr>
              <w:rPr>
                <w:rFonts w:ascii="Times New Roman" w:eastAsia="Times New Roman" w:hAnsi="Times New Roman" w:cs="Times New Roman"/>
                <w:szCs w:val="24"/>
              </w:rPr>
            </w:pPr>
          </w:p>
          <w:p w14:paraId="6636DB9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not frail</w:t>
            </w:r>
          </w:p>
          <w:p w14:paraId="6192E4C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p w14:paraId="5B5EA318" w14:textId="77777777" w:rsidR="00132963" w:rsidRPr="00DB6E5A" w:rsidRDefault="00132963" w:rsidP="00D242A9">
            <w:pPr>
              <w:rPr>
                <w:rFonts w:ascii="Times New Roman" w:eastAsia="Times New Roman" w:hAnsi="Times New Roman" w:cs="Times New Roman"/>
                <w:szCs w:val="24"/>
              </w:rPr>
            </w:pPr>
          </w:p>
          <w:p w14:paraId="58A3A78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13% frail</w:t>
            </w:r>
          </w:p>
          <w:p w14:paraId="195F081E" w14:textId="77777777" w:rsidR="00132963" w:rsidRPr="00DB6E5A" w:rsidRDefault="00132963" w:rsidP="00D242A9">
            <w:pPr>
              <w:rPr>
                <w:rFonts w:ascii="Times New Roman" w:eastAsia="Times New Roman" w:hAnsi="Times New Roman" w:cs="Times New Roman"/>
                <w:szCs w:val="24"/>
              </w:rPr>
            </w:pPr>
          </w:p>
          <w:p w14:paraId="6DC7161A"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Adapted Physical Frailty Phenotype</w:t>
            </w:r>
          </w:p>
          <w:p w14:paraId="09A7CDE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Determined through patient/surrogate interview, medical records. Physical elements of original scale adapted as questions.</w:t>
            </w:r>
          </w:p>
          <w:p w14:paraId="05938E8F" w14:textId="77777777" w:rsidR="00132963" w:rsidRPr="00DB6E5A" w:rsidRDefault="00132963" w:rsidP="00D242A9">
            <w:pPr>
              <w:rPr>
                <w:rFonts w:ascii="Times New Roman" w:eastAsia="Times New Roman" w:hAnsi="Times New Roman" w:cs="Times New Roman"/>
                <w:szCs w:val="24"/>
              </w:rPr>
            </w:pPr>
          </w:p>
          <w:p w14:paraId="08D0C3C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0-2 not frail</w:t>
            </w:r>
          </w:p>
          <w:p w14:paraId="4BF3ECE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3-5 frail</w:t>
            </w:r>
          </w:p>
          <w:p w14:paraId="67D54A6A" w14:textId="77777777" w:rsidR="00132963" w:rsidRPr="00DB6E5A" w:rsidRDefault="00132963" w:rsidP="00D242A9">
            <w:pPr>
              <w:rPr>
                <w:rFonts w:ascii="Times New Roman" w:eastAsia="Times New Roman" w:hAnsi="Times New Roman" w:cs="Times New Roman"/>
                <w:szCs w:val="24"/>
              </w:rPr>
            </w:pPr>
          </w:p>
          <w:p w14:paraId="7C94AA2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22% frail</w:t>
            </w:r>
          </w:p>
        </w:tc>
        <w:tc>
          <w:tcPr>
            <w:tcW w:w="0" w:type="auto"/>
            <w:shd w:val="clear" w:color="auto" w:fill="auto"/>
            <w:hideMark/>
          </w:tcPr>
          <w:p w14:paraId="6E51B99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Comparison of two frailty measures: concordance, floor and ceiling effects, construct and predictive validity</w:t>
            </w:r>
          </w:p>
        </w:tc>
        <w:tc>
          <w:tcPr>
            <w:tcW w:w="0" w:type="auto"/>
            <w:shd w:val="clear" w:color="auto" w:fill="auto"/>
            <w:hideMark/>
          </w:tcPr>
          <w:p w14:paraId="5048F07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Correlation between CFS and frailty phenotype excellent (r=0.77). Cohen kappa moderate (kappa=0.56), weighted kappa good for fit/vulnerable/frail segmentation (kappa=0.72).</w:t>
            </w:r>
          </w:p>
          <w:p w14:paraId="193E5B74" w14:textId="77777777" w:rsidR="00132963" w:rsidRPr="00DB6E5A" w:rsidRDefault="00132963" w:rsidP="00D242A9">
            <w:pPr>
              <w:rPr>
                <w:rFonts w:ascii="Times New Roman" w:eastAsia="Times New Roman" w:hAnsi="Times New Roman" w:cs="Times New Roman"/>
                <w:szCs w:val="24"/>
              </w:rPr>
            </w:pPr>
          </w:p>
          <w:p w14:paraId="0847308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Large floor effects observed (CFS 36%, frailty phenotype 57%). No ceiling effects observed (0% and 4%).</w:t>
            </w:r>
          </w:p>
          <w:p w14:paraId="2E1D9E82" w14:textId="77777777" w:rsidR="00132963" w:rsidRPr="00DB6E5A" w:rsidRDefault="00132963" w:rsidP="00D242A9">
            <w:pPr>
              <w:rPr>
                <w:rFonts w:ascii="Times New Roman" w:eastAsia="Times New Roman" w:hAnsi="Times New Roman" w:cs="Times New Roman"/>
                <w:szCs w:val="24"/>
              </w:rPr>
            </w:pPr>
          </w:p>
          <w:p w14:paraId="4156B78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Expected correlates of frailty (age, requiring aid to mobilize, falls, hospital admissions, comorbidity) associated with both frailty measures. </w:t>
            </w:r>
          </w:p>
          <w:p w14:paraId="36CC32ED" w14:textId="77777777" w:rsidR="00132963" w:rsidRPr="00DB6E5A" w:rsidRDefault="00132963" w:rsidP="00D242A9">
            <w:pPr>
              <w:rPr>
                <w:rFonts w:ascii="Times New Roman" w:eastAsia="Times New Roman" w:hAnsi="Times New Roman" w:cs="Times New Roman"/>
                <w:szCs w:val="24"/>
              </w:rPr>
            </w:pPr>
          </w:p>
          <w:p w14:paraId="52CA895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Frailty by both CFS and frailty phenotype associated with greater in-hospital mortality. Only frailty phenotype associated with ICU mortality.</w:t>
            </w:r>
          </w:p>
        </w:tc>
        <w:tc>
          <w:tcPr>
            <w:tcW w:w="0" w:type="auto"/>
            <w:shd w:val="clear" w:color="auto" w:fill="auto"/>
            <w:hideMark/>
          </w:tcPr>
          <w:p w14:paraId="3F04716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Both measures of frailty (CFS and adapted physical frailty phenotype) identified a somewhat lower percentage of patients as frail in this study compared to many other studies in the ICU, likely related to the specific population chosen (relatively younger, trauma patients).</w:t>
            </w:r>
          </w:p>
          <w:p w14:paraId="287F543C" w14:textId="77777777" w:rsidR="00132963" w:rsidRPr="00DB6E5A" w:rsidRDefault="00132963" w:rsidP="00D242A9">
            <w:pPr>
              <w:rPr>
                <w:rFonts w:ascii="Times New Roman" w:eastAsia="Times New Roman" w:hAnsi="Times New Roman" w:cs="Times New Roman"/>
                <w:szCs w:val="24"/>
              </w:rPr>
            </w:pPr>
          </w:p>
          <w:p w14:paraId="37CF572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Both measures of frailty appear to be well correlated and often identify similar patients as frail, and they both perform reasonably well with regards to construct and predictive validity with expected nuances to their significance. Both scales display floor effects that reflect a valid focus on degrees of frailty rather than degrees of wellness.</w:t>
            </w:r>
          </w:p>
        </w:tc>
      </w:tr>
      <w:tr w:rsidR="00DB6E5A" w:rsidRPr="00DB6E5A" w14:paraId="75C4F813" w14:textId="77777777" w:rsidTr="00212A9B">
        <w:trPr>
          <w:trHeight w:val="20"/>
        </w:trPr>
        <w:tc>
          <w:tcPr>
            <w:tcW w:w="1525" w:type="dxa"/>
            <w:shd w:val="clear" w:color="auto" w:fill="auto"/>
            <w:hideMark/>
          </w:tcPr>
          <w:p w14:paraId="73670569" w14:textId="493F14B4"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Ferrante, Chest, 2018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2</w:t>
            </w:r>
            <w:r w:rsidR="001D0095" w:rsidRPr="00DB6E5A">
              <w:rPr>
                <w:rFonts w:ascii="Times New Roman" w:eastAsia="Times New Roman" w:hAnsi="Times New Roman" w:cs="Times New Roman"/>
                <w:noProof/>
                <w:szCs w:val="24"/>
              </w:rPr>
              <w:t>5</w:t>
            </w:r>
            <w:r w:rsidRPr="00DB6E5A">
              <w:rPr>
                <w:rFonts w:ascii="Times New Roman" w:eastAsia="Times New Roman" w:hAnsi="Times New Roman" w:cs="Times New Roman"/>
                <w:noProof/>
                <w:szCs w:val="24"/>
              </w:rPr>
              <w:t>)</w:t>
            </w:r>
          </w:p>
          <w:p w14:paraId="5247919E" w14:textId="77777777" w:rsidR="00132963" w:rsidRPr="00DB6E5A" w:rsidRDefault="00132963" w:rsidP="00D242A9">
            <w:pPr>
              <w:rPr>
                <w:rFonts w:ascii="Times New Roman" w:eastAsia="Times New Roman" w:hAnsi="Times New Roman" w:cs="Times New Roman"/>
                <w:szCs w:val="24"/>
              </w:rPr>
            </w:pPr>
          </w:p>
          <w:p w14:paraId="1EAA39A2" w14:textId="140A2A31"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Ferrante, Am J </w:t>
            </w:r>
            <w:proofErr w:type="spellStart"/>
            <w:r w:rsidRPr="00DB6E5A">
              <w:rPr>
                <w:rFonts w:ascii="Times New Roman" w:eastAsia="Times New Roman" w:hAnsi="Times New Roman" w:cs="Times New Roman"/>
                <w:szCs w:val="24"/>
              </w:rPr>
              <w:t>Resp</w:t>
            </w:r>
            <w:proofErr w:type="spellEnd"/>
            <w:r w:rsidRPr="00DB6E5A">
              <w:rPr>
                <w:rFonts w:ascii="Times New Roman" w:eastAsia="Times New Roman" w:hAnsi="Times New Roman" w:cs="Times New Roman"/>
                <w:szCs w:val="24"/>
              </w:rPr>
              <w:t xml:space="preserve"> </w:t>
            </w:r>
            <w:proofErr w:type="spellStart"/>
            <w:r w:rsidRPr="00DB6E5A">
              <w:rPr>
                <w:rFonts w:ascii="Times New Roman" w:eastAsia="Times New Roman" w:hAnsi="Times New Roman" w:cs="Times New Roman"/>
                <w:szCs w:val="24"/>
              </w:rPr>
              <w:t>Crit</w:t>
            </w:r>
            <w:proofErr w:type="spellEnd"/>
            <w:r w:rsidRPr="00DB6E5A">
              <w:rPr>
                <w:rFonts w:ascii="Times New Roman" w:eastAsia="Times New Roman" w:hAnsi="Times New Roman" w:cs="Times New Roman"/>
                <w:szCs w:val="24"/>
              </w:rPr>
              <w:t xml:space="preserve"> Care Med, 2019 </w:t>
            </w:r>
            <w:r w:rsidRPr="00DB6E5A">
              <w:rPr>
                <w:rFonts w:ascii="Times New Roman" w:eastAsia="Times New Roman" w:hAnsi="Times New Roman" w:cs="Times New Roman"/>
                <w:noProof/>
                <w:szCs w:val="24"/>
              </w:rPr>
              <w:t>(</w:t>
            </w:r>
            <w:r w:rsidR="001D0095" w:rsidRPr="00DB6E5A">
              <w:rPr>
                <w:rFonts w:ascii="Times New Roman" w:eastAsia="Times New Roman" w:hAnsi="Times New Roman" w:cs="Times New Roman"/>
                <w:noProof/>
                <w:szCs w:val="24"/>
              </w:rPr>
              <w:t>30</w:t>
            </w:r>
            <w:r w:rsidRPr="00DB6E5A">
              <w:rPr>
                <w:rFonts w:ascii="Times New Roman" w:eastAsia="Times New Roman" w:hAnsi="Times New Roman" w:cs="Times New Roman"/>
                <w:noProof/>
                <w:szCs w:val="24"/>
              </w:rPr>
              <w:t>)</w:t>
            </w:r>
          </w:p>
        </w:tc>
        <w:tc>
          <w:tcPr>
            <w:tcW w:w="2541" w:type="dxa"/>
            <w:shd w:val="clear" w:color="auto" w:fill="auto"/>
            <w:hideMark/>
          </w:tcPr>
          <w:p w14:paraId="0371D08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405961E5" w14:textId="77777777" w:rsidR="00132963" w:rsidRPr="00DB6E5A" w:rsidRDefault="00132963" w:rsidP="00D242A9">
            <w:pPr>
              <w:rPr>
                <w:rFonts w:ascii="Times New Roman" w:eastAsia="Times New Roman" w:hAnsi="Times New Roman" w:cs="Times New Roman"/>
                <w:szCs w:val="24"/>
              </w:rPr>
            </w:pPr>
          </w:p>
          <w:p w14:paraId="400D776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Assessment of a longitudinally tracked cohort of geriatric patients who were admitted to an ICU for medical or surgical reasons; initial enrollment </w:t>
            </w:r>
            <w:r w:rsidRPr="00DB6E5A">
              <w:rPr>
                <w:rFonts w:ascii="Times New Roman" w:eastAsia="Times New Roman" w:hAnsi="Times New Roman" w:cs="Times New Roman"/>
                <w:szCs w:val="24"/>
              </w:rPr>
              <w:lastRenderedPageBreak/>
              <w:t>included only those non-disabled in four ADLs and community dwelling</w:t>
            </w:r>
          </w:p>
          <w:p w14:paraId="5FAA1211" w14:textId="77777777" w:rsidR="00132963" w:rsidRPr="00DB6E5A" w:rsidRDefault="00132963" w:rsidP="00D242A9">
            <w:pPr>
              <w:rPr>
                <w:rFonts w:ascii="Times New Roman" w:eastAsia="Times New Roman" w:hAnsi="Times New Roman" w:cs="Times New Roman"/>
                <w:szCs w:val="24"/>
              </w:rPr>
            </w:pPr>
          </w:p>
          <w:p w14:paraId="1A83EEB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70</w:t>
            </w:r>
          </w:p>
          <w:p w14:paraId="280C90B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303</w:t>
            </w:r>
          </w:p>
          <w:p w14:paraId="1407CD23" w14:textId="77777777" w:rsidR="001D2585" w:rsidRPr="00DB6E5A" w:rsidRDefault="001D2585" w:rsidP="00D242A9">
            <w:pPr>
              <w:rPr>
                <w:rFonts w:ascii="Times New Roman" w:eastAsia="Times New Roman" w:hAnsi="Times New Roman" w:cs="Times New Roman"/>
                <w:szCs w:val="24"/>
              </w:rPr>
            </w:pPr>
          </w:p>
          <w:p w14:paraId="0A557E00" w14:textId="231083C8" w:rsidR="001D2585" w:rsidRPr="00DB6E5A" w:rsidRDefault="001D2585" w:rsidP="001D2585">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Admitting </w:t>
            </w:r>
            <w:r w:rsidR="005E7013" w:rsidRPr="00DB6E5A">
              <w:rPr>
                <w:rFonts w:ascii="Times New Roman" w:eastAsia="Times New Roman" w:hAnsi="Times New Roman" w:cs="Times New Roman"/>
                <w:szCs w:val="24"/>
              </w:rPr>
              <w:t>ICU</w:t>
            </w:r>
            <w:r w:rsidRPr="00DB6E5A">
              <w:rPr>
                <w:rFonts w:ascii="Times New Roman" w:eastAsia="Times New Roman" w:hAnsi="Times New Roman" w:cs="Times New Roman"/>
                <w:szCs w:val="24"/>
              </w:rPr>
              <w:t>:</w:t>
            </w:r>
          </w:p>
          <w:p w14:paraId="11BA6C05" w14:textId="77777777" w:rsidR="00ED74B5" w:rsidRPr="00DB6E5A" w:rsidRDefault="00ED74B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38</w:t>
            </w:r>
            <w:r w:rsidR="001D2585" w:rsidRPr="00DB6E5A">
              <w:rPr>
                <w:rFonts w:ascii="Times New Roman" w:eastAsia="Times New Roman" w:hAnsi="Times New Roman" w:cs="Times New Roman"/>
                <w:szCs w:val="24"/>
              </w:rPr>
              <w:t xml:space="preserve">% </w:t>
            </w:r>
            <w:r w:rsidR="005E7013" w:rsidRPr="00DB6E5A">
              <w:rPr>
                <w:rFonts w:ascii="Times New Roman" w:eastAsia="Times New Roman" w:hAnsi="Times New Roman" w:cs="Times New Roman"/>
                <w:szCs w:val="24"/>
              </w:rPr>
              <w:t>MICU</w:t>
            </w:r>
          </w:p>
          <w:p w14:paraId="52E63AC9" w14:textId="6F542FEA" w:rsidR="001D2585" w:rsidRPr="00DB6E5A" w:rsidRDefault="00ED74B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38% </w:t>
            </w:r>
            <w:r w:rsidR="005E7013" w:rsidRPr="00DB6E5A">
              <w:rPr>
                <w:rFonts w:ascii="Times New Roman" w:eastAsia="Times New Roman" w:hAnsi="Times New Roman" w:cs="Times New Roman"/>
                <w:szCs w:val="24"/>
              </w:rPr>
              <w:t>CCU</w:t>
            </w:r>
          </w:p>
          <w:p w14:paraId="153B0A92" w14:textId="7777993B" w:rsidR="001D2585" w:rsidRPr="00DB6E5A" w:rsidRDefault="001D258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20% </w:t>
            </w:r>
            <w:r w:rsidR="005E7013" w:rsidRPr="00DB6E5A">
              <w:rPr>
                <w:rFonts w:ascii="Times New Roman" w:eastAsia="Times New Roman" w:hAnsi="Times New Roman" w:cs="Times New Roman"/>
                <w:szCs w:val="24"/>
              </w:rPr>
              <w:t>SICU</w:t>
            </w:r>
            <w:r w:rsidR="00ED74B5" w:rsidRPr="00DB6E5A">
              <w:rPr>
                <w:rFonts w:ascii="Times New Roman" w:eastAsia="Times New Roman" w:hAnsi="Times New Roman" w:cs="Times New Roman"/>
                <w:szCs w:val="24"/>
              </w:rPr>
              <w:t>/CTICU</w:t>
            </w:r>
          </w:p>
          <w:p w14:paraId="526ABD53" w14:textId="7AA728C6" w:rsidR="001D2585" w:rsidRPr="00DB6E5A" w:rsidRDefault="00F30E5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 other</w:t>
            </w:r>
          </w:p>
        </w:tc>
        <w:tc>
          <w:tcPr>
            <w:tcW w:w="0" w:type="auto"/>
            <w:shd w:val="clear" w:color="auto" w:fill="auto"/>
            <w:hideMark/>
          </w:tcPr>
          <w:p w14:paraId="63EDEBDF"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lastRenderedPageBreak/>
              <w:t>Fried Physical Frailty Phenotype</w:t>
            </w:r>
          </w:p>
          <w:p w14:paraId="397EB83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Evaluation of the original scale including physical tasks at 18 month intervals on an outpatient basis.</w:t>
            </w:r>
          </w:p>
          <w:p w14:paraId="4D6E90B1" w14:textId="77777777" w:rsidR="00132963" w:rsidRPr="00DB6E5A" w:rsidRDefault="00132963" w:rsidP="00D242A9">
            <w:pPr>
              <w:rPr>
                <w:rFonts w:ascii="Times New Roman" w:eastAsia="Times New Roman" w:hAnsi="Times New Roman" w:cs="Times New Roman"/>
                <w:szCs w:val="24"/>
              </w:rPr>
            </w:pPr>
          </w:p>
          <w:p w14:paraId="25B1A74D" w14:textId="7D60BF15"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0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frail</w:t>
            </w:r>
          </w:p>
          <w:p w14:paraId="2B6BF60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1-2 prefrail</w:t>
            </w:r>
          </w:p>
          <w:p w14:paraId="67C99E0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3-5 frail</w:t>
            </w:r>
          </w:p>
          <w:p w14:paraId="3CC0D461" w14:textId="77777777" w:rsidR="00132963" w:rsidRPr="00DB6E5A" w:rsidRDefault="00132963" w:rsidP="00D242A9">
            <w:pPr>
              <w:rPr>
                <w:rFonts w:ascii="Times New Roman" w:eastAsia="Times New Roman" w:hAnsi="Times New Roman" w:cs="Times New Roman"/>
                <w:szCs w:val="24"/>
              </w:rPr>
            </w:pPr>
          </w:p>
          <w:p w14:paraId="4CA0528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45% frail</w:t>
            </w:r>
          </w:p>
        </w:tc>
        <w:tc>
          <w:tcPr>
            <w:tcW w:w="0" w:type="auto"/>
            <w:shd w:val="clear" w:color="auto" w:fill="auto"/>
            <w:hideMark/>
          </w:tcPr>
          <w:p w14:paraId="3D8B9F6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Primary: post-ICU disability count</w:t>
            </w:r>
          </w:p>
          <w:p w14:paraId="306DE989" w14:textId="77777777" w:rsidR="00132963" w:rsidRPr="00DB6E5A" w:rsidRDefault="00132963" w:rsidP="00D242A9">
            <w:pPr>
              <w:rPr>
                <w:rFonts w:ascii="Times New Roman" w:eastAsia="Times New Roman" w:hAnsi="Times New Roman" w:cs="Times New Roman"/>
                <w:szCs w:val="24"/>
              </w:rPr>
            </w:pPr>
          </w:p>
          <w:p w14:paraId="03A5077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incident nursing home admission, time to death after hospital admission through 6 months of follow up</w:t>
            </w:r>
          </w:p>
        </w:tc>
        <w:tc>
          <w:tcPr>
            <w:tcW w:w="0" w:type="auto"/>
            <w:shd w:val="clear" w:color="auto" w:fill="auto"/>
            <w:hideMark/>
          </w:tcPr>
          <w:p w14:paraId="6D1AFEEB" w14:textId="038F78F3"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Frailty relative to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frailty associated with 41% increase (</w:t>
            </w:r>
            <w:proofErr w:type="spellStart"/>
            <w:r w:rsidRPr="00DB6E5A">
              <w:rPr>
                <w:rFonts w:ascii="Times New Roman" w:eastAsia="Times New Roman" w:hAnsi="Times New Roman" w:cs="Times New Roman"/>
                <w:szCs w:val="24"/>
              </w:rPr>
              <w:t>aRR</w:t>
            </w:r>
            <w:proofErr w:type="spellEnd"/>
            <w:r w:rsidRPr="00DB6E5A">
              <w:rPr>
                <w:rFonts w:ascii="Times New Roman" w:eastAsia="Times New Roman" w:hAnsi="Times New Roman" w:cs="Times New Roman"/>
                <w:szCs w:val="24"/>
              </w:rPr>
              <w:t xml:space="preserve"> 1.41 in multivariate assessment) in disability over 6 months following critical illness. Prefrailty associated with 28% increase (</w:t>
            </w:r>
            <w:proofErr w:type="spellStart"/>
            <w:r w:rsidRPr="00DB6E5A">
              <w:rPr>
                <w:rFonts w:ascii="Times New Roman" w:eastAsia="Times New Roman" w:hAnsi="Times New Roman" w:cs="Times New Roman"/>
                <w:szCs w:val="24"/>
              </w:rPr>
              <w:t>aRR</w:t>
            </w:r>
            <w:proofErr w:type="spellEnd"/>
            <w:r w:rsidRPr="00DB6E5A">
              <w:rPr>
                <w:rFonts w:ascii="Times New Roman" w:eastAsia="Times New Roman" w:hAnsi="Times New Roman" w:cs="Times New Roman"/>
                <w:szCs w:val="24"/>
              </w:rPr>
              <w:t xml:space="preserve"> 1.28) in disability. Significant interaction with cognitive </w:t>
            </w:r>
            <w:r w:rsidRPr="00DB6E5A">
              <w:rPr>
                <w:rFonts w:ascii="Times New Roman" w:eastAsia="Times New Roman" w:hAnsi="Times New Roman" w:cs="Times New Roman"/>
                <w:szCs w:val="24"/>
              </w:rPr>
              <w:lastRenderedPageBreak/>
              <w:t xml:space="preserve">impairment occurred. Among cognitively impaired patients, disability burden significantly increased for each frailty count (RR 1.54) and was less significant </w:t>
            </w:r>
            <w:proofErr w:type="gramStart"/>
            <w:r w:rsidRPr="00DB6E5A">
              <w:rPr>
                <w:rFonts w:ascii="Times New Roman" w:eastAsia="Times New Roman" w:hAnsi="Times New Roman" w:cs="Times New Roman"/>
                <w:szCs w:val="24"/>
              </w:rPr>
              <w:t>among  cognitively</w:t>
            </w:r>
            <w:proofErr w:type="gramEnd"/>
            <w:r w:rsidRPr="00DB6E5A">
              <w:rPr>
                <w:rFonts w:ascii="Times New Roman" w:eastAsia="Times New Roman" w:hAnsi="Times New Roman" w:cs="Times New Roman"/>
                <w:szCs w:val="24"/>
              </w:rPr>
              <w:t xml:space="preserve"> intact patients (</w:t>
            </w:r>
            <w:proofErr w:type="spellStart"/>
            <w:r w:rsidRPr="00DB6E5A">
              <w:rPr>
                <w:rFonts w:ascii="Times New Roman" w:eastAsia="Times New Roman" w:hAnsi="Times New Roman" w:cs="Times New Roman"/>
                <w:szCs w:val="24"/>
              </w:rPr>
              <w:t>aRR</w:t>
            </w:r>
            <w:proofErr w:type="spellEnd"/>
            <w:r w:rsidRPr="00DB6E5A">
              <w:rPr>
                <w:rFonts w:ascii="Times New Roman" w:eastAsia="Times New Roman" w:hAnsi="Times New Roman" w:cs="Times New Roman"/>
                <w:szCs w:val="24"/>
              </w:rPr>
              <w:t xml:space="preserve"> 1.18).</w:t>
            </w:r>
          </w:p>
          <w:p w14:paraId="3FB27628" w14:textId="77777777" w:rsidR="00132963" w:rsidRPr="00DB6E5A" w:rsidRDefault="00132963" w:rsidP="00D242A9">
            <w:pPr>
              <w:rPr>
                <w:rFonts w:ascii="Times New Roman" w:eastAsia="Times New Roman" w:hAnsi="Times New Roman" w:cs="Times New Roman"/>
                <w:szCs w:val="24"/>
              </w:rPr>
            </w:pPr>
          </w:p>
          <w:p w14:paraId="3C6BAEE1" w14:textId="321FC08B"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The rate of incident nursing home admission increased with increasing frailty (not-frail 24%, prefrail 38%, frail 59%; frail to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 xml:space="preserve">frail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3.52, prefrail to non-frail no difference in multivariate).</w:t>
            </w:r>
          </w:p>
          <w:p w14:paraId="0A20B91F" w14:textId="77777777" w:rsidR="00132963" w:rsidRPr="00DB6E5A" w:rsidRDefault="00132963" w:rsidP="00D242A9">
            <w:pPr>
              <w:rPr>
                <w:rFonts w:ascii="Times New Roman" w:eastAsia="Times New Roman" w:hAnsi="Times New Roman" w:cs="Times New Roman"/>
                <w:szCs w:val="24"/>
              </w:rPr>
            </w:pPr>
          </w:p>
          <w:p w14:paraId="246A8366" w14:textId="072A6C2A"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Mortality from ICU admission through 6 months follow up significantly increased for frail (54%) compared to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frail (26%) and prefrail (25%) (</w:t>
            </w:r>
            <w:proofErr w:type="spellStart"/>
            <w:r w:rsidRPr="00DB6E5A">
              <w:rPr>
                <w:rFonts w:ascii="Times New Roman" w:eastAsia="Times New Roman" w:hAnsi="Times New Roman" w:cs="Times New Roman"/>
                <w:szCs w:val="24"/>
              </w:rPr>
              <w:t>aHR</w:t>
            </w:r>
            <w:proofErr w:type="spellEnd"/>
            <w:r w:rsidRPr="00DB6E5A">
              <w:rPr>
                <w:rFonts w:ascii="Times New Roman" w:eastAsia="Times New Roman" w:hAnsi="Times New Roman" w:cs="Times New Roman"/>
                <w:szCs w:val="24"/>
              </w:rPr>
              <w:t xml:space="preserve"> 2.00 per frailty count).</w:t>
            </w:r>
          </w:p>
        </w:tc>
        <w:tc>
          <w:tcPr>
            <w:tcW w:w="0" w:type="auto"/>
            <w:shd w:val="clear" w:color="auto" w:fill="auto"/>
            <w:hideMark/>
          </w:tcPr>
          <w:p w14:paraId="253FAF2E"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This is a high-quality longitudinal assessment of a cohort of initially community-dwelling older adults.</w:t>
            </w:r>
          </w:p>
          <w:p w14:paraId="17304A5C" w14:textId="77777777" w:rsidR="00132963" w:rsidRPr="00DB6E5A" w:rsidRDefault="00132963" w:rsidP="00D242A9">
            <w:pPr>
              <w:rPr>
                <w:rFonts w:ascii="Times New Roman" w:eastAsia="Times New Roman" w:hAnsi="Times New Roman" w:cs="Times New Roman"/>
                <w:szCs w:val="24"/>
              </w:rPr>
            </w:pPr>
          </w:p>
          <w:p w14:paraId="32A16C5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Within the study, Fried physical frailty phenotype is associated with an increased </w:t>
            </w:r>
            <w:r w:rsidRPr="00DB6E5A">
              <w:rPr>
                <w:rFonts w:ascii="Times New Roman" w:eastAsia="Times New Roman" w:hAnsi="Times New Roman" w:cs="Times New Roman"/>
                <w:szCs w:val="24"/>
              </w:rPr>
              <w:lastRenderedPageBreak/>
              <w:t>post-ICU disability burden that persists through at least 6 months of follow up in addition to an increased likelihood of mortality and incident nursing home admission.</w:t>
            </w:r>
          </w:p>
        </w:tc>
      </w:tr>
      <w:tr w:rsidR="00DB6E5A" w:rsidRPr="00DB6E5A" w14:paraId="57A94813" w14:textId="77777777" w:rsidTr="00212A9B">
        <w:trPr>
          <w:trHeight w:val="20"/>
        </w:trPr>
        <w:tc>
          <w:tcPr>
            <w:tcW w:w="1525" w:type="dxa"/>
            <w:shd w:val="clear" w:color="auto" w:fill="auto"/>
            <w:hideMark/>
          </w:tcPr>
          <w:p w14:paraId="206DE7E4" w14:textId="7C82FF88" w:rsidR="00132963" w:rsidRPr="00DB6E5A" w:rsidRDefault="00132963" w:rsidP="00D242A9">
            <w:pPr>
              <w:rPr>
                <w:rFonts w:ascii="Times New Roman" w:eastAsia="Times New Roman" w:hAnsi="Times New Roman" w:cs="Times New Roman"/>
                <w:szCs w:val="24"/>
              </w:rPr>
            </w:pPr>
            <w:proofErr w:type="spellStart"/>
            <w:r w:rsidRPr="00DB6E5A">
              <w:rPr>
                <w:rFonts w:ascii="Times New Roman" w:eastAsia="Times New Roman" w:hAnsi="Times New Roman" w:cs="Times New Roman"/>
                <w:szCs w:val="24"/>
              </w:rPr>
              <w:lastRenderedPageBreak/>
              <w:t>Zampieri</w:t>
            </w:r>
            <w:proofErr w:type="spellEnd"/>
            <w:r w:rsidRPr="00DB6E5A">
              <w:rPr>
                <w:rFonts w:ascii="Times New Roman" w:eastAsia="Times New Roman" w:hAnsi="Times New Roman" w:cs="Times New Roman"/>
                <w:szCs w:val="24"/>
              </w:rPr>
              <w:t xml:space="preserve">, Intensive Care Med, 2018 </w:t>
            </w:r>
            <w:r w:rsidRPr="00DB6E5A">
              <w:rPr>
                <w:rFonts w:ascii="Times New Roman" w:eastAsia="Times New Roman" w:hAnsi="Times New Roman" w:cs="Times New Roman"/>
                <w:noProof/>
                <w:szCs w:val="24"/>
              </w:rPr>
              <w:t>(</w:t>
            </w:r>
            <w:r w:rsidR="001D0095" w:rsidRPr="00DB6E5A">
              <w:rPr>
                <w:rFonts w:ascii="Times New Roman" w:eastAsia="Times New Roman" w:hAnsi="Times New Roman" w:cs="Times New Roman"/>
                <w:noProof/>
                <w:szCs w:val="24"/>
              </w:rPr>
              <w:t>33</w:t>
            </w:r>
            <w:r w:rsidRPr="00DB6E5A">
              <w:rPr>
                <w:rFonts w:ascii="Times New Roman" w:eastAsia="Times New Roman" w:hAnsi="Times New Roman" w:cs="Times New Roman"/>
                <w:noProof/>
                <w:szCs w:val="24"/>
              </w:rPr>
              <w:t>)</w:t>
            </w:r>
          </w:p>
        </w:tc>
        <w:tc>
          <w:tcPr>
            <w:tcW w:w="2541" w:type="dxa"/>
            <w:shd w:val="clear" w:color="auto" w:fill="auto"/>
            <w:hideMark/>
          </w:tcPr>
          <w:p w14:paraId="3365DA6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Retrospective</w:t>
            </w:r>
          </w:p>
          <w:p w14:paraId="6577E985" w14:textId="77777777" w:rsidR="00132963" w:rsidRPr="00DB6E5A" w:rsidRDefault="00132963" w:rsidP="00D242A9">
            <w:pPr>
              <w:rPr>
                <w:rFonts w:ascii="Times New Roman" w:eastAsia="Times New Roman" w:hAnsi="Times New Roman" w:cs="Times New Roman"/>
                <w:szCs w:val="24"/>
              </w:rPr>
            </w:pPr>
          </w:p>
          <w:p w14:paraId="44468030" w14:textId="48920B0D"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Assessment of admissions to 93 ICUs in Brazil</w:t>
            </w:r>
            <w:r w:rsidR="005239BD" w:rsidRPr="00DB6E5A">
              <w:rPr>
                <w:rFonts w:ascii="Times New Roman" w:eastAsia="Times New Roman" w:hAnsi="Times New Roman" w:cs="Times New Roman"/>
                <w:szCs w:val="24"/>
              </w:rPr>
              <w:t xml:space="preserve"> for any indication</w:t>
            </w:r>
            <w:r w:rsidRPr="00DB6E5A">
              <w:rPr>
                <w:rFonts w:ascii="Times New Roman" w:eastAsia="Times New Roman" w:hAnsi="Times New Roman" w:cs="Times New Roman"/>
                <w:szCs w:val="24"/>
              </w:rPr>
              <w:t>.</w:t>
            </w:r>
          </w:p>
          <w:p w14:paraId="5FB0885A" w14:textId="77777777" w:rsidR="00132963" w:rsidRPr="00DB6E5A" w:rsidRDefault="00132963" w:rsidP="00D242A9">
            <w:pPr>
              <w:rPr>
                <w:rFonts w:ascii="Times New Roman" w:eastAsia="Times New Roman" w:hAnsi="Times New Roman" w:cs="Times New Roman"/>
                <w:szCs w:val="24"/>
              </w:rPr>
            </w:pPr>
          </w:p>
          <w:p w14:paraId="126BD98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16</w:t>
            </w:r>
          </w:p>
          <w:p w14:paraId="7B80CF3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129,680</w:t>
            </w:r>
          </w:p>
          <w:p w14:paraId="172395CB" w14:textId="77777777" w:rsidR="00AB2093" w:rsidRPr="00DB6E5A" w:rsidRDefault="00AB2093" w:rsidP="00D242A9">
            <w:pPr>
              <w:rPr>
                <w:rFonts w:ascii="Times New Roman" w:eastAsia="Times New Roman" w:hAnsi="Times New Roman" w:cs="Times New Roman"/>
                <w:szCs w:val="24"/>
              </w:rPr>
            </w:pPr>
          </w:p>
          <w:p w14:paraId="4B365AD2" w14:textId="77777777" w:rsidR="00AB2093" w:rsidRPr="00DB6E5A" w:rsidRDefault="00AB2093" w:rsidP="00AB2093">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625C19CB" w14:textId="77777777" w:rsidR="00AB2093" w:rsidRPr="00DB6E5A" w:rsidRDefault="00AB209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29% elective surgical</w:t>
            </w:r>
          </w:p>
          <w:p w14:paraId="360D3AE1" w14:textId="77777777" w:rsidR="00AB2093" w:rsidRPr="00DB6E5A" w:rsidRDefault="00AB209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10% urgent surgical</w:t>
            </w:r>
          </w:p>
          <w:p w14:paraId="4E8430E2" w14:textId="0D6F57F7" w:rsidR="00AB2093" w:rsidRPr="00DB6E5A" w:rsidRDefault="00AB209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61% medical</w:t>
            </w:r>
          </w:p>
        </w:tc>
        <w:tc>
          <w:tcPr>
            <w:tcW w:w="0" w:type="auto"/>
            <w:shd w:val="clear" w:color="auto" w:fill="auto"/>
            <w:hideMark/>
          </w:tcPr>
          <w:p w14:paraId="40543414"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Modified FI</w:t>
            </w:r>
          </w:p>
          <w:p w14:paraId="795EC54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Used as absolute count of 11 items drawn from administrative database.</w:t>
            </w:r>
          </w:p>
          <w:p w14:paraId="43C2D862" w14:textId="77777777" w:rsidR="00132963" w:rsidRPr="00DB6E5A" w:rsidRDefault="00132963" w:rsidP="00D242A9">
            <w:pPr>
              <w:rPr>
                <w:rFonts w:ascii="Times New Roman" w:eastAsia="Times New Roman" w:hAnsi="Times New Roman" w:cs="Times New Roman"/>
                <w:szCs w:val="24"/>
              </w:rPr>
            </w:pPr>
          </w:p>
          <w:p w14:paraId="24F40C3B" w14:textId="39717D6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0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frail</w:t>
            </w:r>
          </w:p>
          <w:p w14:paraId="41860B1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1-2 prefrail</w:t>
            </w:r>
          </w:p>
          <w:p w14:paraId="4E64ABD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3-11 frail</w:t>
            </w:r>
          </w:p>
          <w:p w14:paraId="0721A802" w14:textId="77777777" w:rsidR="00132963" w:rsidRPr="00DB6E5A" w:rsidRDefault="00132963" w:rsidP="00D242A9">
            <w:pPr>
              <w:rPr>
                <w:rFonts w:ascii="Times New Roman" w:eastAsia="Times New Roman" w:hAnsi="Times New Roman" w:cs="Times New Roman"/>
                <w:szCs w:val="24"/>
              </w:rPr>
            </w:pPr>
          </w:p>
          <w:p w14:paraId="3137181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19% frail</w:t>
            </w:r>
          </w:p>
        </w:tc>
        <w:tc>
          <w:tcPr>
            <w:tcW w:w="0" w:type="auto"/>
            <w:shd w:val="clear" w:color="auto" w:fill="auto"/>
            <w:hideMark/>
          </w:tcPr>
          <w:p w14:paraId="29A3E92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Primary: in-hospital mortality</w:t>
            </w:r>
          </w:p>
          <w:p w14:paraId="10341287" w14:textId="77777777" w:rsidR="00132963" w:rsidRPr="00DB6E5A" w:rsidRDefault="00132963" w:rsidP="00D242A9">
            <w:pPr>
              <w:rPr>
                <w:rFonts w:ascii="Times New Roman" w:eastAsia="Times New Roman" w:hAnsi="Times New Roman" w:cs="Times New Roman"/>
                <w:szCs w:val="24"/>
              </w:rPr>
            </w:pPr>
          </w:p>
          <w:p w14:paraId="38B76F9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discharge home without need for nursing care, ICU and hospital LOS, utilization of organ support and transfusion</w:t>
            </w:r>
          </w:p>
        </w:tc>
        <w:tc>
          <w:tcPr>
            <w:tcW w:w="0" w:type="auto"/>
            <w:shd w:val="clear" w:color="auto" w:fill="auto"/>
            <w:hideMark/>
          </w:tcPr>
          <w:p w14:paraId="70414760" w14:textId="01844EAB"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Frailty associated with increased rate of in-hospital mortality relative to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 xml:space="preserve">frailty (29% vs. 13%,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2.42 in multivariate analysis). A greater association between frailty and mortality was observed in patients with a lower SOFA score.</w:t>
            </w:r>
          </w:p>
          <w:p w14:paraId="135C2550" w14:textId="77777777" w:rsidR="00132963" w:rsidRPr="00DB6E5A" w:rsidRDefault="00132963" w:rsidP="00D242A9">
            <w:pPr>
              <w:rPr>
                <w:rFonts w:ascii="Times New Roman" w:eastAsia="Times New Roman" w:hAnsi="Times New Roman" w:cs="Times New Roman"/>
                <w:szCs w:val="24"/>
              </w:rPr>
            </w:pPr>
          </w:p>
          <w:p w14:paraId="5110363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Frailty associated with decreased rate of discharge to home without nursing support and longer ICU and hospital LOS. </w:t>
            </w:r>
          </w:p>
        </w:tc>
        <w:tc>
          <w:tcPr>
            <w:tcW w:w="0" w:type="auto"/>
            <w:shd w:val="clear" w:color="auto" w:fill="auto"/>
            <w:hideMark/>
          </w:tcPr>
          <w:p w14:paraId="75FCD91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Modified FI is primarily a measure of comorbidity with only 1 of 11 elements reflecting functional status; it has been critiqued for this reason.</w:t>
            </w:r>
          </w:p>
          <w:p w14:paraId="0021EE0D" w14:textId="77777777" w:rsidR="00132963" w:rsidRPr="00DB6E5A" w:rsidRDefault="00132963" w:rsidP="00D242A9">
            <w:pPr>
              <w:rPr>
                <w:rFonts w:ascii="Times New Roman" w:eastAsia="Times New Roman" w:hAnsi="Times New Roman" w:cs="Times New Roman"/>
                <w:szCs w:val="24"/>
              </w:rPr>
            </w:pPr>
          </w:p>
          <w:p w14:paraId="30B62B56" w14:textId="4BCAAD91"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This large study demonstrates that the association of frailty with increased in-hospital mortality might be most significant among patients with lower SOFA scores. Frail and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frail patients had similar mortality rates with high SOFA scores.</w:t>
            </w:r>
          </w:p>
        </w:tc>
      </w:tr>
      <w:tr w:rsidR="00DB6E5A" w:rsidRPr="00DB6E5A" w14:paraId="78BBA629" w14:textId="77777777" w:rsidTr="00212A9B">
        <w:trPr>
          <w:trHeight w:val="20"/>
        </w:trPr>
        <w:tc>
          <w:tcPr>
            <w:tcW w:w="1525" w:type="dxa"/>
            <w:shd w:val="clear" w:color="auto" w:fill="auto"/>
            <w:hideMark/>
          </w:tcPr>
          <w:p w14:paraId="143EF438" w14:textId="25BEDB4C"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Shears, J </w:t>
            </w:r>
            <w:proofErr w:type="spellStart"/>
            <w:r w:rsidRPr="00DB6E5A">
              <w:rPr>
                <w:rFonts w:ascii="Times New Roman" w:eastAsia="Times New Roman" w:hAnsi="Times New Roman" w:cs="Times New Roman"/>
                <w:szCs w:val="24"/>
              </w:rPr>
              <w:t>Crit</w:t>
            </w:r>
            <w:proofErr w:type="spellEnd"/>
            <w:r w:rsidRPr="00DB6E5A">
              <w:rPr>
                <w:rFonts w:ascii="Times New Roman" w:eastAsia="Times New Roman" w:hAnsi="Times New Roman" w:cs="Times New Roman"/>
                <w:szCs w:val="24"/>
              </w:rPr>
              <w:t xml:space="preserve"> Care, 2018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5</w:t>
            </w:r>
            <w:r w:rsidR="001D0095" w:rsidRPr="00DB6E5A">
              <w:rPr>
                <w:rFonts w:ascii="Times New Roman" w:eastAsia="Times New Roman" w:hAnsi="Times New Roman" w:cs="Times New Roman"/>
                <w:noProof/>
                <w:szCs w:val="24"/>
              </w:rPr>
              <w:t>9</w:t>
            </w:r>
            <w:r w:rsidRPr="00DB6E5A">
              <w:rPr>
                <w:rFonts w:ascii="Times New Roman" w:eastAsia="Times New Roman" w:hAnsi="Times New Roman" w:cs="Times New Roman"/>
                <w:noProof/>
                <w:szCs w:val="24"/>
              </w:rPr>
              <w:t>)</w:t>
            </w:r>
          </w:p>
        </w:tc>
        <w:tc>
          <w:tcPr>
            <w:tcW w:w="2541" w:type="dxa"/>
            <w:shd w:val="clear" w:color="auto" w:fill="auto"/>
            <w:hideMark/>
          </w:tcPr>
          <w:p w14:paraId="4E2BD0B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01F334E2"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Assessment of patients admitted to either of two ICUs</w:t>
            </w:r>
          </w:p>
          <w:p w14:paraId="6A407640" w14:textId="77777777" w:rsidR="00132963" w:rsidRPr="00DB6E5A" w:rsidRDefault="00132963" w:rsidP="00D242A9">
            <w:pPr>
              <w:rPr>
                <w:rFonts w:ascii="Times New Roman" w:eastAsia="Times New Roman" w:hAnsi="Times New Roman" w:cs="Times New Roman"/>
                <w:szCs w:val="24"/>
              </w:rPr>
            </w:pPr>
          </w:p>
          <w:p w14:paraId="46055F4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18</w:t>
            </w:r>
          </w:p>
          <w:p w14:paraId="6ED8CBD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150</w:t>
            </w:r>
          </w:p>
          <w:p w14:paraId="57E4C15E" w14:textId="77777777" w:rsidR="00897F35" w:rsidRPr="00DB6E5A" w:rsidRDefault="00897F35" w:rsidP="00D242A9">
            <w:pPr>
              <w:rPr>
                <w:rFonts w:ascii="Times New Roman" w:eastAsia="Times New Roman" w:hAnsi="Times New Roman" w:cs="Times New Roman"/>
                <w:szCs w:val="24"/>
              </w:rPr>
            </w:pPr>
          </w:p>
          <w:p w14:paraId="5C69BC29" w14:textId="77777777" w:rsidR="00897F35" w:rsidRPr="00DB6E5A" w:rsidRDefault="00897F3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27292DBC" w14:textId="5B02E483" w:rsidR="00897F35" w:rsidRPr="00DB6E5A" w:rsidRDefault="00897F3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76% medical</w:t>
            </w:r>
          </w:p>
          <w:p w14:paraId="67B5166B" w14:textId="334FA628" w:rsidR="00897F35" w:rsidRPr="00DB6E5A" w:rsidRDefault="00897F3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 neurologic</w:t>
            </w:r>
          </w:p>
          <w:p w14:paraId="5724F218" w14:textId="2B7B8D01" w:rsidR="00897F35" w:rsidRPr="00DB6E5A" w:rsidRDefault="00897F35"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19% surgical</w:t>
            </w:r>
          </w:p>
        </w:tc>
        <w:tc>
          <w:tcPr>
            <w:tcW w:w="0" w:type="auto"/>
            <w:shd w:val="clear" w:color="auto" w:fill="auto"/>
            <w:hideMark/>
          </w:tcPr>
          <w:p w14:paraId="3F68719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i/>
                <w:iCs/>
                <w:szCs w:val="24"/>
              </w:rPr>
              <w:lastRenderedPageBreak/>
              <w:t>CFS</w:t>
            </w:r>
          </w:p>
          <w:p w14:paraId="24DB674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Assessed by each of a research coordinator </w:t>
            </w:r>
            <w:r w:rsidRPr="00DB6E5A">
              <w:rPr>
                <w:rFonts w:ascii="Times New Roman" w:eastAsia="Times New Roman" w:hAnsi="Times New Roman" w:cs="Times New Roman"/>
                <w:szCs w:val="24"/>
              </w:rPr>
              <w:lastRenderedPageBreak/>
              <w:t>(through chart review, patient interview, and proxy interview), an occupational therapist, and a geriatrics resident as feasible.</w:t>
            </w:r>
          </w:p>
          <w:p w14:paraId="1016076E" w14:textId="77777777" w:rsidR="00132963" w:rsidRPr="00DB6E5A" w:rsidRDefault="00132963" w:rsidP="00D242A9">
            <w:pPr>
              <w:rPr>
                <w:rFonts w:ascii="Times New Roman" w:eastAsia="Times New Roman" w:hAnsi="Times New Roman" w:cs="Times New Roman"/>
                <w:szCs w:val="24"/>
              </w:rPr>
            </w:pPr>
          </w:p>
          <w:p w14:paraId="3827CB5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Full 1-9 scale used without categorical grouping</w:t>
            </w:r>
          </w:p>
          <w:p w14:paraId="69B1CF21" w14:textId="77777777" w:rsidR="00132963" w:rsidRPr="00DB6E5A" w:rsidRDefault="00132963" w:rsidP="00D242A9">
            <w:pPr>
              <w:rPr>
                <w:rFonts w:ascii="Times New Roman" w:eastAsia="Times New Roman" w:hAnsi="Times New Roman" w:cs="Times New Roman"/>
                <w:szCs w:val="24"/>
              </w:rPr>
            </w:pPr>
          </w:p>
          <w:p w14:paraId="65641A19" w14:textId="77777777" w:rsidR="00132963" w:rsidRPr="00DB6E5A" w:rsidRDefault="00132963" w:rsidP="00D242A9">
            <w:pPr>
              <w:rPr>
                <w:rFonts w:ascii="Times New Roman" w:eastAsia="Times New Roman" w:hAnsi="Times New Roman" w:cs="Times New Roman"/>
                <w:szCs w:val="24"/>
              </w:rPr>
            </w:pPr>
          </w:p>
        </w:tc>
        <w:tc>
          <w:tcPr>
            <w:tcW w:w="0" w:type="auto"/>
            <w:shd w:val="clear" w:color="auto" w:fill="auto"/>
            <w:hideMark/>
          </w:tcPr>
          <w:p w14:paraId="4C4A2D9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Primary: reliable as determined by mean difference of CFS </w:t>
            </w:r>
            <w:r w:rsidRPr="00DB6E5A">
              <w:rPr>
                <w:rFonts w:ascii="Times New Roman" w:eastAsia="Times New Roman" w:hAnsi="Times New Roman" w:cs="Times New Roman"/>
                <w:szCs w:val="24"/>
              </w:rPr>
              <w:lastRenderedPageBreak/>
              <w:t>scores between pairs of raters</w:t>
            </w:r>
          </w:p>
          <w:p w14:paraId="54C4B587" w14:textId="77777777" w:rsidR="00132963" w:rsidRPr="00DB6E5A" w:rsidRDefault="00132963" w:rsidP="00D242A9">
            <w:pPr>
              <w:rPr>
                <w:rFonts w:ascii="Times New Roman" w:eastAsia="Times New Roman" w:hAnsi="Times New Roman" w:cs="Times New Roman"/>
                <w:szCs w:val="24"/>
              </w:rPr>
            </w:pPr>
          </w:p>
          <w:p w14:paraId="1974DF8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in-hospital mortality, ICU and hospital LOS</w:t>
            </w:r>
          </w:p>
        </w:tc>
        <w:tc>
          <w:tcPr>
            <w:tcW w:w="0" w:type="auto"/>
            <w:shd w:val="clear" w:color="auto" w:fill="auto"/>
            <w:hideMark/>
          </w:tcPr>
          <w:p w14:paraId="33B0E01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No statistically significant difference in mean CFS scores observed between raters </w:t>
            </w:r>
            <w:r w:rsidRPr="00DB6E5A">
              <w:rPr>
                <w:rFonts w:ascii="Times New Roman" w:eastAsia="Times New Roman" w:hAnsi="Times New Roman" w:cs="Times New Roman"/>
                <w:szCs w:val="24"/>
              </w:rPr>
              <w:lastRenderedPageBreak/>
              <w:t xml:space="preserve">(research coordinator, occupational therapist, geriatrics resident). There was a statistically significant difference in the research coordinator score obtained by family interview compared to patient interview. No differences were considered clinically important (greatest difference of mean CFS score observed between raters 0.26). </w:t>
            </w:r>
          </w:p>
          <w:p w14:paraId="2391B137" w14:textId="77777777" w:rsidR="00132963" w:rsidRPr="00DB6E5A" w:rsidRDefault="00132963" w:rsidP="00D242A9">
            <w:pPr>
              <w:rPr>
                <w:rFonts w:ascii="Times New Roman" w:eastAsia="Times New Roman" w:hAnsi="Times New Roman" w:cs="Times New Roman"/>
                <w:szCs w:val="24"/>
              </w:rPr>
            </w:pPr>
          </w:p>
          <w:p w14:paraId="2748632C" w14:textId="51E4A2AC"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No significant differences observed between frail and non</w:t>
            </w:r>
            <w:r w:rsidR="00BE35C2" w:rsidRPr="00DB6E5A">
              <w:rPr>
                <w:rFonts w:ascii="Times New Roman" w:eastAsia="Times New Roman" w:hAnsi="Times New Roman" w:cs="Times New Roman"/>
                <w:szCs w:val="24"/>
              </w:rPr>
              <w:t>-</w:t>
            </w:r>
            <w:r w:rsidRPr="00DB6E5A">
              <w:rPr>
                <w:rFonts w:ascii="Times New Roman" w:eastAsia="Times New Roman" w:hAnsi="Times New Roman" w:cs="Times New Roman"/>
                <w:szCs w:val="24"/>
              </w:rPr>
              <w:t>frail patients in multivariate assessment of secondary outcomes.</w:t>
            </w:r>
          </w:p>
        </w:tc>
        <w:tc>
          <w:tcPr>
            <w:tcW w:w="0" w:type="auto"/>
            <w:shd w:val="clear" w:color="auto" w:fill="auto"/>
            <w:hideMark/>
          </w:tcPr>
          <w:p w14:paraId="1F1160C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This study suggests that CFS can be implemented in the ICU with a range of </w:t>
            </w:r>
            <w:r w:rsidRPr="00DB6E5A">
              <w:rPr>
                <w:rFonts w:ascii="Times New Roman" w:eastAsia="Times New Roman" w:hAnsi="Times New Roman" w:cs="Times New Roman"/>
                <w:szCs w:val="24"/>
              </w:rPr>
              <w:lastRenderedPageBreak/>
              <w:t xml:space="preserve">providers to determine premorbid frailty status. The specific protocols used to achieve such reliable assessments are not readily accessible. </w:t>
            </w:r>
          </w:p>
        </w:tc>
      </w:tr>
      <w:tr w:rsidR="00DB6E5A" w:rsidRPr="00DB6E5A" w14:paraId="431F239A" w14:textId="77777777" w:rsidTr="00212A9B">
        <w:trPr>
          <w:trHeight w:val="20"/>
        </w:trPr>
        <w:tc>
          <w:tcPr>
            <w:tcW w:w="1525" w:type="dxa"/>
            <w:shd w:val="clear" w:color="auto" w:fill="auto"/>
            <w:hideMark/>
          </w:tcPr>
          <w:p w14:paraId="51E25F3D" w14:textId="25EFC9D4" w:rsidR="00132963" w:rsidRPr="00DB6E5A" w:rsidRDefault="00132963" w:rsidP="00D242A9">
            <w:pPr>
              <w:rPr>
                <w:rFonts w:ascii="Times New Roman" w:eastAsia="Times New Roman" w:hAnsi="Times New Roman" w:cs="Times New Roman"/>
                <w:szCs w:val="24"/>
              </w:rPr>
            </w:pPr>
            <w:proofErr w:type="spellStart"/>
            <w:r w:rsidRPr="00DB6E5A">
              <w:rPr>
                <w:rFonts w:ascii="Times New Roman" w:eastAsia="Times New Roman" w:hAnsi="Times New Roman" w:cs="Times New Roman"/>
                <w:szCs w:val="24"/>
              </w:rPr>
              <w:lastRenderedPageBreak/>
              <w:t>Flaatten</w:t>
            </w:r>
            <w:proofErr w:type="spellEnd"/>
            <w:r w:rsidRPr="00DB6E5A">
              <w:rPr>
                <w:rFonts w:ascii="Times New Roman" w:eastAsia="Times New Roman" w:hAnsi="Times New Roman" w:cs="Times New Roman"/>
                <w:szCs w:val="24"/>
              </w:rPr>
              <w:t xml:space="preserve">, Intensive Care Med, 2017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4</w:t>
            </w:r>
            <w:r w:rsidR="001D0095" w:rsidRPr="00DB6E5A">
              <w:rPr>
                <w:rFonts w:ascii="Times New Roman" w:eastAsia="Times New Roman" w:hAnsi="Times New Roman" w:cs="Times New Roman"/>
                <w:noProof/>
                <w:szCs w:val="24"/>
              </w:rPr>
              <w:t>9</w:t>
            </w:r>
            <w:r w:rsidRPr="00DB6E5A">
              <w:rPr>
                <w:rFonts w:ascii="Times New Roman" w:eastAsia="Times New Roman" w:hAnsi="Times New Roman" w:cs="Times New Roman"/>
                <w:noProof/>
                <w:szCs w:val="24"/>
              </w:rPr>
              <w:t>)</w:t>
            </w:r>
          </w:p>
        </w:tc>
        <w:tc>
          <w:tcPr>
            <w:tcW w:w="2541" w:type="dxa"/>
            <w:shd w:val="clear" w:color="auto" w:fill="auto"/>
            <w:hideMark/>
          </w:tcPr>
          <w:p w14:paraId="746C9A2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05638339" w14:textId="77777777" w:rsidR="00132963" w:rsidRPr="00DB6E5A" w:rsidRDefault="00132963" w:rsidP="00D242A9">
            <w:pPr>
              <w:rPr>
                <w:rFonts w:ascii="Times New Roman" w:eastAsia="Times New Roman" w:hAnsi="Times New Roman" w:cs="Times New Roman"/>
                <w:szCs w:val="24"/>
              </w:rPr>
            </w:pPr>
          </w:p>
          <w:p w14:paraId="55ADD14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Transnational cohort of consecutive very old patients across 311 European ICUs</w:t>
            </w:r>
          </w:p>
          <w:p w14:paraId="0842C47A" w14:textId="77777777" w:rsidR="00132963" w:rsidRPr="00DB6E5A" w:rsidRDefault="00132963" w:rsidP="00D242A9">
            <w:pPr>
              <w:rPr>
                <w:rFonts w:ascii="Times New Roman" w:eastAsia="Times New Roman" w:hAnsi="Times New Roman" w:cs="Times New Roman"/>
                <w:szCs w:val="24"/>
              </w:rPr>
            </w:pPr>
          </w:p>
          <w:p w14:paraId="04781F7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80</w:t>
            </w:r>
          </w:p>
          <w:p w14:paraId="0F5BD2F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5021</w:t>
            </w:r>
          </w:p>
          <w:p w14:paraId="1EFFD7A0" w14:textId="77777777" w:rsidR="00132963" w:rsidRPr="00DB6E5A" w:rsidRDefault="00132963" w:rsidP="00D242A9">
            <w:pPr>
              <w:rPr>
                <w:rFonts w:ascii="Times New Roman" w:eastAsia="Times New Roman" w:hAnsi="Times New Roman" w:cs="Times New Roman"/>
                <w:szCs w:val="24"/>
              </w:rPr>
            </w:pPr>
          </w:p>
          <w:p w14:paraId="75F8D919" w14:textId="77777777" w:rsidR="00517910" w:rsidRPr="00DB6E5A" w:rsidRDefault="00517910"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01899C7B" w14:textId="58A755F1" w:rsidR="00517910" w:rsidRPr="00DB6E5A" w:rsidRDefault="00517910"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42% medical</w:t>
            </w:r>
          </w:p>
          <w:p w14:paraId="2B63AEC0" w14:textId="340C1441" w:rsidR="00517910" w:rsidRPr="00DB6E5A" w:rsidRDefault="00517910"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10% neurologic </w:t>
            </w:r>
          </w:p>
          <w:p w14:paraId="22BE05AD" w14:textId="364D7359" w:rsidR="00517910" w:rsidRPr="00DB6E5A" w:rsidRDefault="00517910"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18% elective surgery</w:t>
            </w:r>
          </w:p>
          <w:p w14:paraId="0A98CA1F" w14:textId="77777777" w:rsidR="00517910" w:rsidRPr="00DB6E5A" w:rsidRDefault="00517910"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10% emergency surgery</w:t>
            </w:r>
          </w:p>
          <w:p w14:paraId="50B983E1" w14:textId="7541545F" w:rsidR="00517910" w:rsidRPr="00DB6E5A" w:rsidRDefault="00517910"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11% other</w:t>
            </w:r>
          </w:p>
        </w:tc>
        <w:tc>
          <w:tcPr>
            <w:tcW w:w="0" w:type="auto"/>
            <w:shd w:val="clear" w:color="auto" w:fill="auto"/>
            <w:hideMark/>
          </w:tcPr>
          <w:p w14:paraId="78053E6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i/>
                <w:iCs/>
                <w:szCs w:val="24"/>
              </w:rPr>
              <w:t>CFS</w:t>
            </w:r>
          </w:p>
          <w:p w14:paraId="7C3701C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Determination of score by ICU staff through patient/proxy interview. Intentionally no training provided for use; scale considered self-evident.</w:t>
            </w:r>
          </w:p>
          <w:p w14:paraId="654D0B55" w14:textId="77777777" w:rsidR="00132963" w:rsidRPr="00DB6E5A" w:rsidRDefault="00132963" w:rsidP="00D242A9">
            <w:pPr>
              <w:rPr>
                <w:rFonts w:ascii="Times New Roman" w:eastAsia="Times New Roman" w:hAnsi="Times New Roman" w:cs="Times New Roman"/>
                <w:szCs w:val="24"/>
              </w:rPr>
            </w:pPr>
          </w:p>
          <w:p w14:paraId="57B8B17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1-3 not frail</w:t>
            </w:r>
          </w:p>
          <w:p w14:paraId="637C15A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 prefrail</w:t>
            </w:r>
          </w:p>
          <w:p w14:paraId="2A57FDE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p w14:paraId="0CB3D339" w14:textId="77777777" w:rsidR="00132963" w:rsidRPr="00DB6E5A" w:rsidRDefault="00132963" w:rsidP="00D242A9">
            <w:pPr>
              <w:rPr>
                <w:rFonts w:ascii="Times New Roman" w:eastAsia="Times New Roman" w:hAnsi="Times New Roman" w:cs="Times New Roman"/>
                <w:szCs w:val="24"/>
              </w:rPr>
            </w:pPr>
          </w:p>
          <w:p w14:paraId="69BAD87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43% frail</w:t>
            </w:r>
          </w:p>
        </w:tc>
        <w:tc>
          <w:tcPr>
            <w:tcW w:w="0" w:type="auto"/>
            <w:shd w:val="clear" w:color="auto" w:fill="auto"/>
            <w:hideMark/>
          </w:tcPr>
          <w:p w14:paraId="400E63B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Primary: survival at ICU discharge and 30 days after ICU admission</w:t>
            </w:r>
          </w:p>
          <w:p w14:paraId="0314E05E" w14:textId="77777777" w:rsidR="00132963" w:rsidRPr="00DB6E5A" w:rsidRDefault="00132963" w:rsidP="00D242A9">
            <w:pPr>
              <w:rPr>
                <w:rFonts w:ascii="Times New Roman" w:eastAsia="Times New Roman" w:hAnsi="Times New Roman" w:cs="Times New Roman"/>
                <w:szCs w:val="24"/>
              </w:rPr>
            </w:pPr>
          </w:p>
          <w:p w14:paraId="52F02B0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use of ICU procedures, treatment withholding or withdrawal</w:t>
            </w:r>
          </w:p>
        </w:tc>
        <w:tc>
          <w:tcPr>
            <w:tcW w:w="0" w:type="auto"/>
            <w:shd w:val="clear" w:color="auto" w:fill="auto"/>
            <w:hideMark/>
          </w:tcPr>
          <w:p w14:paraId="62B04E5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Significantly decreased ICU and 30-day survival for frail (73%, 59%) compared to prefrail (80%, 71%) and not frail (82%, 76%) patients. Frailty independently associated with mortality in multivariate analysis (</w:t>
            </w:r>
            <w:proofErr w:type="spellStart"/>
            <w:r w:rsidRPr="00DB6E5A">
              <w:rPr>
                <w:rFonts w:ascii="Times New Roman" w:eastAsia="Times New Roman" w:hAnsi="Times New Roman" w:cs="Times New Roman"/>
                <w:szCs w:val="24"/>
              </w:rPr>
              <w:t>aHR</w:t>
            </w:r>
            <w:proofErr w:type="spellEnd"/>
            <w:r w:rsidRPr="00DB6E5A">
              <w:rPr>
                <w:rFonts w:ascii="Times New Roman" w:eastAsia="Times New Roman" w:hAnsi="Times New Roman" w:cs="Times New Roman"/>
                <w:szCs w:val="24"/>
              </w:rPr>
              <w:t xml:space="preserve"> 1.54 for frail vs. fit).</w:t>
            </w:r>
          </w:p>
          <w:p w14:paraId="20BA4E6D" w14:textId="77777777" w:rsidR="00132963" w:rsidRPr="00DB6E5A" w:rsidRDefault="00132963" w:rsidP="00D242A9">
            <w:pPr>
              <w:rPr>
                <w:rFonts w:ascii="Times New Roman" w:eastAsia="Times New Roman" w:hAnsi="Times New Roman" w:cs="Times New Roman"/>
                <w:szCs w:val="24"/>
              </w:rPr>
            </w:pPr>
          </w:p>
          <w:p w14:paraId="265F77E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Both treatment withholding and withdrawal were observed more frequently in frail (31%, 15%) than in prefrail (21%, 11%) or not frail (14%, 10%) patients.</w:t>
            </w:r>
          </w:p>
        </w:tc>
        <w:tc>
          <w:tcPr>
            <w:tcW w:w="0" w:type="auto"/>
            <w:shd w:val="clear" w:color="auto" w:fill="auto"/>
            <w:hideMark/>
          </w:tcPr>
          <w:p w14:paraId="3786A2C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This study suggests that CFS is associated with mortality among very old intensive care patients. The substantially greater rates of withholding and withdrawal of treatment for frail patients, not factors considered in the multivariate assessment, could potentially contribute to some of the difference in mortality observed between groups.</w:t>
            </w:r>
          </w:p>
        </w:tc>
      </w:tr>
      <w:tr w:rsidR="00DB6E5A" w:rsidRPr="00DB6E5A" w14:paraId="113CABA8" w14:textId="77777777" w:rsidTr="00212A9B">
        <w:trPr>
          <w:trHeight w:val="20"/>
        </w:trPr>
        <w:tc>
          <w:tcPr>
            <w:tcW w:w="1525" w:type="dxa"/>
            <w:shd w:val="clear" w:color="auto" w:fill="auto"/>
            <w:hideMark/>
          </w:tcPr>
          <w:p w14:paraId="473083FD" w14:textId="7B1E8DF9" w:rsidR="00132963" w:rsidRPr="00DB6E5A" w:rsidRDefault="00132963" w:rsidP="00D242A9">
            <w:pPr>
              <w:rPr>
                <w:rFonts w:ascii="Times New Roman" w:eastAsia="Times New Roman" w:hAnsi="Times New Roman" w:cs="Times New Roman"/>
                <w:szCs w:val="24"/>
              </w:rPr>
            </w:pPr>
            <w:proofErr w:type="spellStart"/>
            <w:r w:rsidRPr="00DB6E5A">
              <w:rPr>
                <w:rFonts w:ascii="Times New Roman" w:eastAsia="Times New Roman" w:hAnsi="Times New Roman" w:cs="Times New Roman"/>
                <w:szCs w:val="24"/>
              </w:rPr>
              <w:t>Heyland</w:t>
            </w:r>
            <w:proofErr w:type="spellEnd"/>
            <w:r w:rsidRPr="00DB6E5A">
              <w:rPr>
                <w:rFonts w:ascii="Times New Roman" w:eastAsia="Times New Roman" w:hAnsi="Times New Roman" w:cs="Times New Roman"/>
                <w:szCs w:val="24"/>
              </w:rPr>
              <w:t xml:space="preserve">, Intensive Care Med, 2015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3</w:t>
            </w:r>
            <w:r w:rsidR="001D0095" w:rsidRPr="00DB6E5A">
              <w:rPr>
                <w:rFonts w:ascii="Times New Roman" w:eastAsia="Times New Roman" w:hAnsi="Times New Roman" w:cs="Times New Roman"/>
                <w:noProof/>
                <w:szCs w:val="24"/>
              </w:rPr>
              <w:t>7</w:t>
            </w:r>
            <w:r w:rsidRPr="00DB6E5A">
              <w:rPr>
                <w:rFonts w:ascii="Times New Roman" w:eastAsia="Times New Roman" w:hAnsi="Times New Roman" w:cs="Times New Roman"/>
                <w:noProof/>
                <w:szCs w:val="24"/>
              </w:rPr>
              <w:t>)</w:t>
            </w:r>
          </w:p>
        </w:tc>
        <w:tc>
          <w:tcPr>
            <w:tcW w:w="2541" w:type="dxa"/>
            <w:shd w:val="clear" w:color="auto" w:fill="auto"/>
            <w:hideMark/>
          </w:tcPr>
          <w:p w14:paraId="2B445FC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791AE0C1" w14:textId="77777777" w:rsidR="00132963" w:rsidRPr="00DB6E5A" w:rsidRDefault="00132963" w:rsidP="00D242A9">
            <w:pPr>
              <w:rPr>
                <w:rFonts w:ascii="Times New Roman" w:eastAsia="Times New Roman" w:hAnsi="Times New Roman" w:cs="Times New Roman"/>
                <w:szCs w:val="24"/>
              </w:rPr>
            </w:pPr>
          </w:p>
          <w:p w14:paraId="172D444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Assessment of a longitudinal cohort of very old intensive care patients admitted to hospitals across Alberta, Canada</w:t>
            </w:r>
          </w:p>
          <w:p w14:paraId="3EA1FEF0" w14:textId="77777777" w:rsidR="00132963" w:rsidRPr="00DB6E5A" w:rsidRDefault="00132963" w:rsidP="00D242A9">
            <w:pPr>
              <w:rPr>
                <w:rFonts w:ascii="Times New Roman" w:eastAsia="Times New Roman" w:hAnsi="Times New Roman" w:cs="Times New Roman"/>
                <w:szCs w:val="24"/>
              </w:rPr>
            </w:pPr>
          </w:p>
          <w:p w14:paraId="67BE032B"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80</w:t>
            </w:r>
          </w:p>
          <w:p w14:paraId="33398E02"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610</w:t>
            </w:r>
          </w:p>
          <w:p w14:paraId="09C4E1AA" w14:textId="77777777" w:rsidR="00551D1F" w:rsidRPr="00DB6E5A" w:rsidRDefault="00551D1F" w:rsidP="00D242A9">
            <w:pPr>
              <w:rPr>
                <w:rFonts w:ascii="Times New Roman" w:eastAsia="Times New Roman" w:hAnsi="Times New Roman" w:cs="Times New Roman"/>
                <w:szCs w:val="24"/>
              </w:rPr>
            </w:pPr>
          </w:p>
          <w:p w14:paraId="01D1BD41" w14:textId="77777777" w:rsidR="00551D1F" w:rsidRPr="00DB6E5A" w:rsidRDefault="00551D1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58C7E7A8" w14:textId="77777777" w:rsidR="00551D1F" w:rsidRPr="00DB6E5A" w:rsidRDefault="00551D1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62% medical</w:t>
            </w:r>
          </w:p>
          <w:p w14:paraId="53826999" w14:textId="5C1A6C74" w:rsidR="00551D1F" w:rsidRPr="00DB6E5A" w:rsidRDefault="00551D1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elective surgery</w:t>
            </w:r>
          </w:p>
          <w:p w14:paraId="7F8C7B7C" w14:textId="431072C5" w:rsidR="00551D1F" w:rsidRPr="00DB6E5A" w:rsidRDefault="00551D1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24% emergency surgery</w:t>
            </w:r>
          </w:p>
        </w:tc>
        <w:tc>
          <w:tcPr>
            <w:tcW w:w="0" w:type="auto"/>
            <w:shd w:val="clear" w:color="auto" w:fill="auto"/>
            <w:hideMark/>
          </w:tcPr>
          <w:p w14:paraId="4B6A2F58"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lastRenderedPageBreak/>
              <w:t>FI-43 (CGA)</w:t>
            </w:r>
          </w:p>
          <w:p w14:paraId="43A7210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Assessment performed by study personnel, which includes a 43-item index used as a fractional score of the total possible score</w:t>
            </w:r>
          </w:p>
          <w:p w14:paraId="7DA9FBA0" w14:textId="77777777" w:rsidR="00132963" w:rsidRPr="00DB6E5A" w:rsidRDefault="00132963" w:rsidP="00D242A9">
            <w:pPr>
              <w:rPr>
                <w:rFonts w:ascii="Times New Roman" w:eastAsia="Times New Roman" w:hAnsi="Times New Roman" w:cs="Times New Roman"/>
                <w:szCs w:val="24"/>
              </w:rPr>
            </w:pPr>
          </w:p>
          <w:p w14:paraId="7D27284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&lt;0.2 fit</w:t>
            </w:r>
          </w:p>
          <w:p w14:paraId="62410F12"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0.2-0.4 mild frailty</w:t>
            </w:r>
          </w:p>
          <w:p w14:paraId="74EC194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&gt;0.4 severe frailty</w:t>
            </w:r>
          </w:p>
          <w:p w14:paraId="2093912A" w14:textId="77777777" w:rsidR="00132963" w:rsidRPr="00DB6E5A" w:rsidRDefault="00132963" w:rsidP="00D242A9">
            <w:pPr>
              <w:rPr>
                <w:rFonts w:ascii="Times New Roman" w:eastAsia="Times New Roman" w:hAnsi="Times New Roman" w:cs="Times New Roman"/>
                <w:szCs w:val="24"/>
              </w:rPr>
            </w:pPr>
          </w:p>
          <w:p w14:paraId="5834CB3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tc>
        <w:tc>
          <w:tcPr>
            <w:tcW w:w="0" w:type="auto"/>
            <w:shd w:val="clear" w:color="auto" w:fill="auto"/>
            <w:hideMark/>
          </w:tcPr>
          <w:p w14:paraId="7C6466A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Primary: physical function by SF-36 Physical Component scores at 3, 6, 9, and 12 months</w:t>
            </w:r>
          </w:p>
          <w:p w14:paraId="32C2E990" w14:textId="77777777" w:rsidR="00132963" w:rsidRPr="00DB6E5A" w:rsidRDefault="00132963" w:rsidP="00D242A9">
            <w:pPr>
              <w:rPr>
                <w:rFonts w:ascii="Times New Roman" w:eastAsia="Times New Roman" w:hAnsi="Times New Roman" w:cs="Times New Roman"/>
                <w:szCs w:val="24"/>
              </w:rPr>
            </w:pPr>
          </w:p>
          <w:p w14:paraId="7A870B8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survival at 12 months</w:t>
            </w:r>
          </w:p>
        </w:tc>
        <w:tc>
          <w:tcPr>
            <w:tcW w:w="0" w:type="auto"/>
            <w:shd w:val="clear" w:color="auto" w:fill="auto"/>
            <w:hideMark/>
          </w:tcPr>
          <w:p w14:paraId="29D15E0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 compared to fit patients were significantly less likely to recover to within 10 points of their surrogate-established baseline for the SF-36 physical component score at 12 months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0.32 in multivariate analysis).</w:t>
            </w:r>
          </w:p>
          <w:p w14:paraId="601130A5" w14:textId="77777777" w:rsidR="00132963" w:rsidRPr="00DB6E5A" w:rsidRDefault="00132963" w:rsidP="00D242A9">
            <w:pPr>
              <w:rPr>
                <w:rFonts w:ascii="Times New Roman" w:eastAsia="Times New Roman" w:hAnsi="Times New Roman" w:cs="Times New Roman"/>
                <w:szCs w:val="24"/>
              </w:rPr>
            </w:pPr>
          </w:p>
          <w:p w14:paraId="0E841EA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Frail compared to fit patients were significantly less likely to survive at 12 months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0.53 per 0.2 FI).</w:t>
            </w:r>
          </w:p>
        </w:tc>
        <w:tc>
          <w:tcPr>
            <w:tcW w:w="0" w:type="auto"/>
            <w:shd w:val="clear" w:color="auto" w:fill="auto"/>
            <w:hideMark/>
          </w:tcPr>
          <w:p w14:paraId="7D99D2E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In a cohort of very old intensive care patients, frailty as determined by the 43-item FI from the comprehensive geriatrics assessment was associated with failure to recover back to a surrogate-determined </w:t>
            </w:r>
            <w:r w:rsidRPr="00DB6E5A">
              <w:rPr>
                <w:rFonts w:ascii="Times New Roman" w:eastAsia="Times New Roman" w:hAnsi="Times New Roman" w:cs="Times New Roman"/>
                <w:szCs w:val="24"/>
              </w:rPr>
              <w:lastRenderedPageBreak/>
              <w:t>baseline physical fitness. Frail patients were also significantly less likely to survive through 12 months.</w:t>
            </w:r>
          </w:p>
        </w:tc>
      </w:tr>
      <w:tr w:rsidR="00DB6E5A" w:rsidRPr="00DB6E5A" w14:paraId="078E3338" w14:textId="77777777" w:rsidTr="00212A9B">
        <w:trPr>
          <w:trHeight w:val="20"/>
        </w:trPr>
        <w:tc>
          <w:tcPr>
            <w:tcW w:w="1525" w:type="dxa"/>
            <w:shd w:val="clear" w:color="auto" w:fill="auto"/>
            <w:hideMark/>
          </w:tcPr>
          <w:p w14:paraId="3E30D272" w14:textId="5E397FFE" w:rsidR="00132963" w:rsidRPr="00DB6E5A" w:rsidRDefault="00132963" w:rsidP="00D242A9">
            <w:pPr>
              <w:rPr>
                <w:rFonts w:ascii="Times New Roman" w:eastAsia="Times New Roman" w:hAnsi="Times New Roman" w:cs="Times New Roman"/>
                <w:noProof/>
                <w:szCs w:val="24"/>
              </w:rPr>
            </w:pPr>
            <w:proofErr w:type="spellStart"/>
            <w:r w:rsidRPr="00DB6E5A">
              <w:rPr>
                <w:rFonts w:ascii="Times New Roman" w:eastAsia="Times New Roman" w:hAnsi="Times New Roman" w:cs="Times New Roman"/>
                <w:szCs w:val="24"/>
              </w:rPr>
              <w:lastRenderedPageBreak/>
              <w:t>Bagshaw</w:t>
            </w:r>
            <w:proofErr w:type="spellEnd"/>
            <w:r w:rsidRPr="00DB6E5A">
              <w:rPr>
                <w:rFonts w:ascii="Times New Roman" w:eastAsia="Times New Roman" w:hAnsi="Times New Roman" w:cs="Times New Roman"/>
                <w:szCs w:val="24"/>
              </w:rPr>
              <w:t xml:space="preserve">, CMAJ, 2014 </w:t>
            </w:r>
            <w:r w:rsidRPr="00DB6E5A">
              <w:rPr>
                <w:rFonts w:ascii="Times New Roman" w:eastAsia="Times New Roman" w:hAnsi="Times New Roman" w:cs="Times New Roman"/>
                <w:noProof/>
                <w:szCs w:val="24"/>
              </w:rPr>
              <w:t>(</w:t>
            </w:r>
            <w:r w:rsidR="001D0095" w:rsidRPr="00DB6E5A">
              <w:rPr>
                <w:rFonts w:ascii="Times New Roman" w:eastAsia="Times New Roman" w:hAnsi="Times New Roman" w:cs="Times New Roman"/>
                <w:noProof/>
                <w:szCs w:val="24"/>
              </w:rPr>
              <w:t>51</w:t>
            </w:r>
            <w:r w:rsidRPr="00DB6E5A">
              <w:rPr>
                <w:rFonts w:ascii="Times New Roman" w:eastAsia="Times New Roman" w:hAnsi="Times New Roman" w:cs="Times New Roman"/>
                <w:noProof/>
                <w:szCs w:val="24"/>
              </w:rPr>
              <w:t>)</w:t>
            </w:r>
          </w:p>
          <w:p w14:paraId="722B972A" w14:textId="77777777" w:rsidR="0083496F" w:rsidRPr="00DB6E5A" w:rsidRDefault="0083496F" w:rsidP="00D242A9">
            <w:pPr>
              <w:rPr>
                <w:rFonts w:ascii="Times New Roman" w:eastAsia="Times New Roman" w:hAnsi="Times New Roman" w:cs="Times New Roman"/>
                <w:noProof/>
                <w:szCs w:val="24"/>
              </w:rPr>
            </w:pPr>
          </w:p>
          <w:p w14:paraId="5F92074C" w14:textId="335F0046" w:rsidR="0083496F" w:rsidRPr="00DB6E5A" w:rsidRDefault="0083496F" w:rsidP="00D242A9">
            <w:pPr>
              <w:rPr>
                <w:rFonts w:ascii="Times New Roman" w:eastAsia="Times New Roman" w:hAnsi="Times New Roman" w:cs="Times New Roman"/>
                <w:szCs w:val="24"/>
              </w:rPr>
            </w:pPr>
            <w:proofErr w:type="spellStart"/>
            <w:r w:rsidRPr="00DB6E5A">
              <w:rPr>
                <w:rFonts w:ascii="Times New Roman" w:eastAsia="Times New Roman" w:hAnsi="Times New Roman" w:cs="Times New Roman"/>
                <w:szCs w:val="24"/>
              </w:rPr>
              <w:t>Bagshaw</w:t>
            </w:r>
            <w:proofErr w:type="spellEnd"/>
            <w:r w:rsidRPr="00DB6E5A">
              <w:rPr>
                <w:rFonts w:ascii="Times New Roman" w:eastAsia="Times New Roman" w:hAnsi="Times New Roman" w:cs="Times New Roman"/>
                <w:szCs w:val="24"/>
              </w:rPr>
              <w:t xml:space="preserve">, </w:t>
            </w:r>
            <w:proofErr w:type="spellStart"/>
            <w:r w:rsidRPr="00DB6E5A">
              <w:rPr>
                <w:rFonts w:ascii="Times New Roman" w:eastAsia="Times New Roman" w:hAnsi="Times New Roman" w:cs="Times New Roman"/>
                <w:szCs w:val="24"/>
              </w:rPr>
              <w:t>Crit</w:t>
            </w:r>
            <w:proofErr w:type="spellEnd"/>
            <w:r w:rsidRPr="00DB6E5A">
              <w:rPr>
                <w:rFonts w:ascii="Times New Roman" w:eastAsia="Times New Roman" w:hAnsi="Times New Roman" w:cs="Times New Roman"/>
                <w:szCs w:val="24"/>
              </w:rPr>
              <w:t xml:space="preserve"> Care Med, 2015 </w:t>
            </w:r>
            <w:r w:rsidRPr="00DB6E5A">
              <w:rPr>
                <w:rFonts w:ascii="Times New Roman" w:eastAsia="Times New Roman" w:hAnsi="Times New Roman" w:cs="Times New Roman"/>
                <w:noProof/>
                <w:szCs w:val="24"/>
              </w:rPr>
              <w:t>(6</w:t>
            </w:r>
            <w:r w:rsidR="001D0095" w:rsidRPr="00DB6E5A">
              <w:rPr>
                <w:rFonts w:ascii="Times New Roman" w:eastAsia="Times New Roman" w:hAnsi="Times New Roman" w:cs="Times New Roman"/>
                <w:noProof/>
                <w:szCs w:val="24"/>
              </w:rPr>
              <w:t>4</w:t>
            </w:r>
            <w:r w:rsidRPr="00DB6E5A">
              <w:rPr>
                <w:rFonts w:ascii="Times New Roman" w:eastAsia="Times New Roman" w:hAnsi="Times New Roman" w:cs="Times New Roman"/>
                <w:noProof/>
                <w:szCs w:val="24"/>
              </w:rPr>
              <w:t>)</w:t>
            </w:r>
          </w:p>
        </w:tc>
        <w:tc>
          <w:tcPr>
            <w:tcW w:w="2541" w:type="dxa"/>
            <w:shd w:val="clear" w:color="auto" w:fill="auto"/>
            <w:hideMark/>
          </w:tcPr>
          <w:p w14:paraId="002EE27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21B22893" w14:textId="77777777" w:rsidR="00132963" w:rsidRPr="00DB6E5A" w:rsidRDefault="00132963" w:rsidP="00D242A9">
            <w:pPr>
              <w:rPr>
                <w:rFonts w:ascii="Times New Roman" w:eastAsia="Times New Roman" w:hAnsi="Times New Roman" w:cs="Times New Roman"/>
                <w:szCs w:val="24"/>
              </w:rPr>
            </w:pPr>
          </w:p>
          <w:p w14:paraId="4ACB5E3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Assessment of ICU patients across 6 hospitals in Alberta, Canada</w:t>
            </w:r>
          </w:p>
          <w:p w14:paraId="76EAC297" w14:textId="77777777" w:rsidR="00132963" w:rsidRPr="00DB6E5A" w:rsidRDefault="00132963" w:rsidP="00D242A9">
            <w:pPr>
              <w:rPr>
                <w:rFonts w:ascii="Times New Roman" w:eastAsia="Times New Roman" w:hAnsi="Times New Roman" w:cs="Times New Roman"/>
                <w:szCs w:val="24"/>
              </w:rPr>
            </w:pPr>
          </w:p>
          <w:p w14:paraId="27380DC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50</w:t>
            </w:r>
          </w:p>
          <w:p w14:paraId="0A21B9C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421</w:t>
            </w:r>
          </w:p>
          <w:p w14:paraId="129EDB48" w14:textId="77777777" w:rsidR="0083496F" w:rsidRPr="00DB6E5A" w:rsidRDefault="0083496F" w:rsidP="00D242A9">
            <w:pPr>
              <w:rPr>
                <w:rFonts w:ascii="Times New Roman" w:eastAsia="Times New Roman" w:hAnsi="Times New Roman" w:cs="Times New Roman"/>
                <w:szCs w:val="24"/>
              </w:rPr>
            </w:pPr>
          </w:p>
          <w:p w14:paraId="26305D60" w14:textId="77777777" w:rsidR="0083496F" w:rsidRPr="00DB6E5A" w:rsidRDefault="0083496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1E4D721C" w14:textId="77777777" w:rsidR="0083496F" w:rsidRPr="00DB6E5A" w:rsidRDefault="0083496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34% surgical</w:t>
            </w:r>
          </w:p>
          <w:p w14:paraId="6F5E5F51" w14:textId="77777777" w:rsidR="0083496F" w:rsidRPr="00DB6E5A" w:rsidRDefault="0083496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7% cardiac arrest</w:t>
            </w:r>
          </w:p>
          <w:p w14:paraId="2C76172A" w14:textId="01378FC6" w:rsidR="0083496F" w:rsidRPr="00DB6E5A" w:rsidRDefault="0083496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other</w:t>
            </w:r>
          </w:p>
        </w:tc>
        <w:tc>
          <w:tcPr>
            <w:tcW w:w="0" w:type="auto"/>
            <w:shd w:val="clear" w:color="auto" w:fill="auto"/>
            <w:hideMark/>
          </w:tcPr>
          <w:p w14:paraId="496367BF"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i/>
                <w:iCs/>
                <w:szCs w:val="24"/>
              </w:rPr>
              <w:t>CFS</w:t>
            </w:r>
          </w:p>
          <w:p w14:paraId="058FDAC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Determination of score by trained coordinators through patient and proxy interviews along with chart review.</w:t>
            </w:r>
          </w:p>
          <w:p w14:paraId="7AC92709" w14:textId="77777777" w:rsidR="00132963" w:rsidRPr="00DB6E5A" w:rsidRDefault="00132963" w:rsidP="00D242A9">
            <w:pPr>
              <w:rPr>
                <w:rFonts w:ascii="Times New Roman" w:eastAsia="Times New Roman" w:hAnsi="Times New Roman" w:cs="Times New Roman"/>
                <w:szCs w:val="24"/>
              </w:rPr>
            </w:pPr>
          </w:p>
          <w:p w14:paraId="11EB723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not frail</w:t>
            </w:r>
          </w:p>
          <w:p w14:paraId="1088874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p w14:paraId="60B9D76D" w14:textId="77777777" w:rsidR="00132963" w:rsidRPr="00DB6E5A" w:rsidRDefault="00132963" w:rsidP="00D242A9">
            <w:pPr>
              <w:rPr>
                <w:rFonts w:ascii="Times New Roman" w:eastAsia="Times New Roman" w:hAnsi="Times New Roman" w:cs="Times New Roman"/>
                <w:szCs w:val="24"/>
              </w:rPr>
            </w:pPr>
          </w:p>
          <w:p w14:paraId="548A526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33% frail</w:t>
            </w:r>
          </w:p>
          <w:p w14:paraId="59872EA6" w14:textId="77777777" w:rsidR="00132963" w:rsidRPr="00DB6E5A" w:rsidRDefault="00132963" w:rsidP="00D242A9">
            <w:pPr>
              <w:rPr>
                <w:rFonts w:ascii="Times New Roman" w:eastAsia="Times New Roman" w:hAnsi="Times New Roman" w:cs="Times New Roman"/>
                <w:szCs w:val="24"/>
              </w:rPr>
            </w:pPr>
          </w:p>
        </w:tc>
        <w:tc>
          <w:tcPr>
            <w:tcW w:w="0" w:type="auto"/>
            <w:shd w:val="clear" w:color="auto" w:fill="auto"/>
            <w:hideMark/>
          </w:tcPr>
          <w:p w14:paraId="3215873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Primary: in-hospital mortality</w:t>
            </w:r>
          </w:p>
          <w:p w14:paraId="7EF16547" w14:textId="77777777" w:rsidR="00132963" w:rsidRPr="00DB6E5A" w:rsidRDefault="00132963" w:rsidP="00D242A9">
            <w:pPr>
              <w:rPr>
                <w:rFonts w:ascii="Times New Roman" w:eastAsia="Times New Roman" w:hAnsi="Times New Roman" w:cs="Times New Roman"/>
                <w:szCs w:val="24"/>
              </w:rPr>
            </w:pPr>
          </w:p>
          <w:p w14:paraId="0DC75141" w14:textId="50D969C0"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ICU mortality, 6-month mortality, health-related quality of life (SF-12, EQ-5D), ICU treatments, major adverse events, health services utilization</w:t>
            </w:r>
            <w:r w:rsidR="0083496F" w:rsidRPr="00DB6E5A">
              <w:rPr>
                <w:rFonts w:ascii="Times New Roman" w:eastAsia="Times New Roman" w:hAnsi="Times New Roman" w:cs="Times New Roman"/>
                <w:szCs w:val="24"/>
              </w:rPr>
              <w:t>, health-related quality of life (EQ-5D and SF-12 Physical and Mental Component) scores at 6 and 12 months</w:t>
            </w:r>
          </w:p>
        </w:tc>
        <w:tc>
          <w:tcPr>
            <w:tcW w:w="0" w:type="auto"/>
            <w:shd w:val="clear" w:color="auto" w:fill="auto"/>
            <w:hideMark/>
          </w:tcPr>
          <w:p w14:paraId="3284D2D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In-hospital mortality significantly increased for frail (32%) compared to not frail patients (16%) (</w:t>
            </w:r>
            <w:proofErr w:type="spellStart"/>
            <w:r w:rsidRPr="00DB6E5A">
              <w:rPr>
                <w:rFonts w:ascii="Times New Roman" w:eastAsia="Times New Roman" w:hAnsi="Times New Roman" w:cs="Times New Roman"/>
                <w:szCs w:val="24"/>
              </w:rPr>
              <w:t>aOR</w:t>
            </w:r>
            <w:proofErr w:type="spellEnd"/>
            <w:r w:rsidRPr="00DB6E5A">
              <w:rPr>
                <w:rFonts w:ascii="Times New Roman" w:eastAsia="Times New Roman" w:hAnsi="Times New Roman" w:cs="Times New Roman"/>
                <w:szCs w:val="24"/>
              </w:rPr>
              <w:t xml:space="preserve"> 1.81 in multivariate analysis); mortality at 1 year also significantly increased (48% vs. 25%, </w:t>
            </w:r>
            <w:proofErr w:type="spellStart"/>
            <w:r w:rsidRPr="00DB6E5A">
              <w:rPr>
                <w:rFonts w:ascii="Times New Roman" w:eastAsia="Times New Roman" w:hAnsi="Times New Roman" w:cs="Times New Roman"/>
                <w:szCs w:val="24"/>
              </w:rPr>
              <w:t>aHR</w:t>
            </w:r>
            <w:proofErr w:type="spellEnd"/>
            <w:r w:rsidRPr="00DB6E5A">
              <w:rPr>
                <w:rFonts w:ascii="Times New Roman" w:eastAsia="Times New Roman" w:hAnsi="Times New Roman" w:cs="Times New Roman"/>
                <w:szCs w:val="24"/>
              </w:rPr>
              <w:t xml:space="preserve"> 1.82). There was no difference in ICU mortality observed between groups. Limitations of medical therapy were observed more frequently among frail patients than not frail patients (34% vs. 12%).</w:t>
            </w:r>
          </w:p>
          <w:p w14:paraId="2C99BD6D" w14:textId="77777777" w:rsidR="00132963" w:rsidRPr="00DB6E5A" w:rsidRDefault="00132963" w:rsidP="00D242A9">
            <w:pPr>
              <w:rPr>
                <w:rFonts w:ascii="Times New Roman" w:eastAsia="Times New Roman" w:hAnsi="Times New Roman" w:cs="Times New Roman"/>
                <w:szCs w:val="24"/>
              </w:rPr>
            </w:pPr>
          </w:p>
          <w:p w14:paraId="05D51EAD" w14:textId="77777777" w:rsidR="0083496F" w:rsidRPr="00DB6E5A" w:rsidRDefault="00132963" w:rsidP="0083496F">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Among survivors, frailty compared to non-frailty was associated with longer ICU and hospital LOS and with an increased incidence of major adverse events. </w:t>
            </w:r>
          </w:p>
          <w:p w14:paraId="01FA08B7" w14:textId="77777777" w:rsidR="0083496F" w:rsidRPr="00DB6E5A" w:rsidRDefault="0083496F" w:rsidP="0083496F">
            <w:pPr>
              <w:rPr>
                <w:rFonts w:ascii="Times New Roman" w:eastAsia="Times New Roman" w:hAnsi="Times New Roman" w:cs="Times New Roman"/>
                <w:szCs w:val="24"/>
              </w:rPr>
            </w:pPr>
          </w:p>
          <w:p w14:paraId="3697749F" w14:textId="17FE43EA" w:rsidR="0083496F" w:rsidRPr="00DB6E5A" w:rsidRDefault="00132963" w:rsidP="0083496F">
            <w:pPr>
              <w:rPr>
                <w:rFonts w:ascii="Times New Roman" w:eastAsia="Times New Roman" w:hAnsi="Times New Roman" w:cs="Times New Roman"/>
                <w:szCs w:val="24"/>
              </w:rPr>
            </w:pPr>
            <w:r w:rsidRPr="00DB6E5A">
              <w:rPr>
                <w:rFonts w:ascii="Times New Roman" w:eastAsia="Times New Roman" w:hAnsi="Times New Roman" w:cs="Times New Roman"/>
                <w:szCs w:val="24"/>
              </w:rPr>
              <w:t>Frail compared to not frail survivors were less likely to be living at home independently at discharge, 6 months, and 12 months (31% vs 67%). Among survivors independent at baseline, frail patients were more likely to become functionally dependent (71% vs. 52%)</w:t>
            </w:r>
            <w:r w:rsidR="0083496F" w:rsidRPr="00DB6E5A">
              <w:rPr>
                <w:rFonts w:ascii="Times New Roman" w:eastAsia="Times New Roman" w:hAnsi="Times New Roman" w:cs="Times New Roman"/>
                <w:szCs w:val="24"/>
              </w:rPr>
              <w:t xml:space="preserve">. Frail survivors had greater problems across all EQ-5D domains at 6 and 12 </w:t>
            </w:r>
            <w:r w:rsidR="0083496F" w:rsidRPr="00DB6E5A">
              <w:rPr>
                <w:rFonts w:ascii="Times New Roman" w:eastAsia="Times New Roman" w:hAnsi="Times New Roman" w:cs="Times New Roman"/>
                <w:szCs w:val="24"/>
              </w:rPr>
              <w:lastRenderedPageBreak/>
              <w:t xml:space="preserve">months. For the SF-12, frail patients had lower mental component scores at both 6 and 12 months. </w:t>
            </w:r>
            <w:r w:rsidR="00B807DD" w:rsidRPr="00DB6E5A">
              <w:rPr>
                <w:rFonts w:ascii="Times New Roman" w:eastAsia="Times New Roman" w:hAnsi="Times New Roman" w:cs="Times New Roman"/>
                <w:szCs w:val="24"/>
              </w:rPr>
              <w:t>F</w:t>
            </w:r>
            <w:r w:rsidR="0083496F" w:rsidRPr="00DB6E5A">
              <w:rPr>
                <w:rFonts w:ascii="Times New Roman" w:eastAsia="Times New Roman" w:hAnsi="Times New Roman" w:cs="Times New Roman"/>
                <w:szCs w:val="24"/>
              </w:rPr>
              <w:t xml:space="preserve">rail patients had lower physical component scores at 12 </w:t>
            </w:r>
            <w:r w:rsidR="00B807DD" w:rsidRPr="00DB6E5A">
              <w:rPr>
                <w:rFonts w:ascii="Times New Roman" w:eastAsia="Times New Roman" w:hAnsi="Times New Roman" w:cs="Times New Roman"/>
                <w:szCs w:val="24"/>
              </w:rPr>
              <w:t xml:space="preserve">but not 6 </w:t>
            </w:r>
            <w:r w:rsidR="0083496F" w:rsidRPr="00DB6E5A">
              <w:rPr>
                <w:rFonts w:ascii="Times New Roman" w:eastAsia="Times New Roman" w:hAnsi="Times New Roman" w:cs="Times New Roman"/>
                <w:szCs w:val="24"/>
              </w:rPr>
              <w:t>months.</w:t>
            </w:r>
          </w:p>
          <w:p w14:paraId="52858BA2" w14:textId="77777777" w:rsidR="00132963" w:rsidRPr="00DB6E5A" w:rsidRDefault="00132963" w:rsidP="00D242A9">
            <w:pPr>
              <w:rPr>
                <w:rFonts w:ascii="Times New Roman" w:eastAsia="Times New Roman" w:hAnsi="Times New Roman" w:cs="Times New Roman"/>
                <w:szCs w:val="24"/>
              </w:rPr>
            </w:pPr>
          </w:p>
        </w:tc>
        <w:tc>
          <w:tcPr>
            <w:tcW w:w="0" w:type="auto"/>
            <w:shd w:val="clear" w:color="auto" w:fill="auto"/>
            <w:hideMark/>
          </w:tcPr>
          <w:p w14:paraId="684AAF20"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Frailty as determined by CFS was associated with increased in-hospital and 1-year mortality but not ICU mortality, as observed in other studies. Frail patients were more likely to have limitations of medical therapy that could contribute to the observed mortality at different time points and locations.</w:t>
            </w:r>
          </w:p>
          <w:p w14:paraId="142D4056" w14:textId="77777777" w:rsidR="00132963" w:rsidRPr="00DB6E5A" w:rsidRDefault="00132963" w:rsidP="00D242A9">
            <w:pPr>
              <w:rPr>
                <w:rFonts w:ascii="Times New Roman" w:eastAsia="Times New Roman" w:hAnsi="Times New Roman" w:cs="Times New Roman"/>
                <w:szCs w:val="24"/>
              </w:rPr>
            </w:pPr>
          </w:p>
          <w:p w14:paraId="243255E4" w14:textId="5EF01AE6" w:rsidR="00CC2EC4"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The CFS scale notably references functional disability as an element of frailty, suggesting that caution be taken when interpreting measures of disability, particularly in the context of questions of the reliability of its implementation. With that said, the assessed incidence of new functional dependence was significantly increased among frail compared to not frail survivors in this cohort.</w:t>
            </w:r>
            <w:r w:rsidR="0083496F" w:rsidRPr="00DB6E5A">
              <w:rPr>
                <w:rFonts w:ascii="Times New Roman" w:eastAsia="Times New Roman" w:hAnsi="Times New Roman" w:cs="Times New Roman"/>
                <w:szCs w:val="24"/>
              </w:rPr>
              <w:t xml:space="preserve"> </w:t>
            </w:r>
          </w:p>
          <w:p w14:paraId="3EB02BD4" w14:textId="62B711CA" w:rsidR="0083496F" w:rsidRPr="00DB6E5A" w:rsidRDefault="0083496F"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 xml:space="preserve">Frail survivors of critical illness were found to have significantly lower scores of health-related </w:t>
            </w:r>
            <w:proofErr w:type="gramStart"/>
            <w:r w:rsidRPr="00DB6E5A">
              <w:rPr>
                <w:rFonts w:ascii="Times New Roman" w:eastAsia="Times New Roman" w:hAnsi="Times New Roman" w:cs="Times New Roman"/>
                <w:szCs w:val="24"/>
              </w:rPr>
              <w:t>quality</w:t>
            </w:r>
            <w:proofErr w:type="gramEnd"/>
            <w:r w:rsidRPr="00DB6E5A">
              <w:rPr>
                <w:rFonts w:ascii="Times New Roman" w:eastAsia="Times New Roman" w:hAnsi="Times New Roman" w:cs="Times New Roman"/>
                <w:szCs w:val="24"/>
              </w:rPr>
              <w:t xml:space="preserve"> of life compared to their robust </w:t>
            </w:r>
            <w:r w:rsidRPr="00DB6E5A">
              <w:rPr>
                <w:rFonts w:ascii="Times New Roman" w:eastAsia="Times New Roman" w:hAnsi="Times New Roman" w:cs="Times New Roman"/>
                <w:szCs w:val="24"/>
              </w:rPr>
              <w:lastRenderedPageBreak/>
              <w:t>counterparts at 6 and 12 months. The study is consistent with other literature, but it is limited in that it does not establish a relative baseline for either group with which to compare besides the general population of the province.</w:t>
            </w:r>
          </w:p>
        </w:tc>
      </w:tr>
      <w:tr w:rsidR="00DB6E5A" w:rsidRPr="00DB6E5A" w14:paraId="0E7DB60A" w14:textId="77777777" w:rsidTr="00212A9B">
        <w:trPr>
          <w:trHeight w:val="20"/>
        </w:trPr>
        <w:tc>
          <w:tcPr>
            <w:tcW w:w="1525" w:type="dxa"/>
            <w:shd w:val="clear" w:color="auto" w:fill="auto"/>
            <w:hideMark/>
          </w:tcPr>
          <w:p w14:paraId="754F9E97" w14:textId="3C44CB69"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lastRenderedPageBreak/>
              <w:t xml:space="preserve">Le </w:t>
            </w:r>
            <w:proofErr w:type="spellStart"/>
            <w:r w:rsidRPr="00DB6E5A">
              <w:rPr>
                <w:rFonts w:ascii="Times New Roman" w:eastAsia="Times New Roman" w:hAnsi="Times New Roman" w:cs="Times New Roman"/>
                <w:szCs w:val="24"/>
              </w:rPr>
              <w:t>Maguet</w:t>
            </w:r>
            <w:proofErr w:type="spellEnd"/>
            <w:r w:rsidRPr="00DB6E5A">
              <w:rPr>
                <w:rFonts w:ascii="Times New Roman" w:eastAsia="Times New Roman" w:hAnsi="Times New Roman" w:cs="Times New Roman"/>
                <w:szCs w:val="24"/>
              </w:rPr>
              <w:t xml:space="preserve">, Intensive Care Med, 2014 </w:t>
            </w:r>
            <w:r w:rsidRPr="00DB6E5A">
              <w:rPr>
                <w:rFonts w:ascii="Times New Roman" w:eastAsia="Times New Roman" w:hAnsi="Times New Roman" w:cs="Times New Roman"/>
                <w:noProof/>
                <w:szCs w:val="24"/>
              </w:rPr>
              <w:t>(</w:t>
            </w:r>
            <w:r w:rsidR="00157115" w:rsidRPr="00DB6E5A">
              <w:rPr>
                <w:rFonts w:ascii="Times New Roman" w:eastAsia="Times New Roman" w:hAnsi="Times New Roman" w:cs="Times New Roman"/>
                <w:noProof/>
                <w:szCs w:val="24"/>
              </w:rPr>
              <w:t>2</w:t>
            </w:r>
            <w:r w:rsidR="001D0095" w:rsidRPr="00DB6E5A">
              <w:rPr>
                <w:rFonts w:ascii="Times New Roman" w:eastAsia="Times New Roman" w:hAnsi="Times New Roman" w:cs="Times New Roman"/>
                <w:noProof/>
                <w:szCs w:val="24"/>
              </w:rPr>
              <w:t>6</w:t>
            </w:r>
            <w:r w:rsidRPr="00DB6E5A">
              <w:rPr>
                <w:rFonts w:ascii="Times New Roman" w:eastAsia="Times New Roman" w:hAnsi="Times New Roman" w:cs="Times New Roman"/>
                <w:noProof/>
                <w:szCs w:val="24"/>
              </w:rPr>
              <w:t>)</w:t>
            </w:r>
          </w:p>
        </w:tc>
        <w:tc>
          <w:tcPr>
            <w:tcW w:w="2541" w:type="dxa"/>
            <w:shd w:val="clear" w:color="auto" w:fill="auto"/>
            <w:hideMark/>
          </w:tcPr>
          <w:p w14:paraId="0A84105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Prospective</w:t>
            </w:r>
          </w:p>
          <w:p w14:paraId="07740C2A" w14:textId="77777777" w:rsidR="00132963" w:rsidRPr="00DB6E5A" w:rsidRDefault="00132963" w:rsidP="00D242A9">
            <w:pPr>
              <w:rPr>
                <w:rFonts w:ascii="Times New Roman" w:eastAsia="Times New Roman" w:hAnsi="Times New Roman" w:cs="Times New Roman"/>
                <w:szCs w:val="24"/>
              </w:rPr>
            </w:pPr>
          </w:p>
          <w:p w14:paraId="0A0354F8"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Assessment of ICU patients across 4 hospitals in France</w:t>
            </w:r>
          </w:p>
          <w:p w14:paraId="3CDF59ED" w14:textId="77777777" w:rsidR="00132963" w:rsidRPr="00DB6E5A" w:rsidRDefault="00132963" w:rsidP="00D242A9">
            <w:pPr>
              <w:rPr>
                <w:rFonts w:ascii="Times New Roman" w:eastAsia="Times New Roman" w:hAnsi="Times New Roman" w:cs="Times New Roman"/>
                <w:szCs w:val="24"/>
              </w:rPr>
            </w:pPr>
          </w:p>
          <w:p w14:paraId="5F89BCE7"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Age ≥ 65</w:t>
            </w:r>
          </w:p>
          <w:p w14:paraId="78917F3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n = 196</w:t>
            </w:r>
          </w:p>
          <w:p w14:paraId="7C3F0137" w14:textId="77777777" w:rsidR="00AC4ECD" w:rsidRPr="00DB6E5A" w:rsidRDefault="00AC4ECD" w:rsidP="00D242A9">
            <w:pPr>
              <w:rPr>
                <w:rFonts w:ascii="Times New Roman" w:eastAsia="Times New Roman" w:hAnsi="Times New Roman" w:cs="Times New Roman"/>
                <w:szCs w:val="24"/>
              </w:rPr>
            </w:pPr>
          </w:p>
          <w:p w14:paraId="5FE7D01F" w14:textId="77777777" w:rsidR="00AC4ECD" w:rsidRPr="00DB6E5A" w:rsidRDefault="00AC4ECD"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Admitting Indication:</w:t>
            </w:r>
          </w:p>
          <w:p w14:paraId="56FD2C7C" w14:textId="77777777" w:rsidR="00AC4ECD" w:rsidRPr="00DB6E5A" w:rsidRDefault="00AC4ECD"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26% medical</w:t>
            </w:r>
          </w:p>
          <w:p w14:paraId="0FF22520" w14:textId="3DEA46E5" w:rsidR="00AC4ECD" w:rsidRPr="00DB6E5A" w:rsidRDefault="00AC4ECD"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26% scheduled surgery</w:t>
            </w:r>
          </w:p>
          <w:p w14:paraId="5FAE9B20" w14:textId="59015D8B" w:rsidR="00AC4ECD" w:rsidRPr="00DB6E5A" w:rsidRDefault="00AC4ECD"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39% unscheduled surgery</w:t>
            </w:r>
          </w:p>
          <w:p w14:paraId="246E7DB5" w14:textId="3E168E14" w:rsidR="00AC4ECD" w:rsidRPr="00DB6E5A" w:rsidRDefault="00AC4ECD"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9% trauma</w:t>
            </w:r>
          </w:p>
          <w:p w14:paraId="4220C1A9" w14:textId="5A7D31F3" w:rsidR="00AC4ECD" w:rsidRPr="00DB6E5A" w:rsidRDefault="00AC4ECD" w:rsidP="00D242A9">
            <w:pPr>
              <w:rPr>
                <w:rFonts w:ascii="Times New Roman" w:eastAsia="Times New Roman" w:hAnsi="Times New Roman" w:cs="Times New Roman"/>
                <w:szCs w:val="24"/>
              </w:rPr>
            </w:pPr>
          </w:p>
        </w:tc>
        <w:tc>
          <w:tcPr>
            <w:tcW w:w="0" w:type="auto"/>
            <w:shd w:val="clear" w:color="auto" w:fill="auto"/>
            <w:hideMark/>
          </w:tcPr>
          <w:p w14:paraId="7DB23EC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 instruments used</w:t>
            </w:r>
          </w:p>
          <w:p w14:paraId="3A1EE542" w14:textId="77777777" w:rsidR="00132963" w:rsidRPr="00DB6E5A" w:rsidRDefault="00132963" w:rsidP="00D242A9">
            <w:pPr>
              <w:rPr>
                <w:rFonts w:ascii="Times New Roman" w:eastAsia="Times New Roman" w:hAnsi="Times New Roman" w:cs="Times New Roman"/>
                <w:szCs w:val="24"/>
              </w:rPr>
            </w:pPr>
          </w:p>
          <w:p w14:paraId="4E4DD8C9" w14:textId="77777777" w:rsidR="00132963" w:rsidRPr="00DB6E5A" w:rsidRDefault="00132963" w:rsidP="00D242A9">
            <w:pPr>
              <w:rPr>
                <w:rFonts w:ascii="Times New Roman" w:eastAsia="Times New Roman" w:hAnsi="Times New Roman" w:cs="Times New Roman"/>
                <w:i/>
                <w:iCs/>
                <w:szCs w:val="24"/>
              </w:rPr>
            </w:pPr>
            <w:r w:rsidRPr="00DB6E5A">
              <w:rPr>
                <w:rFonts w:ascii="Times New Roman" w:eastAsia="Times New Roman" w:hAnsi="Times New Roman" w:cs="Times New Roman"/>
                <w:i/>
                <w:iCs/>
                <w:szCs w:val="24"/>
              </w:rPr>
              <w:t>CFS</w:t>
            </w:r>
          </w:p>
          <w:p w14:paraId="1B827F9F" w14:textId="77777777" w:rsidR="00132963" w:rsidRPr="00DB6E5A" w:rsidRDefault="00132963" w:rsidP="00D242A9">
            <w:pPr>
              <w:rPr>
                <w:rFonts w:ascii="Times New Roman" w:hAnsi="Times New Roman" w:cs="Times New Roman"/>
                <w:szCs w:val="24"/>
              </w:rPr>
            </w:pPr>
            <w:r w:rsidRPr="00DB6E5A">
              <w:rPr>
                <w:rFonts w:ascii="Times New Roman" w:eastAsia="Times New Roman" w:hAnsi="Times New Roman" w:cs="Times New Roman"/>
                <w:szCs w:val="24"/>
              </w:rPr>
              <w:t>Determined through patient/surrogate interview, medical records. Uncertain who assigned the score.</w:t>
            </w:r>
          </w:p>
          <w:p w14:paraId="7866C01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1-4 not frail</w:t>
            </w:r>
          </w:p>
          <w:p w14:paraId="18E51212"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5-9 frail</w:t>
            </w:r>
          </w:p>
          <w:p w14:paraId="26F307FE" w14:textId="77777777" w:rsidR="00132963" w:rsidRPr="00DB6E5A" w:rsidRDefault="00132963" w:rsidP="00D242A9">
            <w:pPr>
              <w:rPr>
                <w:rFonts w:ascii="Times New Roman" w:eastAsia="Times New Roman" w:hAnsi="Times New Roman" w:cs="Times New Roman"/>
                <w:szCs w:val="24"/>
              </w:rPr>
            </w:pPr>
          </w:p>
          <w:p w14:paraId="548671BD"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23% frail</w:t>
            </w:r>
          </w:p>
          <w:p w14:paraId="44C65107" w14:textId="77777777" w:rsidR="00132963" w:rsidRPr="00DB6E5A" w:rsidRDefault="00132963" w:rsidP="00D242A9">
            <w:pPr>
              <w:rPr>
                <w:rFonts w:ascii="Times New Roman" w:eastAsia="Times New Roman" w:hAnsi="Times New Roman" w:cs="Times New Roman"/>
                <w:i/>
                <w:iCs/>
                <w:szCs w:val="24"/>
              </w:rPr>
            </w:pPr>
          </w:p>
          <w:p w14:paraId="071F4C9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i/>
                <w:iCs/>
                <w:szCs w:val="24"/>
              </w:rPr>
              <w:t>Adapted Physical Frailty Phenotype</w:t>
            </w:r>
          </w:p>
          <w:p w14:paraId="56C9140A"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Determined through patient/surrogate interview, medical records. Physical elements of original scale adapted as questions.</w:t>
            </w:r>
          </w:p>
          <w:p w14:paraId="7B12BAC4" w14:textId="77777777" w:rsidR="00132963" w:rsidRPr="00DB6E5A" w:rsidRDefault="00132963" w:rsidP="00D242A9">
            <w:pPr>
              <w:rPr>
                <w:rFonts w:ascii="Times New Roman" w:eastAsia="Times New Roman" w:hAnsi="Times New Roman" w:cs="Times New Roman"/>
                <w:szCs w:val="24"/>
              </w:rPr>
            </w:pPr>
          </w:p>
          <w:p w14:paraId="1893EA1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0-2 not frail</w:t>
            </w:r>
          </w:p>
          <w:p w14:paraId="7D874133"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3-5 frail</w:t>
            </w:r>
          </w:p>
          <w:p w14:paraId="48DD361E" w14:textId="77777777" w:rsidR="00132963" w:rsidRPr="00DB6E5A" w:rsidRDefault="00132963" w:rsidP="00D242A9">
            <w:pPr>
              <w:rPr>
                <w:rFonts w:ascii="Times New Roman" w:eastAsia="Times New Roman" w:hAnsi="Times New Roman" w:cs="Times New Roman"/>
                <w:szCs w:val="24"/>
              </w:rPr>
            </w:pPr>
          </w:p>
          <w:p w14:paraId="6971E8A6"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41% frail</w:t>
            </w:r>
          </w:p>
        </w:tc>
        <w:tc>
          <w:tcPr>
            <w:tcW w:w="0" w:type="auto"/>
            <w:shd w:val="clear" w:color="auto" w:fill="auto"/>
            <w:hideMark/>
          </w:tcPr>
          <w:p w14:paraId="51F71AA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Primary: ICU, in-hospital, and 6-month mortality</w:t>
            </w:r>
          </w:p>
          <w:p w14:paraId="0FC60CD4" w14:textId="77777777" w:rsidR="00132963" w:rsidRPr="00DB6E5A" w:rsidRDefault="00132963" w:rsidP="00D242A9">
            <w:pPr>
              <w:rPr>
                <w:rFonts w:ascii="Times New Roman" w:eastAsia="Times New Roman" w:hAnsi="Times New Roman" w:cs="Times New Roman"/>
                <w:szCs w:val="24"/>
              </w:rPr>
            </w:pPr>
          </w:p>
          <w:p w14:paraId="3BE6CF2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Secondary: ICU and hospital LOS, survivor living situation at 6 months</w:t>
            </w:r>
          </w:p>
        </w:tc>
        <w:tc>
          <w:tcPr>
            <w:tcW w:w="0" w:type="auto"/>
            <w:shd w:val="clear" w:color="auto" w:fill="auto"/>
            <w:hideMark/>
          </w:tcPr>
          <w:p w14:paraId="20A6A0A1"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For CFS, frailty was associated with increased mortality in the ICU, hospital, and at 6 months; hospital and 6-month mortality remained significant in multivariate analysis. For the physical phenotype, frailty was associated only with increased ICU mortality, including in multivariate analysis. Limitation or discontinuation of treatment was significantly greater for frail patients by CFS.</w:t>
            </w:r>
          </w:p>
          <w:p w14:paraId="336D0B91" w14:textId="77777777" w:rsidR="00132963" w:rsidRPr="00DB6E5A" w:rsidRDefault="00132963" w:rsidP="00D242A9">
            <w:pPr>
              <w:rPr>
                <w:rFonts w:ascii="Times New Roman" w:eastAsia="Times New Roman" w:hAnsi="Times New Roman" w:cs="Times New Roman"/>
                <w:szCs w:val="24"/>
              </w:rPr>
            </w:pPr>
          </w:p>
          <w:p w14:paraId="796193A9"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There was no significant difference in ICU or hospital LOS.</w:t>
            </w:r>
          </w:p>
          <w:p w14:paraId="2F6AC05E" w14:textId="77777777" w:rsidR="00132963" w:rsidRPr="00DB6E5A" w:rsidRDefault="00132963" w:rsidP="00D242A9">
            <w:pPr>
              <w:rPr>
                <w:rFonts w:ascii="Times New Roman" w:eastAsia="Times New Roman" w:hAnsi="Times New Roman" w:cs="Times New Roman"/>
                <w:szCs w:val="24"/>
              </w:rPr>
            </w:pPr>
          </w:p>
          <w:p w14:paraId="2D62A74C"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CFS and adapted physical frailty were well correlated (R</w:t>
            </w:r>
            <w:r w:rsidRPr="00DB6E5A">
              <w:rPr>
                <w:rFonts w:ascii="Times New Roman" w:eastAsia="Times New Roman" w:hAnsi="Times New Roman" w:cs="Times New Roman"/>
                <w:szCs w:val="24"/>
                <w:vertAlign w:val="superscript"/>
              </w:rPr>
              <w:t>2</w:t>
            </w:r>
            <w:r w:rsidRPr="00DB6E5A">
              <w:rPr>
                <w:rFonts w:ascii="Times New Roman" w:eastAsia="Times New Roman" w:hAnsi="Times New Roman" w:cs="Times New Roman"/>
                <w:szCs w:val="24"/>
              </w:rPr>
              <w:t xml:space="preserve"> = 0.66).</w:t>
            </w:r>
          </w:p>
          <w:p w14:paraId="3CB8DD96" w14:textId="77777777" w:rsidR="00132963" w:rsidRPr="00DB6E5A" w:rsidRDefault="00132963" w:rsidP="00D242A9">
            <w:pPr>
              <w:rPr>
                <w:rFonts w:ascii="Times New Roman" w:eastAsia="Times New Roman" w:hAnsi="Times New Roman" w:cs="Times New Roman"/>
                <w:szCs w:val="24"/>
              </w:rPr>
            </w:pPr>
          </w:p>
          <w:p w14:paraId="1B198834" w14:textId="77777777" w:rsidR="00132963" w:rsidRPr="00DB6E5A" w:rsidRDefault="00132963" w:rsidP="00D242A9">
            <w:pPr>
              <w:rPr>
                <w:rFonts w:ascii="Times New Roman" w:eastAsia="Times New Roman" w:hAnsi="Times New Roman" w:cs="Times New Roman"/>
                <w:szCs w:val="24"/>
              </w:rPr>
            </w:pPr>
          </w:p>
        </w:tc>
        <w:tc>
          <w:tcPr>
            <w:tcW w:w="0" w:type="auto"/>
            <w:shd w:val="clear" w:color="auto" w:fill="auto"/>
            <w:hideMark/>
          </w:tcPr>
          <w:p w14:paraId="3D8AFC05"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This study included both CFS and an adaptation of the physical frailty phenotype, which were well correlated in this population of older ICU patients.</w:t>
            </w:r>
          </w:p>
          <w:p w14:paraId="17F33073" w14:textId="77777777" w:rsidR="00132963" w:rsidRPr="00DB6E5A" w:rsidRDefault="00132963" w:rsidP="00D242A9">
            <w:pPr>
              <w:rPr>
                <w:rFonts w:ascii="Times New Roman" w:eastAsia="Times New Roman" w:hAnsi="Times New Roman" w:cs="Times New Roman"/>
                <w:szCs w:val="24"/>
              </w:rPr>
            </w:pPr>
          </w:p>
          <w:p w14:paraId="67965D14" w14:textId="77777777" w:rsidR="00132963" w:rsidRPr="00DB6E5A" w:rsidRDefault="00132963" w:rsidP="00D242A9">
            <w:pPr>
              <w:rPr>
                <w:rFonts w:ascii="Times New Roman" w:eastAsia="Times New Roman" w:hAnsi="Times New Roman" w:cs="Times New Roman"/>
                <w:szCs w:val="24"/>
              </w:rPr>
            </w:pPr>
            <w:r w:rsidRPr="00DB6E5A">
              <w:rPr>
                <w:rFonts w:ascii="Times New Roman" w:eastAsia="Times New Roman" w:hAnsi="Times New Roman" w:cs="Times New Roman"/>
                <w:szCs w:val="24"/>
              </w:rPr>
              <w:t>Within the study, both measures appeared to be associated with several adverse outcomes, but frailty as measured by CFS showed a more significant association with longer term outcomes (i.e. 6-month mortality) and physical frailty was potentially more associated with shorter term outcomes (i.e. ICU mortality).</w:t>
            </w:r>
          </w:p>
        </w:tc>
      </w:tr>
      <w:tr w:rsidR="00DB6E5A" w:rsidRPr="00DB6E5A" w14:paraId="0575C9FE" w14:textId="77777777" w:rsidTr="00D242A9">
        <w:trPr>
          <w:trHeight w:val="20"/>
        </w:trPr>
        <w:tc>
          <w:tcPr>
            <w:tcW w:w="0" w:type="auto"/>
            <w:gridSpan w:val="6"/>
            <w:shd w:val="clear" w:color="auto" w:fill="auto"/>
          </w:tcPr>
          <w:p w14:paraId="07BD5515" w14:textId="77777777" w:rsidR="00D242A9" w:rsidRPr="00DB6E5A" w:rsidRDefault="00D242A9" w:rsidP="00D242A9">
            <w:pPr>
              <w:rPr>
                <w:rFonts w:ascii="Times New Roman" w:eastAsia="Times New Roman" w:hAnsi="Times New Roman" w:cs="Times New Roman"/>
                <w:i/>
                <w:szCs w:val="24"/>
              </w:rPr>
            </w:pPr>
            <w:r w:rsidRPr="00DB6E5A">
              <w:rPr>
                <w:rFonts w:ascii="Times New Roman" w:eastAsia="Times New Roman" w:hAnsi="Times New Roman" w:cs="Times New Roman"/>
                <w:i/>
                <w:szCs w:val="24"/>
              </w:rPr>
              <w:t xml:space="preserve">ICU = intensive care unit; FI = frailty index; CFS = Clinical Frailty Scale; CGA = Comprehensive Geriatric Assessment; </w:t>
            </w:r>
            <w:proofErr w:type="spellStart"/>
            <w:r w:rsidRPr="00DB6E5A">
              <w:rPr>
                <w:rFonts w:ascii="Times New Roman" w:eastAsia="Times New Roman" w:hAnsi="Times New Roman" w:cs="Times New Roman"/>
                <w:i/>
                <w:szCs w:val="24"/>
              </w:rPr>
              <w:t>aOR</w:t>
            </w:r>
            <w:proofErr w:type="spellEnd"/>
            <w:r w:rsidRPr="00DB6E5A">
              <w:rPr>
                <w:rFonts w:ascii="Times New Roman" w:eastAsia="Times New Roman" w:hAnsi="Times New Roman" w:cs="Times New Roman"/>
                <w:i/>
                <w:szCs w:val="24"/>
              </w:rPr>
              <w:t xml:space="preserve"> = adjusted odds ratio in multivariate analysis; </w:t>
            </w:r>
            <w:proofErr w:type="spellStart"/>
            <w:r w:rsidRPr="00DB6E5A">
              <w:rPr>
                <w:rFonts w:ascii="Times New Roman" w:eastAsia="Times New Roman" w:hAnsi="Times New Roman" w:cs="Times New Roman"/>
                <w:i/>
                <w:szCs w:val="24"/>
              </w:rPr>
              <w:t>aHR</w:t>
            </w:r>
            <w:proofErr w:type="spellEnd"/>
            <w:r w:rsidRPr="00DB6E5A">
              <w:rPr>
                <w:rFonts w:ascii="Times New Roman" w:eastAsia="Times New Roman" w:hAnsi="Times New Roman" w:cs="Times New Roman"/>
                <w:i/>
                <w:szCs w:val="24"/>
              </w:rPr>
              <w:t xml:space="preserve"> = adjusted hazard ratio in multivariate analysis; </w:t>
            </w:r>
            <w:proofErr w:type="spellStart"/>
            <w:r w:rsidRPr="00DB6E5A">
              <w:rPr>
                <w:rFonts w:ascii="Times New Roman" w:eastAsia="Times New Roman" w:hAnsi="Times New Roman" w:cs="Times New Roman"/>
                <w:i/>
                <w:szCs w:val="24"/>
              </w:rPr>
              <w:t>aRR</w:t>
            </w:r>
            <w:proofErr w:type="spellEnd"/>
            <w:r w:rsidRPr="00DB6E5A">
              <w:rPr>
                <w:rFonts w:ascii="Times New Roman" w:eastAsia="Times New Roman" w:hAnsi="Times New Roman" w:cs="Times New Roman"/>
                <w:i/>
                <w:szCs w:val="24"/>
              </w:rPr>
              <w:t xml:space="preserve"> = adjusted relative risk in multivariate analysis; LOS = length of stay; APACHE = Acute Physiology and Chronic Health Evaluation score; SOFA = Sequential Organ Failure Assessment score; SF-12 = 12-item Short Form Survey; SF-36 = 36-item Short Form Survey</w:t>
            </w:r>
          </w:p>
        </w:tc>
      </w:tr>
    </w:tbl>
    <w:p w14:paraId="3D1E4BE5" w14:textId="4E42E9A8" w:rsidR="00761B4C" w:rsidRPr="00DB6E5A" w:rsidRDefault="00761B4C" w:rsidP="00A40889">
      <w:pPr>
        <w:spacing w:line="480" w:lineRule="auto"/>
        <w:rPr>
          <w:rFonts w:ascii="Times New Roman" w:hAnsi="Times New Roman" w:cs="Times New Roman"/>
          <w:sz w:val="20"/>
          <w:szCs w:val="20"/>
        </w:rPr>
      </w:pPr>
    </w:p>
    <w:sectPr w:rsidR="00761B4C" w:rsidRPr="00DB6E5A" w:rsidSect="00D242A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2963"/>
    <w:rsid w:val="00000B10"/>
    <w:rsid w:val="00094663"/>
    <w:rsid w:val="000B7404"/>
    <w:rsid w:val="000F0149"/>
    <w:rsid w:val="00132963"/>
    <w:rsid w:val="00157115"/>
    <w:rsid w:val="001D0095"/>
    <w:rsid w:val="001D2585"/>
    <w:rsid w:val="00212A9B"/>
    <w:rsid w:val="003867F9"/>
    <w:rsid w:val="003B62A7"/>
    <w:rsid w:val="004E13F6"/>
    <w:rsid w:val="004F5B6E"/>
    <w:rsid w:val="00517910"/>
    <w:rsid w:val="005239BD"/>
    <w:rsid w:val="00551D1F"/>
    <w:rsid w:val="005E7013"/>
    <w:rsid w:val="007065D5"/>
    <w:rsid w:val="00761B4C"/>
    <w:rsid w:val="00774156"/>
    <w:rsid w:val="0083496F"/>
    <w:rsid w:val="0084246B"/>
    <w:rsid w:val="00851A14"/>
    <w:rsid w:val="00884554"/>
    <w:rsid w:val="00897F35"/>
    <w:rsid w:val="00972A75"/>
    <w:rsid w:val="00A40889"/>
    <w:rsid w:val="00A85B3B"/>
    <w:rsid w:val="00AB2093"/>
    <w:rsid w:val="00AC4ECD"/>
    <w:rsid w:val="00B807DD"/>
    <w:rsid w:val="00BD5315"/>
    <w:rsid w:val="00BE35C2"/>
    <w:rsid w:val="00BF6B90"/>
    <w:rsid w:val="00C06998"/>
    <w:rsid w:val="00C7551B"/>
    <w:rsid w:val="00CC2EC4"/>
    <w:rsid w:val="00D242A9"/>
    <w:rsid w:val="00D31047"/>
    <w:rsid w:val="00DB6E5A"/>
    <w:rsid w:val="00ED74B5"/>
    <w:rsid w:val="00F30E53"/>
    <w:rsid w:val="00FE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75F8"/>
  <w15:docId w15:val="{9BF9FE83-4008-4097-8875-F7A5592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3296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32963"/>
    <w:rPr>
      <w:rFonts w:ascii="Calibri" w:hAnsi="Calibri" w:cs="Calibri"/>
      <w:noProof/>
    </w:rPr>
  </w:style>
  <w:style w:type="paragraph" w:customStyle="1" w:styleId="EndNoteBibliography">
    <w:name w:val="EndNote Bibliography"/>
    <w:basedOn w:val="Normal"/>
    <w:link w:val="EndNoteBibliographyChar"/>
    <w:rsid w:val="00132963"/>
    <w:rPr>
      <w:rFonts w:ascii="Calibri" w:hAnsi="Calibri" w:cs="Calibri"/>
      <w:noProof/>
    </w:rPr>
  </w:style>
  <w:style w:type="character" w:customStyle="1" w:styleId="EndNoteBibliographyChar">
    <w:name w:val="EndNote Bibliography Char"/>
    <w:basedOn w:val="DefaultParagraphFont"/>
    <w:link w:val="EndNoteBibliography"/>
    <w:rsid w:val="00132963"/>
    <w:rPr>
      <w:rFonts w:ascii="Calibri" w:hAnsi="Calibri" w:cs="Calibri"/>
      <w:noProof/>
    </w:rPr>
  </w:style>
  <w:style w:type="paragraph" w:styleId="Header">
    <w:name w:val="header"/>
    <w:basedOn w:val="Normal"/>
    <w:link w:val="HeaderChar"/>
    <w:uiPriority w:val="99"/>
    <w:unhideWhenUsed/>
    <w:rsid w:val="00132963"/>
    <w:pPr>
      <w:tabs>
        <w:tab w:val="center" w:pos="4680"/>
        <w:tab w:val="right" w:pos="9360"/>
      </w:tabs>
    </w:pPr>
  </w:style>
  <w:style w:type="character" w:customStyle="1" w:styleId="HeaderChar">
    <w:name w:val="Header Char"/>
    <w:basedOn w:val="DefaultParagraphFont"/>
    <w:link w:val="Header"/>
    <w:uiPriority w:val="99"/>
    <w:rsid w:val="00132963"/>
  </w:style>
  <w:style w:type="paragraph" w:styleId="Footer">
    <w:name w:val="footer"/>
    <w:basedOn w:val="Normal"/>
    <w:link w:val="FooterChar"/>
    <w:uiPriority w:val="99"/>
    <w:unhideWhenUsed/>
    <w:rsid w:val="00132963"/>
    <w:pPr>
      <w:tabs>
        <w:tab w:val="center" w:pos="4680"/>
        <w:tab w:val="right" w:pos="9360"/>
      </w:tabs>
    </w:pPr>
  </w:style>
  <w:style w:type="character" w:customStyle="1" w:styleId="FooterChar">
    <w:name w:val="Footer Char"/>
    <w:basedOn w:val="DefaultParagraphFont"/>
    <w:link w:val="Footer"/>
    <w:uiPriority w:val="99"/>
    <w:rsid w:val="00132963"/>
  </w:style>
  <w:style w:type="paragraph" w:styleId="BalloonText">
    <w:name w:val="Balloon Text"/>
    <w:basedOn w:val="Normal"/>
    <w:link w:val="BalloonTextChar"/>
    <w:uiPriority w:val="99"/>
    <w:semiHidden/>
    <w:unhideWhenUsed/>
    <w:rsid w:val="00834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D2E5-AE80-4627-8FDE-B7C2B5C6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De Biasio</dc:creator>
  <cp:lastModifiedBy>Mueller, Ariel Louise</cp:lastModifiedBy>
  <cp:revision>2</cp:revision>
  <dcterms:created xsi:type="dcterms:W3CDTF">2019-12-17T15:08:00Z</dcterms:created>
  <dcterms:modified xsi:type="dcterms:W3CDTF">2019-12-17T15:08:00Z</dcterms:modified>
</cp:coreProperties>
</file>