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121D" w14:textId="77777777" w:rsidR="00997F51" w:rsidRPr="00997F51" w:rsidRDefault="00997F51" w:rsidP="00997F5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bookmarkStart w:id="0" w:name="_Hlk44155859"/>
      <w:bookmarkStart w:id="1" w:name="_GoBack"/>
      <w:bookmarkEnd w:id="1"/>
      <w:r w:rsidRPr="00997F51">
        <w:rPr>
          <w:rFonts w:ascii="Arial" w:hAnsi="Arial" w:cs="Arial"/>
          <w:b/>
          <w:color w:val="000000" w:themeColor="text1"/>
          <w:sz w:val="22"/>
          <w:szCs w:val="22"/>
        </w:rPr>
        <w:t>Supplementary Table 3</w:t>
      </w:r>
      <w:r w:rsidRPr="00997F5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: </w:t>
      </w:r>
      <w:r w:rsidRPr="00997F51">
        <w:rPr>
          <w:rFonts w:ascii="Arial" w:eastAsia="Times New Roman" w:hAnsi="Arial" w:cs="Arial"/>
          <w:b/>
          <w:color w:val="000000"/>
          <w:sz w:val="22"/>
          <w:szCs w:val="22"/>
          <w:lang w:val="en-SG" w:eastAsia="en-SG"/>
        </w:rPr>
        <w:t>Multivariable logistic regression model exploring the utility of STOP-Bang in predicting difficult mask ventilation</w:t>
      </w:r>
    </w:p>
    <w:p w14:paraId="3887B781" w14:textId="77777777" w:rsidR="00997F51" w:rsidRPr="00997F51" w:rsidRDefault="00997F51" w:rsidP="00997F51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val="en-SG" w:eastAsia="en-SG"/>
        </w:rPr>
      </w:pPr>
    </w:p>
    <w:p w14:paraId="4997A8F4" w14:textId="77777777" w:rsidR="00997F51" w:rsidRPr="00997F51" w:rsidRDefault="00997F51" w:rsidP="00997F5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842"/>
        <w:gridCol w:w="1701"/>
        <w:gridCol w:w="2127"/>
        <w:gridCol w:w="1805"/>
      </w:tblGrid>
      <w:tr w:rsidR="00997F51" w:rsidRPr="00997F51" w14:paraId="6DD20825" w14:textId="77777777" w:rsidTr="00AF61D1">
        <w:trPr>
          <w:trHeight w:val="53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715B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BE8C4B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F51">
              <w:rPr>
                <w:rFonts w:ascii="Arial" w:hAnsi="Arial" w:cs="Arial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0A16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A4DCF5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F51">
              <w:rPr>
                <w:rFonts w:ascii="Arial" w:hAnsi="Arial" w:cs="Arial"/>
                <w:b/>
                <w:bCs/>
                <w:sz w:val="22"/>
                <w:szCs w:val="22"/>
              </w:rPr>
              <w:t>Difficult Intubation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A3A9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3C3926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F51">
              <w:rPr>
                <w:rFonts w:ascii="Arial" w:hAnsi="Arial" w:cs="Arial"/>
                <w:b/>
                <w:bCs/>
                <w:sz w:val="22"/>
                <w:szCs w:val="22"/>
              </w:rPr>
              <w:t>No Difficult Intubation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4DD4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BB4DB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F51">
              <w:rPr>
                <w:rFonts w:ascii="Arial" w:hAnsi="Arial" w:cs="Arial"/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EC2E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328A83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F51">
              <w:rPr>
                <w:rFonts w:ascii="Arial" w:hAnsi="Arial" w:cs="Arial"/>
                <w:b/>
                <w:bCs/>
                <w:sz w:val="22"/>
                <w:szCs w:val="22"/>
              </w:rPr>
              <w:t>Adjusted</w:t>
            </w:r>
          </w:p>
          <w:p w14:paraId="7AF88958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F51">
              <w:rPr>
                <w:rFonts w:ascii="Arial" w:hAnsi="Arial" w:cs="Arial"/>
                <w:b/>
                <w:bCs/>
                <w:sz w:val="22"/>
                <w:szCs w:val="22"/>
              </w:rPr>
              <w:t>p value</w:t>
            </w:r>
          </w:p>
          <w:p w14:paraId="2BB9F94B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D83B2" w14:textId="77777777" w:rsidR="00997F51" w:rsidRPr="00997F51" w:rsidRDefault="00997F51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7F51" w:rsidRPr="00997F51" w14:paraId="3DDCA531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7465" w14:textId="77777777" w:rsidR="00997F51" w:rsidRPr="00997F51" w:rsidRDefault="00997F51" w:rsidP="00AF61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BMI, kgm</w:t>
            </w:r>
            <w:r w:rsidRPr="00997F51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1164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26.3 (5.2)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2D33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26.0 (8.5)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F1BD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 0.98 (0.89, 1.02)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D54D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0.554 </w:t>
            </w:r>
          </w:p>
        </w:tc>
      </w:tr>
      <w:tr w:rsidR="00997F51" w:rsidRPr="00997F51" w14:paraId="32267F61" w14:textId="77777777" w:rsidTr="00AF61D1">
        <w:trPr>
          <w:trHeight w:val="41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27CF" w14:textId="77777777" w:rsidR="00997F51" w:rsidRPr="00997F51" w:rsidRDefault="00997F51" w:rsidP="00AF61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Interincisor Distance,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1655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5.6 (0.9)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5E19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5.3 (1.0)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A6CC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1.6 (0.91, 2.09)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9F0E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0.142</w:t>
            </w:r>
          </w:p>
        </w:tc>
      </w:tr>
      <w:tr w:rsidR="00997F51" w:rsidRPr="00997F51" w14:paraId="3E6E0614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74EC" w14:textId="77777777" w:rsidR="00997F51" w:rsidRPr="00997F51" w:rsidRDefault="00997F51" w:rsidP="00AF61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Crowded dentition</w:t>
            </w:r>
          </w:p>
        </w:tc>
        <w:tc>
          <w:tcPr>
            <w:tcW w:w="7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4A31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</w:tr>
      <w:tr w:rsidR="00997F51" w:rsidRPr="00997F51" w14:paraId="1682CF9B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03A9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2E6F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 (0.23)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091B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27 (3.11)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0DCD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2.09 (0.32, 2.09)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5CC5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0.346</w:t>
            </w:r>
          </w:p>
        </w:tc>
      </w:tr>
      <w:tr w:rsidR="00997F51" w:rsidRPr="00997F51" w14:paraId="1D6F6E34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1F36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3367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30 (3.45)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FFFD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810 (93.21)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5344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470C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F51" w:rsidRPr="00997F51" w14:paraId="26E6C17D" w14:textId="77777777" w:rsidTr="00AF61D1">
        <w:trPr>
          <w:trHeight w:val="28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885F" w14:textId="77777777" w:rsidR="00997F51" w:rsidRPr="00997F51" w:rsidRDefault="00997F51" w:rsidP="00AF61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STOP-Bang</w:t>
            </w:r>
          </w:p>
        </w:tc>
        <w:tc>
          <w:tcPr>
            <w:tcW w:w="7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894A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</w:tr>
      <w:tr w:rsidR="00997F51" w:rsidRPr="00997F51" w14:paraId="43708FF8" w14:textId="77777777" w:rsidTr="00AF61D1">
        <w:trPr>
          <w:trHeight w:val="28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9792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C0F7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4 (0.46)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8032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168 (19.33)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EE68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E95F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F51" w:rsidRPr="00997F51" w14:paraId="07E1DA9C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E83F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99D9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19 (2.19)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CEF4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464 (53.40)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E87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1.16 (0.41, 4.18)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2C80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0.798</w:t>
            </w:r>
          </w:p>
        </w:tc>
      </w:tr>
      <w:tr w:rsidR="00997F51" w:rsidRPr="00997F51" w14:paraId="5D790EC8" w14:textId="77777777" w:rsidTr="00AF61D1">
        <w:trPr>
          <w:trHeight w:val="28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374F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5-8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CB15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9 (1.04)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C85D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205 (23.59)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4231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0.72 (0.19, 3.08)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4AA9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0.640</w:t>
            </w:r>
          </w:p>
        </w:tc>
      </w:tr>
      <w:tr w:rsidR="00997F51" w:rsidRPr="00997F51" w14:paraId="081B868F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0340" w14:textId="77777777" w:rsidR="00997F51" w:rsidRPr="00997F51" w:rsidRDefault="00997F51" w:rsidP="00AF61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7F51">
              <w:rPr>
                <w:rFonts w:ascii="Arial" w:hAnsi="Arial" w:cs="Arial"/>
                <w:sz w:val="22"/>
                <w:szCs w:val="22"/>
              </w:rPr>
              <w:t>Mallampati</w:t>
            </w:r>
            <w:proofErr w:type="spellEnd"/>
          </w:p>
        </w:tc>
        <w:tc>
          <w:tcPr>
            <w:tcW w:w="7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53A5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</w:tr>
      <w:tr w:rsidR="00997F51" w:rsidRPr="00997F51" w14:paraId="4CB3A595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D678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8E1D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8 (0.92)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C42F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211 (24.28)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E3CA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965F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F51" w:rsidRPr="00997F51" w14:paraId="714C488F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34A0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9C64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19 (2.18)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7FFF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448 (51.55)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210C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1.01 (0.44, 2.54)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80CE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0.982</w:t>
            </w:r>
          </w:p>
        </w:tc>
      </w:tr>
      <w:tr w:rsidR="00997F51" w:rsidRPr="00997F51" w14:paraId="34685C29" w14:textId="77777777" w:rsidTr="00AF61D1">
        <w:trPr>
          <w:trHeight w:val="28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7B2E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567A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3 (0.35)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33BB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164 (18.87)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4341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0.34 (0.07, 1.26)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08E7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0.128</w:t>
            </w:r>
          </w:p>
        </w:tc>
      </w:tr>
      <w:tr w:rsidR="00997F51" w:rsidRPr="00997F51" w14:paraId="5BB7FAC7" w14:textId="77777777" w:rsidTr="00AF61D1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6D5C" w14:textId="77777777" w:rsidR="00997F51" w:rsidRPr="00997F51" w:rsidRDefault="00997F51" w:rsidP="00AF61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1B72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 (0.23)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A0A8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14 (1.61)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285F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2.75 (0.37, 13.65)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8819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0.253</w:t>
            </w:r>
          </w:p>
        </w:tc>
      </w:tr>
      <w:tr w:rsidR="00997F51" w:rsidRPr="00997F51" w14:paraId="3F8152A1" w14:textId="77777777" w:rsidTr="00AF61D1">
        <w:trPr>
          <w:trHeight w:val="45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7A03" w14:textId="77777777" w:rsidR="00997F51" w:rsidRPr="00997F51" w:rsidRDefault="00997F51" w:rsidP="00AF61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Thyromental Distance,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9723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6.5 (1.2)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EF96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6.7 (1.5)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071D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0.87 (0.65, 1.13)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B129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0.313</w:t>
            </w:r>
          </w:p>
        </w:tc>
      </w:tr>
      <w:tr w:rsidR="00997F51" w:rsidRPr="00997F51" w14:paraId="511D52D1" w14:textId="77777777" w:rsidTr="00AF61D1">
        <w:trPr>
          <w:trHeight w:val="34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B112" w14:textId="77777777" w:rsidR="00997F51" w:rsidRPr="00997F51" w:rsidRDefault="00997F51" w:rsidP="00AF61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Neck circumference,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DD6C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40.4 (3.2)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68EE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38.5 (3.3)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2D21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1.26 (1.10, 1.46)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2D72" w14:textId="77777777" w:rsidR="00997F51" w:rsidRPr="00997F51" w:rsidRDefault="00997F51" w:rsidP="00AF61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F51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</w:tbl>
    <w:p w14:paraId="6CFF050C" w14:textId="77777777" w:rsidR="00997F51" w:rsidRPr="00997F51" w:rsidRDefault="00997F51" w:rsidP="00997F51">
      <w:pPr>
        <w:rPr>
          <w:rFonts w:ascii="Arial" w:hAnsi="Arial" w:cs="Arial"/>
          <w:sz w:val="22"/>
          <w:szCs w:val="22"/>
        </w:rPr>
      </w:pPr>
    </w:p>
    <w:p w14:paraId="0E71977F" w14:textId="77777777" w:rsidR="00997F51" w:rsidRPr="00997F51" w:rsidRDefault="00997F51" w:rsidP="00997F51">
      <w:pPr>
        <w:rPr>
          <w:rFonts w:ascii="Arial" w:eastAsia="Times New Roman" w:hAnsi="Arial" w:cs="Arial"/>
          <w:bCs/>
          <w:color w:val="000000"/>
          <w:sz w:val="22"/>
          <w:szCs w:val="22"/>
          <w:lang w:val="en-SG" w:eastAsia="en-SG"/>
        </w:rPr>
      </w:pPr>
      <w:r w:rsidRPr="00997F51">
        <w:rPr>
          <w:rFonts w:ascii="Arial" w:eastAsia="Times New Roman" w:hAnsi="Arial" w:cs="Arial"/>
          <w:bCs/>
          <w:color w:val="000000"/>
          <w:sz w:val="22"/>
          <w:szCs w:val="22"/>
          <w:lang w:val="en-SG" w:eastAsia="en-SG"/>
        </w:rPr>
        <w:t>N (%) = Number (Percentage)</w:t>
      </w:r>
    </w:p>
    <w:p w14:paraId="36CD999C" w14:textId="77777777" w:rsidR="00997F51" w:rsidRPr="00997F51" w:rsidRDefault="00997F51" w:rsidP="00997F51">
      <w:pPr>
        <w:rPr>
          <w:rFonts w:ascii="Arial" w:eastAsia="Times New Roman" w:hAnsi="Arial" w:cs="Arial"/>
          <w:bCs/>
          <w:color w:val="000000"/>
          <w:sz w:val="22"/>
          <w:szCs w:val="22"/>
          <w:lang w:val="en-SG" w:eastAsia="en-SG"/>
        </w:rPr>
      </w:pPr>
      <w:r w:rsidRPr="00997F51">
        <w:rPr>
          <w:rFonts w:ascii="Arial" w:eastAsia="Times New Roman" w:hAnsi="Arial" w:cs="Arial"/>
          <w:bCs/>
          <w:color w:val="000000"/>
          <w:sz w:val="22"/>
          <w:szCs w:val="22"/>
          <w:lang w:val="en-SG" w:eastAsia="en-SG"/>
        </w:rPr>
        <w:t>OSA = Obstructive Sleep Apnea</w:t>
      </w:r>
    </w:p>
    <w:p w14:paraId="12ADA445" w14:textId="526F8F16" w:rsidR="00D23151" w:rsidRDefault="00997F51">
      <w:r w:rsidRPr="00997F51">
        <w:rPr>
          <w:rFonts w:ascii="Arial" w:eastAsia="Times New Roman" w:hAnsi="Arial" w:cs="Arial"/>
          <w:bCs/>
          <w:color w:val="000000"/>
          <w:sz w:val="22"/>
          <w:szCs w:val="22"/>
          <w:lang w:val="en-SG" w:eastAsia="en-SG"/>
        </w:rPr>
        <w:t>CI = Confidence Interval</w:t>
      </w:r>
      <w:bookmarkEnd w:id="0"/>
    </w:p>
    <w:sectPr w:rsidR="00D2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51"/>
    <w:rsid w:val="00997F51"/>
    <w:rsid w:val="00D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DFAF"/>
  <w15:chartTrackingRefBased/>
  <w15:docId w15:val="{E296E11D-423F-4258-A50A-DA4687B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51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Seet</dc:creator>
  <cp:keywords/>
  <dc:description/>
  <cp:lastModifiedBy>Edwin Seet</cp:lastModifiedBy>
  <cp:revision>1</cp:revision>
  <dcterms:created xsi:type="dcterms:W3CDTF">2020-12-30T06:24:00Z</dcterms:created>
  <dcterms:modified xsi:type="dcterms:W3CDTF">2020-12-30T06:25:00Z</dcterms:modified>
</cp:coreProperties>
</file>