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DCCA1" w14:textId="7FEFFAFB" w:rsidR="00DB0CBC" w:rsidRDefault="00DB0CBC" w:rsidP="00752CFF">
      <w:pPr>
        <w:spacing w:line="36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 xml:space="preserve">upplementary </w:t>
      </w:r>
      <w:r w:rsidR="00CF2F99">
        <w:rPr>
          <w:rFonts w:ascii="Times New Roman" w:hAnsi="Times New Roman" w:cs="Times New Roman"/>
        </w:rPr>
        <w:t>Material</w:t>
      </w:r>
    </w:p>
    <w:p w14:paraId="2AA01534" w14:textId="77777777" w:rsidR="00DB0CBC" w:rsidRDefault="00DB0CBC" w:rsidP="00DB0CBC">
      <w:pPr>
        <w:spacing w:line="480" w:lineRule="auto"/>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he following material accompanies the article </w:t>
      </w:r>
      <w:r w:rsidR="00AC5EA0">
        <w:rPr>
          <w:rFonts w:ascii="Times New Roman" w:hAnsi="Times New Roman" w:cs="Times New Roman"/>
        </w:rPr>
        <w:t>t</w:t>
      </w:r>
      <w:r>
        <w:rPr>
          <w:rFonts w:ascii="Times New Roman" w:hAnsi="Times New Roman" w:cs="Times New Roman"/>
        </w:rPr>
        <w:t>he facilitatory effects of adjuvant pharmaceutics to prolong the duration of local anesthetic for peripheral nerve bloke: A systematic review and network meta-analysis</w:t>
      </w:r>
    </w:p>
    <w:p w14:paraId="5A5A4820" w14:textId="77777777" w:rsidR="00DB0CBC" w:rsidRDefault="00DB0CBC" w:rsidP="00752CFF">
      <w:pPr>
        <w:spacing w:line="360" w:lineRule="auto"/>
        <w:rPr>
          <w:rFonts w:ascii="Times New Roman" w:hAnsi="Times New Roman" w:cs="Times New Roman"/>
        </w:rPr>
      </w:pPr>
    </w:p>
    <w:p w14:paraId="548DE477" w14:textId="77777777" w:rsidR="00ED1737" w:rsidRDefault="00ED1737" w:rsidP="00752CFF">
      <w:pPr>
        <w:spacing w:line="360" w:lineRule="auto"/>
        <w:rPr>
          <w:rFonts w:ascii="Times New Roman" w:hAnsi="Times New Roman" w:cs="Times New Roman"/>
        </w:rPr>
      </w:pPr>
    </w:p>
    <w:p w14:paraId="62829833" w14:textId="77777777" w:rsidR="00785986" w:rsidRDefault="00785986" w:rsidP="00752CFF">
      <w:pPr>
        <w:spacing w:line="360" w:lineRule="auto"/>
        <w:rPr>
          <w:rFonts w:ascii="Times New Roman" w:hAnsi="Times New Roman" w:cs="Times New Roman"/>
        </w:rPr>
      </w:pPr>
    </w:p>
    <w:p w14:paraId="4715B6BE" w14:textId="77777777" w:rsidR="00785986" w:rsidRDefault="00785986" w:rsidP="00752CFF">
      <w:pPr>
        <w:spacing w:line="360" w:lineRule="auto"/>
        <w:rPr>
          <w:rFonts w:ascii="Times New Roman" w:hAnsi="Times New Roman" w:cs="Times New Roman"/>
        </w:rPr>
      </w:pPr>
    </w:p>
    <w:p w14:paraId="2710652D" w14:textId="77777777" w:rsidR="00785986" w:rsidRDefault="00785986" w:rsidP="00752CFF">
      <w:pPr>
        <w:spacing w:line="360" w:lineRule="auto"/>
        <w:rPr>
          <w:rFonts w:ascii="Times New Roman" w:hAnsi="Times New Roman" w:cs="Times New Roman"/>
        </w:rPr>
      </w:pPr>
    </w:p>
    <w:p w14:paraId="3B063422" w14:textId="77777777" w:rsidR="00785986" w:rsidRDefault="00785986" w:rsidP="00752CFF">
      <w:pPr>
        <w:spacing w:line="360" w:lineRule="auto"/>
        <w:rPr>
          <w:rFonts w:ascii="Times New Roman" w:hAnsi="Times New Roman" w:cs="Times New Roman"/>
        </w:rPr>
      </w:pPr>
    </w:p>
    <w:p w14:paraId="780ACC72" w14:textId="77777777" w:rsidR="00785986" w:rsidRDefault="00785986" w:rsidP="00752CFF">
      <w:pPr>
        <w:spacing w:line="360" w:lineRule="auto"/>
        <w:rPr>
          <w:rFonts w:ascii="Times New Roman" w:hAnsi="Times New Roman" w:cs="Times New Roman"/>
        </w:rPr>
      </w:pPr>
    </w:p>
    <w:p w14:paraId="51523849" w14:textId="77777777" w:rsidR="00785986" w:rsidRDefault="00785986" w:rsidP="00752CFF">
      <w:pPr>
        <w:spacing w:line="360" w:lineRule="auto"/>
        <w:rPr>
          <w:rFonts w:ascii="Times New Roman" w:hAnsi="Times New Roman" w:cs="Times New Roman"/>
        </w:rPr>
      </w:pPr>
    </w:p>
    <w:p w14:paraId="5A46208F" w14:textId="77777777" w:rsidR="00785986" w:rsidRDefault="00785986" w:rsidP="00752CFF">
      <w:pPr>
        <w:spacing w:line="360" w:lineRule="auto"/>
        <w:rPr>
          <w:rFonts w:ascii="Times New Roman" w:hAnsi="Times New Roman" w:cs="Times New Roman"/>
        </w:rPr>
      </w:pPr>
    </w:p>
    <w:p w14:paraId="4F5BF832" w14:textId="77777777" w:rsidR="00785986" w:rsidRDefault="00785986" w:rsidP="00752CFF">
      <w:pPr>
        <w:spacing w:line="360" w:lineRule="auto"/>
        <w:rPr>
          <w:rFonts w:ascii="Times New Roman" w:hAnsi="Times New Roman" w:cs="Times New Roman"/>
        </w:rPr>
      </w:pPr>
    </w:p>
    <w:p w14:paraId="164D85BC" w14:textId="77777777" w:rsidR="00785986" w:rsidRDefault="00785986" w:rsidP="00752CFF">
      <w:pPr>
        <w:spacing w:line="360" w:lineRule="auto"/>
        <w:rPr>
          <w:rFonts w:ascii="Times New Roman" w:hAnsi="Times New Roman" w:cs="Times New Roman"/>
        </w:rPr>
      </w:pPr>
    </w:p>
    <w:p w14:paraId="37104288" w14:textId="77777777" w:rsidR="00785986" w:rsidRDefault="00785986" w:rsidP="00752CFF">
      <w:pPr>
        <w:spacing w:line="360" w:lineRule="auto"/>
        <w:rPr>
          <w:rFonts w:ascii="Times New Roman" w:hAnsi="Times New Roman" w:cs="Times New Roman"/>
        </w:rPr>
      </w:pPr>
    </w:p>
    <w:p w14:paraId="05D52EF5" w14:textId="77777777" w:rsidR="00785986" w:rsidRDefault="00785986" w:rsidP="00752CFF">
      <w:pPr>
        <w:spacing w:line="360" w:lineRule="auto"/>
        <w:rPr>
          <w:rFonts w:ascii="Times New Roman" w:hAnsi="Times New Roman" w:cs="Times New Roman"/>
        </w:rPr>
      </w:pPr>
    </w:p>
    <w:p w14:paraId="5E770E6C" w14:textId="77777777" w:rsidR="00785986" w:rsidRDefault="00785986" w:rsidP="00752CFF">
      <w:pPr>
        <w:spacing w:line="360" w:lineRule="auto"/>
        <w:rPr>
          <w:rFonts w:ascii="Times New Roman" w:hAnsi="Times New Roman" w:cs="Times New Roman"/>
        </w:rPr>
      </w:pPr>
    </w:p>
    <w:p w14:paraId="18711F87" w14:textId="77777777" w:rsidR="00785986" w:rsidRDefault="00785986" w:rsidP="00752CFF">
      <w:pPr>
        <w:spacing w:line="360" w:lineRule="auto"/>
        <w:rPr>
          <w:rFonts w:ascii="Times New Roman" w:hAnsi="Times New Roman" w:cs="Times New Roman"/>
        </w:rPr>
      </w:pPr>
    </w:p>
    <w:p w14:paraId="46D32CCC" w14:textId="77777777" w:rsidR="00785986" w:rsidRDefault="00785986" w:rsidP="00752CFF">
      <w:pPr>
        <w:spacing w:line="360" w:lineRule="auto"/>
        <w:rPr>
          <w:rFonts w:ascii="Times New Roman" w:hAnsi="Times New Roman" w:cs="Times New Roman"/>
        </w:rPr>
      </w:pPr>
    </w:p>
    <w:p w14:paraId="2E6A7523" w14:textId="77777777" w:rsidR="00785986" w:rsidRDefault="00785986" w:rsidP="00752CFF">
      <w:pPr>
        <w:spacing w:line="360" w:lineRule="auto"/>
        <w:rPr>
          <w:rFonts w:ascii="Times New Roman" w:hAnsi="Times New Roman" w:cs="Times New Roman"/>
        </w:rPr>
      </w:pPr>
    </w:p>
    <w:p w14:paraId="451C9030" w14:textId="77777777" w:rsidR="00785986" w:rsidRDefault="00785986" w:rsidP="00752CFF">
      <w:pPr>
        <w:spacing w:line="360" w:lineRule="auto"/>
        <w:rPr>
          <w:rFonts w:ascii="Times New Roman" w:hAnsi="Times New Roman" w:cs="Times New Roman"/>
        </w:rPr>
      </w:pPr>
    </w:p>
    <w:p w14:paraId="73D45E6C" w14:textId="77777777" w:rsidR="00785986" w:rsidRDefault="00785986" w:rsidP="00752CFF">
      <w:pPr>
        <w:spacing w:line="360" w:lineRule="auto"/>
        <w:rPr>
          <w:rFonts w:ascii="Times New Roman" w:hAnsi="Times New Roman" w:cs="Times New Roman"/>
        </w:rPr>
      </w:pPr>
    </w:p>
    <w:p w14:paraId="35373F09" w14:textId="77777777" w:rsidR="00785986" w:rsidRDefault="00785986" w:rsidP="00752CFF">
      <w:pPr>
        <w:spacing w:line="360" w:lineRule="auto"/>
        <w:rPr>
          <w:rFonts w:ascii="Times New Roman" w:hAnsi="Times New Roman" w:cs="Times New Roman"/>
        </w:rPr>
      </w:pPr>
    </w:p>
    <w:p w14:paraId="237A0208" w14:textId="77777777" w:rsidR="00785986" w:rsidRDefault="00785986" w:rsidP="00752CFF">
      <w:pPr>
        <w:spacing w:line="360" w:lineRule="auto"/>
        <w:rPr>
          <w:rFonts w:ascii="Times New Roman" w:hAnsi="Times New Roman" w:cs="Times New Roman"/>
        </w:rPr>
      </w:pPr>
    </w:p>
    <w:p w14:paraId="1AACA481" w14:textId="77777777" w:rsidR="00785986" w:rsidRDefault="00785986" w:rsidP="00752CFF">
      <w:pPr>
        <w:spacing w:line="360" w:lineRule="auto"/>
        <w:rPr>
          <w:rFonts w:ascii="Times New Roman" w:hAnsi="Times New Roman" w:cs="Times New Roman"/>
        </w:rPr>
      </w:pPr>
    </w:p>
    <w:p w14:paraId="6C2FBA28" w14:textId="77777777" w:rsidR="00ED1737" w:rsidRDefault="00ED1737" w:rsidP="00752CFF">
      <w:pPr>
        <w:spacing w:line="360" w:lineRule="auto"/>
        <w:rPr>
          <w:rFonts w:ascii="Times New Roman" w:hAnsi="Times New Roman" w:cs="Times New Roman"/>
        </w:rPr>
      </w:pPr>
    </w:p>
    <w:p w14:paraId="7E0593CD" w14:textId="77777777" w:rsidR="00ED1737" w:rsidRDefault="00ED1737" w:rsidP="00752CFF">
      <w:pPr>
        <w:spacing w:line="360" w:lineRule="auto"/>
        <w:rPr>
          <w:rFonts w:ascii="Times New Roman" w:hAnsi="Times New Roman" w:cs="Times New Roman"/>
        </w:rPr>
      </w:pPr>
    </w:p>
    <w:p w14:paraId="370428AB" w14:textId="77777777" w:rsidR="00B4525E" w:rsidRDefault="00B4525E" w:rsidP="00752CFF">
      <w:pPr>
        <w:spacing w:line="360" w:lineRule="auto"/>
        <w:rPr>
          <w:rFonts w:ascii="Times New Roman" w:hAnsi="Times New Roman" w:cs="Times New Roman"/>
        </w:rPr>
      </w:pPr>
    </w:p>
    <w:p w14:paraId="3598F214" w14:textId="77777777" w:rsidR="0094790A" w:rsidRPr="00DB0CBC" w:rsidRDefault="004E5BB4" w:rsidP="00752CFF">
      <w:pPr>
        <w:spacing w:line="360" w:lineRule="auto"/>
        <w:rPr>
          <w:rFonts w:ascii="Times New Roman" w:hAnsi="Times New Roman" w:cs="Times New Roman"/>
          <w:b/>
          <w:bCs/>
        </w:rPr>
      </w:pPr>
      <w:r>
        <w:rPr>
          <w:rFonts w:ascii="Times New Roman" w:hAnsi="Times New Roman" w:cs="Times New Roman"/>
          <w:b/>
          <w:bCs/>
        </w:rPr>
        <w:lastRenderedPageBreak/>
        <w:t>Table 1.</w:t>
      </w:r>
      <w:r w:rsidR="002B7EFC" w:rsidRPr="00DB0CBC">
        <w:rPr>
          <w:rFonts w:ascii="Times New Roman" w:hAnsi="Times New Roman" w:cs="Times New Roman"/>
          <w:b/>
          <w:bCs/>
        </w:rPr>
        <w:t xml:space="preserve"> </w:t>
      </w:r>
      <w:r>
        <w:rPr>
          <w:rFonts w:ascii="Times New Roman" w:hAnsi="Times New Roman" w:cs="Times New Roman"/>
          <w:b/>
          <w:bCs/>
        </w:rPr>
        <w:t>Selected s</w:t>
      </w:r>
      <w:r w:rsidR="00163A70" w:rsidRPr="00DB0CBC">
        <w:rPr>
          <w:rFonts w:ascii="Times New Roman" w:hAnsi="Times New Roman" w:cs="Times New Roman"/>
          <w:b/>
          <w:bCs/>
        </w:rPr>
        <w:t>tudy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881"/>
        <w:gridCol w:w="594"/>
        <w:gridCol w:w="873"/>
        <w:gridCol w:w="1253"/>
        <w:gridCol w:w="1899"/>
        <w:gridCol w:w="794"/>
        <w:gridCol w:w="650"/>
        <w:gridCol w:w="699"/>
      </w:tblGrid>
      <w:tr w:rsidR="004E5BB4" w:rsidRPr="0094790A" w14:paraId="22CBE56F" w14:textId="77777777" w:rsidTr="004E5BB4">
        <w:tc>
          <w:tcPr>
            <w:tcW w:w="647" w:type="dxa"/>
          </w:tcPr>
          <w:p w14:paraId="478BA775" w14:textId="77777777" w:rsidR="0094790A" w:rsidRPr="0094790A" w:rsidRDefault="0094790A" w:rsidP="0094790A">
            <w:pPr>
              <w:spacing w:line="200" w:lineRule="exact"/>
              <w:rPr>
                <w:rFonts w:ascii="Times New Roman" w:hAnsi="Times New Roman" w:cs="Times New Roman"/>
                <w:sz w:val="16"/>
                <w:szCs w:val="16"/>
              </w:rPr>
            </w:pPr>
            <w:r w:rsidRPr="0094790A">
              <w:rPr>
                <w:rFonts w:ascii="Times New Roman" w:eastAsia="DengXian" w:hAnsi="Times New Roman" w:cs="Times New Roman"/>
                <w:color w:val="000000"/>
                <w:sz w:val="16"/>
                <w:szCs w:val="16"/>
              </w:rPr>
              <w:t>N</w:t>
            </w:r>
            <w:r w:rsidR="004E5BB4">
              <w:rPr>
                <w:rFonts w:ascii="Times New Roman" w:eastAsia="DengXian" w:hAnsi="Times New Roman" w:cs="Times New Roman"/>
                <w:color w:val="000000"/>
                <w:sz w:val="16"/>
                <w:szCs w:val="16"/>
              </w:rPr>
              <w:t>umber</w:t>
            </w:r>
          </w:p>
        </w:tc>
        <w:tc>
          <w:tcPr>
            <w:tcW w:w="881" w:type="dxa"/>
          </w:tcPr>
          <w:p w14:paraId="53A40433" w14:textId="77777777" w:rsidR="0094790A" w:rsidRPr="0094790A" w:rsidRDefault="0094790A" w:rsidP="0094790A">
            <w:pPr>
              <w:spacing w:line="200" w:lineRule="exact"/>
              <w:rPr>
                <w:rFonts w:ascii="Times New Roman" w:hAnsi="Times New Roman" w:cs="Times New Roman"/>
                <w:sz w:val="16"/>
                <w:szCs w:val="16"/>
              </w:rPr>
            </w:pPr>
            <w:r w:rsidRPr="0094790A">
              <w:rPr>
                <w:rFonts w:ascii="Times New Roman" w:hAnsi="Times New Roman" w:cs="Times New Roman"/>
                <w:sz w:val="16"/>
                <w:szCs w:val="16"/>
              </w:rPr>
              <w:t xml:space="preserve">First </w:t>
            </w:r>
            <w:r w:rsidRPr="0094790A">
              <w:rPr>
                <w:rFonts w:ascii="Times New Roman" w:hAnsi="Times New Roman" w:cs="Times New Roman" w:hint="eastAsia"/>
                <w:sz w:val="16"/>
                <w:szCs w:val="16"/>
              </w:rPr>
              <w:t>A</w:t>
            </w:r>
            <w:r w:rsidRPr="0094790A">
              <w:rPr>
                <w:rFonts w:ascii="Times New Roman" w:hAnsi="Times New Roman" w:cs="Times New Roman"/>
                <w:sz w:val="16"/>
                <w:szCs w:val="16"/>
              </w:rPr>
              <w:t>uthor</w:t>
            </w:r>
          </w:p>
        </w:tc>
        <w:tc>
          <w:tcPr>
            <w:tcW w:w="594" w:type="dxa"/>
          </w:tcPr>
          <w:p w14:paraId="56420A6B" w14:textId="77777777" w:rsidR="0094790A" w:rsidRPr="0094790A" w:rsidRDefault="0094790A" w:rsidP="0094790A">
            <w:pPr>
              <w:spacing w:line="200" w:lineRule="exact"/>
              <w:rPr>
                <w:rFonts w:ascii="Times New Roman" w:hAnsi="Times New Roman" w:cs="Times New Roman"/>
                <w:sz w:val="16"/>
                <w:szCs w:val="16"/>
              </w:rPr>
            </w:pPr>
            <w:r w:rsidRPr="0094790A">
              <w:rPr>
                <w:rFonts w:ascii="Times New Roman" w:eastAsia="DengXian" w:hAnsi="Times New Roman" w:cs="Times New Roman"/>
                <w:color w:val="000000"/>
                <w:sz w:val="16"/>
                <w:szCs w:val="16"/>
              </w:rPr>
              <w:t>Year</w:t>
            </w:r>
          </w:p>
        </w:tc>
        <w:tc>
          <w:tcPr>
            <w:tcW w:w="873" w:type="dxa"/>
          </w:tcPr>
          <w:p w14:paraId="3E96884F" w14:textId="77777777" w:rsidR="0094790A" w:rsidRPr="0094790A" w:rsidRDefault="0094790A" w:rsidP="0094790A">
            <w:pPr>
              <w:spacing w:line="200" w:lineRule="exact"/>
              <w:rPr>
                <w:rFonts w:ascii="Times New Roman" w:hAnsi="Times New Roman" w:cs="Times New Roman"/>
                <w:sz w:val="16"/>
                <w:szCs w:val="16"/>
              </w:rPr>
            </w:pPr>
            <w:r w:rsidRPr="0094790A">
              <w:rPr>
                <w:rFonts w:ascii="Times New Roman" w:eastAsia="DengXian" w:hAnsi="Times New Roman" w:cs="Times New Roman"/>
                <w:color w:val="000000"/>
                <w:sz w:val="16"/>
                <w:szCs w:val="16"/>
              </w:rPr>
              <w:t>Surgery</w:t>
            </w:r>
          </w:p>
        </w:tc>
        <w:tc>
          <w:tcPr>
            <w:tcW w:w="1253" w:type="dxa"/>
          </w:tcPr>
          <w:p w14:paraId="2FF80595" w14:textId="77777777" w:rsidR="0094790A" w:rsidRPr="0094790A" w:rsidRDefault="0094790A" w:rsidP="0094790A">
            <w:pPr>
              <w:spacing w:line="200" w:lineRule="exact"/>
              <w:rPr>
                <w:rFonts w:ascii="Times New Roman" w:hAnsi="Times New Roman" w:cs="Times New Roman"/>
                <w:sz w:val="16"/>
                <w:szCs w:val="16"/>
              </w:rPr>
            </w:pPr>
            <w:r w:rsidRPr="0094790A">
              <w:rPr>
                <w:rFonts w:ascii="Times New Roman" w:eastAsia="DengXian" w:hAnsi="Times New Roman" w:cs="Times New Roman"/>
                <w:color w:val="000000"/>
                <w:sz w:val="16"/>
                <w:szCs w:val="16"/>
              </w:rPr>
              <w:t>Block method</w:t>
            </w:r>
          </w:p>
        </w:tc>
        <w:tc>
          <w:tcPr>
            <w:tcW w:w="1899" w:type="dxa"/>
          </w:tcPr>
          <w:p w14:paraId="58FAF886" w14:textId="77777777" w:rsidR="0094790A" w:rsidRPr="0094790A" w:rsidRDefault="0094790A" w:rsidP="0094790A">
            <w:pPr>
              <w:spacing w:line="200" w:lineRule="exact"/>
              <w:rPr>
                <w:rFonts w:ascii="Times New Roman" w:hAnsi="Times New Roman" w:cs="Times New Roman"/>
                <w:sz w:val="16"/>
                <w:szCs w:val="16"/>
              </w:rPr>
            </w:pPr>
            <w:r w:rsidRPr="0094790A">
              <w:rPr>
                <w:rFonts w:ascii="Times New Roman" w:eastAsia="DengXian" w:hAnsi="Times New Roman" w:cs="Times New Roman"/>
                <w:color w:val="000000"/>
                <w:sz w:val="16"/>
                <w:szCs w:val="16"/>
              </w:rPr>
              <w:t xml:space="preserve">Intervention </w:t>
            </w:r>
          </w:p>
        </w:tc>
        <w:tc>
          <w:tcPr>
            <w:tcW w:w="794" w:type="dxa"/>
          </w:tcPr>
          <w:p w14:paraId="2F1D0CE4" w14:textId="77777777" w:rsidR="0094790A" w:rsidRPr="0094790A" w:rsidRDefault="0094790A" w:rsidP="0094790A">
            <w:pPr>
              <w:spacing w:line="200" w:lineRule="exact"/>
              <w:rPr>
                <w:rFonts w:ascii="Times New Roman" w:hAnsi="Times New Roman" w:cs="Times New Roman"/>
                <w:sz w:val="16"/>
                <w:szCs w:val="16"/>
              </w:rPr>
            </w:pPr>
            <w:r w:rsidRPr="0094790A">
              <w:rPr>
                <w:rFonts w:ascii="Times New Roman" w:eastAsia="DengXian" w:hAnsi="Times New Roman" w:cs="Times New Roman"/>
                <w:color w:val="000000"/>
                <w:sz w:val="16"/>
                <w:szCs w:val="16"/>
              </w:rPr>
              <w:t>Sample</w:t>
            </w:r>
            <w:r w:rsidR="0059113E">
              <w:rPr>
                <w:rFonts w:ascii="Times New Roman" w:eastAsia="DengXian" w:hAnsi="Times New Roman" w:cs="Times New Roman"/>
                <w:color w:val="000000"/>
                <w:sz w:val="16"/>
                <w:szCs w:val="16"/>
              </w:rPr>
              <w:t xml:space="preserve"> </w:t>
            </w:r>
            <w:r w:rsidRPr="0094790A">
              <w:rPr>
                <w:rFonts w:ascii="Times New Roman" w:eastAsia="DengXian" w:hAnsi="Times New Roman" w:cs="Times New Roman"/>
                <w:color w:val="000000"/>
                <w:sz w:val="16"/>
                <w:szCs w:val="16"/>
              </w:rPr>
              <w:t>size</w:t>
            </w:r>
          </w:p>
        </w:tc>
        <w:tc>
          <w:tcPr>
            <w:tcW w:w="650" w:type="dxa"/>
          </w:tcPr>
          <w:p w14:paraId="08844300" w14:textId="77777777" w:rsidR="0094790A" w:rsidRPr="0094790A" w:rsidRDefault="0094790A" w:rsidP="0094790A">
            <w:pPr>
              <w:spacing w:line="200" w:lineRule="exact"/>
              <w:rPr>
                <w:rFonts w:ascii="Times New Roman" w:hAnsi="Times New Roman" w:cs="Times New Roman"/>
                <w:sz w:val="16"/>
                <w:szCs w:val="16"/>
              </w:rPr>
            </w:pPr>
            <w:r w:rsidRPr="0094790A">
              <w:rPr>
                <w:rFonts w:ascii="Times New Roman" w:eastAsia="DengXian" w:hAnsi="Times New Roman" w:cs="Times New Roman"/>
                <w:color w:val="000000"/>
                <w:sz w:val="16"/>
                <w:szCs w:val="16"/>
              </w:rPr>
              <w:t>sex (Female %)</w:t>
            </w:r>
          </w:p>
        </w:tc>
        <w:tc>
          <w:tcPr>
            <w:tcW w:w="699" w:type="dxa"/>
          </w:tcPr>
          <w:p w14:paraId="550B0501" w14:textId="77777777" w:rsidR="0094790A" w:rsidRPr="0094790A" w:rsidRDefault="0094790A" w:rsidP="0094790A">
            <w:pPr>
              <w:spacing w:line="200" w:lineRule="exact"/>
              <w:rPr>
                <w:rFonts w:ascii="Times New Roman" w:hAnsi="Times New Roman" w:cs="Times New Roman"/>
                <w:sz w:val="16"/>
                <w:szCs w:val="16"/>
              </w:rPr>
            </w:pPr>
            <w:r w:rsidRPr="0094790A">
              <w:rPr>
                <w:rFonts w:ascii="Times New Roman" w:eastAsia="DengXian" w:hAnsi="Times New Roman" w:cs="Times New Roman"/>
                <w:color w:val="000000"/>
                <w:sz w:val="16"/>
                <w:szCs w:val="16"/>
              </w:rPr>
              <w:t>Outcome</w:t>
            </w:r>
          </w:p>
        </w:tc>
      </w:tr>
      <w:tr w:rsidR="004E5BB4" w:rsidRPr="0094790A" w14:paraId="1141BFA5" w14:textId="77777777" w:rsidTr="004E5BB4">
        <w:trPr>
          <w:trHeight w:val="280"/>
        </w:trPr>
        <w:tc>
          <w:tcPr>
            <w:tcW w:w="647" w:type="dxa"/>
            <w:noWrap/>
            <w:hideMark/>
          </w:tcPr>
          <w:p w14:paraId="032DA6A6" w14:textId="77777777" w:rsidR="0094790A" w:rsidRPr="0094790A" w:rsidRDefault="004E5BB4" w:rsidP="004E5BB4">
            <w:pPr>
              <w:spacing w:line="200" w:lineRule="exact"/>
              <w:ind w:firstLineChars="200" w:firstLine="320"/>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w:t>
            </w:r>
          </w:p>
        </w:tc>
        <w:tc>
          <w:tcPr>
            <w:tcW w:w="881" w:type="dxa"/>
            <w:noWrap/>
            <w:hideMark/>
          </w:tcPr>
          <w:p w14:paraId="095EE12F" w14:textId="77777777" w:rsidR="0094790A" w:rsidRPr="0094790A" w:rsidRDefault="004E5BB4" w:rsidP="0094790A">
            <w:pPr>
              <w:spacing w:line="200" w:lineRule="exact"/>
              <w:rPr>
                <w:rFonts w:ascii="Times New Roman" w:eastAsia="DengXian" w:hAnsi="Times New Roman" w:cs="Times New Roman"/>
                <w:color w:val="000000"/>
                <w:sz w:val="16"/>
                <w:szCs w:val="16"/>
              </w:rPr>
            </w:pPr>
            <w:proofErr w:type="spellStart"/>
            <w:r w:rsidRPr="004E5BB4">
              <w:rPr>
                <w:rFonts w:ascii="Times New Roman" w:eastAsia="DengXian" w:hAnsi="Times New Roman" w:cs="Times New Roman"/>
                <w:color w:val="000000"/>
                <w:sz w:val="16"/>
                <w:szCs w:val="16"/>
              </w:rPr>
              <w:t>Casati</w:t>
            </w:r>
            <w:proofErr w:type="spellEnd"/>
            <w:r w:rsidRPr="004E5BB4">
              <w:rPr>
                <w:rFonts w:ascii="Times New Roman" w:eastAsia="DengXian" w:hAnsi="Times New Roman" w:cs="Times New Roman"/>
                <w:color w:val="000000"/>
                <w:sz w:val="16"/>
                <w:szCs w:val="16"/>
              </w:rPr>
              <w:t xml:space="preserve"> A</w:t>
            </w:r>
          </w:p>
        </w:tc>
        <w:tc>
          <w:tcPr>
            <w:tcW w:w="594" w:type="dxa"/>
            <w:noWrap/>
            <w:hideMark/>
          </w:tcPr>
          <w:p w14:paraId="17F1885E"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2000</w:t>
            </w:r>
          </w:p>
        </w:tc>
        <w:tc>
          <w:tcPr>
            <w:tcW w:w="873" w:type="dxa"/>
            <w:noWrap/>
            <w:hideMark/>
          </w:tcPr>
          <w:p w14:paraId="280942C6"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Foot surgery</w:t>
            </w:r>
          </w:p>
        </w:tc>
        <w:tc>
          <w:tcPr>
            <w:tcW w:w="1253" w:type="dxa"/>
            <w:noWrap/>
            <w:hideMark/>
          </w:tcPr>
          <w:p w14:paraId="06537F36"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Sciatic-Femoral Nerve block</w:t>
            </w:r>
          </w:p>
        </w:tc>
        <w:tc>
          <w:tcPr>
            <w:tcW w:w="1899" w:type="dxa"/>
            <w:noWrap/>
            <w:hideMark/>
          </w:tcPr>
          <w:p w14:paraId="4C43EB35"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Clo</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64A3355E" w14:textId="77777777" w:rsidR="0094790A" w:rsidRPr="0094790A" w:rsidRDefault="0094790A" w:rsidP="004E5BB4">
            <w:pPr>
              <w:spacing w:line="200" w:lineRule="exact"/>
              <w:ind w:firstLineChars="250" w:firstLine="400"/>
              <w:jc w:val="center"/>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30</w:t>
            </w:r>
          </w:p>
        </w:tc>
        <w:tc>
          <w:tcPr>
            <w:tcW w:w="650" w:type="dxa"/>
            <w:noWrap/>
            <w:hideMark/>
          </w:tcPr>
          <w:p w14:paraId="644348E3"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83.3</w:t>
            </w:r>
          </w:p>
        </w:tc>
        <w:tc>
          <w:tcPr>
            <w:tcW w:w="699" w:type="dxa"/>
            <w:noWrap/>
            <w:hideMark/>
          </w:tcPr>
          <w:p w14:paraId="04502255"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MBT, FART</w:t>
            </w:r>
          </w:p>
        </w:tc>
      </w:tr>
      <w:tr w:rsidR="004E5BB4" w:rsidRPr="0094790A" w14:paraId="37ADCAA7" w14:textId="77777777" w:rsidTr="004E5BB4">
        <w:trPr>
          <w:trHeight w:val="320"/>
        </w:trPr>
        <w:tc>
          <w:tcPr>
            <w:tcW w:w="647" w:type="dxa"/>
            <w:noWrap/>
            <w:hideMark/>
          </w:tcPr>
          <w:p w14:paraId="2261C93A"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w:t>
            </w:r>
          </w:p>
        </w:tc>
        <w:tc>
          <w:tcPr>
            <w:tcW w:w="881" w:type="dxa"/>
            <w:noWrap/>
            <w:hideMark/>
          </w:tcPr>
          <w:p w14:paraId="1C7176F6" w14:textId="77777777" w:rsidR="0094790A" w:rsidRPr="0094790A" w:rsidRDefault="004E5BB4" w:rsidP="0094790A">
            <w:pPr>
              <w:spacing w:line="200" w:lineRule="exact"/>
              <w:rPr>
                <w:rFonts w:ascii="Times New Roman" w:eastAsia="DengXian" w:hAnsi="Times New Roman" w:cs="Times New Roman"/>
                <w:color w:val="000000"/>
                <w:sz w:val="16"/>
                <w:szCs w:val="16"/>
              </w:rPr>
            </w:pPr>
            <w:r w:rsidRPr="004E5BB4">
              <w:rPr>
                <w:rFonts w:ascii="Times New Roman" w:eastAsia="DengXian" w:hAnsi="Times New Roman" w:cs="Times New Roman"/>
                <w:color w:val="000000"/>
                <w:sz w:val="16"/>
                <w:szCs w:val="16"/>
              </w:rPr>
              <w:t>El Saied AH</w:t>
            </w:r>
          </w:p>
        </w:tc>
        <w:tc>
          <w:tcPr>
            <w:tcW w:w="594" w:type="dxa"/>
            <w:noWrap/>
            <w:hideMark/>
          </w:tcPr>
          <w:p w14:paraId="47ED7A62"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2000</w:t>
            </w:r>
          </w:p>
        </w:tc>
        <w:tc>
          <w:tcPr>
            <w:tcW w:w="873" w:type="dxa"/>
            <w:noWrap/>
            <w:hideMark/>
          </w:tcPr>
          <w:p w14:paraId="7C7CD239"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Hand or forearm surgery</w:t>
            </w:r>
          </w:p>
        </w:tc>
        <w:tc>
          <w:tcPr>
            <w:tcW w:w="1253" w:type="dxa"/>
            <w:noWrap/>
            <w:hideMark/>
          </w:tcPr>
          <w:p w14:paraId="5B99BFA1"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Axillary brachial plexus</w:t>
            </w:r>
          </w:p>
        </w:tc>
        <w:tc>
          <w:tcPr>
            <w:tcW w:w="1899" w:type="dxa"/>
            <w:noWrap/>
            <w:hideMark/>
          </w:tcPr>
          <w:p w14:paraId="3459651F"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Clo</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648923BC"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46</w:t>
            </w:r>
          </w:p>
        </w:tc>
        <w:tc>
          <w:tcPr>
            <w:tcW w:w="650" w:type="dxa"/>
            <w:noWrap/>
            <w:hideMark/>
          </w:tcPr>
          <w:p w14:paraId="7C2CDC74"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23.9</w:t>
            </w:r>
          </w:p>
        </w:tc>
        <w:tc>
          <w:tcPr>
            <w:tcW w:w="699" w:type="dxa"/>
            <w:noWrap/>
            <w:hideMark/>
          </w:tcPr>
          <w:p w14:paraId="60124354"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4F00BC6E" w14:textId="77777777" w:rsidTr="004E5BB4">
        <w:trPr>
          <w:trHeight w:val="320"/>
        </w:trPr>
        <w:tc>
          <w:tcPr>
            <w:tcW w:w="647" w:type="dxa"/>
            <w:noWrap/>
            <w:hideMark/>
          </w:tcPr>
          <w:p w14:paraId="21443A0B"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3</w:t>
            </w:r>
          </w:p>
        </w:tc>
        <w:tc>
          <w:tcPr>
            <w:tcW w:w="881" w:type="dxa"/>
            <w:noWrap/>
            <w:hideMark/>
          </w:tcPr>
          <w:p w14:paraId="51737583" w14:textId="77777777" w:rsidR="0094790A" w:rsidRPr="0094790A" w:rsidRDefault="004E5BB4" w:rsidP="0094790A">
            <w:pPr>
              <w:spacing w:line="200" w:lineRule="exact"/>
              <w:rPr>
                <w:rFonts w:ascii="Times New Roman" w:eastAsia="DengXian" w:hAnsi="Times New Roman" w:cs="Times New Roman"/>
                <w:color w:val="000000"/>
                <w:sz w:val="16"/>
                <w:szCs w:val="16"/>
              </w:rPr>
            </w:pPr>
            <w:proofErr w:type="spellStart"/>
            <w:r>
              <w:rPr>
                <w:rFonts w:ascii="Times New Roman" w:eastAsia="DengXian" w:hAnsi="Times New Roman" w:cs="Times New Roman"/>
                <w:color w:val="000000"/>
                <w:sz w:val="16"/>
                <w:szCs w:val="16"/>
              </w:rPr>
              <w:t>Erlacher</w:t>
            </w:r>
            <w:proofErr w:type="spellEnd"/>
            <w:r>
              <w:rPr>
                <w:rFonts w:ascii="Times New Roman" w:eastAsia="DengXian" w:hAnsi="Times New Roman" w:cs="Times New Roman"/>
                <w:color w:val="000000"/>
                <w:sz w:val="16"/>
                <w:szCs w:val="16"/>
              </w:rPr>
              <w:t xml:space="preserve"> W</w:t>
            </w:r>
          </w:p>
        </w:tc>
        <w:tc>
          <w:tcPr>
            <w:tcW w:w="594" w:type="dxa"/>
            <w:noWrap/>
            <w:hideMark/>
          </w:tcPr>
          <w:p w14:paraId="5570014C"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2000</w:t>
            </w:r>
          </w:p>
        </w:tc>
        <w:tc>
          <w:tcPr>
            <w:tcW w:w="873" w:type="dxa"/>
            <w:noWrap/>
            <w:hideMark/>
          </w:tcPr>
          <w:p w14:paraId="44EEB13A"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Hand or forearm surgery</w:t>
            </w:r>
          </w:p>
        </w:tc>
        <w:tc>
          <w:tcPr>
            <w:tcW w:w="1253" w:type="dxa"/>
            <w:noWrap/>
            <w:hideMark/>
          </w:tcPr>
          <w:p w14:paraId="1411D823"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Axillary perivascular brachial plexus block</w:t>
            </w:r>
          </w:p>
        </w:tc>
        <w:tc>
          <w:tcPr>
            <w:tcW w:w="1899" w:type="dxa"/>
            <w:noWrap/>
            <w:hideMark/>
          </w:tcPr>
          <w:p w14:paraId="0B9D76EF"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Clo</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32E8557D"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40</w:t>
            </w:r>
          </w:p>
        </w:tc>
        <w:tc>
          <w:tcPr>
            <w:tcW w:w="650" w:type="dxa"/>
            <w:noWrap/>
            <w:hideMark/>
          </w:tcPr>
          <w:p w14:paraId="16246BC3"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40</w:t>
            </w:r>
          </w:p>
        </w:tc>
        <w:tc>
          <w:tcPr>
            <w:tcW w:w="699" w:type="dxa"/>
            <w:noWrap/>
            <w:hideMark/>
          </w:tcPr>
          <w:p w14:paraId="0E46D908"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w:t>
            </w:r>
          </w:p>
        </w:tc>
      </w:tr>
      <w:tr w:rsidR="004E5BB4" w:rsidRPr="0094790A" w14:paraId="6ACD0A1E" w14:textId="77777777" w:rsidTr="004E5BB4">
        <w:trPr>
          <w:trHeight w:val="320"/>
        </w:trPr>
        <w:tc>
          <w:tcPr>
            <w:tcW w:w="647" w:type="dxa"/>
            <w:noWrap/>
            <w:hideMark/>
          </w:tcPr>
          <w:p w14:paraId="6A49AE76"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4</w:t>
            </w:r>
          </w:p>
        </w:tc>
        <w:tc>
          <w:tcPr>
            <w:tcW w:w="881" w:type="dxa"/>
            <w:noWrap/>
            <w:hideMark/>
          </w:tcPr>
          <w:p w14:paraId="27B6D14A" w14:textId="77777777" w:rsidR="0094790A" w:rsidRPr="0094790A" w:rsidRDefault="004E5BB4" w:rsidP="0094790A">
            <w:pPr>
              <w:spacing w:line="200" w:lineRule="exact"/>
              <w:rPr>
                <w:rFonts w:ascii="Times New Roman" w:eastAsia="DengXian" w:hAnsi="Times New Roman" w:cs="Times New Roman"/>
                <w:color w:val="000000"/>
                <w:sz w:val="16"/>
                <w:szCs w:val="16"/>
              </w:rPr>
            </w:pPr>
            <w:proofErr w:type="spellStart"/>
            <w:r>
              <w:rPr>
                <w:rFonts w:ascii="Times New Roman" w:eastAsia="DengXian" w:hAnsi="Times New Roman" w:cs="Times New Roman"/>
                <w:color w:val="000000"/>
                <w:sz w:val="16"/>
                <w:szCs w:val="16"/>
              </w:rPr>
              <w:t>Erlacher</w:t>
            </w:r>
            <w:proofErr w:type="spellEnd"/>
            <w:r>
              <w:rPr>
                <w:rFonts w:ascii="Times New Roman" w:eastAsia="DengXian" w:hAnsi="Times New Roman" w:cs="Times New Roman"/>
                <w:color w:val="000000"/>
                <w:sz w:val="16"/>
                <w:szCs w:val="16"/>
              </w:rPr>
              <w:t xml:space="preserve"> W</w:t>
            </w:r>
          </w:p>
        </w:tc>
        <w:tc>
          <w:tcPr>
            <w:tcW w:w="594" w:type="dxa"/>
            <w:noWrap/>
            <w:hideMark/>
          </w:tcPr>
          <w:p w14:paraId="2B87D75B"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2001</w:t>
            </w:r>
          </w:p>
        </w:tc>
        <w:tc>
          <w:tcPr>
            <w:tcW w:w="873" w:type="dxa"/>
            <w:noWrap/>
            <w:hideMark/>
          </w:tcPr>
          <w:p w14:paraId="155D7EE0"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Forearm or hand surgery</w:t>
            </w:r>
          </w:p>
        </w:tc>
        <w:tc>
          <w:tcPr>
            <w:tcW w:w="1253" w:type="dxa"/>
            <w:noWrap/>
            <w:hideMark/>
          </w:tcPr>
          <w:p w14:paraId="3ED90F6C"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Axillary perivascular brachial plexus block</w:t>
            </w:r>
          </w:p>
        </w:tc>
        <w:tc>
          <w:tcPr>
            <w:tcW w:w="1899" w:type="dxa"/>
            <w:noWrap/>
            <w:hideMark/>
          </w:tcPr>
          <w:p w14:paraId="283176FB"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Clo</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(bupivacaine), </w:t>
            </w:r>
            <w:proofErr w:type="spellStart"/>
            <w:r w:rsidRPr="0094790A">
              <w:rPr>
                <w:rFonts w:ascii="Times New Roman" w:eastAsia="DengXian" w:hAnsi="Times New Roman" w:cs="Times New Roman"/>
                <w:color w:val="000000"/>
                <w:sz w:val="16"/>
                <w:szCs w:val="16"/>
              </w:rPr>
              <w:t>Clo</w:t>
            </w:r>
            <w:proofErr w:type="spellEnd"/>
            <w:r w:rsidRPr="0094790A">
              <w:rPr>
                <w:rFonts w:ascii="Times New Roman" w:eastAsia="DengXian" w:hAnsi="Times New Roman" w:cs="Times New Roman"/>
                <w:color w:val="000000"/>
                <w:sz w:val="16"/>
                <w:szCs w:val="16"/>
              </w:rPr>
              <w:t>(bupivacaine)</w:t>
            </w:r>
          </w:p>
        </w:tc>
        <w:tc>
          <w:tcPr>
            <w:tcW w:w="794" w:type="dxa"/>
            <w:noWrap/>
            <w:hideMark/>
          </w:tcPr>
          <w:p w14:paraId="0CAE3F5F" w14:textId="77777777" w:rsidR="0094790A" w:rsidRPr="0094790A" w:rsidRDefault="00F1591A"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hint="eastAsia"/>
                <w:color w:val="000000"/>
                <w:sz w:val="16"/>
                <w:szCs w:val="16"/>
              </w:rPr>
              <w:t>8</w:t>
            </w:r>
            <w:r>
              <w:rPr>
                <w:rFonts w:ascii="Times New Roman" w:eastAsia="DengXian" w:hAnsi="Times New Roman" w:cs="Times New Roman"/>
                <w:color w:val="000000"/>
                <w:sz w:val="16"/>
                <w:szCs w:val="16"/>
              </w:rPr>
              <w:t>0</w:t>
            </w:r>
          </w:p>
        </w:tc>
        <w:tc>
          <w:tcPr>
            <w:tcW w:w="650" w:type="dxa"/>
            <w:noWrap/>
            <w:hideMark/>
          </w:tcPr>
          <w:p w14:paraId="13C1DE3B"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p>
        </w:tc>
        <w:tc>
          <w:tcPr>
            <w:tcW w:w="699" w:type="dxa"/>
            <w:noWrap/>
            <w:hideMark/>
          </w:tcPr>
          <w:p w14:paraId="0F773230"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MBT</w:t>
            </w:r>
          </w:p>
        </w:tc>
      </w:tr>
      <w:tr w:rsidR="004E5BB4" w:rsidRPr="0094790A" w14:paraId="54BA1204" w14:textId="77777777" w:rsidTr="004E5BB4">
        <w:trPr>
          <w:trHeight w:val="320"/>
        </w:trPr>
        <w:tc>
          <w:tcPr>
            <w:tcW w:w="647" w:type="dxa"/>
            <w:noWrap/>
            <w:hideMark/>
          </w:tcPr>
          <w:p w14:paraId="570A00F5"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5</w:t>
            </w:r>
          </w:p>
        </w:tc>
        <w:tc>
          <w:tcPr>
            <w:tcW w:w="881" w:type="dxa"/>
            <w:noWrap/>
            <w:hideMark/>
          </w:tcPr>
          <w:p w14:paraId="35D38BC0" w14:textId="77777777" w:rsidR="0094790A" w:rsidRPr="0094790A" w:rsidRDefault="004E5BB4" w:rsidP="0094790A">
            <w:pPr>
              <w:spacing w:line="200" w:lineRule="exact"/>
              <w:rPr>
                <w:rFonts w:ascii="Times New Roman" w:eastAsia="DengXian" w:hAnsi="Times New Roman" w:cs="Times New Roman"/>
                <w:color w:val="000000"/>
                <w:sz w:val="16"/>
                <w:szCs w:val="16"/>
              </w:rPr>
            </w:pPr>
            <w:proofErr w:type="spellStart"/>
            <w:r w:rsidRPr="004E5BB4">
              <w:rPr>
                <w:rFonts w:ascii="Times New Roman" w:eastAsia="DengXian" w:hAnsi="Times New Roman" w:cs="Times New Roman"/>
                <w:color w:val="000000"/>
                <w:sz w:val="16"/>
                <w:szCs w:val="16"/>
              </w:rPr>
              <w:t>Karakaya</w:t>
            </w:r>
            <w:proofErr w:type="spellEnd"/>
            <w:r w:rsidRPr="004E5BB4">
              <w:rPr>
                <w:rFonts w:ascii="Times New Roman" w:eastAsia="DengXian" w:hAnsi="Times New Roman" w:cs="Times New Roman"/>
                <w:color w:val="000000"/>
                <w:sz w:val="16"/>
                <w:szCs w:val="16"/>
              </w:rPr>
              <w:t xml:space="preserve"> D</w:t>
            </w:r>
          </w:p>
        </w:tc>
        <w:tc>
          <w:tcPr>
            <w:tcW w:w="594" w:type="dxa"/>
            <w:noWrap/>
            <w:hideMark/>
          </w:tcPr>
          <w:p w14:paraId="0FA508F0"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2001</w:t>
            </w:r>
          </w:p>
        </w:tc>
        <w:tc>
          <w:tcPr>
            <w:tcW w:w="873" w:type="dxa"/>
            <w:noWrap/>
            <w:hideMark/>
          </w:tcPr>
          <w:p w14:paraId="49549DE7"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Hand, forearm, elbow surgery</w:t>
            </w:r>
          </w:p>
        </w:tc>
        <w:tc>
          <w:tcPr>
            <w:tcW w:w="1253" w:type="dxa"/>
            <w:noWrap/>
            <w:hideMark/>
          </w:tcPr>
          <w:p w14:paraId="4E3A8208"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Axillary brachial plexus</w:t>
            </w:r>
          </w:p>
        </w:tc>
        <w:tc>
          <w:tcPr>
            <w:tcW w:w="1899" w:type="dxa"/>
            <w:noWrap/>
            <w:hideMark/>
          </w:tcPr>
          <w:p w14:paraId="359B41F3"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(bupivacaine), Fen(bupivacaine)</w:t>
            </w:r>
          </w:p>
        </w:tc>
        <w:tc>
          <w:tcPr>
            <w:tcW w:w="794" w:type="dxa"/>
            <w:noWrap/>
            <w:hideMark/>
          </w:tcPr>
          <w:p w14:paraId="203DE756"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40</w:t>
            </w:r>
          </w:p>
        </w:tc>
        <w:tc>
          <w:tcPr>
            <w:tcW w:w="650" w:type="dxa"/>
            <w:noWrap/>
            <w:hideMark/>
          </w:tcPr>
          <w:p w14:paraId="01E0A2D7"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52.5</w:t>
            </w:r>
          </w:p>
        </w:tc>
        <w:tc>
          <w:tcPr>
            <w:tcW w:w="699" w:type="dxa"/>
            <w:noWrap/>
            <w:hideMark/>
          </w:tcPr>
          <w:p w14:paraId="21D3C85B"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1A042F5C" w14:textId="77777777" w:rsidTr="004E5BB4">
        <w:trPr>
          <w:trHeight w:val="320"/>
        </w:trPr>
        <w:tc>
          <w:tcPr>
            <w:tcW w:w="647" w:type="dxa"/>
            <w:noWrap/>
            <w:hideMark/>
          </w:tcPr>
          <w:p w14:paraId="015214D3"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6</w:t>
            </w:r>
          </w:p>
        </w:tc>
        <w:tc>
          <w:tcPr>
            <w:tcW w:w="881" w:type="dxa"/>
            <w:noWrap/>
            <w:hideMark/>
          </w:tcPr>
          <w:p w14:paraId="44F58F4F" w14:textId="77777777" w:rsidR="0094790A" w:rsidRPr="0094790A" w:rsidRDefault="004E5BB4" w:rsidP="0094790A">
            <w:pPr>
              <w:spacing w:line="200" w:lineRule="exact"/>
              <w:rPr>
                <w:rFonts w:ascii="Times New Roman" w:eastAsia="DengXian" w:hAnsi="Times New Roman" w:cs="Times New Roman"/>
                <w:color w:val="000000"/>
                <w:sz w:val="16"/>
                <w:szCs w:val="16"/>
              </w:rPr>
            </w:pPr>
            <w:proofErr w:type="spellStart"/>
            <w:r w:rsidRPr="004E5BB4">
              <w:rPr>
                <w:rFonts w:ascii="Times New Roman" w:eastAsia="DengXian" w:hAnsi="Times New Roman" w:cs="Times New Roman"/>
                <w:color w:val="000000"/>
                <w:sz w:val="16"/>
                <w:szCs w:val="16"/>
              </w:rPr>
              <w:t>Kesimci</w:t>
            </w:r>
            <w:proofErr w:type="spellEnd"/>
            <w:r w:rsidRPr="004E5BB4">
              <w:rPr>
                <w:rFonts w:ascii="Times New Roman" w:eastAsia="DengXian" w:hAnsi="Times New Roman" w:cs="Times New Roman"/>
                <w:color w:val="000000"/>
                <w:sz w:val="16"/>
                <w:szCs w:val="16"/>
              </w:rPr>
              <w:t xml:space="preserve"> E</w:t>
            </w:r>
          </w:p>
        </w:tc>
        <w:tc>
          <w:tcPr>
            <w:tcW w:w="594" w:type="dxa"/>
            <w:noWrap/>
            <w:hideMark/>
          </w:tcPr>
          <w:p w14:paraId="1B87AD6F"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2007</w:t>
            </w:r>
          </w:p>
        </w:tc>
        <w:tc>
          <w:tcPr>
            <w:tcW w:w="873" w:type="dxa"/>
            <w:noWrap/>
            <w:hideMark/>
          </w:tcPr>
          <w:p w14:paraId="3F153133"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Hand or forearm surgery</w:t>
            </w:r>
          </w:p>
        </w:tc>
        <w:tc>
          <w:tcPr>
            <w:tcW w:w="1253" w:type="dxa"/>
            <w:noWrap/>
            <w:hideMark/>
          </w:tcPr>
          <w:p w14:paraId="2B0D3C02"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Axillary brachial plexus block</w:t>
            </w:r>
          </w:p>
        </w:tc>
        <w:tc>
          <w:tcPr>
            <w:tcW w:w="1899" w:type="dxa"/>
            <w:noWrap/>
            <w:hideMark/>
          </w:tcPr>
          <w:p w14:paraId="35C3E155"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Tra</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36A85418"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40</w:t>
            </w:r>
          </w:p>
        </w:tc>
        <w:tc>
          <w:tcPr>
            <w:tcW w:w="650" w:type="dxa"/>
            <w:noWrap/>
            <w:hideMark/>
          </w:tcPr>
          <w:p w14:paraId="72AEEADE"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45</w:t>
            </w:r>
          </w:p>
        </w:tc>
        <w:tc>
          <w:tcPr>
            <w:tcW w:w="699" w:type="dxa"/>
            <w:noWrap/>
            <w:hideMark/>
          </w:tcPr>
          <w:p w14:paraId="3B7531CC"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7608CEB7" w14:textId="77777777" w:rsidTr="004E5BB4">
        <w:trPr>
          <w:trHeight w:val="320"/>
        </w:trPr>
        <w:tc>
          <w:tcPr>
            <w:tcW w:w="647" w:type="dxa"/>
            <w:noWrap/>
            <w:hideMark/>
          </w:tcPr>
          <w:p w14:paraId="2D99A481"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7</w:t>
            </w:r>
          </w:p>
        </w:tc>
        <w:tc>
          <w:tcPr>
            <w:tcW w:w="881" w:type="dxa"/>
            <w:noWrap/>
            <w:hideMark/>
          </w:tcPr>
          <w:p w14:paraId="7A48B8A9" w14:textId="77777777" w:rsidR="0094790A" w:rsidRPr="0094790A" w:rsidRDefault="004E5BB4" w:rsidP="0094790A">
            <w:pPr>
              <w:spacing w:line="200" w:lineRule="exact"/>
              <w:rPr>
                <w:rFonts w:ascii="Times New Roman" w:eastAsia="DengXian" w:hAnsi="Times New Roman" w:cs="Times New Roman"/>
                <w:color w:val="000000"/>
                <w:sz w:val="16"/>
                <w:szCs w:val="16"/>
              </w:rPr>
            </w:pPr>
            <w:r w:rsidRPr="004E5BB4">
              <w:rPr>
                <w:rFonts w:ascii="Times New Roman" w:eastAsia="DengXian" w:hAnsi="Times New Roman" w:cs="Times New Roman"/>
                <w:color w:val="000000"/>
                <w:sz w:val="16"/>
                <w:szCs w:val="16"/>
              </w:rPr>
              <w:t>Chakraborty S</w:t>
            </w:r>
          </w:p>
        </w:tc>
        <w:tc>
          <w:tcPr>
            <w:tcW w:w="594" w:type="dxa"/>
            <w:noWrap/>
            <w:hideMark/>
          </w:tcPr>
          <w:p w14:paraId="52E11664"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2010</w:t>
            </w:r>
          </w:p>
        </w:tc>
        <w:tc>
          <w:tcPr>
            <w:tcW w:w="873" w:type="dxa"/>
            <w:noWrap/>
            <w:hideMark/>
          </w:tcPr>
          <w:p w14:paraId="2024E2DB"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 limb orthopedic procedures</w:t>
            </w:r>
          </w:p>
        </w:tc>
        <w:tc>
          <w:tcPr>
            <w:tcW w:w="1253" w:type="dxa"/>
            <w:noWrap/>
            <w:hideMark/>
          </w:tcPr>
          <w:p w14:paraId="421FADF2"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Supracalvicular</w:t>
            </w:r>
            <w:proofErr w:type="spellEnd"/>
            <w:r w:rsidRPr="0094790A">
              <w:rPr>
                <w:rFonts w:ascii="Times New Roman" w:eastAsia="DengXian" w:hAnsi="Times New Roman" w:cs="Times New Roman"/>
                <w:color w:val="000000"/>
                <w:sz w:val="16"/>
                <w:szCs w:val="16"/>
              </w:rPr>
              <w:t xml:space="preserve"> brachial plexus block</w:t>
            </w:r>
          </w:p>
        </w:tc>
        <w:tc>
          <w:tcPr>
            <w:tcW w:w="1899" w:type="dxa"/>
            <w:noWrap/>
            <w:hideMark/>
          </w:tcPr>
          <w:p w14:paraId="5460F434"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Clo</w:t>
            </w:r>
            <w:proofErr w:type="spellEnd"/>
            <w:r w:rsidRPr="0094790A">
              <w:rPr>
                <w:rFonts w:ascii="Times New Roman" w:eastAsia="DengXian" w:hAnsi="Times New Roman" w:cs="Times New Roman"/>
                <w:color w:val="000000"/>
                <w:sz w:val="16"/>
                <w:szCs w:val="16"/>
              </w:rPr>
              <w:t xml:space="preserve">(bupivacaine), </w:t>
            </w: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(bupivacaine)</w:t>
            </w:r>
          </w:p>
        </w:tc>
        <w:tc>
          <w:tcPr>
            <w:tcW w:w="794" w:type="dxa"/>
            <w:noWrap/>
            <w:hideMark/>
          </w:tcPr>
          <w:p w14:paraId="2685602F"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63</w:t>
            </w:r>
          </w:p>
        </w:tc>
        <w:tc>
          <w:tcPr>
            <w:tcW w:w="650" w:type="dxa"/>
            <w:noWrap/>
            <w:hideMark/>
          </w:tcPr>
          <w:p w14:paraId="65C7B720"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31.7</w:t>
            </w:r>
          </w:p>
        </w:tc>
        <w:tc>
          <w:tcPr>
            <w:tcW w:w="699" w:type="dxa"/>
            <w:noWrap/>
            <w:hideMark/>
          </w:tcPr>
          <w:p w14:paraId="39C92E7A"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0787EFC1" w14:textId="77777777" w:rsidTr="004E5BB4">
        <w:trPr>
          <w:trHeight w:val="320"/>
        </w:trPr>
        <w:tc>
          <w:tcPr>
            <w:tcW w:w="647" w:type="dxa"/>
            <w:noWrap/>
            <w:hideMark/>
          </w:tcPr>
          <w:p w14:paraId="4AEF3EDC"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8</w:t>
            </w:r>
          </w:p>
        </w:tc>
        <w:tc>
          <w:tcPr>
            <w:tcW w:w="881" w:type="dxa"/>
            <w:noWrap/>
            <w:hideMark/>
          </w:tcPr>
          <w:p w14:paraId="574B6BD7" w14:textId="77777777" w:rsidR="0094790A" w:rsidRPr="0094790A" w:rsidRDefault="004E5BB4" w:rsidP="0094790A">
            <w:pPr>
              <w:spacing w:line="200" w:lineRule="exact"/>
              <w:rPr>
                <w:rFonts w:ascii="Times New Roman" w:eastAsia="DengXian" w:hAnsi="Times New Roman" w:cs="Times New Roman"/>
                <w:color w:val="000000"/>
                <w:sz w:val="16"/>
                <w:szCs w:val="16"/>
              </w:rPr>
            </w:pPr>
            <w:proofErr w:type="spellStart"/>
            <w:r w:rsidRPr="004E5BB4">
              <w:rPr>
                <w:rFonts w:ascii="Times New Roman" w:eastAsia="DengXian" w:hAnsi="Times New Roman" w:cs="Times New Roman"/>
                <w:color w:val="000000"/>
                <w:sz w:val="16"/>
                <w:szCs w:val="16"/>
              </w:rPr>
              <w:t>Esmaoglu</w:t>
            </w:r>
            <w:proofErr w:type="spellEnd"/>
            <w:r w:rsidRPr="004E5BB4">
              <w:rPr>
                <w:rFonts w:ascii="Times New Roman" w:eastAsia="DengXian" w:hAnsi="Times New Roman" w:cs="Times New Roman"/>
                <w:color w:val="000000"/>
                <w:sz w:val="16"/>
                <w:szCs w:val="16"/>
              </w:rPr>
              <w:t xml:space="preserve"> A</w:t>
            </w:r>
          </w:p>
        </w:tc>
        <w:tc>
          <w:tcPr>
            <w:tcW w:w="594" w:type="dxa"/>
            <w:noWrap/>
            <w:hideMark/>
          </w:tcPr>
          <w:p w14:paraId="037502DB"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2010</w:t>
            </w:r>
          </w:p>
        </w:tc>
        <w:tc>
          <w:tcPr>
            <w:tcW w:w="873" w:type="dxa"/>
            <w:noWrap/>
            <w:hideMark/>
          </w:tcPr>
          <w:p w14:paraId="3AFB46AD"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Forearm and hand surgery</w:t>
            </w:r>
          </w:p>
        </w:tc>
        <w:tc>
          <w:tcPr>
            <w:tcW w:w="1253" w:type="dxa"/>
            <w:noWrap/>
            <w:hideMark/>
          </w:tcPr>
          <w:p w14:paraId="54D340C0"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Axilary</w:t>
            </w:r>
            <w:proofErr w:type="spellEnd"/>
            <w:r w:rsidRPr="0094790A">
              <w:rPr>
                <w:rFonts w:ascii="Times New Roman" w:eastAsia="DengXian" w:hAnsi="Times New Roman" w:cs="Times New Roman"/>
                <w:color w:val="000000"/>
                <w:sz w:val="16"/>
                <w:szCs w:val="16"/>
              </w:rPr>
              <w:t xml:space="preserve"> brachial plexus blockade</w:t>
            </w:r>
          </w:p>
        </w:tc>
        <w:tc>
          <w:tcPr>
            <w:tcW w:w="1899" w:type="dxa"/>
            <w:noWrap/>
            <w:hideMark/>
          </w:tcPr>
          <w:p w14:paraId="4767E0CA"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(levobupivacaine),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(levobupivacaine)</w:t>
            </w:r>
          </w:p>
        </w:tc>
        <w:tc>
          <w:tcPr>
            <w:tcW w:w="794" w:type="dxa"/>
            <w:noWrap/>
            <w:hideMark/>
          </w:tcPr>
          <w:p w14:paraId="77277374"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60</w:t>
            </w:r>
          </w:p>
        </w:tc>
        <w:tc>
          <w:tcPr>
            <w:tcW w:w="650" w:type="dxa"/>
            <w:noWrap/>
            <w:hideMark/>
          </w:tcPr>
          <w:p w14:paraId="3F8533AF"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25</w:t>
            </w:r>
          </w:p>
        </w:tc>
        <w:tc>
          <w:tcPr>
            <w:tcW w:w="699" w:type="dxa"/>
            <w:noWrap/>
            <w:hideMark/>
          </w:tcPr>
          <w:p w14:paraId="741C94DE"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5F146131" w14:textId="77777777" w:rsidTr="004E5BB4">
        <w:trPr>
          <w:trHeight w:val="320"/>
        </w:trPr>
        <w:tc>
          <w:tcPr>
            <w:tcW w:w="647" w:type="dxa"/>
            <w:noWrap/>
            <w:hideMark/>
          </w:tcPr>
          <w:p w14:paraId="05057032"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9</w:t>
            </w:r>
          </w:p>
        </w:tc>
        <w:tc>
          <w:tcPr>
            <w:tcW w:w="881" w:type="dxa"/>
            <w:noWrap/>
            <w:hideMark/>
          </w:tcPr>
          <w:p w14:paraId="3CADE0AB" w14:textId="77777777" w:rsidR="0094790A" w:rsidRPr="0094790A" w:rsidRDefault="004E5BB4" w:rsidP="0094790A">
            <w:pPr>
              <w:spacing w:line="200" w:lineRule="exact"/>
              <w:rPr>
                <w:rFonts w:ascii="Times New Roman" w:eastAsia="DengXian" w:hAnsi="Times New Roman" w:cs="Times New Roman"/>
                <w:color w:val="000000"/>
                <w:sz w:val="16"/>
                <w:szCs w:val="16"/>
              </w:rPr>
            </w:pPr>
            <w:r w:rsidRPr="004E5BB4">
              <w:rPr>
                <w:rFonts w:ascii="Times New Roman" w:eastAsia="DengXian" w:hAnsi="Times New Roman" w:cs="Times New Roman"/>
                <w:color w:val="000000"/>
                <w:sz w:val="16"/>
                <w:szCs w:val="16"/>
              </w:rPr>
              <w:t>Ammar AS</w:t>
            </w:r>
          </w:p>
        </w:tc>
        <w:tc>
          <w:tcPr>
            <w:tcW w:w="594" w:type="dxa"/>
            <w:noWrap/>
            <w:hideMark/>
          </w:tcPr>
          <w:p w14:paraId="7590C3EE"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2012</w:t>
            </w:r>
          </w:p>
        </w:tc>
        <w:tc>
          <w:tcPr>
            <w:tcW w:w="873" w:type="dxa"/>
            <w:noWrap/>
            <w:hideMark/>
          </w:tcPr>
          <w:p w14:paraId="4DB96A0F"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 limb surgery</w:t>
            </w:r>
          </w:p>
        </w:tc>
        <w:tc>
          <w:tcPr>
            <w:tcW w:w="1253" w:type="dxa"/>
            <w:noWrap/>
            <w:hideMark/>
          </w:tcPr>
          <w:p w14:paraId="5D26B12A"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Infraclavicular brachial plexus block</w:t>
            </w:r>
          </w:p>
        </w:tc>
        <w:tc>
          <w:tcPr>
            <w:tcW w:w="1899" w:type="dxa"/>
            <w:noWrap/>
            <w:hideMark/>
          </w:tcPr>
          <w:p w14:paraId="306791CB"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(bupivacaine),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(bupivacaine)</w:t>
            </w:r>
          </w:p>
        </w:tc>
        <w:tc>
          <w:tcPr>
            <w:tcW w:w="794" w:type="dxa"/>
            <w:noWrap/>
            <w:hideMark/>
          </w:tcPr>
          <w:p w14:paraId="1050E40D"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60</w:t>
            </w:r>
          </w:p>
        </w:tc>
        <w:tc>
          <w:tcPr>
            <w:tcW w:w="650" w:type="dxa"/>
            <w:noWrap/>
            <w:hideMark/>
          </w:tcPr>
          <w:p w14:paraId="0A498F42"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48.3</w:t>
            </w:r>
          </w:p>
        </w:tc>
        <w:tc>
          <w:tcPr>
            <w:tcW w:w="699" w:type="dxa"/>
            <w:noWrap/>
            <w:hideMark/>
          </w:tcPr>
          <w:p w14:paraId="430983DC"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5CFEFDF0" w14:textId="77777777" w:rsidTr="004E5BB4">
        <w:trPr>
          <w:trHeight w:val="320"/>
        </w:trPr>
        <w:tc>
          <w:tcPr>
            <w:tcW w:w="647" w:type="dxa"/>
            <w:noWrap/>
            <w:hideMark/>
          </w:tcPr>
          <w:p w14:paraId="2BE17F93"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10</w:t>
            </w:r>
          </w:p>
        </w:tc>
        <w:tc>
          <w:tcPr>
            <w:tcW w:w="881" w:type="dxa"/>
            <w:noWrap/>
            <w:hideMark/>
          </w:tcPr>
          <w:p w14:paraId="04E7FE07"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Behr A</w:t>
            </w:r>
          </w:p>
        </w:tc>
        <w:tc>
          <w:tcPr>
            <w:tcW w:w="594" w:type="dxa"/>
            <w:noWrap/>
            <w:hideMark/>
          </w:tcPr>
          <w:p w14:paraId="5308FAEE"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2012</w:t>
            </w:r>
          </w:p>
        </w:tc>
        <w:tc>
          <w:tcPr>
            <w:tcW w:w="873" w:type="dxa"/>
            <w:noWrap/>
            <w:hideMark/>
          </w:tcPr>
          <w:p w14:paraId="1A8F52A2"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Arthroscopic rotator cuff repair</w:t>
            </w:r>
          </w:p>
        </w:tc>
        <w:tc>
          <w:tcPr>
            <w:tcW w:w="1253" w:type="dxa"/>
            <w:noWrap/>
            <w:hideMark/>
          </w:tcPr>
          <w:p w14:paraId="0761BFFC"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Middle interscalene brachial plexus block</w:t>
            </w:r>
          </w:p>
        </w:tc>
        <w:tc>
          <w:tcPr>
            <w:tcW w:w="1899" w:type="dxa"/>
            <w:noWrap/>
            <w:hideMark/>
          </w:tcPr>
          <w:p w14:paraId="4C0EE3B0"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(levobupivacaine), </w:t>
            </w:r>
            <w:proofErr w:type="spellStart"/>
            <w:r w:rsidRPr="0094790A">
              <w:rPr>
                <w:rFonts w:ascii="Times New Roman" w:eastAsia="DengXian" w:hAnsi="Times New Roman" w:cs="Times New Roman"/>
                <w:color w:val="000000"/>
                <w:sz w:val="16"/>
                <w:szCs w:val="16"/>
              </w:rPr>
              <w:t>Bup</w:t>
            </w:r>
            <w:proofErr w:type="spellEnd"/>
            <w:r w:rsidRPr="0094790A">
              <w:rPr>
                <w:rFonts w:ascii="Times New Roman" w:eastAsia="DengXian" w:hAnsi="Times New Roman" w:cs="Times New Roman"/>
                <w:color w:val="000000"/>
                <w:sz w:val="16"/>
                <w:szCs w:val="16"/>
              </w:rPr>
              <w:t>(levobupivacaine)</w:t>
            </w:r>
          </w:p>
        </w:tc>
        <w:tc>
          <w:tcPr>
            <w:tcW w:w="794" w:type="dxa"/>
            <w:noWrap/>
            <w:hideMark/>
          </w:tcPr>
          <w:p w14:paraId="7241B92A"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100</w:t>
            </w:r>
          </w:p>
        </w:tc>
        <w:tc>
          <w:tcPr>
            <w:tcW w:w="650" w:type="dxa"/>
            <w:noWrap/>
            <w:hideMark/>
          </w:tcPr>
          <w:p w14:paraId="5E69857B"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40</w:t>
            </w:r>
          </w:p>
        </w:tc>
        <w:tc>
          <w:tcPr>
            <w:tcW w:w="699" w:type="dxa"/>
            <w:noWrap/>
            <w:hideMark/>
          </w:tcPr>
          <w:p w14:paraId="11329807"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w:t>
            </w:r>
          </w:p>
        </w:tc>
      </w:tr>
      <w:tr w:rsidR="004E5BB4" w:rsidRPr="0094790A" w14:paraId="75743B5F" w14:textId="77777777" w:rsidTr="004E5BB4">
        <w:trPr>
          <w:trHeight w:val="320"/>
        </w:trPr>
        <w:tc>
          <w:tcPr>
            <w:tcW w:w="647" w:type="dxa"/>
            <w:noWrap/>
            <w:hideMark/>
          </w:tcPr>
          <w:p w14:paraId="3D60BF46"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w:t>
            </w:r>
          </w:p>
        </w:tc>
        <w:tc>
          <w:tcPr>
            <w:tcW w:w="881" w:type="dxa"/>
            <w:noWrap/>
            <w:hideMark/>
          </w:tcPr>
          <w:p w14:paraId="4396A729"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Dogru</w:t>
            </w:r>
            <w:proofErr w:type="spellEnd"/>
            <w:r w:rsidRPr="0094790A">
              <w:rPr>
                <w:rFonts w:ascii="Times New Roman" w:eastAsia="DengXian" w:hAnsi="Times New Roman" w:cs="Times New Roman"/>
                <w:color w:val="000000"/>
                <w:sz w:val="16"/>
                <w:szCs w:val="16"/>
              </w:rPr>
              <w:t xml:space="preserve"> K</w:t>
            </w:r>
          </w:p>
        </w:tc>
        <w:tc>
          <w:tcPr>
            <w:tcW w:w="594" w:type="dxa"/>
            <w:noWrap/>
            <w:hideMark/>
          </w:tcPr>
          <w:p w14:paraId="0597BBB8"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2012</w:t>
            </w:r>
          </w:p>
        </w:tc>
        <w:tc>
          <w:tcPr>
            <w:tcW w:w="873" w:type="dxa"/>
            <w:noWrap/>
            <w:hideMark/>
          </w:tcPr>
          <w:p w14:paraId="290943EF"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 xml:space="preserve">Arteriovenous </w:t>
            </w:r>
            <w:proofErr w:type="spellStart"/>
            <w:r w:rsidRPr="0094790A">
              <w:rPr>
                <w:rFonts w:ascii="Times New Roman" w:eastAsia="DengXian" w:hAnsi="Times New Roman" w:cs="Times New Roman"/>
                <w:color w:val="000000"/>
                <w:sz w:val="16"/>
                <w:szCs w:val="16"/>
              </w:rPr>
              <w:t>fistule</w:t>
            </w:r>
            <w:proofErr w:type="spellEnd"/>
            <w:r w:rsidRPr="0094790A">
              <w:rPr>
                <w:rFonts w:ascii="Times New Roman" w:eastAsia="DengXian" w:hAnsi="Times New Roman" w:cs="Times New Roman"/>
                <w:color w:val="000000"/>
                <w:sz w:val="16"/>
                <w:szCs w:val="16"/>
              </w:rPr>
              <w:t xml:space="preserve"> surgery</w:t>
            </w:r>
          </w:p>
        </w:tc>
        <w:tc>
          <w:tcPr>
            <w:tcW w:w="1253" w:type="dxa"/>
            <w:noWrap/>
            <w:hideMark/>
          </w:tcPr>
          <w:p w14:paraId="637FE33E"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Axillary brachial plexus</w:t>
            </w:r>
          </w:p>
        </w:tc>
        <w:tc>
          <w:tcPr>
            <w:tcW w:w="1899" w:type="dxa"/>
            <w:noWrap/>
            <w:hideMark/>
          </w:tcPr>
          <w:p w14:paraId="3C3D9CF0"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(Levobupivacaine), </w:t>
            </w:r>
            <w:proofErr w:type="spellStart"/>
            <w:r w:rsidRPr="0094790A">
              <w:rPr>
                <w:rFonts w:ascii="Times New Roman" w:eastAsia="DengXian" w:hAnsi="Times New Roman" w:cs="Times New Roman"/>
                <w:color w:val="000000"/>
                <w:sz w:val="16"/>
                <w:szCs w:val="16"/>
              </w:rPr>
              <w:t>MgS</w:t>
            </w:r>
            <w:proofErr w:type="spellEnd"/>
            <w:r w:rsidRPr="0094790A">
              <w:rPr>
                <w:rFonts w:ascii="Times New Roman" w:eastAsia="DengXian" w:hAnsi="Times New Roman" w:cs="Times New Roman"/>
                <w:color w:val="000000"/>
                <w:sz w:val="16"/>
                <w:szCs w:val="16"/>
              </w:rPr>
              <w:t>(levobupivacaine)</w:t>
            </w:r>
          </w:p>
        </w:tc>
        <w:tc>
          <w:tcPr>
            <w:tcW w:w="794" w:type="dxa"/>
            <w:noWrap/>
            <w:hideMark/>
          </w:tcPr>
          <w:p w14:paraId="22BA6DBE"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40</w:t>
            </w:r>
          </w:p>
        </w:tc>
        <w:tc>
          <w:tcPr>
            <w:tcW w:w="650" w:type="dxa"/>
            <w:noWrap/>
            <w:hideMark/>
          </w:tcPr>
          <w:p w14:paraId="6510E198"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NR</w:t>
            </w:r>
          </w:p>
        </w:tc>
        <w:tc>
          <w:tcPr>
            <w:tcW w:w="699" w:type="dxa"/>
            <w:noWrap/>
            <w:hideMark/>
          </w:tcPr>
          <w:p w14:paraId="53AB80AC"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w:t>
            </w:r>
          </w:p>
        </w:tc>
      </w:tr>
      <w:tr w:rsidR="004E5BB4" w:rsidRPr="0094790A" w14:paraId="52D3B7C9" w14:textId="77777777" w:rsidTr="004E5BB4">
        <w:trPr>
          <w:trHeight w:val="320"/>
        </w:trPr>
        <w:tc>
          <w:tcPr>
            <w:tcW w:w="647" w:type="dxa"/>
            <w:noWrap/>
            <w:hideMark/>
          </w:tcPr>
          <w:p w14:paraId="07169324"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12</w:t>
            </w:r>
          </w:p>
        </w:tc>
        <w:tc>
          <w:tcPr>
            <w:tcW w:w="881" w:type="dxa"/>
            <w:noWrap/>
            <w:hideMark/>
          </w:tcPr>
          <w:p w14:paraId="081787A6" w14:textId="77777777" w:rsidR="0094790A" w:rsidRPr="0094790A" w:rsidRDefault="000E51B4" w:rsidP="0094790A">
            <w:pPr>
              <w:spacing w:line="200" w:lineRule="exact"/>
              <w:rPr>
                <w:rFonts w:ascii="Times New Roman" w:eastAsia="DengXian" w:hAnsi="Times New Roman" w:cs="Times New Roman"/>
                <w:color w:val="000000"/>
                <w:sz w:val="16"/>
                <w:szCs w:val="16"/>
              </w:rPr>
            </w:pPr>
            <w:proofErr w:type="spellStart"/>
            <w:r w:rsidRPr="000E51B4">
              <w:rPr>
                <w:rFonts w:ascii="Times New Roman" w:eastAsia="DengXian" w:hAnsi="Times New Roman" w:cs="Times New Roman"/>
                <w:color w:val="000000"/>
                <w:sz w:val="16"/>
                <w:szCs w:val="16"/>
              </w:rPr>
              <w:t>Geze</w:t>
            </w:r>
            <w:proofErr w:type="spellEnd"/>
            <w:r w:rsidRPr="000E51B4">
              <w:rPr>
                <w:rFonts w:ascii="Times New Roman" w:eastAsia="DengXian" w:hAnsi="Times New Roman" w:cs="Times New Roman"/>
                <w:color w:val="000000"/>
                <w:sz w:val="16"/>
                <w:szCs w:val="16"/>
              </w:rPr>
              <w:t xml:space="preserve"> S</w:t>
            </w:r>
          </w:p>
        </w:tc>
        <w:tc>
          <w:tcPr>
            <w:tcW w:w="594" w:type="dxa"/>
            <w:noWrap/>
            <w:hideMark/>
          </w:tcPr>
          <w:p w14:paraId="09BBAE4B"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2012</w:t>
            </w:r>
          </w:p>
        </w:tc>
        <w:tc>
          <w:tcPr>
            <w:tcW w:w="873" w:type="dxa"/>
            <w:noWrap/>
            <w:hideMark/>
          </w:tcPr>
          <w:p w14:paraId="001A3590"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Orthopaedic</w:t>
            </w:r>
            <w:proofErr w:type="spellEnd"/>
            <w:r w:rsidRPr="0094790A">
              <w:rPr>
                <w:rFonts w:ascii="Times New Roman" w:eastAsia="DengXian" w:hAnsi="Times New Roman" w:cs="Times New Roman"/>
                <w:color w:val="000000"/>
                <w:sz w:val="16"/>
                <w:szCs w:val="16"/>
              </w:rPr>
              <w:t xml:space="preserve"> upper extremity surgery</w:t>
            </w:r>
          </w:p>
        </w:tc>
        <w:tc>
          <w:tcPr>
            <w:tcW w:w="1253" w:type="dxa"/>
            <w:noWrap/>
            <w:hideMark/>
          </w:tcPr>
          <w:p w14:paraId="08857F47"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Axillary plexus block</w:t>
            </w:r>
          </w:p>
        </w:tc>
        <w:tc>
          <w:tcPr>
            <w:tcW w:w="1899" w:type="dxa"/>
            <w:noWrap/>
            <w:hideMark/>
          </w:tcPr>
          <w:p w14:paraId="04706F7C"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w:t>
            </w:r>
            <w:proofErr w:type="spellStart"/>
            <w:r w:rsidRPr="0094790A">
              <w:rPr>
                <w:rFonts w:ascii="Times New Roman" w:eastAsia="DengXian" w:hAnsi="Times New Roman" w:cs="Times New Roman"/>
                <w:color w:val="000000"/>
                <w:sz w:val="16"/>
                <w:szCs w:val="16"/>
              </w:rPr>
              <w:t>levobupivacaine+lidocaine</w:t>
            </w:r>
            <w:proofErr w:type="spellEnd"/>
            <w:r w:rsidRPr="0094790A">
              <w:rPr>
                <w:rFonts w:ascii="Times New Roman" w:eastAsia="DengXian" w:hAnsi="Times New Roman" w:cs="Times New Roman"/>
                <w:color w:val="000000"/>
                <w:sz w:val="16"/>
                <w:szCs w:val="16"/>
              </w:rPr>
              <w:t xml:space="preserve">), </w:t>
            </w:r>
            <w:proofErr w:type="spellStart"/>
            <w:r w:rsidRPr="0094790A">
              <w:rPr>
                <w:rFonts w:ascii="Times New Roman" w:eastAsia="DengXian" w:hAnsi="Times New Roman" w:cs="Times New Roman"/>
                <w:color w:val="000000"/>
                <w:sz w:val="16"/>
                <w:szCs w:val="16"/>
              </w:rPr>
              <w:t>Tra</w:t>
            </w:r>
            <w:proofErr w:type="spellEnd"/>
            <w:r w:rsidRPr="0094790A">
              <w:rPr>
                <w:rFonts w:ascii="Times New Roman" w:eastAsia="DengXian" w:hAnsi="Times New Roman" w:cs="Times New Roman"/>
                <w:color w:val="000000"/>
                <w:sz w:val="16"/>
                <w:szCs w:val="16"/>
              </w:rPr>
              <w:t>(</w:t>
            </w:r>
            <w:proofErr w:type="spellStart"/>
            <w:r w:rsidRPr="0094790A">
              <w:rPr>
                <w:rFonts w:ascii="Times New Roman" w:eastAsia="DengXian" w:hAnsi="Times New Roman" w:cs="Times New Roman"/>
                <w:color w:val="000000"/>
                <w:sz w:val="16"/>
                <w:szCs w:val="16"/>
              </w:rPr>
              <w:t>levobupivacaine+lidocaine</w:t>
            </w:r>
            <w:proofErr w:type="spellEnd"/>
            <w:r w:rsidRPr="0094790A">
              <w:rPr>
                <w:rFonts w:ascii="Times New Roman" w:eastAsia="DengXian" w:hAnsi="Times New Roman" w:cs="Times New Roman"/>
                <w:color w:val="000000"/>
                <w:sz w:val="16"/>
                <w:szCs w:val="16"/>
              </w:rPr>
              <w:t>), Fen(</w:t>
            </w:r>
            <w:proofErr w:type="spellStart"/>
            <w:r w:rsidRPr="0094790A">
              <w:rPr>
                <w:rFonts w:ascii="Times New Roman" w:eastAsia="DengXian" w:hAnsi="Times New Roman" w:cs="Times New Roman"/>
                <w:color w:val="000000"/>
                <w:sz w:val="16"/>
                <w:szCs w:val="16"/>
              </w:rPr>
              <w:t>levobupivacaine+lidocaine</w:t>
            </w:r>
            <w:proofErr w:type="spellEnd"/>
            <w:r w:rsidRPr="0094790A">
              <w:rPr>
                <w:rFonts w:ascii="Times New Roman" w:eastAsia="DengXian" w:hAnsi="Times New Roman" w:cs="Times New Roman"/>
                <w:color w:val="000000"/>
                <w:sz w:val="16"/>
                <w:szCs w:val="16"/>
              </w:rPr>
              <w:t>)</w:t>
            </w:r>
          </w:p>
        </w:tc>
        <w:tc>
          <w:tcPr>
            <w:tcW w:w="794" w:type="dxa"/>
            <w:noWrap/>
            <w:hideMark/>
          </w:tcPr>
          <w:p w14:paraId="68719BBC"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60</w:t>
            </w:r>
          </w:p>
        </w:tc>
        <w:tc>
          <w:tcPr>
            <w:tcW w:w="650" w:type="dxa"/>
            <w:noWrap/>
            <w:hideMark/>
          </w:tcPr>
          <w:p w14:paraId="697078FA"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36.7</w:t>
            </w:r>
          </w:p>
        </w:tc>
        <w:tc>
          <w:tcPr>
            <w:tcW w:w="699" w:type="dxa"/>
            <w:noWrap/>
            <w:hideMark/>
          </w:tcPr>
          <w:p w14:paraId="1ADE0788"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0B5F4D7F" w14:textId="77777777" w:rsidTr="004E5BB4">
        <w:trPr>
          <w:trHeight w:val="320"/>
        </w:trPr>
        <w:tc>
          <w:tcPr>
            <w:tcW w:w="647" w:type="dxa"/>
            <w:noWrap/>
            <w:hideMark/>
          </w:tcPr>
          <w:p w14:paraId="1F3E6985"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13</w:t>
            </w:r>
          </w:p>
        </w:tc>
        <w:tc>
          <w:tcPr>
            <w:tcW w:w="881" w:type="dxa"/>
            <w:noWrap/>
            <w:hideMark/>
          </w:tcPr>
          <w:p w14:paraId="3862E271" w14:textId="77777777" w:rsidR="0094790A" w:rsidRPr="0094790A" w:rsidRDefault="000E51B4" w:rsidP="0094790A">
            <w:pPr>
              <w:spacing w:line="200" w:lineRule="exact"/>
              <w:rPr>
                <w:rFonts w:ascii="Times New Roman" w:eastAsia="DengXian" w:hAnsi="Times New Roman" w:cs="Times New Roman"/>
                <w:color w:val="000000"/>
                <w:sz w:val="16"/>
                <w:szCs w:val="16"/>
              </w:rPr>
            </w:pPr>
            <w:proofErr w:type="spellStart"/>
            <w:r w:rsidRPr="000E51B4">
              <w:rPr>
                <w:rFonts w:ascii="Times New Roman" w:eastAsia="DengXian" w:hAnsi="Times New Roman" w:cs="Times New Roman"/>
                <w:color w:val="000000"/>
                <w:sz w:val="16"/>
                <w:szCs w:val="16"/>
              </w:rPr>
              <w:t>Kaygusuz</w:t>
            </w:r>
            <w:proofErr w:type="spellEnd"/>
            <w:r w:rsidRPr="000E51B4">
              <w:rPr>
                <w:rFonts w:ascii="Times New Roman" w:eastAsia="DengXian" w:hAnsi="Times New Roman" w:cs="Times New Roman"/>
                <w:color w:val="000000"/>
                <w:sz w:val="16"/>
                <w:szCs w:val="16"/>
              </w:rPr>
              <w:t xml:space="preserve"> K</w:t>
            </w:r>
          </w:p>
        </w:tc>
        <w:tc>
          <w:tcPr>
            <w:tcW w:w="594" w:type="dxa"/>
            <w:noWrap/>
            <w:hideMark/>
          </w:tcPr>
          <w:p w14:paraId="4495DBB2"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2012</w:t>
            </w:r>
          </w:p>
        </w:tc>
        <w:tc>
          <w:tcPr>
            <w:tcW w:w="873" w:type="dxa"/>
            <w:noWrap/>
            <w:hideMark/>
          </w:tcPr>
          <w:p w14:paraId="441A22EA"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Forearm and hand surgery</w:t>
            </w:r>
          </w:p>
        </w:tc>
        <w:tc>
          <w:tcPr>
            <w:tcW w:w="1253" w:type="dxa"/>
            <w:noWrap/>
            <w:hideMark/>
          </w:tcPr>
          <w:p w14:paraId="39BA5063"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Axillary plexus block</w:t>
            </w:r>
          </w:p>
        </w:tc>
        <w:tc>
          <w:tcPr>
            <w:tcW w:w="1899" w:type="dxa"/>
            <w:noWrap/>
            <w:hideMark/>
          </w:tcPr>
          <w:p w14:paraId="3BAAB697"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(levobupivacaine),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(levobupivacaine)</w:t>
            </w:r>
          </w:p>
        </w:tc>
        <w:tc>
          <w:tcPr>
            <w:tcW w:w="794" w:type="dxa"/>
            <w:noWrap/>
            <w:hideMark/>
          </w:tcPr>
          <w:p w14:paraId="1F2B836B"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60</w:t>
            </w:r>
          </w:p>
        </w:tc>
        <w:tc>
          <w:tcPr>
            <w:tcW w:w="650" w:type="dxa"/>
            <w:noWrap/>
            <w:hideMark/>
          </w:tcPr>
          <w:p w14:paraId="635D5B10"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38.3</w:t>
            </w:r>
          </w:p>
        </w:tc>
        <w:tc>
          <w:tcPr>
            <w:tcW w:w="699" w:type="dxa"/>
            <w:noWrap/>
            <w:hideMark/>
          </w:tcPr>
          <w:p w14:paraId="0F7B61B0"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16203C64" w14:textId="77777777" w:rsidTr="004E5BB4">
        <w:trPr>
          <w:trHeight w:val="320"/>
        </w:trPr>
        <w:tc>
          <w:tcPr>
            <w:tcW w:w="647" w:type="dxa"/>
            <w:noWrap/>
            <w:hideMark/>
          </w:tcPr>
          <w:p w14:paraId="622CA939"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14</w:t>
            </w:r>
          </w:p>
        </w:tc>
        <w:tc>
          <w:tcPr>
            <w:tcW w:w="881" w:type="dxa"/>
            <w:noWrap/>
            <w:hideMark/>
          </w:tcPr>
          <w:p w14:paraId="6664D05D"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Swami SS</w:t>
            </w:r>
          </w:p>
        </w:tc>
        <w:tc>
          <w:tcPr>
            <w:tcW w:w="594" w:type="dxa"/>
            <w:noWrap/>
            <w:hideMark/>
          </w:tcPr>
          <w:p w14:paraId="449A65C3"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2012</w:t>
            </w:r>
          </w:p>
        </w:tc>
        <w:tc>
          <w:tcPr>
            <w:tcW w:w="873" w:type="dxa"/>
            <w:noWrap/>
            <w:hideMark/>
          </w:tcPr>
          <w:p w14:paraId="723ECBD8"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 limb surgeries</w:t>
            </w:r>
          </w:p>
        </w:tc>
        <w:tc>
          <w:tcPr>
            <w:tcW w:w="1253" w:type="dxa"/>
            <w:noWrap/>
            <w:hideMark/>
          </w:tcPr>
          <w:p w14:paraId="6E1F0DC9"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3860BCA6"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Clo</w:t>
            </w:r>
            <w:proofErr w:type="spellEnd"/>
            <w:r w:rsidRPr="0094790A">
              <w:rPr>
                <w:rFonts w:ascii="Times New Roman" w:eastAsia="DengXian" w:hAnsi="Times New Roman" w:cs="Times New Roman"/>
                <w:color w:val="000000"/>
                <w:sz w:val="16"/>
                <w:szCs w:val="16"/>
              </w:rPr>
              <w:t xml:space="preserve">(bupivacaine),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(bupivacaine)</w:t>
            </w:r>
          </w:p>
        </w:tc>
        <w:tc>
          <w:tcPr>
            <w:tcW w:w="794" w:type="dxa"/>
            <w:noWrap/>
            <w:hideMark/>
          </w:tcPr>
          <w:p w14:paraId="7232040B"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60</w:t>
            </w:r>
          </w:p>
        </w:tc>
        <w:tc>
          <w:tcPr>
            <w:tcW w:w="650" w:type="dxa"/>
            <w:noWrap/>
            <w:hideMark/>
          </w:tcPr>
          <w:p w14:paraId="03D20EBD"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31.7</w:t>
            </w:r>
          </w:p>
        </w:tc>
        <w:tc>
          <w:tcPr>
            <w:tcW w:w="699" w:type="dxa"/>
            <w:noWrap/>
            <w:hideMark/>
          </w:tcPr>
          <w:p w14:paraId="2C8C1C23"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05FE3BD1" w14:textId="77777777" w:rsidTr="004E5BB4">
        <w:trPr>
          <w:trHeight w:val="320"/>
        </w:trPr>
        <w:tc>
          <w:tcPr>
            <w:tcW w:w="647" w:type="dxa"/>
            <w:noWrap/>
            <w:hideMark/>
          </w:tcPr>
          <w:p w14:paraId="6DB97B5A"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15</w:t>
            </w:r>
          </w:p>
        </w:tc>
        <w:tc>
          <w:tcPr>
            <w:tcW w:w="881" w:type="dxa"/>
            <w:noWrap/>
            <w:hideMark/>
          </w:tcPr>
          <w:p w14:paraId="7FBE2048"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Agarwal S</w:t>
            </w:r>
          </w:p>
        </w:tc>
        <w:tc>
          <w:tcPr>
            <w:tcW w:w="594" w:type="dxa"/>
            <w:noWrap/>
            <w:hideMark/>
          </w:tcPr>
          <w:p w14:paraId="3BE95C46"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2014</w:t>
            </w:r>
          </w:p>
        </w:tc>
        <w:tc>
          <w:tcPr>
            <w:tcW w:w="873" w:type="dxa"/>
            <w:noWrap/>
            <w:hideMark/>
          </w:tcPr>
          <w:p w14:paraId="0285B57C"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 limb surgeries</w:t>
            </w:r>
          </w:p>
        </w:tc>
        <w:tc>
          <w:tcPr>
            <w:tcW w:w="1253" w:type="dxa"/>
            <w:noWrap/>
            <w:hideMark/>
          </w:tcPr>
          <w:p w14:paraId="5E901788"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58E3B32B"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(bupivacaine),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(bupivacaine)</w:t>
            </w:r>
          </w:p>
        </w:tc>
        <w:tc>
          <w:tcPr>
            <w:tcW w:w="794" w:type="dxa"/>
            <w:noWrap/>
            <w:hideMark/>
          </w:tcPr>
          <w:p w14:paraId="325D65A5"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50</w:t>
            </w:r>
          </w:p>
        </w:tc>
        <w:tc>
          <w:tcPr>
            <w:tcW w:w="650" w:type="dxa"/>
            <w:noWrap/>
            <w:hideMark/>
          </w:tcPr>
          <w:p w14:paraId="4411296F"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28</w:t>
            </w:r>
          </w:p>
        </w:tc>
        <w:tc>
          <w:tcPr>
            <w:tcW w:w="699" w:type="dxa"/>
            <w:noWrap/>
            <w:hideMark/>
          </w:tcPr>
          <w:p w14:paraId="616F4D88"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1E3D6374" w14:textId="77777777" w:rsidTr="004E5BB4">
        <w:trPr>
          <w:trHeight w:val="320"/>
        </w:trPr>
        <w:tc>
          <w:tcPr>
            <w:tcW w:w="647" w:type="dxa"/>
            <w:noWrap/>
            <w:hideMark/>
          </w:tcPr>
          <w:p w14:paraId="05497980"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16</w:t>
            </w:r>
          </w:p>
        </w:tc>
        <w:tc>
          <w:tcPr>
            <w:tcW w:w="881" w:type="dxa"/>
            <w:noWrap/>
            <w:hideMark/>
          </w:tcPr>
          <w:p w14:paraId="6EC6DC4B"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Ali QE</w:t>
            </w:r>
          </w:p>
        </w:tc>
        <w:tc>
          <w:tcPr>
            <w:tcW w:w="594" w:type="dxa"/>
            <w:noWrap/>
            <w:hideMark/>
          </w:tcPr>
          <w:p w14:paraId="5DFE1D4F"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2014</w:t>
            </w:r>
          </w:p>
        </w:tc>
        <w:tc>
          <w:tcPr>
            <w:tcW w:w="873" w:type="dxa"/>
            <w:noWrap/>
            <w:hideMark/>
          </w:tcPr>
          <w:p w14:paraId="78B74779" w14:textId="77777777" w:rsidR="0094790A" w:rsidRPr="0094790A" w:rsidRDefault="004E5BB4" w:rsidP="0094790A">
            <w:pPr>
              <w:spacing w:line="200" w:lineRule="exac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S</w:t>
            </w:r>
            <w:r w:rsidR="0094790A" w:rsidRPr="0094790A">
              <w:rPr>
                <w:rFonts w:ascii="Times New Roman" w:eastAsia="DengXian" w:hAnsi="Times New Roman" w:cs="Times New Roman"/>
                <w:color w:val="000000"/>
                <w:sz w:val="16"/>
                <w:szCs w:val="16"/>
              </w:rPr>
              <w:t>urgeries on upper extremities</w:t>
            </w:r>
          </w:p>
        </w:tc>
        <w:tc>
          <w:tcPr>
            <w:tcW w:w="1253" w:type="dxa"/>
            <w:noWrap/>
            <w:hideMark/>
          </w:tcPr>
          <w:p w14:paraId="2A3DDCC0"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224A8BE4"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Clo</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20E57103"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40</w:t>
            </w:r>
          </w:p>
        </w:tc>
        <w:tc>
          <w:tcPr>
            <w:tcW w:w="650" w:type="dxa"/>
            <w:noWrap/>
            <w:hideMark/>
          </w:tcPr>
          <w:p w14:paraId="1D2D48FF"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47.5</w:t>
            </w:r>
          </w:p>
        </w:tc>
        <w:tc>
          <w:tcPr>
            <w:tcW w:w="699" w:type="dxa"/>
            <w:noWrap/>
            <w:hideMark/>
          </w:tcPr>
          <w:p w14:paraId="6D562E5C"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w:t>
            </w:r>
          </w:p>
        </w:tc>
      </w:tr>
      <w:tr w:rsidR="004E5BB4" w:rsidRPr="0094790A" w14:paraId="5B7295A0" w14:textId="77777777" w:rsidTr="004E5BB4">
        <w:trPr>
          <w:trHeight w:val="320"/>
        </w:trPr>
        <w:tc>
          <w:tcPr>
            <w:tcW w:w="647" w:type="dxa"/>
            <w:noWrap/>
            <w:hideMark/>
          </w:tcPr>
          <w:p w14:paraId="341D1F80"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17</w:t>
            </w:r>
          </w:p>
        </w:tc>
        <w:tc>
          <w:tcPr>
            <w:tcW w:w="881" w:type="dxa"/>
            <w:noWrap/>
            <w:hideMark/>
          </w:tcPr>
          <w:p w14:paraId="5C4E3A7B"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Biswas S</w:t>
            </w:r>
          </w:p>
        </w:tc>
        <w:tc>
          <w:tcPr>
            <w:tcW w:w="594" w:type="dxa"/>
            <w:noWrap/>
            <w:hideMark/>
          </w:tcPr>
          <w:p w14:paraId="40265760"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2014</w:t>
            </w:r>
          </w:p>
        </w:tc>
        <w:tc>
          <w:tcPr>
            <w:tcW w:w="873" w:type="dxa"/>
            <w:noWrap/>
            <w:hideMark/>
          </w:tcPr>
          <w:p w14:paraId="19F2DDC9"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Forearm and hand surgery</w:t>
            </w:r>
          </w:p>
        </w:tc>
        <w:tc>
          <w:tcPr>
            <w:tcW w:w="1253" w:type="dxa"/>
            <w:noWrap/>
            <w:hideMark/>
          </w:tcPr>
          <w:p w14:paraId="15332EAE"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Brachial plexus block</w:t>
            </w:r>
          </w:p>
        </w:tc>
        <w:tc>
          <w:tcPr>
            <w:tcW w:w="1899" w:type="dxa"/>
            <w:noWrap/>
            <w:hideMark/>
          </w:tcPr>
          <w:p w14:paraId="679287B3"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(levobupivacaine),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(levobupivacaine)</w:t>
            </w:r>
          </w:p>
        </w:tc>
        <w:tc>
          <w:tcPr>
            <w:tcW w:w="794" w:type="dxa"/>
            <w:noWrap/>
            <w:hideMark/>
          </w:tcPr>
          <w:p w14:paraId="7B6CCA98"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60</w:t>
            </w:r>
          </w:p>
        </w:tc>
        <w:tc>
          <w:tcPr>
            <w:tcW w:w="650" w:type="dxa"/>
            <w:noWrap/>
            <w:hideMark/>
          </w:tcPr>
          <w:p w14:paraId="17A530FE"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NR</w:t>
            </w:r>
          </w:p>
        </w:tc>
        <w:tc>
          <w:tcPr>
            <w:tcW w:w="699" w:type="dxa"/>
            <w:noWrap/>
            <w:hideMark/>
          </w:tcPr>
          <w:p w14:paraId="375538D8"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776363F3" w14:textId="77777777" w:rsidTr="004E5BB4">
        <w:trPr>
          <w:trHeight w:val="320"/>
        </w:trPr>
        <w:tc>
          <w:tcPr>
            <w:tcW w:w="647" w:type="dxa"/>
            <w:noWrap/>
            <w:hideMark/>
          </w:tcPr>
          <w:p w14:paraId="55E30F30"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lastRenderedPageBreak/>
              <w:t>18</w:t>
            </w:r>
          </w:p>
        </w:tc>
        <w:tc>
          <w:tcPr>
            <w:tcW w:w="881" w:type="dxa"/>
            <w:noWrap/>
            <w:hideMark/>
          </w:tcPr>
          <w:p w14:paraId="02CA8C24"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Das A</w:t>
            </w:r>
          </w:p>
        </w:tc>
        <w:tc>
          <w:tcPr>
            <w:tcW w:w="594" w:type="dxa"/>
            <w:noWrap/>
            <w:hideMark/>
          </w:tcPr>
          <w:p w14:paraId="2F6F038A"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2014</w:t>
            </w:r>
          </w:p>
        </w:tc>
        <w:tc>
          <w:tcPr>
            <w:tcW w:w="873" w:type="dxa"/>
            <w:noWrap/>
            <w:hideMark/>
          </w:tcPr>
          <w:p w14:paraId="50E7A365"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Orthopedic surgeries of elbow</w:t>
            </w:r>
          </w:p>
        </w:tc>
        <w:tc>
          <w:tcPr>
            <w:tcW w:w="1253" w:type="dxa"/>
            <w:noWrap/>
            <w:hideMark/>
          </w:tcPr>
          <w:p w14:paraId="61743780"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42821339"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132856DD"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80</w:t>
            </w:r>
          </w:p>
        </w:tc>
        <w:tc>
          <w:tcPr>
            <w:tcW w:w="650" w:type="dxa"/>
            <w:noWrap/>
            <w:hideMark/>
          </w:tcPr>
          <w:p w14:paraId="0D991802"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81.3</w:t>
            </w:r>
          </w:p>
        </w:tc>
        <w:tc>
          <w:tcPr>
            <w:tcW w:w="699" w:type="dxa"/>
            <w:noWrap/>
            <w:hideMark/>
          </w:tcPr>
          <w:p w14:paraId="453AAF49"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w:t>
            </w:r>
          </w:p>
        </w:tc>
      </w:tr>
      <w:tr w:rsidR="004E5BB4" w:rsidRPr="0094790A" w14:paraId="03034DB6" w14:textId="77777777" w:rsidTr="004E5BB4">
        <w:trPr>
          <w:trHeight w:val="320"/>
        </w:trPr>
        <w:tc>
          <w:tcPr>
            <w:tcW w:w="647" w:type="dxa"/>
            <w:noWrap/>
            <w:hideMark/>
          </w:tcPr>
          <w:p w14:paraId="3AFE58B7"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19</w:t>
            </w:r>
          </w:p>
        </w:tc>
        <w:tc>
          <w:tcPr>
            <w:tcW w:w="881" w:type="dxa"/>
            <w:noWrap/>
            <w:hideMark/>
          </w:tcPr>
          <w:p w14:paraId="4A9E2CA3"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Gupta K</w:t>
            </w:r>
          </w:p>
        </w:tc>
        <w:tc>
          <w:tcPr>
            <w:tcW w:w="594" w:type="dxa"/>
            <w:noWrap/>
            <w:hideMark/>
          </w:tcPr>
          <w:p w14:paraId="31233FFC"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2014</w:t>
            </w:r>
          </w:p>
        </w:tc>
        <w:tc>
          <w:tcPr>
            <w:tcW w:w="873" w:type="dxa"/>
            <w:noWrap/>
            <w:hideMark/>
          </w:tcPr>
          <w:p w14:paraId="305A6710"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 extremity surgery</w:t>
            </w:r>
          </w:p>
        </w:tc>
        <w:tc>
          <w:tcPr>
            <w:tcW w:w="1253" w:type="dxa"/>
            <w:noWrap/>
            <w:hideMark/>
          </w:tcPr>
          <w:p w14:paraId="1730935A"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Supracalvicular</w:t>
            </w:r>
            <w:proofErr w:type="spellEnd"/>
            <w:r w:rsidRPr="0094790A">
              <w:rPr>
                <w:rFonts w:ascii="Times New Roman" w:eastAsia="DengXian" w:hAnsi="Times New Roman" w:cs="Times New Roman"/>
                <w:color w:val="000000"/>
                <w:sz w:val="16"/>
                <w:szCs w:val="16"/>
              </w:rPr>
              <w:t xml:space="preserve"> brachial plexus block</w:t>
            </w:r>
          </w:p>
        </w:tc>
        <w:tc>
          <w:tcPr>
            <w:tcW w:w="1899" w:type="dxa"/>
            <w:noWrap/>
            <w:hideMark/>
          </w:tcPr>
          <w:p w14:paraId="3D91A290"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Clo</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17163100"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64</w:t>
            </w:r>
          </w:p>
        </w:tc>
        <w:tc>
          <w:tcPr>
            <w:tcW w:w="650" w:type="dxa"/>
            <w:noWrap/>
            <w:hideMark/>
          </w:tcPr>
          <w:p w14:paraId="496299CD"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31.3</w:t>
            </w:r>
          </w:p>
        </w:tc>
        <w:tc>
          <w:tcPr>
            <w:tcW w:w="699" w:type="dxa"/>
            <w:noWrap/>
            <w:hideMark/>
          </w:tcPr>
          <w:p w14:paraId="66B32E47"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66BF9BCF" w14:textId="77777777" w:rsidTr="004E5BB4">
        <w:trPr>
          <w:trHeight w:val="320"/>
        </w:trPr>
        <w:tc>
          <w:tcPr>
            <w:tcW w:w="647" w:type="dxa"/>
            <w:noWrap/>
            <w:hideMark/>
          </w:tcPr>
          <w:p w14:paraId="30C8F285"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20</w:t>
            </w:r>
          </w:p>
        </w:tc>
        <w:tc>
          <w:tcPr>
            <w:tcW w:w="881" w:type="dxa"/>
            <w:noWrap/>
            <w:hideMark/>
          </w:tcPr>
          <w:p w14:paraId="280CA306"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Kumar S</w:t>
            </w:r>
          </w:p>
        </w:tc>
        <w:tc>
          <w:tcPr>
            <w:tcW w:w="594" w:type="dxa"/>
            <w:noWrap/>
            <w:hideMark/>
          </w:tcPr>
          <w:p w14:paraId="07D6EB55"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2014</w:t>
            </w:r>
          </w:p>
        </w:tc>
        <w:tc>
          <w:tcPr>
            <w:tcW w:w="873" w:type="dxa"/>
            <w:noWrap/>
            <w:hideMark/>
          </w:tcPr>
          <w:p w14:paraId="5B0EE0A9"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 limb surgery</w:t>
            </w:r>
          </w:p>
        </w:tc>
        <w:tc>
          <w:tcPr>
            <w:tcW w:w="1253" w:type="dxa"/>
            <w:noWrap/>
            <w:hideMark/>
          </w:tcPr>
          <w:p w14:paraId="64CDA9DB"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40FA1711"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Dexa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5553BF37"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80</w:t>
            </w:r>
          </w:p>
        </w:tc>
        <w:tc>
          <w:tcPr>
            <w:tcW w:w="650" w:type="dxa"/>
            <w:noWrap/>
            <w:hideMark/>
          </w:tcPr>
          <w:p w14:paraId="08DB8B3C"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32.5</w:t>
            </w:r>
          </w:p>
        </w:tc>
        <w:tc>
          <w:tcPr>
            <w:tcW w:w="699" w:type="dxa"/>
            <w:noWrap/>
            <w:hideMark/>
          </w:tcPr>
          <w:p w14:paraId="69791FA3"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16179B0A" w14:textId="77777777" w:rsidTr="004E5BB4">
        <w:trPr>
          <w:trHeight w:val="320"/>
        </w:trPr>
        <w:tc>
          <w:tcPr>
            <w:tcW w:w="647" w:type="dxa"/>
            <w:noWrap/>
            <w:hideMark/>
          </w:tcPr>
          <w:p w14:paraId="5FC94E1B"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21</w:t>
            </w:r>
          </w:p>
        </w:tc>
        <w:tc>
          <w:tcPr>
            <w:tcW w:w="881" w:type="dxa"/>
            <w:noWrap/>
            <w:hideMark/>
          </w:tcPr>
          <w:p w14:paraId="48C64FF4"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Mukherjee K</w:t>
            </w:r>
          </w:p>
        </w:tc>
        <w:tc>
          <w:tcPr>
            <w:tcW w:w="594" w:type="dxa"/>
            <w:noWrap/>
            <w:hideMark/>
          </w:tcPr>
          <w:p w14:paraId="7AF61DED"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2014</w:t>
            </w:r>
          </w:p>
        </w:tc>
        <w:tc>
          <w:tcPr>
            <w:tcW w:w="873" w:type="dxa"/>
            <w:noWrap/>
            <w:hideMark/>
          </w:tcPr>
          <w:p w14:paraId="4EE70894"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Forearm and hand surgery</w:t>
            </w:r>
          </w:p>
        </w:tc>
        <w:tc>
          <w:tcPr>
            <w:tcW w:w="1253" w:type="dxa"/>
            <w:noWrap/>
            <w:hideMark/>
          </w:tcPr>
          <w:p w14:paraId="1040FCCC"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282EC839"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MgS</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25C3E955"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100</w:t>
            </w:r>
          </w:p>
        </w:tc>
        <w:tc>
          <w:tcPr>
            <w:tcW w:w="650" w:type="dxa"/>
            <w:noWrap/>
            <w:hideMark/>
          </w:tcPr>
          <w:p w14:paraId="67DB2550"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42</w:t>
            </w:r>
          </w:p>
        </w:tc>
        <w:tc>
          <w:tcPr>
            <w:tcW w:w="699" w:type="dxa"/>
            <w:noWrap/>
            <w:hideMark/>
          </w:tcPr>
          <w:p w14:paraId="5D335A2F"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189D2E4F" w14:textId="77777777" w:rsidTr="004E5BB4">
        <w:trPr>
          <w:trHeight w:val="320"/>
        </w:trPr>
        <w:tc>
          <w:tcPr>
            <w:tcW w:w="647" w:type="dxa"/>
            <w:noWrap/>
            <w:hideMark/>
          </w:tcPr>
          <w:p w14:paraId="22A37992"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22</w:t>
            </w:r>
          </w:p>
        </w:tc>
        <w:tc>
          <w:tcPr>
            <w:tcW w:w="881" w:type="dxa"/>
            <w:noWrap/>
            <w:hideMark/>
          </w:tcPr>
          <w:p w14:paraId="747B8C96" w14:textId="77777777" w:rsidR="0094790A" w:rsidRPr="0094790A" w:rsidRDefault="000E51B4" w:rsidP="0094790A">
            <w:pPr>
              <w:spacing w:line="200" w:lineRule="exact"/>
              <w:rPr>
                <w:rFonts w:ascii="Times New Roman" w:eastAsia="DengXian" w:hAnsi="Times New Roman" w:cs="Times New Roman"/>
                <w:color w:val="000000"/>
                <w:sz w:val="16"/>
                <w:szCs w:val="16"/>
              </w:rPr>
            </w:pPr>
            <w:proofErr w:type="spellStart"/>
            <w:r w:rsidRPr="000E51B4">
              <w:rPr>
                <w:rFonts w:ascii="Times New Roman" w:eastAsia="DengXian" w:hAnsi="Times New Roman" w:cs="Times New Roman"/>
                <w:color w:val="000000"/>
                <w:sz w:val="16"/>
                <w:szCs w:val="16"/>
              </w:rPr>
              <w:t>Persec</w:t>
            </w:r>
            <w:proofErr w:type="spellEnd"/>
            <w:r w:rsidRPr="000E51B4">
              <w:rPr>
                <w:rFonts w:ascii="Times New Roman" w:eastAsia="DengXian" w:hAnsi="Times New Roman" w:cs="Times New Roman"/>
                <w:color w:val="000000"/>
                <w:sz w:val="16"/>
                <w:szCs w:val="16"/>
              </w:rPr>
              <w:t xml:space="preserve"> J</w:t>
            </w:r>
          </w:p>
        </w:tc>
        <w:tc>
          <w:tcPr>
            <w:tcW w:w="594" w:type="dxa"/>
            <w:noWrap/>
            <w:hideMark/>
          </w:tcPr>
          <w:p w14:paraId="42CD3953"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2014</w:t>
            </w:r>
          </w:p>
        </w:tc>
        <w:tc>
          <w:tcPr>
            <w:tcW w:w="873" w:type="dxa"/>
            <w:noWrap/>
            <w:hideMark/>
          </w:tcPr>
          <w:p w14:paraId="561CEF1B"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Upper-extremity surgery</w:t>
            </w:r>
          </w:p>
        </w:tc>
        <w:tc>
          <w:tcPr>
            <w:tcW w:w="1253" w:type="dxa"/>
            <w:noWrap/>
            <w:hideMark/>
          </w:tcPr>
          <w:p w14:paraId="2F0DC35D"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3E0C977C"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Dexa</w:t>
            </w:r>
            <w:proofErr w:type="spellEnd"/>
            <w:r w:rsidRPr="0094790A">
              <w:rPr>
                <w:rFonts w:ascii="Times New Roman" w:eastAsia="DengXian" w:hAnsi="Times New Roman" w:cs="Times New Roman"/>
                <w:color w:val="000000"/>
                <w:sz w:val="16"/>
                <w:szCs w:val="16"/>
              </w:rPr>
              <w:t xml:space="preserve">(Levobupivacaine), </w:t>
            </w: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(levobupivacaine)</w:t>
            </w:r>
          </w:p>
        </w:tc>
        <w:tc>
          <w:tcPr>
            <w:tcW w:w="794" w:type="dxa"/>
            <w:noWrap/>
            <w:hideMark/>
          </w:tcPr>
          <w:p w14:paraId="041C3B94"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60</w:t>
            </w:r>
          </w:p>
        </w:tc>
        <w:tc>
          <w:tcPr>
            <w:tcW w:w="650" w:type="dxa"/>
            <w:noWrap/>
            <w:hideMark/>
          </w:tcPr>
          <w:p w14:paraId="4A2653D6"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NR</w:t>
            </w:r>
          </w:p>
        </w:tc>
        <w:tc>
          <w:tcPr>
            <w:tcW w:w="699" w:type="dxa"/>
            <w:noWrap/>
            <w:hideMark/>
          </w:tcPr>
          <w:p w14:paraId="3B6B25FD"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0B10FE85" w14:textId="77777777" w:rsidTr="004E5BB4">
        <w:trPr>
          <w:trHeight w:val="320"/>
        </w:trPr>
        <w:tc>
          <w:tcPr>
            <w:tcW w:w="647" w:type="dxa"/>
            <w:noWrap/>
            <w:hideMark/>
          </w:tcPr>
          <w:p w14:paraId="6106468B"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23</w:t>
            </w:r>
          </w:p>
        </w:tc>
        <w:tc>
          <w:tcPr>
            <w:tcW w:w="881" w:type="dxa"/>
            <w:noWrap/>
            <w:hideMark/>
          </w:tcPr>
          <w:p w14:paraId="48CD2507"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Rohan B</w:t>
            </w:r>
          </w:p>
        </w:tc>
        <w:tc>
          <w:tcPr>
            <w:tcW w:w="594" w:type="dxa"/>
            <w:noWrap/>
            <w:hideMark/>
          </w:tcPr>
          <w:p w14:paraId="011251EB"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2014</w:t>
            </w:r>
          </w:p>
        </w:tc>
        <w:tc>
          <w:tcPr>
            <w:tcW w:w="873" w:type="dxa"/>
            <w:noWrap/>
            <w:hideMark/>
          </w:tcPr>
          <w:p w14:paraId="36DD45B7"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 extremity surgery</w:t>
            </w:r>
          </w:p>
        </w:tc>
        <w:tc>
          <w:tcPr>
            <w:tcW w:w="1253" w:type="dxa"/>
            <w:noWrap/>
            <w:hideMark/>
          </w:tcPr>
          <w:p w14:paraId="61C850CD"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5CD0AD2D"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Clo</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4C9075FB"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50</w:t>
            </w:r>
          </w:p>
        </w:tc>
        <w:tc>
          <w:tcPr>
            <w:tcW w:w="650" w:type="dxa"/>
            <w:noWrap/>
            <w:hideMark/>
          </w:tcPr>
          <w:p w14:paraId="5D0B07D5"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22</w:t>
            </w:r>
          </w:p>
        </w:tc>
        <w:tc>
          <w:tcPr>
            <w:tcW w:w="699" w:type="dxa"/>
            <w:noWrap/>
            <w:hideMark/>
          </w:tcPr>
          <w:p w14:paraId="0B385491"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68B1FFD8" w14:textId="77777777" w:rsidTr="004E5BB4">
        <w:trPr>
          <w:trHeight w:val="320"/>
        </w:trPr>
        <w:tc>
          <w:tcPr>
            <w:tcW w:w="647" w:type="dxa"/>
            <w:noWrap/>
            <w:hideMark/>
          </w:tcPr>
          <w:p w14:paraId="2600DE81"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24</w:t>
            </w:r>
          </w:p>
        </w:tc>
        <w:tc>
          <w:tcPr>
            <w:tcW w:w="881" w:type="dxa"/>
            <w:noWrap/>
            <w:hideMark/>
          </w:tcPr>
          <w:p w14:paraId="0A64B875" w14:textId="77777777" w:rsidR="0094790A" w:rsidRPr="0094790A" w:rsidRDefault="000E51B4" w:rsidP="0094790A">
            <w:pPr>
              <w:spacing w:line="200" w:lineRule="exact"/>
              <w:rPr>
                <w:rFonts w:ascii="Times New Roman" w:eastAsia="DengXian" w:hAnsi="Times New Roman" w:cs="Times New Roman"/>
                <w:color w:val="000000"/>
                <w:sz w:val="16"/>
                <w:szCs w:val="16"/>
              </w:rPr>
            </w:pPr>
            <w:proofErr w:type="spellStart"/>
            <w:r w:rsidRPr="000E51B4">
              <w:rPr>
                <w:rFonts w:ascii="Times New Roman" w:eastAsia="DengXian" w:hAnsi="Times New Roman" w:cs="Times New Roman"/>
                <w:color w:val="000000"/>
                <w:sz w:val="16"/>
                <w:szCs w:val="16"/>
              </w:rPr>
              <w:t>Faria</w:t>
            </w:r>
            <w:proofErr w:type="spellEnd"/>
            <w:r w:rsidRPr="000E51B4">
              <w:rPr>
                <w:rFonts w:ascii="Times New Roman" w:eastAsia="DengXian" w:hAnsi="Times New Roman" w:cs="Times New Roman"/>
                <w:color w:val="000000"/>
                <w:sz w:val="16"/>
                <w:szCs w:val="16"/>
              </w:rPr>
              <w:t>-Silva R</w:t>
            </w:r>
          </w:p>
        </w:tc>
        <w:tc>
          <w:tcPr>
            <w:tcW w:w="594" w:type="dxa"/>
            <w:noWrap/>
            <w:hideMark/>
          </w:tcPr>
          <w:p w14:paraId="55051FD1"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2014</w:t>
            </w:r>
          </w:p>
        </w:tc>
        <w:tc>
          <w:tcPr>
            <w:tcW w:w="873" w:type="dxa"/>
            <w:noWrap/>
            <w:hideMark/>
          </w:tcPr>
          <w:p w14:paraId="40A2816C"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Shoulder arthroscopy</w:t>
            </w:r>
          </w:p>
        </w:tc>
        <w:tc>
          <w:tcPr>
            <w:tcW w:w="1253" w:type="dxa"/>
            <w:noWrap/>
            <w:hideMark/>
          </w:tcPr>
          <w:p w14:paraId="354BE6AC"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Brachial plexus block</w:t>
            </w:r>
          </w:p>
        </w:tc>
        <w:tc>
          <w:tcPr>
            <w:tcW w:w="1899" w:type="dxa"/>
            <w:noWrap/>
            <w:hideMark/>
          </w:tcPr>
          <w:p w14:paraId="3BDD378A"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Clo</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30A887EB"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50</w:t>
            </w:r>
          </w:p>
        </w:tc>
        <w:tc>
          <w:tcPr>
            <w:tcW w:w="650" w:type="dxa"/>
            <w:noWrap/>
            <w:hideMark/>
          </w:tcPr>
          <w:p w14:paraId="4C731398"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56</w:t>
            </w:r>
          </w:p>
        </w:tc>
        <w:tc>
          <w:tcPr>
            <w:tcW w:w="699" w:type="dxa"/>
            <w:noWrap/>
            <w:hideMark/>
          </w:tcPr>
          <w:p w14:paraId="75C38429"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MBT</w:t>
            </w:r>
          </w:p>
        </w:tc>
      </w:tr>
      <w:tr w:rsidR="004E5BB4" w:rsidRPr="0094790A" w14:paraId="4E79BEF9" w14:textId="77777777" w:rsidTr="004E5BB4">
        <w:trPr>
          <w:trHeight w:val="320"/>
        </w:trPr>
        <w:tc>
          <w:tcPr>
            <w:tcW w:w="647" w:type="dxa"/>
            <w:noWrap/>
            <w:hideMark/>
          </w:tcPr>
          <w:p w14:paraId="0FB0F17D"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25</w:t>
            </w:r>
          </w:p>
        </w:tc>
        <w:tc>
          <w:tcPr>
            <w:tcW w:w="881" w:type="dxa"/>
            <w:noWrap/>
            <w:hideMark/>
          </w:tcPr>
          <w:p w14:paraId="122D1118"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Zhang Y</w:t>
            </w:r>
          </w:p>
        </w:tc>
        <w:tc>
          <w:tcPr>
            <w:tcW w:w="594" w:type="dxa"/>
            <w:noWrap/>
            <w:hideMark/>
          </w:tcPr>
          <w:p w14:paraId="65F58089"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2014</w:t>
            </w:r>
          </w:p>
        </w:tc>
        <w:tc>
          <w:tcPr>
            <w:tcW w:w="873" w:type="dxa"/>
            <w:noWrap/>
            <w:hideMark/>
          </w:tcPr>
          <w:p w14:paraId="1650F82A"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Forearm and hand surgery</w:t>
            </w:r>
          </w:p>
        </w:tc>
        <w:tc>
          <w:tcPr>
            <w:tcW w:w="1253" w:type="dxa"/>
            <w:noWrap/>
            <w:hideMark/>
          </w:tcPr>
          <w:p w14:paraId="3B4D286B"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Axillary brachial plexus block</w:t>
            </w:r>
          </w:p>
        </w:tc>
        <w:tc>
          <w:tcPr>
            <w:tcW w:w="1899" w:type="dxa"/>
            <w:noWrap/>
            <w:hideMark/>
          </w:tcPr>
          <w:p w14:paraId="1A145D73"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1A51D0AF"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30</w:t>
            </w:r>
          </w:p>
        </w:tc>
        <w:tc>
          <w:tcPr>
            <w:tcW w:w="650" w:type="dxa"/>
            <w:noWrap/>
            <w:hideMark/>
          </w:tcPr>
          <w:p w14:paraId="4FBF7D20"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40</w:t>
            </w:r>
          </w:p>
        </w:tc>
        <w:tc>
          <w:tcPr>
            <w:tcW w:w="699" w:type="dxa"/>
            <w:noWrap/>
            <w:hideMark/>
          </w:tcPr>
          <w:p w14:paraId="00300D45"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w:t>
            </w:r>
          </w:p>
        </w:tc>
      </w:tr>
      <w:tr w:rsidR="004E5BB4" w:rsidRPr="0094790A" w14:paraId="072993A9" w14:textId="77777777" w:rsidTr="004E5BB4">
        <w:trPr>
          <w:trHeight w:val="320"/>
        </w:trPr>
        <w:tc>
          <w:tcPr>
            <w:tcW w:w="647" w:type="dxa"/>
            <w:noWrap/>
            <w:hideMark/>
          </w:tcPr>
          <w:p w14:paraId="2FA0250F"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26</w:t>
            </w:r>
          </w:p>
        </w:tc>
        <w:tc>
          <w:tcPr>
            <w:tcW w:w="881" w:type="dxa"/>
            <w:noWrap/>
            <w:hideMark/>
          </w:tcPr>
          <w:p w14:paraId="2DBA8711"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Deshmukh R</w:t>
            </w:r>
          </w:p>
        </w:tc>
        <w:tc>
          <w:tcPr>
            <w:tcW w:w="594" w:type="dxa"/>
            <w:noWrap/>
            <w:hideMark/>
          </w:tcPr>
          <w:p w14:paraId="67DC701D"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2015</w:t>
            </w:r>
          </w:p>
        </w:tc>
        <w:tc>
          <w:tcPr>
            <w:tcW w:w="873" w:type="dxa"/>
            <w:noWrap/>
            <w:hideMark/>
          </w:tcPr>
          <w:p w14:paraId="0EC5F9AE"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Orthopaedic</w:t>
            </w:r>
            <w:proofErr w:type="spellEnd"/>
            <w:r w:rsidRPr="0094790A">
              <w:rPr>
                <w:rFonts w:ascii="Times New Roman" w:eastAsia="DengXian" w:hAnsi="Times New Roman" w:cs="Times New Roman"/>
                <w:color w:val="000000"/>
                <w:sz w:val="16"/>
                <w:szCs w:val="16"/>
              </w:rPr>
              <w:t xml:space="preserve"> upper limb surgery</w:t>
            </w:r>
          </w:p>
        </w:tc>
        <w:tc>
          <w:tcPr>
            <w:tcW w:w="1253" w:type="dxa"/>
            <w:noWrap/>
            <w:hideMark/>
          </w:tcPr>
          <w:p w14:paraId="5C084653"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Interscalene brachial plexus blockade</w:t>
            </w:r>
          </w:p>
        </w:tc>
        <w:tc>
          <w:tcPr>
            <w:tcW w:w="1899" w:type="dxa"/>
            <w:noWrap/>
            <w:hideMark/>
          </w:tcPr>
          <w:p w14:paraId="447ECE3F"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Clo</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4FBB1689"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60</w:t>
            </w:r>
          </w:p>
        </w:tc>
        <w:tc>
          <w:tcPr>
            <w:tcW w:w="650" w:type="dxa"/>
            <w:noWrap/>
            <w:hideMark/>
          </w:tcPr>
          <w:p w14:paraId="575C62D4"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NR</w:t>
            </w:r>
          </w:p>
        </w:tc>
        <w:tc>
          <w:tcPr>
            <w:tcW w:w="699" w:type="dxa"/>
            <w:noWrap/>
            <w:hideMark/>
          </w:tcPr>
          <w:p w14:paraId="0E484FC9"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3A4BEF7E" w14:textId="77777777" w:rsidTr="004E5BB4">
        <w:trPr>
          <w:trHeight w:val="320"/>
        </w:trPr>
        <w:tc>
          <w:tcPr>
            <w:tcW w:w="647" w:type="dxa"/>
            <w:noWrap/>
            <w:hideMark/>
          </w:tcPr>
          <w:p w14:paraId="6112725D"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27</w:t>
            </w:r>
          </w:p>
        </w:tc>
        <w:tc>
          <w:tcPr>
            <w:tcW w:w="881" w:type="dxa"/>
            <w:noWrap/>
            <w:hideMark/>
          </w:tcPr>
          <w:p w14:paraId="1BBA4DED" w14:textId="77777777" w:rsidR="0094790A" w:rsidRPr="0094790A" w:rsidRDefault="000E51B4" w:rsidP="0094790A">
            <w:pPr>
              <w:spacing w:line="200" w:lineRule="exact"/>
              <w:rPr>
                <w:rFonts w:ascii="Times New Roman" w:eastAsia="DengXian" w:hAnsi="Times New Roman" w:cs="Times New Roman"/>
                <w:color w:val="000000"/>
                <w:sz w:val="16"/>
                <w:szCs w:val="16"/>
              </w:rPr>
            </w:pPr>
            <w:proofErr w:type="spellStart"/>
            <w:r w:rsidRPr="000E51B4">
              <w:rPr>
                <w:rFonts w:ascii="Times New Roman" w:eastAsia="DengXian" w:hAnsi="Times New Roman" w:cs="Times New Roman"/>
                <w:color w:val="000000"/>
                <w:sz w:val="16"/>
                <w:szCs w:val="16"/>
              </w:rPr>
              <w:t>Kathuria</w:t>
            </w:r>
            <w:proofErr w:type="spellEnd"/>
            <w:r w:rsidRPr="000E51B4">
              <w:rPr>
                <w:rFonts w:ascii="Times New Roman" w:eastAsia="DengXian" w:hAnsi="Times New Roman" w:cs="Times New Roman"/>
                <w:color w:val="000000"/>
                <w:sz w:val="16"/>
                <w:szCs w:val="16"/>
              </w:rPr>
              <w:t xml:space="preserve"> S</w:t>
            </w:r>
          </w:p>
        </w:tc>
        <w:tc>
          <w:tcPr>
            <w:tcW w:w="594" w:type="dxa"/>
            <w:noWrap/>
            <w:hideMark/>
          </w:tcPr>
          <w:p w14:paraId="554C4567"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2015</w:t>
            </w:r>
          </w:p>
        </w:tc>
        <w:tc>
          <w:tcPr>
            <w:tcW w:w="873" w:type="dxa"/>
            <w:noWrap/>
            <w:hideMark/>
          </w:tcPr>
          <w:p w14:paraId="6A0F651F"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 limb surgery</w:t>
            </w:r>
          </w:p>
        </w:tc>
        <w:tc>
          <w:tcPr>
            <w:tcW w:w="1253" w:type="dxa"/>
            <w:noWrap/>
            <w:hideMark/>
          </w:tcPr>
          <w:p w14:paraId="6BA734E5"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08A51ED8"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419CFC71"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40</w:t>
            </w:r>
          </w:p>
        </w:tc>
        <w:tc>
          <w:tcPr>
            <w:tcW w:w="650" w:type="dxa"/>
            <w:noWrap/>
            <w:hideMark/>
          </w:tcPr>
          <w:p w14:paraId="3E8D48D4"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15</w:t>
            </w:r>
          </w:p>
        </w:tc>
        <w:tc>
          <w:tcPr>
            <w:tcW w:w="699" w:type="dxa"/>
            <w:noWrap/>
            <w:hideMark/>
          </w:tcPr>
          <w:p w14:paraId="4D2FB552"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61172521" w14:textId="77777777" w:rsidTr="004E5BB4">
        <w:trPr>
          <w:trHeight w:val="320"/>
        </w:trPr>
        <w:tc>
          <w:tcPr>
            <w:tcW w:w="647" w:type="dxa"/>
            <w:noWrap/>
            <w:hideMark/>
          </w:tcPr>
          <w:p w14:paraId="0E2F9369"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28</w:t>
            </w:r>
          </w:p>
        </w:tc>
        <w:tc>
          <w:tcPr>
            <w:tcW w:w="881" w:type="dxa"/>
            <w:noWrap/>
            <w:hideMark/>
          </w:tcPr>
          <w:p w14:paraId="5236E66E"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Kaur H</w:t>
            </w:r>
          </w:p>
        </w:tc>
        <w:tc>
          <w:tcPr>
            <w:tcW w:w="594" w:type="dxa"/>
            <w:noWrap/>
            <w:hideMark/>
          </w:tcPr>
          <w:p w14:paraId="1F32E826"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2015</w:t>
            </w:r>
          </w:p>
        </w:tc>
        <w:tc>
          <w:tcPr>
            <w:tcW w:w="873" w:type="dxa"/>
            <w:noWrap/>
            <w:hideMark/>
          </w:tcPr>
          <w:p w14:paraId="7F00B9A4"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 limb orthopedic surgeries</w:t>
            </w:r>
          </w:p>
        </w:tc>
        <w:tc>
          <w:tcPr>
            <w:tcW w:w="1253" w:type="dxa"/>
            <w:noWrap/>
            <w:hideMark/>
          </w:tcPr>
          <w:p w14:paraId="59DEBF7D"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Brachial plexus block</w:t>
            </w:r>
          </w:p>
        </w:tc>
        <w:tc>
          <w:tcPr>
            <w:tcW w:w="1899" w:type="dxa"/>
            <w:noWrap/>
            <w:hideMark/>
          </w:tcPr>
          <w:p w14:paraId="51650270"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w:t>
            </w:r>
            <w:proofErr w:type="spellStart"/>
            <w:r w:rsidRPr="0094790A">
              <w:rPr>
                <w:rFonts w:ascii="Times New Roman" w:eastAsia="DengXian" w:hAnsi="Times New Roman" w:cs="Times New Roman"/>
                <w:color w:val="000000"/>
                <w:sz w:val="16"/>
                <w:szCs w:val="16"/>
              </w:rPr>
              <w:t>levobupivacaine+lignocaine</w:t>
            </w:r>
            <w:proofErr w:type="spellEnd"/>
            <w:r w:rsidRPr="0094790A">
              <w:rPr>
                <w:rFonts w:ascii="Times New Roman" w:eastAsia="DengXian" w:hAnsi="Times New Roman" w:cs="Times New Roman"/>
                <w:color w:val="000000"/>
                <w:sz w:val="16"/>
                <w:szCs w:val="16"/>
              </w:rPr>
              <w:t xml:space="preserv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w:t>
            </w:r>
            <w:proofErr w:type="spellStart"/>
            <w:r w:rsidRPr="0094790A">
              <w:rPr>
                <w:rFonts w:ascii="Times New Roman" w:eastAsia="DengXian" w:hAnsi="Times New Roman" w:cs="Times New Roman"/>
                <w:color w:val="000000"/>
                <w:sz w:val="16"/>
                <w:szCs w:val="16"/>
              </w:rPr>
              <w:t>levobupivacaine+lignocaine</w:t>
            </w:r>
            <w:proofErr w:type="spellEnd"/>
            <w:r w:rsidRPr="0094790A">
              <w:rPr>
                <w:rFonts w:ascii="Times New Roman" w:eastAsia="DengXian" w:hAnsi="Times New Roman" w:cs="Times New Roman"/>
                <w:color w:val="000000"/>
                <w:sz w:val="16"/>
                <w:szCs w:val="16"/>
              </w:rPr>
              <w:t>)</w:t>
            </w:r>
          </w:p>
        </w:tc>
        <w:tc>
          <w:tcPr>
            <w:tcW w:w="794" w:type="dxa"/>
            <w:noWrap/>
            <w:hideMark/>
          </w:tcPr>
          <w:p w14:paraId="2B1B6F56"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90</w:t>
            </w:r>
          </w:p>
        </w:tc>
        <w:tc>
          <w:tcPr>
            <w:tcW w:w="650" w:type="dxa"/>
            <w:noWrap/>
            <w:hideMark/>
          </w:tcPr>
          <w:p w14:paraId="568AF841"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44.4</w:t>
            </w:r>
          </w:p>
        </w:tc>
        <w:tc>
          <w:tcPr>
            <w:tcW w:w="699" w:type="dxa"/>
            <w:noWrap/>
            <w:hideMark/>
          </w:tcPr>
          <w:p w14:paraId="2C62B06E"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481B2F26" w14:textId="77777777" w:rsidTr="004E5BB4">
        <w:trPr>
          <w:trHeight w:val="320"/>
        </w:trPr>
        <w:tc>
          <w:tcPr>
            <w:tcW w:w="647" w:type="dxa"/>
            <w:noWrap/>
            <w:hideMark/>
          </w:tcPr>
          <w:p w14:paraId="4FF85388"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29</w:t>
            </w:r>
          </w:p>
        </w:tc>
        <w:tc>
          <w:tcPr>
            <w:tcW w:w="881" w:type="dxa"/>
            <w:noWrap/>
            <w:hideMark/>
          </w:tcPr>
          <w:p w14:paraId="04A95B81"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Liu J</w:t>
            </w:r>
          </w:p>
        </w:tc>
        <w:tc>
          <w:tcPr>
            <w:tcW w:w="594" w:type="dxa"/>
            <w:noWrap/>
            <w:hideMark/>
          </w:tcPr>
          <w:p w14:paraId="70282832"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2015</w:t>
            </w:r>
          </w:p>
        </w:tc>
        <w:tc>
          <w:tcPr>
            <w:tcW w:w="873" w:type="dxa"/>
            <w:noWrap/>
            <w:hideMark/>
          </w:tcPr>
          <w:p w14:paraId="4F9AF92E"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Shoulder arthroscopy</w:t>
            </w:r>
          </w:p>
        </w:tc>
        <w:tc>
          <w:tcPr>
            <w:tcW w:w="1253" w:type="dxa"/>
            <w:noWrap/>
            <w:hideMark/>
          </w:tcPr>
          <w:p w14:paraId="07562CA9"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0FFC05CC"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(bupivacaine), </w:t>
            </w:r>
            <w:proofErr w:type="spellStart"/>
            <w:r w:rsidRPr="0094790A">
              <w:rPr>
                <w:rFonts w:ascii="Times New Roman" w:eastAsia="DengXian" w:hAnsi="Times New Roman" w:cs="Times New Roman"/>
                <w:color w:val="000000"/>
                <w:sz w:val="16"/>
                <w:szCs w:val="16"/>
              </w:rPr>
              <w:t>Dexa</w:t>
            </w:r>
            <w:proofErr w:type="spellEnd"/>
            <w:r w:rsidRPr="0094790A">
              <w:rPr>
                <w:rFonts w:ascii="Times New Roman" w:eastAsia="DengXian" w:hAnsi="Times New Roman" w:cs="Times New Roman"/>
                <w:color w:val="000000"/>
                <w:sz w:val="16"/>
                <w:szCs w:val="16"/>
              </w:rPr>
              <w:t>(bupivacaine)</w:t>
            </w:r>
          </w:p>
        </w:tc>
        <w:tc>
          <w:tcPr>
            <w:tcW w:w="794" w:type="dxa"/>
            <w:noWrap/>
            <w:hideMark/>
          </w:tcPr>
          <w:p w14:paraId="527711A4"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w:t>
            </w:r>
            <w:r w:rsidR="00D05859">
              <w:rPr>
                <w:rFonts w:ascii="Times New Roman" w:eastAsia="DengXian" w:hAnsi="Times New Roman" w:cs="Times New Roman"/>
                <w:color w:val="000000"/>
                <w:sz w:val="16"/>
                <w:szCs w:val="16"/>
              </w:rPr>
              <w:t>0</w:t>
            </w:r>
          </w:p>
        </w:tc>
        <w:tc>
          <w:tcPr>
            <w:tcW w:w="650" w:type="dxa"/>
            <w:noWrap/>
            <w:hideMark/>
          </w:tcPr>
          <w:p w14:paraId="3CEC92B3" w14:textId="77777777" w:rsidR="0094790A" w:rsidRPr="0094790A" w:rsidRDefault="00D05859" w:rsidP="00D05859">
            <w:pPr>
              <w:spacing w:line="200" w:lineRule="exact"/>
              <w:ind w:firstLineChars="200" w:firstLine="320"/>
              <w:rPr>
                <w:rFonts w:ascii="Times New Roman" w:eastAsia="DengXian" w:hAnsi="Times New Roman" w:cs="Times New Roman"/>
                <w:color w:val="000000"/>
                <w:sz w:val="16"/>
                <w:szCs w:val="16"/>
              </w:rPr>
            </w:pPr>
            <w:r>
              <w:rPr>
                <w:rFonts w:ascii="Times New Roman" w:eastAsia="DengXian" w:hAnsi="Times New Roman" w:cs="Times New Roman" w:hint="eastAsia"/>
                <w:color w:val="000000"/>
                <w:sz w:val="16"/>
                <w:szCs w:val="16"/>
              </w:rPr>
              <w:t>N</w:t>
            </w:r>
            <w:r>
              <w:rPr>
                <w:rFonts w:ascii="Times New Roman" w:eastAsia="DengXian" w:hAnsi="Times New Roman" w:cs="Times New Roman"/>
                <w:color w:val="000000"/>
                <w:sz w:val="16"/>
                <w:szCs w:val="16"/>
              </w:rPr>
              <w:t>R</w:t>
            </w:r>
          </w:p>
        </w:tc>
        <w:tc>
          <w:tcPr>
            <w:tcW w:w="699" w:type="dxa"/>
            <w:noWrap/>
            <w:hideMark/>
          </w:tcPr>
          <w:p w14:paraId="5AC4B9DD"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MBT, FART</w:t>
            </w:r>
          </w:p>
        </w:tc>
      </w:tr>
      <w:tr w:rsidR="004E5BB4" w:rsidRPr="0094790A" w14:paraId="428E4CB7" w14:textId="77777777" w:rsidTr="004E5BB4">
        <w:trPr>
          <w:trHeight w:val="320"/>
        </w:trPr>
        <w:tc>
          <w:tcPr>
            <w:tcW w:w="647" w:type="dxa"/>
            <w:noWrap/>
            <w:hideMark/>
          </w:tcPr>
          <w:p w14:paraId="55EC92CE"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30</w:t>
            </w:r>
          </w:p>
        </w:tc>
        <w:tc>
          <w:tcPr>
            <w:tcW w:w="881" w:type="dxa"/>
            <w:noWrap/>
            <w:hideMark/>
          </w:tcPr>
          <w:p w14:paraId="6FC8C60B"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Patil KN</w:t>
            </w:r>
          </w:p>
        </w:tc>
        <w:tc>
          <w:tcPr>
            <w:tcW w:w="594" w:type="dxa"/>
            <w:noWrap/>
            <w:hideMark/>
          </w:tcPr>
          <w:p w14:paraId="046292B4"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2015</w:t>
            </w:r>
          </w:p>
        </w:tc>
        <w:tc>
          <w:tcPr>
            <w:tcW w:w="873" w:type="dxa"/>
            <w:noWrap/>
            <w:hideMark/>
          </w:tcPr>
          <w:p w14:paraId="54A2BCDC"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 limb surgeries</w:t>
            </w:r>
          </w:p>
        </w:tc>
        <w:tc>
          <w:tcPr>
            <w:tcW w:w="1253" w:type="dxa"/>
            <w:noWrap/>
            <w:hideMark/>
          </w:tcPr>
          <w:p w14:paraId="023429FA"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263B1E6F"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Clo</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450B4E29"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60</w:t>
            </w:r>
          </w:p>
        </w:tc>
        <w:tc>
          <w:tcPr>
            <w:tcW w:w="650" w:type="dxa"/>
            <w:noWrap/>
            <w:hideMark/>
          </w:tcPr>
          <w:p w14:paraId="5DC25076"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38.3</w:t>
            </w:r>
          </w:p>
        </w:tc>
        <w:tc>
          <w:tcPr>
            <w:tcW w:w="699" w:type="dxa"/>
            <w:noWrap/>
            <w:hideMark/>
          </w:tcPr>
          <w:p w14:paraId="0295A958"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2B499CE1" w14:textId="77777777" w:rsidTr="004E5BB4">
        <w:trPr>
          <w:trHeight w:val="320"/>
        </w:trPr>
        <w:tc>
          <w:tcPr>
            <w:tcW w:w="647" w:type="dxa"/>
            <w:noWrap/>
            <w:hideMark/>
          </w:tcPr>
          <w:p w14:paraId="6821E7B7"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31</w:t>
            </w:r>
          </w:p>
        </w:tc>
        <w:tc>
          <w:tcPr>
            <w:tcW w:w="881" w:type="dxa"/>
            <w:noWrap/>
            <w:hideMark/>
          </w:tcPr>
          <w:p w14:paraId="77C34326" w14:textId="77777777" w:rsidR="0094790A" w:rsidRPr="0094790A" w:rsidRDefault="000E51B4" w:rsidP="0094790A">
            <w:pPr>
              <w:spacing w:line="200" w:lineRule="exact"/>
              <w:rPr>
                <w:rFonts w:ascii="Times New Roman" w:eastAsia="DengXian" w:hAnsi="Times New Roman" w:cs="Times New Roman"/>
                <w:color w:val="000000"/>
                <w:sz w:val="16"/>
                <w:szCs w:val="16"/>
              </w:rPr>
            </w:pPr>
            <w:proofErr w:type="spellStart"/>
            <w:r w:rsidRPr="000E51B4">
              <w:rPr>
                <w:rFonts w:ascii="Times New Roman" w:eastAsia="DengXian" w:hAnsi="Times New Roman" w:cs="Times New Roman"/>
                <w:color w:val="000000"/>
                <w:sz w:val="16"/>
                <w:szCs w:val="16"/>
              </w:rPr>
              <w:t>Alarasan</w:t>
            </w:r>
            <w:proofErr w:type="spellEnd"/>
            <w:r w:rsidRPr="000E51B4">
              <w:rPr>
                <w:rFonts w:ascii="Times New Roman" w:eastAsia="DengXian" w:hAnsi="Times New Roman" w:cs="Times New Roman"/>
                <w:color w:val="000000"/>
                <w:sz w:val="16"/>
                <w:szCs w:val="16"/>
              </w:rPr>
              <w:t xml:space="preserve"> AK</w:t>
            </w:r>
          </w:p>
        </w:tc>
        <w:tc>
          <w:tcPr>
            <w:tcW w:w="594" w:type="dxa"/>
            <w:noWrap/>
            <w:hideMark/>
          </w:tcPr>
          <w:p w14:paraId="18F409AF"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2016</w:t>
            </w:r>
          </w:p>
        </w:tc>
        <w:tc>
          <w:tcPr>
            <w:tcW w:w="873" w:type="dxa"/>
            <w:noWrap/>
            <w:hideMark/>
          </w:tcPr>
          <w:p w14:paraId="6524423C"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 limb surgery</w:t>
            </w:r>
          </w:p>
        </w:tc>
        <w:tc>
          <w:tcPr>
            <w:tcW w:w="1253" w:type="dxa"/>
            <w:noWrap/>
            <w:hideMark/>
          </w:tcPr>
          <w:p w14:paraId="3B0DD276"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1C4FCA77"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(bupivacaine), </w:t>
            </w:r>
            <w:proofErr w:type="spellStart"/>
            <w:r w:rsidRPr="0094790A">
              <w:rPr>
                <w:rFonts w:ascii="Times New Roman" w:eastAsia="DengXian" w:hAnsi="Times New Roman" w:cs="Times New Roman"/>
                <w:color w:val="000000"/>
                <w:sz w:val="16"/>
                <w:szCs w:val="16"/>
              </w:rPr>
              <w:t>Dexa</w:t>
            </w:r>
            <w:proofErr w:type="spellEnd"/>
            <w:r w:rsidRPr="0094790A">
              <w:rPr>
                <w:rFonts w:ascii="Times New Roman" w:eastAsia="DengXian" w:hAnsi="Times New Roman" w:cs="Times New Roman"/>
                <w:color w:val="000000"/>
                <w:sz w:val="16"/>
                <w:szCs w:val="16"/>
              </w:rPr>
              <w:t>(bupivacaine)</w:t>
            </w:r>
          </w:p>
        </w:tc>
        <w:tc>
          <w:tcPr>
            <w:tcW w:w="794" w:type="dxa"/>
            <w:noWrap/>
            <w:hideMark/>
          </w:tcPr>
          <w:p w14:paraId="3C1709A7"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60</w:t>
            </w:r>
          </w:p>
        </w:tc>
        <w:tc>
          <w:tcPr>
            <w:tcW w:w="650" w:type="dxa"/>
            <w:noWrap/>
            <w:hideMark/>
          </w:tcPr>
          <w:p w14:paraId="5ADA1E03"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23.3</w:t>
            </w:r>
          </w:p>
        </w:tc>
        <w:tc>
          <w:tcPr>
            <w:tcW w:w="699" w:type="dxa"/>
            <w:noWrap/>
            <w:hideMark/>
          </w:tcPr>
          <w:p w14:paraId="7CBE4AD4"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w:t>
            </w:r>
          </w:p>
        </w:tc>
      </w:tr>
      <w:tr w:rsidR="004E5BB4" w:rsidRPr="0094790A" w14:paraId="5B00DA6F" w14:textId="77777777" w:rsidTr="004E5BB4">
        <w:trPr>
          <w:trHeight w:val="320"/>
        </w:trPr>
        <w:tc>
          <w:tcPr>
            <w:tcW w:w="647" w:type="dxa"/>
            <w:noWrap/>
            <w:hideMark/>
          </w:tcPr>
          <w:p w14:paraId="421432F0"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32</w:t>
            </w:r>
          </w:p>
        </w:tc>
        <w:tc>
          <w:tcPr>
            <w:tcW w:w="881" w:type="dxa"/>
            <w:noWrap/>
            <w:hideMark/>
          </w:tcPr>
          <w:p w14:paraId="1BF2FACE" w14:textId="77777777" w:rsidR="0094790A" w:rsidRPr="0094790A" w:rsidRDefault="000E51B4" w:rsidP="0094790A">
            <w:pPr>
              <w:spacing w:line="200" w:lineRule="exact"/>
              <w:rPr>
                <w:rFonts w:ascii="Times New Roman" w:eastAsia="DengXian" w:hAnsi="Times New Roman" w:cs="Times New Roman"/>
                <w:color w:val="000000"/>
                <w:sz w:val="16"/>
                <w:szCs w:val="16"/>
              </w:rPr>
            </w:pPr>
            <w:proofErr w:type="spellStart"/>
            <w:r w:rsidRPr="000E51B4">
              <w:rPr>
                <w:rFonts w:ascii="Times New Roman" w:eastAsia="DengXian" w:hAnsi="Times New Roman" w:cs="Times New Roman"/>
                <w:color w:val="000000"/>
                <w:sz w:val="16"/>
                <w:szCs w:val="16"/>
              </w:rPr>
              <w:t>Baloda</w:t>
            </w:r>
            <w:proofErr w:type="spellEnd"/>
            <w:r w:rsidRPr="000E51B4">
              <w:rPr>
                <w:rFonts w:ascii="Times New Roman" w:eastAsia="DengXian" w:hAnsi="Times New Roman" w:cs="Times New Roman"/>
                <w:color w:val="000000"/>
                <w:sz w:val="16"/>
                <w:szCs w:val="16"/>
              </w:rPr>
              <w:t xml:space="preserve"> R</w:t>
            </w:r>
          </w:p>
        </w:tc>
        <w:tc>
          <w:tcPr>
            <w:tcW w:w="594" w:type="dxa"/>
            <w:noWrap/>
            <w:hideMark/>
          </w:tcPr>
          <w:p w14:paraId="538C6D9A"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2016</w:t>
            </w:r>
          </w:p>
        </w:tc>
        <w:tc>
          <w:tcPr>
            <w:tcW w:w="873" w:type="dxa"/>
            <w:noWrap/>
            <w:hideMark/>
          </w:tcPr>
          <w:p w14:paraId="4D5592B3"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Elbow, forearm and hand surgery</w:t>
            </w:r>
          </w:p>
        </w:tc>
        <w:tc>
          <w:tcPr>
            <w:tcW w:w="1253" w:type="dxa"/>
            <w:noWrap/>
            <w:hideMark/>
          </w:tcPr>
          <w:p w14:paraId="66E9AA20"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2D308A4F"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(levobupivacaine), </w:t>
            </w:r>
            <w:proofErr w:type="spellStart"/>
            <w:r w:rsidRPr="0094790A">
              <w:rPr>
                <w:rFonts w:ascii="Times New Roman" w:eastAsia="DengXian" w:hAnsi="Times New Roman" w:cs="Times New Roman"/>
                <w:color w:val="000000"/>
                <w:sz w:val="16"/>
                <w:szCs w:val="16"/>
              </w:rPr>
              <w:t>Dexa</w:t>
            </w:r>
            <w:proofErr w:type="spellEnd"/>
            <w:r w:rsidRPr="0094790A">
              <w:rPr>
                <w:rFonts w:ascii="Times New Roman" w:eastAsia="DengXian" w:hAnsi="Times New Roman" w:cs="Times New Roman"/>
                <w:color w:val="000000"/>
                <w:sz w:val="16"/>
                <w:szCs w:val="16"/>
              </w:rPr>
              <w:t>(levobupivacaine)</w:t>
            </w:r>
          </w:p>
        </w:tc>
        <w:tc>
          <w:tcPr>
            <w:tcW w:w="794" w:type="dxa"/>
            <w:noWrap/>
            <w:hideMark/>
          </w:tcPr>
          <w:p w14:paraId="3A36B5C4"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60</w:t>
            </w:r>
          </w:p>
        </w:tc>
        <w:tc>
          <w:tcPr>
            <w:tcW w:w="650" w:type="dxa"/>
            <w:noWrap/>
            <w:hideMark/>
          </w:tcPr>
          <w:p w14:paraId="5FE7FB77"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31.7</w:t>
            </w:r>
          </w:p>
        </w:tc>
        <w:tc>
          <w:tcPr>
            <w:tcW w:w="699" w:type="dxa"/>
            <w:noWrap/>
            <w:hideMark/>
          </w:tcPr>
          <w:p w14:paraId="61A6E736"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w:t>
            </w:r>
          </w:p>
        </w:tc>
      </w:tr>
      <w:tr w:rsidR="004E5BB4" w:rsidRPr="0094790A" w14:paraId="674E62A8" w14:textId="77777777" w:rsidTr="004E5BB4">
        <w:trPr>
          <w:trHeight w:val="320"/>
        </w:trPr>
        <w:tc>
          <w:tcPr>
            <w:tcW w:w="647" w:type="dxa"/>
            <w:noWrap/>
            <w:hideMark/>
          </w:tcPr>
          <w:p w14:paraId="4AC8A9AB"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33</w:t>
            </w:r>
          </w:p>
        </w:tc>
        <w:tc>
          <w:tcPr>
            <w:tcW w:w="881" w:type="dxa"/>
            <w:noWrap/>
            <w:hideMark/>
          </w:tcPr>
          <w:p w14:paraId="0F21DAB1" w14:textId="77777777" w:rsidR="0094790A" w:rsidRPr="0094790A" w:rsidRDefault="000E51B4" w:rsidP="0094790A">
            <w:pPr>
              <w:spacing w:line="200" w:lineRule="exact"/>
              <w:rPr>
                <w:rFonts w:ascii="Times New Roman" w:eastAsia="DengXian" w:hAnsi="Times New Roman" w:cs="Times New Roman"/>
                <w:color w:val="000000"/>
                <w:sz w:val="16"/>
                <w:szCs w:val="16"/>
              </w:rPr>
            </w:pPr>
            <w:proofErr w:type="spellStart"/>
            <w:r w:rsidRPr="000E51B4">
              <w:rPr>
                <w:rFonts w:ascii="Times New Roman" w:eastAsia="DengXian" w:hAnsi="Times New Roman" w:cs="Times New Roman"/>
                <w:color w:val="000000"/>
                <w:sz w:val="16"/>
                <w:szCs w:val="16"/>
              </w:rPr>
              <w:t>Bangera</w:t>
            </w:r>
            <w:proofErr w:type="spellEnd"/>
            <w:r w:rsidRPr="000E51B4">
              <w:rPr>
                <w:rFonts w:ascii="Times New Roman" w:eastAsia="DengXian" w:hAnsi="Times New Roman" w:cs="Times New Roman"/>
                <w:color w:val="000000"/>
                <w:sz w:val="16"/>
                <w:szCs w:val="16"/>
              </w:rPr>
              <w:t xml:space="preserve"> A</w:t>
            </w:r>
          </w:p>
        </w:tc>
        <w:tc>
          <w:tcPr>
            <w:tcW w:w="594" w:type="dxa"/>
            <w:noWrap/>
            <w:hideMark/>
          </w:tcPr>
          <w:p w14:paraId="20CF7C6A"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2016</w:t>
            </w:r>
          </w:p>
        </w:tc>
        <w:tc>
          <w:tcPr>
            <w:tcW w:w="873" w:type="dxa"/>
            <w:noWrap/>
            <w:hideMark/>
          </w:tcPr>
          <w:p w14:paraId="52E4A641"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Forearm and hand surgery</w:t>
            </w:r>
          </w:p>
        </w:tc>
        <w:tc>
          <w:tcPr>
            <w:tcW w:w="1253" w:type="dxa"/>
            <w:noWrap/>
            <w:hideMark/>
          </w:tcPr>
          <w:p w14:paraId="28CAEAD9"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Axillary brachial plexus</w:t>
            </w:r>
          </w:p>
        </w:tc>
        <w:tc>
          <w:tcPr>
            <w:tcW w:w="1899" w:type="dxa"/>
            <w:noWrap/>
            <w:hideMark/>
          </w:tcPr>
          <w:p w14:paraId="0BA05B81"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21E32115"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80</w:t>
            </w:r>
          </w:p>
        </w:tc>
        <w:tc>
          <w:tcPr>
            <w:tcW w:w="650" w:type="dxa"/>
            <w:noWrap/>
            <w:hideMark/>
          </w:tcPr>
          <w:p w14:paraId="2178E578"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35</w:t>
            </w:r>
          </w:p>
        </w:tc>
        <w:tc>
          <w:tcPr>
            <w:tcW w:w="699" w:type="dxa"/>
            <w:noWrap/>
            <w:hideMark/>
          </w:tcPr>
          <w:p w14:paraId="3607E0F8"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509298F1" w14:textId="77777777" w:rsidTr="004E5BB4">
        <w:trPr>
          <w:trHeight w:val="320"/>
        </w:trPr>
        <w:tc>
          <w:tcPr>
            <w:tcW w:w="647" w:type="dxa"/>
            <w:noWrap/>
            <w:hideMark/>
          </w:tcPr>
          <w:p w14:paraId="452BBBB2"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34</w:t>
            </w:r>
          </w:p>
        </w:tc>
        <w:tc>
          <w:tcPr>
            <w:tcW w:w="881" w:type="dxa"/>
            <w:noWrap/>
            <w:hideMark/>
          </w:tcPr>
          <w:p w14:paraId="39CC6E63"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Das B</w:t>
            </w:r>
          </w:p>
        </w:tc>
        <w:tc>
          <w:tcPr>
            <w:tcW w:w="594" w:type="dxa"/>
            <w:noWrap/>
            <w:hideMark/>
          </w:tcPr>
          <w:p w14:paraId="72B393D1"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2016</w:t>
            </w:r>
          </w:p>
        </w:tc>
        <w:tc>
          <w:tcPr>
            <w:tcW w:w="873" w:type="dxa"/>
            <w:noWrap/>
            <w:hideMark/>
          </w:tcPr>
          <w:p w14:paraId="6E3AC08B"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 xml:space="preserve">Upper limb </w:t>
            </w:r>
            <w:proofErr w:type="spellStart"/>
            <w:r w:rsidRPr="0094790A">
              <w:rPr>
                <w:rFonts w:ascii="Times New Roman" w:eastAsia="DengXian" w:hAnsi="Times New Roman" w:cs="Times New Roman"/>
                <w:color w:val="000000"/>
                <w:sz w:val="16"/>
                <w:szCs w:val="16"/>
              </w:rPr>
              <w:t>orthopaedic</w:t>
            </w:r>
            <w:proofErr w:type="spellEnd"/>
            <w:r w:rsidRPr="0094790A">
              <w:rPr>
                <w:rFonts w:ascii="Times New Roman" w:eastAsia="DengXian" w:hAnsi="Times New Roman" w:cs="Times New Roman"/>
                <w:color w:val="000000"/>
                <w:sz w:val="16"/>
                <w:szCs w:val="16"/>
              </w:rPr>
              <w:t xml:space="preserve"> surgery</w:t>
            </w:r>
          </w:p>
        </w:tc>
        <w:tc>
          <w:tcPr>
            <w:tcW w:w="1253" w:type="dxa"/>
            <w:noWrap/>
            <w:hideMark/>
          </w:tcPr>
          <w:p w14:paraId="5EF98C01"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267CF7C7"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233A58F9"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80</w:t>
            </w:r>
          </w:p>
        </w:tc>
        <w:tc>
          <w:tcPr>
            <w:tcW w:w="650" w:type="dxa"/>
            <w:noWrap/>
            <w:hideMark/>
          </w:tcPr>
          <w:p w14:paraId="10740D78"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46.3</w:t>
            </w:r>
          </w:p>
        </w:tc>
        <w:tc>
          <w:tcPr>
            <w:tcW w:w="699" w:type="dxa"/>
            <w:noWrap/>
            <w:hideMark/>
          </w:tcPr>
          <w:p w14:paraId="4F35733C"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27E4A860" w14:textId="77777777" w:rsidTr="004E5BB4">
        <w:trPr>
          <w:trHeight w:val="320"/>
        </w:trPr>
        <w:tc>
          <w:tcPr>
            <w:tcW w:w="647" w:type="dxa"/>
            <w:noWrap/>
            <w:hideMark/>
          </w:tcPr>
          <w:p w14:paraId="23022EB8"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35</w:t>
            </w:r>
          </w:p>
        </w:tc>
        <w:tc>
          <w:tcPr>
            <w:tcW w:w="881" w:type="dxa"/>
            <w:noWrap/>
            <w:hideMark/>
          </w:tcPr>
          <w:p w14:paraId="25C7022A" w14:textId="77777777" w:rsidR="0094790A" w:rsidRPr="0094790A" w:rsidRDefault="000E51B4" w:rsidP="0094790A">
            <w:pPr>
              <w:spacing w:line="200" w:lineRule="exact"/>
              <w:rPr>
                <w:rFonts w:ascii="Times New Roman" w:eastAsia="DengXian" w:hAnsi="Times New Roman" w:cs="Times New Roman"/>
                <w:color w:val="000000"/>
                <w:sz w:val="16"/>
                <w:szCs w:val="16"/>
              </w:rPr>
            </w:pPr>
            <w:proofErr w:type="spellStart"/>
            <w:r w:rsidRPr="000E51B4">
              <w:rPr>
                <w:rFonts w:ascii="Times New Roman" w:eastAsia="DengXian" w:hAnsi="Times New Roman" w:cs="Times New Roman"/>
                <w:color w:val="000000"/>
                <w:sz w:val="16"/>
                <w:szCs w:val="16"/>
              </w:rPr>
              <w:t>Helal</w:t>
            </w:r>
            <w:proofErr w:type="spellEnd"/>
            <w:r w:rsidRPr="000E51B4">
              <w:rPr>
                <w:rFonts w:ascii="Times New Roman" w:eastAsia="DengXian" w:hAnsi="Times New Roman" w:cs="Times New Roman"/>
                <w:color w:val="000000"/>
                <w:sz w:val="16"/>
                <w:szCs w:val="16"/>
              </w:rPr>
              <w:t xml:space="preserve"> SM</w:t>
            </w:r>
          </w:p>
        </w:tc>
        <w:tc>
          <w:tcPr>
            <w:tcW w:w="594" w:type="dxa"/>
            <w:noWrap/>
            <w:hideMark/>
          </w:tcPr>
          <w:p w14:paraId="5EAADD5F"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2016</w:t>
            </w:r>
          </w:p>
        </w:tc>
        <w:tc>
          <w:tcPr>
            <w:tcW w:w="873" w:type="dxa"/>
            <w:noWrap/>
            <w:hideMark/>
          </w:tcPr>
          <w:p w14:paraId="5BFB76BA"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Below knee surgery</w:t>
            </w:r>
          </w:p>
        </w:tc>
        <w:tc>
          <w:tcPr>
            <w:tcW w:w="1253" w:type="dxa"/>
            <w:noWrap/>
            <w:hideMark/>
          </w:tcPr>
          <w:p w14:paraId="5906A904"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Femoral sciatic nerve block</w:t>
            </w:r>
          </w:p>
        </w:tc>
        <w:tc>
          <w:tcPr>
            <w:tcW w:w="1899" w:type="dxa"/>
            <w:noWrap/>
            <w:hideMark/>
          </w:tcPr>
          <w:p w14:paraId="6F8EEA6C"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(bupivacaine),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(bupivacaine)</w:t>
            </w:r>
          </w:p>
        </w:tc>
        <w:tc>
          <w:tcPr>
            <w:tcW w:w="794" w:type="dxa"/>
            <w:noWrap/>
            <w:hideMark/>
          </w:tcPr>
          <w:p w14:paraId="58C4279F"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60</w:t>
            </w:r>
          </w:p>
        </w:tc>
        <w:tc>
          <w:tcPr>
            <w:tcW w:w="650" w:type="dxa"/>
            <w:noWrap/>
            <w:hideMark/>
          </w:tcPr>
          <w:p w14:paraId="7830D84C"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35</w:t>
            </w:r>
          </w:p>
        </w:tc>
        <w:tc>
          <w:tcPr>
            <w:tcW w:w="699" w:type="dxa"/>
            <w:noWrap/>
            <w:hideMark/>
          </w:tcPr>
          <w:p w14:paraId="04E6DE23"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3A8BE1DF" w14:textId="77777777" w:rsidTr="004E5BB4">
        <w:trPr>
          <w:trHeight w:val="320"/>
        </w:trPr>
        <w:tc>
          <w:tcPr>
            <w:tcW w:w="647" w:type="dxa"/>
            <w:noWrap/>
            <w:hideMark/>
          </w:tcPr>
          <w:p w14:paraId="0A1C458B"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36</w:t>
            </w:r>
          </w:p>
        </w:tc>
        <w:tc>
          <w:tcPr>
            <w:tcW w:w="881" w:type="dxa"/>
            <w:noWrap/>
            <w:hideMark/>
          </w:tcPr>
          <w:p w14:paraId="79A490BA"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Lee MJ</w:t>
            </w:r>
          </w:p>
        </w:tc>
        <w:tc>
          <w:tcPr>
            <w:tcW w:w="594" w:type="dxa"/>
            <w:noWrap/>
            <w:hideMark/>
          </w:tcPr>
          <w:p w14:paraId="3951285B"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2016</w:t>
            </w:r>
          </w:p>
        </w:tc>
        <w:tc>
          <w:tcPr>
            <w:tcW w:w="873" w:type="dxa"/>
            <w:noWrap/>
            <w:hideMark/>
          </w:tcPr>
          <w:p w14:paraId="7985FD67"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Forearm and hand surgery</w:t>
            </w:r>
          </w:p>
        </w:tc>
        <w:tc>
          <w:tcPr>
            <w:tcW w:w="1253" w:type="dxa"/>
            <w:noWrap/>
            <w:hideMark/>
          </w:tcPr>
          <w:p w14:paraId="24574A29"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Axillary brachial plexus block</w:t>
            </w:r>
          </w:p>
        </w:tc>
        <w:tc>
          <w:tcPr>
            <w:tcW w:w="1899" w:type="dxa"/>
            <w:noWrap/>
            <w:hideMark/>
          </w:tcPr>
          <w:p w14:paraId="43C4D68B"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Dexa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71676F8E"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51</w:t>
            </w:r>
          </w:p>
        </w:tc>
        <w:tc>
          <w:tcPr>
            <w:tcW w:w="650" w:type="dxa"/>
            <w:noWrap/>
            <w:hideMark/>
          </w:tcPr>
          <w:p w14:paraId="282F8B5B"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37.3</w:t>
            </w:r>
          </w:p>
        </w:tc>
        <w:tc>
          <w:tcPr>
            <w:tcW w:w="699" w:type="dxa"/>
            <w:noWrap/>
            <w:hideMark/>
          </w:tcPr>
          <w:p w14:paraId="4301E3C5"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w:t>
            </w:r>
          </w:p>
        </w:tc>
      </w:tr>
      <w:tr w:rsidR="004E5BB4" w:rsidRPr="0094790A" w14:paraId="2B07E597" w14:textId="77777777" w:rsidTr="004E5BB4">
        <w:trPr>
          <w:trHeight w:val="320"/>
        </w:trPr>
        <w:tc>
          <w:tcPr>
            <w:tcW w:w="647" w:type="dxa"/>
            <w:noWrap/>
            <w:hideMark/>
          </w:tcPr>
          <w:p w14:paraId="2364F1AB"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37</w:t>
            </w:r>
          </w:p>
        </w:tc>
        <w:tc>
          <w:tcPr>
            <w:tcW w:w="881" w:type="dxa"/>
            <w:noWrap/>
            <w:hideMark/>
          </w:tcPr>
          <w:p w14:paraId="7297F5CC"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Nazir N</w:t>
            </w:r>
          </w:p>
        </w:tc>
        <w:tc>
          <w:tcPr>
            <w:tcW w:w="594" w:type="dxa"/>
            <w:noWrap/>
            <w:hideMark/>
          </w:tcPr>
          <w:p w14:paraId="4ABD9AA8"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2016</w:t>
            </w:r>
          </w:p>
        </w:tc>
        <w:tc>
          <w:tcPr>
            <w:tcW w:w="873" w:type="dxa"/>
            <w:noWrap/>
            <w:hideMark/>
          </w:tcPr>
          <w:p w14:paraId="66E2E922"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 xml:space="preserve">Upper limb </w:t>
            </w:r>
          </w:p>
        </w:tc>
        <w:tc>
          <w:tcPr>
            <w:tcW w:w="1253" w:type="dxa"/>
            <w:noWrap/>
            <w:hideMark/>
          </w:tcPr>
          <w:p w14:paraId="2A16AFD8"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4364B9ED"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(bupivacaine),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(bupivacaine)</w:t>
            </w:r>
          </w:p>
        </w:tc>
        <w:tc>
          <w:tcPr>
            <w:tcW w:w="794" w:type="dxa"/>
            <w:noWrap/>
            <w:hideMark/>
          </w:tcPr>
          <w:p w14:paraId="0A3D8561"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70</w:t>
            </w:r>
          </w:p>
        </w:tc>
        <w:tc>
          <w:tcPr>
            <w:tcW w:w="650" w:type="dxa"/>
            <w:noWrap/>
            <w:hideMark/>
          </w:tcPr>
          <w:p w14:paraId="75328A44"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47.1</w:t>
            </w:r>
          </w:p>
        </w:tc>
        <w:tc>
          <w:tcPr>
            <w:tcW w:w="699" w:type="dxa"/>
            <w:noWrap/>
            <w:hideMark/>
          </w:tcPr>
          <w:p w14:paraId="2EEF3D1A"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1B7E578F" w14:textId="77777777" w:rsidTr="004E5BB4">
        <w:trPr>
          <w:trHeight w:val="320"/>
        </w:trPr>
        <w:tc>
          <w:tcPr>
            <w:tcW w:w="647" w:type="dxa"/>
            <w:noWrap/>
            <w:hideMark/>
          </w:tcPr>
          <w:p w14:paraId="68FF8ED8"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lastRenderedPageBreak/>
              <w:t>38</w:t>
            </w:r>
          </w:p>
        </w:tc>
        <w:tc>
          <w:tcPr>
            <w:tcW w:w="881" w:type="dxa"/>
            <w:noWrap/>
            <w:hideMark/>
          </w:tcPr>
          <w:p w14:paraId="2F17EF21"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Tripathi A</w:t>
            </w:r>
          </w:p>
        </w:tc>
        <w:tc>
          <w:tcPr>
            <w:tcW w:w="594" w:type="dxa"/>
            <w:noWrap/>
            <w:hideMark/>
          </w:tcPr>
          <w:p w14:paraId="443D85BA"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2016</w:t>
            </w:r>
          </w:p>
        </w:tc>
        <w:tc>
          <w:tcPr>
            <w:tcW w:w="873" w:type="dxa"/>
            <w:noWrap/>
            <w:hideMark/>
          </w:tcPr>
          <w:p w14:paraId="07400804"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 limb surgery</w:t>
            </w:r>
          </w:p>
        </w:tc>
        <w:tc>
          <w:tcPr>
            <w:tcW w:w="1253" w:type="dxa"/>
            <w:noWrap/>
            <w:hideMark/>
          </w:tcPr>
          <w:p w14:paraId="3E8033F5"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575601D0"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Clo</w:t>
            </w:r>
            <w:proofErr w:type="spellEnd"/>
            <w:r w:rsidRPr="0094790A">
              <w:rPr>
                <w:rFonts w:ascii="Times New Roman" w:eastAsia="DengXian" w:hAnsi="Times New Roman" w:cs="Times New Roman"/>
                <w:color w:val="000000"/>
                <w:sz w:val="16"/>
                <w:szCs w:val="16"/>
              </w:rPr>
              <w:t xml:space="preserve">(bupivacaine),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(bupivacaine)</w:t>
            </w:r>
          </w:p>
        </w:tc>
        <w:tc>
          <w:tcPr>
            <w:tcW w:w="794" w:type="dxa"/>
            <w:noWrap/>
            <w:hideMark/>
          </w:tcPr>
          <w:p w14:paraId="1990712A"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60</w:t>
            </w:r>
          </w:p>
        </w:tc>
        <w:tc>
          <w:tcPr>
            <w:tcW w:w="650" w:type="dxa"/>
            <w:noWrap/>
            <w:hideMark/>
          </w:tcPr>
          <w:p w14:paraId="5552219D"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30</w:t>
            </w:r>
          </w:p>
        </w:tc>
        <w:tc>
          <w:tcPr>
            <w:tcW w:w="699" w:type="dxa"/>
            <w:noWrap/>
            <w:hideMark/>
          </w:tcPr>
          <w:p w14:paraId="4AE05735"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0C475346" w14:textId="77777777" w:rsidTr="004E5BB4">
        <w:trPr>
          <w:trHeight w:val="320"/>
        </w:trPr>
        <w:tc>
          <w:tcPr>
            <w:tcW w:w="647" w:type="dxa"/>
            <w:noWrap/>
            <w:hideMark/>
          </w:tcPr>
          <w:p w14:paraId="58F1D17B"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39</w:t>
            </w:r>
          </w:p>
        </w:tc>
        <w:tc>
          <w:tcPr>
            <w:tcW w:w="881" w:type="dxa"/>
            <w:noWrap/>
            <w:hideMark/>
          </w:tcPr>
          <w:p w14:paraId="4FFE2EEE"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Wang C</w:t>
            </w:r>
          </w:p>
        </w:tc>
        <w:tc>
          <w:tcPr>
            <w:tcW w:w="594" w:type="dxa"/>
            <w:noWrap/>
            <w:hideMark/>
          </w:tcPr>
          <w:p w14:paraId="655B32BB"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2016</w:t>
            </w:r>
          </w:p>
        </w:tc>
        <w:tc>
          <w:tcPr>
            <w:tcW w:w="873" w:type="dxa"/>
            <w:noWrap/>
            <w:hideMark/>
          </w:tcPr>
          <w:p w14:paraId="76B61AB4"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Lower extremity surgery</w:t>
            </w:r>
          </w:p>
        </w:tc>
        <w:tc>
          <w:tcPr>
            <w:tcW w:w="1253" w:type="dxa"/>
            <w:noWrap/>
            <w:hideMark/>
          </w:tcPr>
          <w:p w14:paraId="432B6560"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Lumbar plexus and sciatic nerve block</w:t>
            </w:r>
          </w:p>
        </w:tc>
        <w:tc>
          <w:tcPr>
            <w:tcW w:w="1899" w:type="dxa"/>
            <w:noWrap/>
            <w:hideMark/>
          </w:tcPr>
          <w:p w14:paraId="72DCE29F"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1EEEEA4B"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60</w:t>
            </w:r>
          </w:p>
        </w:tc>
        <w:tc>
          <w:tcPr>
            <w:tcW w:w="650" w:type="dxa"/>
            <w:noWrap/>
            <w:hideMark/>
          </w:tcPr>
          <w:p w14:paraId="4E9F14E3"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48.3</w:t>
            </w:r>
          </w:p>
        </w:tc>
        <w:tc>
          <w:tcPr>
            <w:tcW w:w="699" w:type="dxa"/>
            <w:noWrap/>
            <w:hideMark/>
          </w:tcPr>
          <w:p w14:paraId="47F139E8"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6B9C616F" w14:textId="77777777" w:rsidTr="004E5BB4">
        <w:trPr>
          <w:trHeight w:val="320"/>
        </w:trPr>
        <w:tc>
          <w:tcPr>
            <w:tcW w:w="647" w:type="dxa"/>
            <w:noWrap/>
            <w:hideMark/>
          </w:tcPr>
          <w:p w14:paraId="27525DAD"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40</w:t>
            </w:r>
          </w:p>
        </w:tc>
        <w:tc>
          <w:tcPr>
            <w:tcW w:w="881" w:type="dxa"/>
            <w:noWrap/>
            <w:hideMark/>
          </w:tcPr>
          <w:p w14:paraId="1DE086FF" w14:textId="77777777" w:rsidR="0094790A" w:rsidRPr="0094790A" w:rsidRDefault="000E51B4" w:rsidP="0094790A">
            <w:pPr>
              <w:spacing w:line="200" w:lineRule="exact"/>
              <w:rPr>
                <w:rFonts w:ascii="Times New Roman" w:eastAsia="DengXian" w:hAnsi="Times New Roman" w:cs="Times New Roman"/>
                <w:color w:val="000000"/>
                <w:sz w:val="16"/>
                <w:szCs w:val="16"/>
              </w:rPr>
            </w:pPr>
            <w:proofErr w:type="spellStart"/>
            <w:r w:rsidRPr="000E51B4">
              <w:rPr>
                <w:rFonts w:ascii="Times New Roman" w:eastAsia="DengXian" w:hAnsi="Times New Roman" w:cs="Times New Roman"/>
                <w:color w:val="000000"/>
                <w:sz w:val="16"/>
                <w:szCs w:val="16"/>
              </w:rPr>
              <w:t>Chinnappa</w:t>
            </w:r>
            <w:proofErr w:type="spellEnd"/>
            <w:r w:rsidRPr="000E51B4">
              <w:rPr>
                <w:rFonts w:ascii="Times New Roman" w:eastAsia="DengXian" w:hAnsi="Times New Roman" w:cs="Times New Roman"/>
                <w:color w:val="000000"/>
                <w:sz w:val="16"/>
                <w:szCs w:val="16"/>
              </w:rPr>
              <w:t xml:space="preserve"> J</w:t>
            </w:r>
          </w:p>
        </w:tc>
        <w:tc>
          <w:tcPr>
            <w:tcW w:w="594" w:type="dxa"/>
            <w:noWrap/>
            <w:hideMark/>
          </w:tcPr>
          <w:p w14:paraId="49A7B39C"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2017</w:t>
            </w:r>
          </w:p>
        </w:tc>
        <w:tc>
          <w:tcPr>
            <w:tcW w:w="873" w:type="dxa"/>
            <w:noWrap/>
            <w:hideMark/>
          </w:tcPr>
          <w:p w14:paraId="41A252BF"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 limb Surgery</w:t>
            </w:r>
          </w:p>
        </w:tc>
        <w:tc>
          <w:tcPr>
            <w:tcW w:w="1253" w:type="dxa"/>
            <w:noWrap/>
            <w:hideMark/>
          </w:tcPr>
          <w:p w14:paraId="0B4D3285"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2B97D695"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7B0FE9CB"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60</w:t>
            </w:r>
          </w:p>
        </w:tc>
        <w:tc>
          <w:tcPr>
            <w:tcW w:w="650" w:type="dxa"/>
            <w:noWrap/>
            <w:hideMark/>
          </w:tcPr>
          <w:p w14:paraId="2C88FE84"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33.3</w:t>
            </w:r>
          </w:p>
        </w:tc>
        <w:tc>
          <w:tcPr>
            <w:tcW w:w="699" w:type="dxa"/>
            <w:noWrap/>
            <w:hideMark/>
          </w:tcPr>
          <w:p w14:paraId="1E98EBD7"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3AF1849A" w14:textId="77777777" w:rsidTr="004E5BB4">
        <w:trPr>
          <w:trHeight w:val="320"/>
        </w:trPr>
        <w:tc>
          <w:tcPr>
            <w:tcW w:w="647" w:type="dxa"/>
            <w:noWrap/>
            <w:hideMark/>
          </w:tcPr>
          <w:p w14:paraId="6952C05B"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41</w:t>
            </w:r>
          </w:p>
        </w:tc>
        <w:tc>
          <w:tcPr>
            <w:tcW w:w="881" w:type="dxa"/>
            <w:noWrap/>
            <w:hideMark/>
          </w:tcPr>
          <w:p w14:paraId="26AA4597"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Nasir D</w:t>
            </w:r>
          </w:p>
        </w:tc>
        <w:tc>
          <w:tcPr>
            <w:tcW w:w="594" w:type="dxa"/>
            <w:noWrap/>
            <w:hideMark/>
          </w:tcPr>
          <w:p w14:paraId="6D3C8639"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2017</w:t>
            </w:r>
          </w:p>
        </w:tc>
        <w:tc>
          <w:tcPr>
            <w:tcW w:w="873" w:type="dxa"/>
            <w:noWrap/>
            <w:hideMark/>
          </w:tcPr>
          <w:p w14:paraId="45F626C7"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 extremity surgery</w:t>
            </w:r>
          </w:p>
        </w:tc>
        <w:tc>
          <w:tcPr>
            <w:tcW w:w="1253" w:type="dxa"/>
            <w:noWrap/>
            <w:hideMark/>
          </w:tcPr>
          <w:p w14:paraId="0F3A73B1"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50750725"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Clo</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Dexa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Clo+Dexa</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349FF8F9"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83</w:t>
            </w:r>
          </w:p>
        </w:tc>
        <w:tc>
          <w:tcPr>
            <w:tcW w:w="650" w:type="dxa"/>
            <w:noWrap/>
            <w:hideMark/>
          </w:tcPr>
          <w:p w14:paraId="781F3CD3"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49.4</w:t>
            </w:r>
          </w:p>
        </w:tc>
        <w:tc>
          <w:tcPr>
            <w:tcW w:w="699" w:type="dxa"/>
            <w:noWrap/>
            <w:hideMark/>
          </w:tcPr>
          <w:p w14:paraId="616D58B8"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w:t>
            </w:r>
          </w:p>
        </w:tc>
      </w:tr>
      <w:tr w:rsidR="004E5BB4" w:rsidRPr="0094790A" w14:paraId="4894B01A" w14:textId="77777777" w:rsidTr="004E5BB4">
        <w:trPr>
          <w:trHeight w:val="320"/>
        </w:trPr>
        <w:tc>
          <w:tcPr>
            <w:tcW w:w="647" w:type="dxa"/>
            <w:noWrap/>
            <w:hideMark/>
          </w:tcPr>
          <w:p w14:paraId="5E78E827"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42</w:t>
            </w:r>
          </w:p>
        </w:tc>
        <w:tc>
          <w:tcPr>
            <w:tcW w:w="881" w:type="dxa"/>
            <w:noWrap/>
            <w:hideMark/>
          </w:tcPr>
          <w:p w14:paraId="5F6F02B2" w14:textId="77777777" w:rsidR="0094790A" w:rsidRPr="0094790A" w:rsidRDefault="000E51B4" w:rsidP="0094790A">
            <w:pPr>
              <w:spacing w:line="200" w:lineRule="exact"/>
              <w:rPr>
                <w:rFonts w:ascii="Times New Roman" w:eastAsia="DengXian" w:hAnsi="Times New Roman" w:cs="Times New Roman"/>
                <w:color w:val="000000"/>
                <w:sz w:val="16"/>
                <w:szCs w:val="16"/>
              </w:rPr>
            </w:pPr>
            <w:proofErr w:type="spellStart"/>
            <w:r w:rsidRPr="000E51B4">
              <w:rPr>
                <w:rFonts w:ascii="Times New Roman" w:eastAsia="DengXian" w:hAnsi="Times New Roman" w:cs="Times New Roman"/>
                <w:color w:val="000000"/>
                <w:sz w:val="16"/>
                <w:szCs w:val="16"/>
              </w:rPr>
              <w:t>Pani</w:t>
            </w:r>
            <w:proofErr w:type="spellEnd"/>
            <w:r w:rsidRPr="000E51B4">
              <w:rPr>
                <w:rFonts w:ascii="Times New Roman" w:eastAsia="DengXian" w:hAnsi="Times New Roman" w:cs="Times New Roman"/>
                <w:color w:val="000000"/>
                <w:sz w:val="16"/>
                <w:szCs w:val="16"/>
              </w:rPr>
              <w:t xml:space="preserve"> N</w:t>
            </w:r>
          </w:p>
        </w:tc>
        <w:tc>
          <w:tcPr>
            <w:tcW w:w="594" w:type="dxa"/>
            <w:noWrap/>
            <w:hideMark/>
          </w:tcPr>
          <w:p w14:paraId="40C76166"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2017</w:t>
            </w:r>
          </w:p>
        </w:tc>
        <w:tc>
          <w:tcPr>
            <w:tcW w:w="873" w:type="dxa"/>
            <w:noWrap/>
            <w:hideMark/>
          </w:tcPr>
          <w:p w14:paraId="3BF04DC3"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 limb surgery</w:t>
            </w:r>
          </w:p>
        </w:tc>
        <w:tc>
          <w:tcPr>
            <w:tcW w:w="1253" w:type="dxa"/>
            <w:noWrap/>
            <w:hideMark/>
          </w:tcPr>
          <w:p w14:paraId="0CE4052A"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22A6CF23"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(levobupivacaine), </w:t>
            </w:r>
            <w:proofErr w:type="spellStart"/>
            <w:r w:rsidRPr="0094790A">
              <w:rPr>
                <w:rFonts w:ascii="Times New Roman" w:eastAsia="DengXian" w:hAnsi="Times New Roman" w:cs="Times New Roman"/>
                <w:color w:val="000000"/>
                <w:sz w:val="16"/>
                <w:szCs w:val="16"/>
              </w:rPr>
              <w:t>Dexa</w:t>
            </w:r>
            <w:proofErr w:type="spellEnd"/>
            <w:r w:rsidRPr="0094790A">
              <w:rPr>
                <w:rFonts w:ascii="Times New Roman" w:eastAsia="DengXian" w:hAnsi="Times New Roman" w:cs="Times New Roman"/>
                <w:color w:val="000000"/>
                <w:sz w:val="16"/>
                <w:szCs w:val="16"/>
              </w:rPr>
              <w:t>(levobupivacaine)</w:t>
            </w:r>
          </w:p>
        </w:tc>
        <w:tc>
          <w:tcPr>
            <w:tcW w:w="794" w:type="dxa"/>
            <w:noWrap/>
            <w:hideMark/>
          </w:tcPr>
          <w:p w14:paraId="74653200"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60</w:t>
            </w:r>
          </w:p>
        </w:tc>
        <w:tc>
          <w:tcPr>
            <w:tcW w:w="650" w:type="dxa"/>
            <w:noWrap/>
            <w:hideMark/>
          </w:tcPr>
          <w:p w14:paraId="693C245B"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31.7</w:t>
            </w:r>
          </w:p>
        </w:tc>
        <w:tc>
          <w:tcPr>
            <w:tcW w:w="699" w:type="dxa"/>
            <w:noWrap/>
            <w:hideMark/>
          </w:tcPr>
          <w:p w14:paraId="434BA8BA"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5654B9A3" w14:textId="77777777" w:rsidTr="004E5BB4">
        <w:trPr>
          <w:trHeight w:val="320"/>
        </w:trPr>
        <w:tc>
          <w:tcPr>
            <w:tcW w:w="647" w:type="dxa"/>
            <w:noWrap/>
            <w:hideMark/>
          </w:tcPr>
          <w:p w14:paraId="0B34A8B2"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43</w:t>
            </w:r>
          </w:p>
        </w:tc>
        <w:tc>
          <w:tcPr>
            <w:tcW w:w="881" w:type="dxa"/>
            <w:noWrap/>
            <w:hideMark/>
          </w:tcPr>
          <w:p w14:paraId="7E386092" w14:textId="77777777" w:rsidR="0094790A" w:rsidRPr="0094790A" w:rsidRDefault="000E51B4" w:rsidP="0094790A">
            <w:pPr>
              <w:spacing w:line="200" w:lineRule="exact"/>
              <w:rPr>
                <w:rFonts w:ascii="Times New Roman" w:eastAsia="DengXian" w:hAnsi="Times New Roman" w:cs="Times New Roman"/>
                <w:color w:val="000000"/>
                <w:sz w:val="16"/>
                <w:szCs w:val="16"/>
              </w:rPr>
            </w:pPr>
            <w:proofErr w:type="spellStart"/>
            <w:r w:rsidRPr="000E51B4">
              <w:rPr>
                <w:rFonts w:ascii="Times New Roman" w:eastAsia="DengXian" w:hAnsi="Times New Roman" w:cs="Times New Roman"/>
                <w:color w:val="000000"/>
                <w:sz w:val="16"/>
                <w:szCs w:val="16"/>
              </w:rPr>
              <w:t>Koraki</w:t>
            </w:r>
            <w:proofErr w:type="spellEnd"/>
            <w:r w:rsidRPr="000E51B4">
              <w:rPr>
                <w:rFonts w:ascii="Times New Roman" w:eastAsia="DengXian" w:hAnsi="Times New Roman" w:cs="Times New Roman"/>
                <w:color w:val="000000"/>
                <w:sz w:val="16"/>
                <w:szCs w:val="16"/>
              </w:rPr>
              <w:t xml:space="preserve"> E</w:t>
            </w:r>
            <w:r w:rsidR="0094790A" w:rsidRPr="0094790A">
              <w:rPr>
                <w:rFonts w:ascii="Times New Roman" w:eastAsia="DengXian" w:hAnsi="Times New Roman" w:cs="Times New Roman"/>
                <w:color w:val="000000"/>
                <w:sz w:val="16"/>
                <w:szCs w:val="16"/>
              </w:rPr>
              <w:t xml:space="preserve"> </w:t>
            </w:r>
          </w:p>
        </w:tc>
        <w:tc>
          <w:tcPr>
            <w:tcW w:w="594" w:type="dxa"/>
            <w:noWrap/>
            <w:hideMark/>
          </w:tcPr>
          <w:p w14:paraId="53DDABD0"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2017</w:t>
            </w:r>
          </w:p>
        </w:tc>
        <w:tc>
          <w:tcPr>
            <w:tcW w:w="873" w:type="dxa"/>
            <w:noWrap/>
            <w:hideMark/>
          </w:tcPr>
          <w:p w14:paraId="7A151E41"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forearm and hand surgery</w:t>
            </w:r>
          </w:p>
        </w:tc>
        <w:tc>
          <w:tcPr>
            <w:tcW w:w="1253" w:type="dxa"/>
            <w:noWrap/>
            <w:hideMark/>
          </w:tcPr>
          <w:p w14:paraId="17369FB3"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Axillary brachial plexus block</w:t>
            </w:r>
          </w:p>
        </w:tc>
        <w:tc>
          <w:tcPr>
            <w:tcW w:w="1899" w:type="dxa"/>
            <w:noWrap/>
            <w:hideMark/>
          </w:tcPr>
          <w:p w14:paraId="259941B6"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037AB8FD"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37</w:t>
            </w:r>
          </w:p>
        </w:tc>
        <w:tc>
          <w:tcPr>
            <w:tcW w:w="650" w:type="dxa"/>
            <w:noWrap/>
            <w:hideMark/>
          </w:tcPr>
          <w:p w14:paraId="16177B88"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NR</w:t>
            </w:r>
          </w:p>
        </w:tc>
        <w:tc>
          <w:tcPr>
            <w:tcW w:w="699" w:type="dxa"/>
            <w:noWrap/>
            <w:hideMark/>
          </w:tcPr>
          <w:p w14:paraId="1DEADE09"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6F344BF2" w14:textId="77777777" w:rsidTr="004E5BB4">
        <w:trPr>
          <w:trHeight w:val="320"/>
        </w:trPr>
        <w:tc>
          <w:tcPr>
            <w:tcW w:w="647" w:type="dxa"/>
            <w:noWrap/>
            <w:hideMark/>
          </w:tcPr>
          <w:p w14:paraId="0B628F2A"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44</w:t>
            </w:r>
          </w:p>
        </w:tc>
        <w:tc>
          <w:tcPr>
            <w:tcW w:w="881" w:type="dxa"/>
            <w:noWrap/>
            <w:hideMark/>
          </w:tcPr>
          <w:p w14:paraId="5F1AF5C7"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Sakae TM</w:t>
            </w:r>
          </w:p>
        </w:tc>
        <w:tc>
          <w:tcPr>
            <w:tcW w:w="594" w:type="dxa"/>
            <w:noWrap/>
            <w:hideMark/>
          </w:tcPr>
          <w:p w14:paraId="2853C3FD"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2017</w:t>
            </w:r>
          </w:p>
        </w:tc>
        <w:tc>
          <w:tcPr>
            <w:tcW w:w="873" w:type="dxa"/>
            <w:noWrap/>
            <w:hideMark/>
          </w:tcPr>
          <w:p w14:paraId="30927B95"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Shoulder arthroscopy</w:t>
            </w:r>
          </w:p>
        </w:tc>
        <w:tc>
          <w:tcPr>
            <w:tcW w:w="1253" w:type="dxa"/>
            <w:noWrap/>
            <w:hideMark/>
          </w:tcPr>
          <w:p w14:paraId="7E9BBF38"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Interscalene brachial plexus blocks</w:t>
            </w:r>
          </w:p>
        </w:tc>
        <w:tc>
          <w:tcPr>
            <w:tcW w:w="1899" w:type="dxa"/>
            <w:noWrap/>
            <w:hideMark/>
          </w:tcPr>
          <w:p w14:paraId="3803BB1C"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Dexa</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022DED14"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40</w:t>
            </w:r>
          </w:p>
        </w:tc>
        <w:tc>
          <w:tcPr>
            <w:tcW w:w="650" w:type="dxa"/>
            <w:noWrap/>
            <w:hideMark/>
          </w:tcPr>
          <w:p w14:paraId="36ECCBD1"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42.5</w:t>
            </w:r>
          </w:p>
        </w:tc>
        <w:tc>
          <w:tcPr>
            <w:tcW w:w="699" w:type="dxa"/>
            <w:noWrap/>
            <w:hideMark/>
          </w:tcPr>
          <w:p w14:paraId="3553E992"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w:t>
            </w:r>
          </w:p>
        </w:tc>
      </w:tr>
      <w:tr w:rsidR="004E5BB4" w:rsidRPr="0094790A" w14:paraId="395EB57D" w14:textId="77777777" w:rsidTr="004E5BB4">
        <w:trPr>
          <w:trHeight w:val="320"/>
        </w:trPr>
        <w:tc>
          <w:tcPr>
            <w:tcW w:w="647" w:type="dxa"/>
            <w:noWrap/>
            <w:hideMark/>
          </w:tcPr>
          <w:p w14:paraId="44526ED0"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45</w:t>
            </w:r>
          </w:p>
        </w:tc>
        <w:tc>
          <w:tcPr>
            <w:tcW w:w="881" w:type="dxa"/>
            <w:noWrap/>
            <w:hideMark/>
          </w:tcPr>
          <w:p w14:paraId="2971EA9F"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Wang X</w:t>
            </w:r>
          </w:p>
        </w:tc>
        <w:tc>
          <w:tcPr>
            <w:tcW w:w="594" w:type="dxa"/>
            <w:noWrap/>
            <w:hideMark/>
          </w:tcPr>
          <w:p w14:paraId="12428D10"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2017</w:t>
            </w:r>
          </w:p>
        </w:tc>
        <w:tc>
          <w:tcPr>
            <w:tcW w:w="873" w:type="dxa"/>
            <w:noWrap/>
            <w:hideMark/>
          </w:tcPr>
          <w:p w14:paraId="1E2A543D"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Distal arm or forearm surgery</w:t>
            </w:r>
          </w:p>
        </w:tc>
        <w:tc>
          <w:tcPr>
            <w:tcW w:w="1253" w:type="dxa"/>
            <w:noWrap/>
            <w:hideMark/>
          </w:tcPr>
          <w:p w14:paraId="58EE6F31"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Brachial plexus block</w:t>
            </w:r>
          </w:p>
        </w:tc>
        <w:tc>
          <w:tcPr>
            <w:tcW w:w="1899" w:type="dxa"/>
            <w:noWrap/>
            <w:hideMark/>
          </w:tcPr>
          <w:p w14:paraId="4E2C8C22"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Mor</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1E08CC52"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92</w:t>
            </w:r>
          </w:p>
        </w:tc>
        <w:tc>
          <w:tcPr>
            <w:tcW w:w="650" w:type="dxa"/>
            <w:noWrap/>
            <w:hideMark/>
          </w:tcPr>
          <w:p w14:paraId="529322B4"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25</w:t>
            </w:r>
          </w:p>
        </w:tc>
        <w:tc>
          <w:tcPr>
            <w:tcW w:w="699" w:type="dxa"/>
            <w:noWrap/>
            <w:hideMark/>
          </w:tcPr>
          <w:p w14:paraId="71A74714"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w:t>
            </w:r>
          </w:p>
        </w:tc>
      </w:tr>
      <w:tr w:rsidR="004E5BB4" w:rsidRPr="0094790A" w14:paraId="4A64C711" w14:textId="77777777" w:rsidTr="004E5BB4">
        <w:trPr>
          <w:trHeight w:val="320"/>
        </w:trPr>
        <w:tc>
          <w:tcPr>
            <w:tcW w:w="647" w:type="dxa"/>
            <w:noWrap/>
            <w:hideMark/>
          </w:tcPr>
          <w:p w14:paraId="0165538E"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46</w:t>
            </w:r>
          </w:p>
        </w:tc>
        <w:tc>
          <w:tcPr>
            <w:tcW w:w="881" w:type="dxa"/>
            <w:noWrap/>
            <w:hideMark/>
          </w:tcPr>
          <w:p w14:paraId="27432B94"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Jung HS</w:t>
            </w:r>
          </w:p>
        </w:tc>
        <w:tc>
          <w:tcPr>
            <w:tcW w:w="594" w:type="dxa"/>
            <w:noWrap/>
            <w:hideMark/>
          </w:tcPr>
          <w:p w14:paraId="56EBA10F"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2018</w:t>
            </w:r>
          </w:p>
        </w:tc>
        <w:tc>
          <w:tcPr>
            <w:tcW w:w="873" w:type="dxa"/>
            <w:noWrap/>
            <w:hideMark/>
          </w:tcPr>
          <w:p w14:paraId="288EAF0E"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Arthroscopic shoulder surgery</w:t>
            </w:r>
          </w:p>
        </w:tc>
        <w:tc>
          <w:tcPr>
            <w:tcW w:w="1253" w:type="dxa"/>
            <w:noWrap/>
            <w:hideMark/>
          </w:tcPr>
          <w:p w14:paraId="04DE6BC7"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Interscalene brachial plexus blockade</w:t>
            </w:r>
          </w:p>
        </w:tc>
        <w:tc>
          <w:tcPr>
            <w:tcW w:w="1899" w:type="dxa"/>
            <w:noWrap/>
            <w:hideMark/>
          </w:tcPr>
          <w:p w14:paraId="63D973E7"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2840511E"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47</w:t>
            </w:r>
          </w:p>
        </w:tc>
        <w:tc>
          <w:tcPr>
            <w:tcW w:w="650" w:type="dxa"/>
            <w:noWrap/>
            <w:hideMark/>
          </w:tcPr>
          <w:p w14:paraId="4674AA77" w14:textId="77777777" w:rsidR="0094790A" w:rsidRPr="0094790A" w:rsidRDefault="0094790A" w:rsidP="00E12E90">
            <w:pPr>
              <w:spacing w:line="200" w:lineRule="exact"/>
              <w:ind w:firstLineChars="200" w:firstLine="320"/>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53.2</w:t>
            </w:r>
          </w:p>
        </w:tc>
        <w:tc>
          <w:tcPr>
            <w:tcW w:w="699" w:type="dxa"/>
            <w:noWrap/>
            <w:hideMark/>
          </w:tcPr>
          <w:p w14:paraId="04BC6469"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32EBAE9D" w14:textId="77777777" w:rsidTr="004E5BB4">
        <w:trPr>
          <w:trHeight w:val="320"/>
        </w:trPr>
        <w:tc>
          <w:tcPr>
            <w:tcW w:w="647" w:type="dxa"/>
            <w:noWrap/>
            <w:hideMark/>
          </w:tcPr>
          <w:p w14:paraId="1735B67D"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47</w:t>
            </w:r>
          </w:p>
        </w:tc>
        <w:tc>
          <w:tcPr>
            <w:tcW w:w="881" w:type="dxa"/>
            <w:noWrap/>
            <w:hideMark/>
          </w:tcPr>
          <w:p w14:paraId="02A68EB0"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Liu Z</w:t>
            </w:r>
          </w:p>
        </w:tc>
        <w:tc>
          <w:tcPr>
            <w:tcW w:w="594" w:type="dxa"/>
            <w:noWrap/>
            <w:hideMark/>
          </w:tcPr>
          <w:p w14:paraId="4ABCAF08"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2018</w:t>
            </w:r>
          </w:p>
        </w:tc>
        <w:tc>
          <w:tcPr>
            <w:tcW w:w="873" w:type="dxa"/>
            <w:noWrap/>
            <w:hideMark/>
          </w:tcPr>
          <w:p w14:paraId="4393AF7C"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 limb surgery</w:t>
            </w:r>
          </w:p>
        </w:tc>
        <w:tc>
          <w:tcPr>
            <w:tcW w:w="1253" w:type="dxa"/>
            <w:noWrap/>
            <w:hideMark/>
          </w:tcPr>
          <w:p w14:paraId="13BFEFE8"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Brachial plexus block</w:t>
            </w:r>
          </w:p>
        </w:tc>
        <w:tc>
          <w:tcPr>
            <w:tcW w:w="1899" w:type="dxa"/>
            <w:noWrap/>
            <w:hideMark/>
          </w:tcPr>
          <w:p w14:paraId="4563522D"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0E545959"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114</w:t>
            </w:r>
          </w:p>
        </w:tc>
        <w:tc>
          <w:tcPr>
            <w:tcW w:w="650" w:type="dxa"/>
            <w:noWrap/>
            <w:hideMark/>
          </w:tcPr>
          <w:p w14:paraId="54F46C5E"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NR</w:t>
            </w:r>
          </w:p>
        </w:tc>
        <w:tc>
          <w:tcPr>
            <w:tcW w:w="699" w:type="dxa"/>
            <w:noWrap/>
            <w:hideMark/>
          </w:tcPr>
          <w:p w14:paraId="3FEE4577"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419A25CA" w14:textId="77777777" w:rsidTr="004E5BB4">
        <w:trPr>
          <w:trHeight w:val="320"/>
        </w:trPr>
        <w:tc>
          <w:tcPr>
            <w:tcW w:w="647" w:type="dxa"/>
            <w:noWrap/>
            <w:hideMark/>
          </w:tcPr>
          <w:p w14:paraId="16968259"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48</w:t>
            </w:r>
          </w:p>
        </w:tc>
        <w:tc>
          <w:tcPr>
            <w:tcW w:w="881" w:type="dxa"/>
            <w:noWrap/>
            <w:hideMark/>
          </w:tcPr>
          <w:p w14:paraId="2713447C"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Mangal V</w:t>
            </w:r>
          </w:p>
        </w:tc>
        <w:tc>
          <w:tcPr>
            <w:tcW w:w="594" w:type="dxa"/>
            <w:noWrap/>
            <w:hideMark/>
          </w:tcPr>
          <w:p w14:paraId="29370CB5"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2018</w:t>
            </w:r>
          </w:p>
        </w:tc>
        <w:tc>
          <w:tcPr>
            <w:tcW w:w="873" w:type="dxa"/>
            <w:noWrap/>
            <w:hideMark/>
          </w:tcPr>
          <w:p w14:paraId="3FEF566B"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 limb surgery</w:t>
            </w:r>
          </w:p>
        </w:tc>
        <w:tc>
          <w:tcPr>
            <w:tcW w:w="1253" w:type="dxa"/>
            <w:noWrap/>
            <w:hideMark/>
          </w:tcPr>
          <w:p w14:paraId="5BD31877"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Subclavian perivascular brachial plexus block</w:t>
            </w:r>
          </w:p>
        </w:tc>
        <w:tc>
          <w:tcPr>
            <w:tcW w:w="1899" w:type="dxa"/>
            <w:noWrap/>
            <w:hideMark/>
          </w:tcPr>
          <w:p w14:paraId="4C5E8604"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614819CC"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87</w:t>
            </w:r>
          </w:p>
        </w:tc>
        <w:tc>
          <w:tcPr>
            <w:tcW w:w="650" w:type="dxa"/>
            <w:noWrap/>
            <w:hideMark/>
          </w:tcPr>
          <w:p w14:paraId="261298DA"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20.7</w:t>
            </w:r>
          </w:p>
        </w:tc>
        <w:tc>
          <w:tcPr>
            <w:tcW w:w="699" w:type="dxa"/>
            <w:noWrap/>
            <w:hideMark/>
          </w:tcPr>
          <w:p w14:paraId="327EB2B2"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4575C23D" w14:textId="77777777" w:rsidTr="004E5BB4">
        <w:trPr>
          <w:trHeight w:val="320"/>
        </w:trPr>
        <w:tc>
          <w:tcPr>
            <w:tcW w:w="647" w:type="dxa"/>
            <w:noWrap/>
            <w:hideMark/>
          </w:tcPr>
          <w:p w14:paraId="51A88907"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49</w:t>
            </w:r>
          </w:p>
        </w:tc>
        <w:tc>
          <w:tcPr>
            <w:tcW w:w="881" w:type="dxa"/>
            <w:noWrap/>
            <w:hideMark/>
          </w:tcPr>
          <w:p w14:paraId="499DB8CB"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Nazir O</w:t>
            </w:r>
          </w:p>
        </w:tc>
        <w:tc>
          <w:tcPr>
            <w:tcW w:w="594" w:type="dxa"/>
            <w:noWrap/>
            <w:hideMark/>
          </w:tcPr>
          <w:p w14:paraId="42C72920"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2019</w:t>
            </w:r>
          </w:p>
        </w:tc>
        <w:tc>
          <w:tcPr>
            <w:tcW w:w="873" w:type="dxa"/>
            <w:noWrap/>
            <w:hideMark/>
          </w:tcPr>
          <w:p w14:paraId="6D81813F"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 limb surgery</w:t>
            </w:r>
          </w:p>
        </w:tc>
        <w:tc>
          <w:tcPr>
            <w:tcW w:w="1253" w:type="dxa"/>
            <w:noWrap/>
            <w:hideMark/>
          </w:tcPr>
          <w:p w14:paraId="1C4838D0"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Supraclavicular brachial plexus block</w:t>
            </w:r>
          </w:p>
        </w:tc>
        <w:tc>
          <w:tcPr>
            <w:tcW w:w="1899" w:type="dxa"/>
            <w:noWrap/>
            <w:hideMark/>
          </w:tcPr>
          <w:p w14:paraId="19B83ED5"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Clo</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Dexm</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4C4F3EDB"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75</w:t>
            </w:r>
          </w:p>
        </w:tc>
        <w:tc>
          <w:tcPr>
            <w:tcW w:w="650" w:type="dxa"/>
            <w:noWrap/>
            <w:hideMark/>
          </w:tcPr>
          <w:p w14:paraId="172B2A5B"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26.7</w:t>
            </w:r>
          </w:p>
        </w:tc>
        <w:tc>
          <w:tcPr>
            <w:tcW w:w="699" w:type="dxa"/>
            <w:noWrap/>
            <w:hideMark/>
          </w:tcPr>
          <w:p w14:paraId="6E04B3E1"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20093796" w14:textId="77777777" w:rsidTr="004E5BB4">
        <w:trPr>
          <w:trHeight w:val="320"/>
        </w:trPr>
        <w:tc>
          <w:tcPr>
            <w:tcW w:w="647" w:type="dxa"/>
            <w:noWrap/>
            <w:hideMark/>
          </w:tcPr>
          <w:p w14:paraId="51A96F9B"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50</w:t>
            </w:r>
          </w:p>
        </w:tc>
        <w:tc>
          <w:tcPr>
            <w:tcW w:w="881" w:type="dxa"/>
            <w:noWrap/>
            <w:hideMark/>
          </w:tcPr>
          <w:p w14:paraId="6C2B7827" w14:textId="77777777" w:rsidR="0094790A" w:rsidRPr="0094790A" w:rsidRDefault="000E51B4" w:rsidP="0094790A">
            <w:pPr>
              <w:spacing w:line="200" w:lineRule="exact"/>
              <w:rPr>
                <w:rFonts w:ascii="Times New Roman" w:eastAsia="DengXian" w:hAnsi="Times New Roman" w:cs="Times New Roman"/>
                <w:color w:val="000000"/>
                <w:sz w:val="16"/>
                <w:szCs w:val="16"/>
              </w:rPr>
            </w:pPr>
            <w:proofErr w:type="spellStart"/>
            <w:r w:rsidRPr="000E51B4">
              <w:rPr>
                <w:rFonts w:ascii="Times New Roman" w:eastAsia="DengXian" w:hAnsi="Times New Roman" w:cs="Times New Roman"/>
                <w:color w:val="000000"/>
                <w:sz w:val="16"/>
                <w:szCs w:val="16"/>
              </w:rPr>
              <w:t>Seering</w:t>
            </w:r>
            <w:proofErr w:type="spellEnd"/>
            <w:r w:rsidRPr="000E51B4">
              <w:rPr>
                <w:rFonts w:ascii="Times New Roman" w:eastAsia="DengXian" w:hAnsi="Times New Roman" w:cs="Times New Roman"/>
                <w:color w:val="000000"/>
                <w:sz w:val="16"/>
                <w:szCs w:val="16"/>
              </w:rPr>
              <w:t xml:space="preserve"> MS</w:t>
            </w:r>
          </w:p>
        </w:tc>
        <w:tc>
          <w:tcPr>
            <w:tcW w:w="594" w:type="dxa"/>
            <w:noWrap/>
            <w:hideMark/>
          </w:tcPr>
          <w:p w14:paraId="5AAD711E"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2019</w:t>
            </w:r>
          </w:p>
        </w:tc>
        <w:tc>
          <w:tcPr>
            <w:tcW w:w="873" w:type="dxa"/>
            <w:noWrap/>
            <w:hideMark/>
          </w:tcPr>
          <w:p w14:paraId="4AD97CF7"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Shoulder surgery</w:t>
            </w:r>
          </w:p>
        </w:tc>
        <w:tc>
          <w:tcPr>
            <w:tcW w:w="1253" w:type="dxa"/>
            <w:noWrap/>
            <w:hideMark/>
          </w:tcPr>
          <w:p w14:paraId="149BED3E"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Interscalene brachial plexus blocks</w:t>
            </w:r>
          </w:p>
        </w:tc>
        <w:tc>
          <w:tcPr>
            <w:tcW w:w="1899" w:type="dxa"/>
            <w:noWrap/>
            <w:hideMark/>
          </w:tcPr>
          <w:p w14:paraId="3CE93160"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Clo</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Dexa</w:t>
            </w:r>
            <w:proofErr w:type="spellEnd"/>
            <w:r w:rsidRPr="0094790A">
              <w:rPr>
                <w:rFonts w:ascii="Times New Roman" w:eastAsia="DengXian" w:hAnsi="Times New Roman" w:cs="Times New Roman"/>
                <w:color w:val="000000"/>
                <w:sz w:val="16"/>
                <w:szCs w:val="16"/>
              </w:rPr>
              <w:t xml:space="preserve">(ropivacaine), </w:t>
            </w:r>
            <w:proofErr w:type="spellStart"/>
            <w:r w:rsidRPr="0094790A">
              <w:rPr>
                <w:rFonts w:ascii="Times New Roman" w:eastAsia="DengXian" w:hAnsi="Times New Roman" w:cs="Times New Roman"/>
                <w:color w:val="000000"/>
                <w:sz w:val="16"/>
                <w:szCs w:val="16"/>
              </w:rPr>
              <w:t>Bup</w:t>
            </w:r>
            <w:proofErr w:type="spellEnd"/>
            <w:r w:rsidRPr="0094790A">
              <w:rPr>
                <w:rFonts w:ascii="Times New Roman" w:eastAsia="DengXian" w:hAnsi="Times New Roman" w:cs="Times New Roman"/>
                <w:color w:val="000000"/>
                <w:sz w:val="16"/>
                <w:szCs w:val="16"/>
              </w:rPr>
              <w:t>(ropivacaine)</w:t>
            </w:r>
          </w:p>
        </w:tc>
        <w:tc>
          <w:tcPr>
            <w:tcW w:w="794" w:type="dxa"/>
            <w:noWrap/>
            <w:hideMark/>
          </w:tcPr>
          <w:p w14:paraId="5917FF26"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158</w:t>
            </w:r>
          </w:p>
        </w:tc>
        <w:tc>
          <w:tcPr>
            <w:tcW w:w="650" w:type="dxa"/>
            <w:noWrap/>
            <w:hideMark/>
          </w:tcPr>
          <w:p w14:paraId="08A43564"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24.7</w:t>
            </w:r>
          </w:p>
        </w:tc>
        <w:tc>
          <w:tcPr>
            <w:tcW w:w="699" w:type="dxa"/>
            <w:noWrap/>
            <w:hideMark/>
          </w:tcPr>
          <w:p w14:paraId="1EA0F5FA"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22EA78ED" w14:textId="77777777" w:rsidTr="004E5BB4">
        <w:trPr>
          <w:trHeight w:val="320"/>
        </w:trPr>
        <w:tc>
          <w:tcPr>
            <w:tcW w:w="647" w:type="dxa"/>
            <w:noWrap/>
            <w:hideMark/>
          </w:tcPr>
          <w:p w14:paraId="1CA63F13"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51</w:t>
            </w:r>
          </w:p>
        </w:tc>
        <w:tc>
          <w:tcPr>
            <w:tcW w:w="881" w:type="dxa"/>
            <w:noWrap/>
            <w:hideMark/>
          </w:tcPr>
          <w:p w14:paraId="30CE7D9E" w14:textId="77777777" w:rsidR="0094790A" w:rsidRPr="0094790A" w:rsidRDefault="000E51B4" w:rsidP="0094790A">
            <w:pPr>
              <w:spacing w:line="200" w:lineRule="exact"/>
              <w:rPr>
                <w:rFonts w:ascii="Times New Roman" w:eastAsia="DengXian" w:hAnsi="Times New Roman" w:cs="Times New Roman"/>
                <w:color w:val="000000"/>
                <w:sz w:val="16"/>
                <w:szCs w:val="16"/>
              </w:rPr>
            </w:pPr>
            <w:r w:rsidRPr="000E51B4">
              <w:rPr>
                <w:rFonts w:ascii="Times New Roman" w:eastAsia="DengXian" w:hAnsi="Times New Roman" w:cs="Times New Roman"/>
                <w:color w:val="000000"/>
                <w:sz w:val="16"/>
                <w:szCs w:val="16"/>
              </w:rPr>
              <w:t>Sharma A</w:t>
            </w:r>
          </w:p>
        </w:tc>
        <w:tc>
          <w:tcPr>
            <w:tcW w:w="594" w:type="dxa"/>
            <w:noWrap/>
            <w:hideMark/>
          </w:tcPr>
          <w:p w14:paraId="7CB5D556"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2019</w:t>
            </w:r>
          </w:p>
        </w:tc>
        <w:tc>
          <w:tcPr>
            <w:tcW w:w="873" w:type="dxa"/>
            <w:noWrap/>
            <w:hideMark/>
          </w:tcPr>
          <w:p w14:paraId="66C63442"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Upper extremity surgery</w:t>
            </w:r>
          </w:p>
        </w:tc>
        <w:tc>
          <w:tcPr>
            <w:tcW w:w="1253" w:type="dxa"/>
            <w:noWrap/>
            <w:hideMark/>
          </w:tcPr>
          <w:p w14:paraId="5CCFB718"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Interscalene brachial plexus block</w:t>
            </w:r>
          </w:p>
        </w:tc>
        <w:tc>
          <w:tcPr>
            <w:tcW w:w="1899" w:type="dxa"/>
            <w:noWrap/>
            <w:hideMark/>
          </w:tcPr>
          <w:p w14:paraId="27AFFBDF" w14:textId="77777777" w:rsidR="0094790A" w:rsidRPr="0094790A" w:rsidRDefault="0094790A" w:rsidP="0094790A">
            <w:pPr>
              <w:spacing w:line="200" w:lineRule="exact"/>
              <w:rPr>
                <w:rFonts w:ascii="Times New Roman" w:eastAsia="DengXian" w:hAnsi="Times New Roman" w:cs="Times New Roman"/>
                <w:color w:val="000000"/>
                <w:sz w:val="16"/>
                <w:szCs w:val="16"/>
              </w:rPr>
            </w:pPr>
            <w:proofErr w:type="spellStart"/>
            <w:r w:rsidRPr="0094790A">
              <w:rPr>
                <w:rFonts w:ascii="Times New Roman" w:eastAsia="DengXian" w:hAnsi="Times New Roman" w:cs="Times New Roman"/>
                <w:color w:val="000000"/>
                <w:sz w:val="16"/>
                <w:szCs w:val="16"/>
              </w:rPr>
              <w:t>MgS</w:t>
            </w:r>
            <w:proofErr w:type="spellEnd"/>
            <w:r w:rsidRPr="0094790A">
              <w:rPr>
                <w:rFonts w:ascii="Times New Roman" w:eastAsia="DengXian" w:hAnsi="Times New Roman" w:cs="Times New Roman"/>
                <w:color w:val="000000"/>
                <w:sz w:val="16"/>
                <w:szCs w:val="16"/>
              </w:rPr>
              <w:t xml:space="preserve">(bupivacaine), </w:t>
            </w:r>
            <w:proofErr w:type="spellStart"/>
            <w:r w:rsidRPr="0094790A">
              <w:rPr>
                <w:rFonts w:ascii="Times New Roman" w:eastAsia="DengXian" w:hAnsi="Times New Roman" w:cs="Times New Roman"/>
                <w:color w:val="000000"/>
                <w:sz w:val="16"/>
                <w:szCs w:val="16"/>
              </w:rPr>
              <w:t>Pla</w:t>
            </w:r>
            <w:proofErr w:type="spellEnd"/>
            <w:r w:rsidRPr="0094790A">
              <w:rPr>
                <w:rFonts w:ascii="Times New Roman" w:eastAsia="DengXian" w:hAnsi="Times New Roman" w:cs="Times New Roman"/>
                <w:color w:val="000000"/>
                <w:sz w:val="16"/>
                <w:szCs w:val="16"/>
              </w:rPr>
              <w:t>(bupivacaine)</w:t>
            </w:r>
          </w:p>
        </w:tc>
        <w:tc>
          <w:tcPr>
            <w:tcW w:w="794" w:type="dxa"/>
            <w:noWrap/>
            <w:hideMark/>
          </w:tcPr>
          <w:p w14:paraId="255E5FEC"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60</w:t>
            </w:r>
          </w:p>
        </w:tc>
        <w:tc>
          <w:tcPr>
            <w:tcW w:w="650" w:type="dxa"/>
            <w:noWrap/>
            <w:hideMark/>
          </w:tcPr>
          <w:p w14:paraId="3092A645"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30</w:t>
            </w:r>
          </w:p>
        </w:tc>
        <w:tc>
          <w:tcPr>
            <w:tcW w:w="699" w:type="dxa"/>
            <w:noWrap/>
            <w:hideMark/>
          </w:tcPr>
          <w:p w14:paraId="05016E20"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 FART</w:t>
            </w:r>
          </w:p>
        </w:tc>
      </w:tr>
      <w:tr w:rsidR="004E5BB4" w:rsidRPr="0094790A" w14:paraId="289FBBE4" w14:textId="77777777" w:rsidTr="004E5BB4">
        <w:trPr>
          <w:trHeight w:val="320"/>
        </w:trPr>
        <w:tc>
          <w:tcPr>
            <w:tcW w:w="647" w:type="dxa"/>
            <w:noWrap/>
            <w:hideMark/>
          </w:tcPr>
          <w:p w14:paraId="182DD186" w14:textId="77777777" w:rsidR="0094790A" w:rsidRPr="004E5BB4" w:rsidRDefault="004E5BB4" w:rsidP="0094790A">
            <w:pPr>
              <w:spacing w:line="200" w:lineRule="exact"/>
              <w:jc w:val="right"/>
              <w:rPr>
                <w:rFonts w:ascii="Times New Roman" w:eastAsia="DengXian" w:hAnsi="Times New Roman" w:cs="Times New Roman"/>
                <w:color w:val="000000" w:themeColor="text1"/>
                <w:sz w:val="16"/>
                <w:szCs w:val="16"/>
              </w:rPr>
            </w:pPr>
            <w:r w:rsidRPr="004E5BB4">
              <w:rPr>
                <w:rFonts w:ascii="Times New Roman" w:eastAsia="DengXian" w:hAnsi="Times New Roman" w:cs="Times New Roman"/>
                <w:color w:val="000000" w:themeColor="text1"/>
                <w:sz w:val="16"/>
                <w:szCs w:val="16"/>
              </w:rPr>
              <w:t>52</w:t>
            </w:r>
          </w:p>
        </w:tc>
        <w:tc>
          <w:tcPr>
            <w:tcW w:w="881" w:type="dxa"/>
            <w:noWrap/>
            <w:hideMark/>
          </w:tcPr>
          <w:p w14:paraId="30CBC8B7" w14:textId="77777777" w:rsidR="0094790A" w:rsidRPr="004E5BB4" w:rsidRDefault="0094790A" w:rsidP="0094790A">
            <w:pPr>
              <w:spacing w:line="200" w:lineRule="exact"/>
              <w:rPr>
                <w:rFonts w:ascii="Times New Roman" w:eastAsia="DengXian" w:hAnsi="Times New Roman" w:cs="Times New Roman"/>
                <w:color w:val="000000" w:themeColor="text1"/>
                <w:sz w:val="16"/>
                <w:szCs w:val="16"/>
              </w:rPr>
            </w:pPr>
            <w:proofErr w:type="spellStart"/>
            <w:r w:rsidRPr="004E5BB4">
              <w:rPr>
                <w:rFonts w:ascii="Times New Roman" w:eastAsia="DengXian" w:hAnsi="Times New Roman" w:cs="Times New Roman"/>
                <w:color w:val="000000" w:themeColor="text1"/>
                <w:sz w:val="16"/>
                <w:szCs w:val="16"/>
              </w:rPr>
              <w:t>Eletheria</w:t>
            </w:r>
            <w:proofErr w:type="spellEnd"/>
            <w:r w:rsidRPr="004E5BB4">
              <w:rPr>
                <w:rFonts w:ascii="Times New Roman" w:eastAsia="DengXian" w:hAnsi="Times New Roman" w:cs="Times New Roman"/>
                <w:color w:val="000000" w:themeColor="text1"/>
                <w:sz w:val="16"/>
                <w:szCs w:val="16"/>
              </w:rPr>
              <w:t xml:space="preserve"> </w:t>
            </w:r>
            <w:proofErr w:type="spellStart"/>
            <w:r w:rsidRPr="004E5BB4">
              <w:rPr>
                <w:rFonts w:ascii="Times New Roman" w:eastAsia="DengXian" w:hAnsi="Times New Roman" w:cs="Times New Roman"/>
                <w:color w:val="000000" w:themeColor="text1"/>
                <w:sz w:val="16"/>
                <w:szCs w:val="16"/>
              </w:rPr>
              <w:t>Soulioti</w:t>
            </w:r>
            <w:proofErr w:type="spellEnd"/>
          </w:p>
        </w:tc>
        <w:tc>
          <w:tcPr>
            <w:tcW w:w="594" w:type="dxa"/>
            <w:noWrap/>
            <w:hideMark/>
          </w:tcPr>
          <w:p w14:paraId="14DFCF74" w14:textId="77777777" w:rsidR="0094790A" w:rsidRPr="004E5BB4" w:rsidRDefault="0094790A" w:rsidP="0094790A">
            <w:pPr>
              <w:spacing w:line="200" w:lineRule="exact"/>
              <w:jc w:val="right"/>
              <w:rPr>
                <w:rFonts w:ascii="Times New Roman" w:eastAsia="DengXian" w:hAnsi="Times New Roman" w:cs="Times New Roman"/>
                <w:color w:val="000000" w:themeColor="text1"/>
                <w:sz w:val="16"/>
                <w:szCs w:val="16"/>
              </w:rPr>
            </w:pPr>
            <w:r w:rsidRPr="004E5BB4">
              <w:rPr>
                <w:rFonts w:ascii="Times New Roman" w:eastAsia="DengXian" w:hAnsi="Times New Roman" w:cs="Times New Roman"/>
                <w:color w:val="000000" w:themeColor="text1"/>
                <w:sz w:val="16"/>
                <w:szCs w:val="16"/>
              </w:rPr>
              <w:t>2019</w:t>
            </w:r>
          </w:p>
        </w:tc>
        <w:tc>
          <w:tcPr>
            <w:tcW w:w="873" w:type="dxa"/>
            <w:noWrap/>
            <w:hideMark/>
          </w:tcPr>
          <w:p w14:paraId="692646BE" w14:textId="77777777" w:rsidR="0094790A" w:rsidRPr="004E5BB4" w:rsidRDefault="0094790A" w:rsidP="0094790A">
            <w:pPr>
              <w:spacing w:line="200" w:lineRule="exact"/>
              <w:rPr>
                <w:rFonts w:ascii="Times New Roman" w:eastAsia="DengXian" w:hAnsi="Times New Roman" w:cs="Times New Roman"/>
                <w:color w:val="000000" w:themeColor="text1"/>
                <w:sz w:val="16"/>
                <w:szCs w:val="16"/>
              </w:rPr>
            </w:pPr>
            <w:r w:rsidRPr="004E5BB4">
              <w:rPr>
                <w:rFonts w:ascii="Times New Roman" w:eastAsia="DengXian" w:hAnsi="Times New Roman" w:cs="Times New Roman"/>
                <w:color w:val="000000" w:themeColor="text1"/>
                <w:sz w:val="16"/>
                <w:szCs w:val="16"/>
              </w:rPr>
              <w:t>Shoulder Surgery</w:t>
            </w:r>
          </w:p>
        </w:tc>
        <w:tc>
          <w:tcPr>
            <w:tcW w:w="1253" w:type="dxa"/>
            <w:noWrap/>
            <w:hideMark/>
          </w:tcPr>
          <w:p w14:paraId="7C74CA4D" w14:textId="77777777" w:rsidR="0094790A" w:rsidRPr="004E5BB4" w:rsidRDefault="0094790A" w:rsidP="0094790A">
            <w:pPr>
              <w:spacing w:line="200" w:lineRule="exact"/>
              <w:rPr>
                <w:rFonts w:ascii="Times New Roman" w:eastAsia="DengXian" w:hAnsi="Times New Roman" w:cs="Times New Roman"/>
                <w:color w:val="000000" w:themeColor="text1"/>
                <w:sz w:val="16"/>
                <w:szCs w:val="16"/>
              </w:rPr>
            </w:pPr>
            <w:proofErr w:type="spellStart"/>
            <w:r w:rsidRPr="004E5BB4">
              <w:rPr>
                <w:rFonts w:ascii="Times New Roman" w:eastAsia="DengXian" w:hAnsi="Times New Roman" w:cs="Times New Roman"/>
                <w:color w:val="000000" w:themeColor="text1"/>
                <w:sz w:val="16"/>
                <w:szCs w:val="16"/>
              </w:rPr>
              <w:t>Intersalene</w:t>
            </w:r>
            <w:proofErr w:type="spellEnd"/>
            <w:r w:rsidRPr="004E5BB4">
              <w:rPr>
                <w:rFonts w:ascii="Times New Roman" w:eastAsia="DengXian" w:hAnsi="Times New Roman" w:cs="Times New Roman"/>
                <w:color w:val="000000" w:themeColor="text1"/>
                <w:sz w:val="16"/>
                <w:szCs w:val="16"/>
              </w:rPr>
              <w:t xml:space="preserve"> brachial plexus block</w:t>
            </w:r>
          </w:p>
        </w:tc>
        <w:tc>
          <w:tcPr>
            <w:tcW w:w="1899" w:type="dxa"/>
            <w:noWrap/>
            <w:hideMark/>
          </w:tcPr>
          <w:p w14:paraId="2781DFAA" w14:textId="77777777" w:rsidR="0094790A" w:rsidRPr="004E5BB4" w:rsidRDefault="0094790A" w:rsidP="0094790A">
            <w:pPr>
              <w:spacing w:line="200" w:lineRule="exact"/>
              <w:rPr>
                <w:rFonts w:ascii="Times New Roman" w:eastAsia="DengXian" w:hAnsi="Times New Roman" w:cs="Times New Roman"/>
                <w:color w:val="000000" w:themeColor="text1"/>
                <w:sz w:val="16"/>
                <w:szCs w:val="16"/>
              </w:rPr>
            </w:pPr>
            <w:proofErr w:type="spellStart"/>
            <w:r w:rsidRPr="004E5BB4">
              <w:rPr>
                <w:rFonts w:ascii="Times New Roman" w:eastAsia="DengXian" w:hAnsi="Times New Roman" w:cs="Times New Roman"/>
                <w:color w:val="000000" w:themeColor="text1"/>
                <w:sz w:val="16"/>
                <w:szCs w:val="16"/>
              </w:rPr>
              <w:t>Tra</w:t>
            </w:r>
            <w:proofErr w:type="spellEnd"/>
            <w:r w:rsidRPr="004E5BB4">
              <w:rPr>
                <w:rFonts w:ascii="Times New Roman" w:eastAsia="DengXian" w:hAnsi="Times New Roman" w:cs="Times New Roman"/>
                <w:color w:val="000000" w:themeColor="text1"/>
                <w:sz w:val="16"/>
                <w:szCs w:val="16"/>
              </w:rPr>
              <w:t xml:space="preserve">(ropivacaine), </w:t>
            </w:r>
            <w:proofErr w:type="spellStart"/>
            <w:r w:rsidRPr="004E5BB4">
              <w:rPr>
                <w:rFonts w:ascii="Times New Roman" w:eastAsia="DengXian" w:hAnsi="Times New Roman" w:cs="Times New Roman"/>
                <w:color w:val="000000" w:themeColor="text1"/>
                <w:sz w:val="16"/>
                <w:szCs w:val="16"/>
              </w:rPr>
              <w:t>Pla</w:t>
            </w:r>
            <w:proofErr w:type="spellEnd"/>
            <w:r w:rsidRPr="004E5BB4">
              <w:rPr>
                <w:rFonts w:ascii="Times New Roman" w:eastAsia="DengXian" w:hAnsi="Times New Roman" w:cs="Times New Roman"/>
                <w:color w:val="000000" w:themeColor="text1"/>
                <w:sz w:val="16"/>
                <w:szCs w:val="16"/>
              </w:rPr>
              <w:t>(ropivacaine)</w:t>
            </w:r>
          </w:p>
        </w:tc>
        <w:tc>
          <w:tcPr>
            <w:tcW w:w="794" w:type="dxa"/>
            <w:noWrap/>
            <w:hideMark/>
          </w:tcPr>
          <w:p w14:paraId="3C6E419E"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78</w:t>
            </w:r>
          </w:p>
        </w:tc>
        <w:tc>
          <w:tcPr>
            <w:tcW w:w="650" w:type="dxa"/>
            <w:noWrap/>
            <w:hideMark/>
          </w:tcPr>
          <w:p w14:paraId="6CD82176" w14:textId="77777777" w:rsidR="0094790A" w:rsidRPr="0094790A" w:rsidRDefault="0094790A" w:rsidP="0094790A">
            <w:pPr>
              <w:spacing w:line="200" w:lineRule="exact"/>
              <w:jc w:val="righ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NR</w:t>
            </w:r>
          </w:p>
        </w:tc>
        <w:tc>
          <w:tcPr>
            <w:tcW w:w="699" w:type="dxa"/>
            <w:noWrap/>
            <w:hideMark/>
          </w:tcPr>
          <w:p w14:paraId="3A88AE9E"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MBT</w:t>
            </w:r>
          </w:p>
        </w:tc>
      </w:tr>
      <w:tr w:rsidR="004E5BB4" w:rsidRPr="0094790A" w14:paraId="1A4DB693" w14:textId="77777777" w:rsidTr="004E5BB4">
        <w:trPr>
          <w:trHeight w:val="320"/>
        </w:trPr>
        <w:tc>
          <w:tcPr>
            <w:tcW w:w="647" w:type="dxa"/>
            <w:noWrap/>
            <w:hideMark/>
          </w:tcPr>
          <w:p w14:paraId="12F7E12A" w14:textId="77777777" w:rsidR="0094790A" w:rsidRPr="004E5BB4" w:rsidRDefault="004E5BB4" w:rsidP="0094790A">
            <w:pPr>
              <w:spacing w:line="200" w:lineRule="exact"/>
              <w:jc w:val="right"/>
              <w:rPr>
                <w:rFonts w:ascii="Times New Roman" w:eastAsia="DengXian" w:hAnsi="Times New Roman" w:cs="Times New Roman"/>
                <w:color w:val="000000" w:themeColor="text1"/>
                <w:sz w:val="16"/>
                <w:szCs w:val="16"/>
              </w:rPr>
            </w:pPr>
            <w:r w:rsidRPr="004E5BB4">
              <w:rPr>
                <w:rFonts w:ascii="Times New Roman" w:eastAsia="DengXian" w:hAnsi="Times New Roman" w:cs="Times New Roman"/>
                <w:color w:val="000000" w:themeColor="text1"/>
                <w:sz w:val="16"/>
                <w:szCs w:val="16"/>
              </w:rPr>
              <w:t>53</w:t>
            </w:r>
          </w:p>
        </w:tc>
        <w:tc>
          <w:tcPr>
            <w:tcW w:w="881" w:type="dxa"/>
            <w:noWrap/>
            <w:hideMark/>
          </w:tcPr>
          <w:p w14:paraId="4A85B8BC" w14:textId="77777777" w:rsidR="0094790A" w:rsidRPr="004E5BB4" w:rsidRDefault="000E51B4" w:rsidP="0094790A">
            <w:pPr>
              <w:spacing w:line="200" w:lineRule="exact"/>
              <w:rPr>
                <w:rFonts w:ascii="Times New Roman" w:eastAsia="DengXian" w:hAnsi="Times New Roman" w:cs="Times New Roman"/>
                <w:color w:val="000000" w:themeColor="text1"/>
                <w:sz w:val="16"/>
                <w:szCs w:val="16"/>
              </w:rPr>
            </w:pPr>
            <w:proofErr w:type="spellStart"/>
            <w:r w:rsidRPr="000E51B4">
              <w:rPr>
                <w:rFonts w:ascii="Times New Roman" w:eastAsia="DengXian" w:hAnsi="Times New Roman" w:cs="Times New Roman"/>
                <w:color w:val="000000" w:themeColor="text1"/>
                <w:sz w:val="16"/>
                <w:szCs w:val="16"/>
              </w:rPr>
              <w:t>Soulioti</w:t>
            </w:r>
            <w:proofErr w:type="spellEnd"/>
            <w:r w:rsidRPr="000E51B4">
              <w:rPr>
                <w:rFonts w:ascii="Times New Roman" w:eastAsia="DengXian" w:hAnsi="Times New Roman" w:cs="Times New Roman"/>
                <w:color w:val="000000" w:themeColor="text1"/>
                <w:sz w:val="16"/>
                <w:szCs w:val="16"/>
              </w:rPr>
              <w:t xml:space="preserve"> E,</w:t>
            </w:r>
          </w:p>
        </w:tc>
        <w:tc>
          <w:tcPr>
            <w:tcW w:w="594" w:type="dxa"/>
            <w:noWrap/>
            <w:hideMark/>
          </w:tcPr>
          <w:p w14:paraId="070CF225" w14:textId="77777777" w:rsidR="0094790A" w:rsidRPr="004E5BB4" w:rsidRDefault="0094790A" w:rsidP="0094790A">
            <w:pPr>
              <w:spacing w:line="200" w:lineRule="exact"/>
              <w:jc w:val="right"/>
              <w:rPr>
                <w:rFonts w:ascii="Times New Roman" w:eastAsia="DengXian" w:hAnsi="Times New Roman" w:cs="Times New Roman"/>
                <w:color w:val="000000" w:themeColor="text1"/>
                <w:sz w:val="16"/>
                <w:szCs w:val="16"/>
              </w:rPr>
            </w:pPr>
            <w:r w:rsidRPr="004E5BB4">
              <w:rPr>
                <w:rFonts w:ascii="Times New Roman" w:eastAsia="DengXian" w:hAnsi="Times New Roman" w:cs="Times New Roman"/>
                <w:color w:val="000000" w:themeColor="text1"/>
                <w:sz w:val="16"/>
                <w:szCs w:val="16"/>
              </w:rPr>
              <w:t>201</w:t>
            </w:r>
            <w:r w:rsidR="004E5BB4" w:rsidRPr="004E5BB4">
              <w:rPr>
                <w:rFonts w:ascii="Times New Roman" w:eastAsia="DengXian" w:hAnsi="Times New Roman" w:cs="Times New Roman"/>
                <w:color w:val="000000" w:themeColor="text1"/>
                <w:sz w:val="16"/>
                <w:szCs w:val="16"/>
              </w:rPr>
              <w:t>7</w:t>
            </w:r>
          </w:p>
        </w:tc>
        <w:tc>
          <w:tcPr>
            <w:tcW w:w="873" w:type="dxa"/>
            <w:noWrap/>
            <w:hideMark/>
          </w:tcPr>
          <w:p w14:paraId="16B233DC" w14:textId="77777777" w:rsidR="0094790A" w:rsidRPr="004E5BB4" w:rsidRDefault="004E5BB4" w:rsidP="0094790A">
            <w:pPr>
              <w:spacing w:line="200" w:lineRule="exact"/>
              <w:rPr>
                <w:rFonts w:ascii="Times New Roman" w:eastAsia="DengXian" w:hAnsi="Times New Roman" w:cs="Times New Roman"/>
                <w:color w:val="000000" w:themeColor="text1"/>
                <w:sz w:val="16"/>
                <w:szCs w:val="16"/>
              </w:rPr>
            </w:pPr>
            <w:r w:rsidRPr="004E5BB4">
              <w:rPr>
                <w:rFonts w:ascii="Times New Roman" w:eastAsia="DengXian" w:hAnsi="Times New Roman" w:cs="Times New Roman" w:hint="eastAsia"/>
                <w:color w:val="000000" w:themeColor="text1"/>
                <w:sz w:val="16"/>
                <w:szCs w:val="16"/>
              </w:rPr>
              <w:t>U</w:t>
            </w:r>
            <w:r w:rsidRPr="004E5BB4">
              <w:rPr>
                <w:rFonts w:ascii="Times New Roman" w:eastAsia="DengXian" w:hAnsi="Times New Roman" w:cs="Times New Roman"/>
                <w:color w:val="000000" w:themeColor="text1"/>
                <w:sz w:val="16"/>
                <w:szCs w:val="16"/>
              </w:rPr>
              <w:t>pper limb surgery</w:t>
            </w:r>
          </w:p>
        </w:tc>
        <w:tc>
          <w:tcPr>
            <w:tcW w:w="1253" w:type="dxa"/>
            <w:noWrap/>
            <w:hideMark/>
          </w:tcPr>
          <w:p w14:paraId="4D7C3E29" w14:textId="77777777" w:rsidR="0094790A" w:rsidRPr="004E5BB4" w:rsidRDefault="0094790A" w:rsidP="0094790A">
            <w:pPr>
              <w:spacing w:line="200" w:lineRule="exact"/>
              <w:rPr>
                <w:rFonts w:ascii="Times New Roman" w:eastAsia="DengXian" w:hAnsi="Times New Roman" w:cs="Times New Roman"/>
                <w:color w:val="000000" w:themeColor="text1"/>
                <w:sz w:val="16"/>
                <w:szCs w:val="16"/>
              </w:rPr>
            </w:pPr>
            <w:r w:rsidRPr="004E5BB4">
              <w:rPr>
                <w:rFonts w:ascii="Times New Roman" w:eastAsia="DengXian" w:hAnsi="Times New Roman" w:cs="Times New Roman"/>
                <w:color w:val="000000" w:themeColor="text1"/>
                <w:sz w:val="16"/>
                <w:szCs w:val="16"/>
              </w:rPr>
              <w:t>Infraclavicular block</w:t>
            </w:r>
          </w:p>
        </w:tc>
        <w:tc>
          <w:tcPr>
            <w:tcW w:w="1899" w:type="dxa"/>
            <w:noWrap/>
            <w:hideMark/>
          </w:tcPr>
          <w:p w14:paraId="3269906C" w14:textId="77777777" w:rsidR="0094790A" w:rsidRPr="004E5BB4" w:rsidRDefault="004E5BB4" w:rsidP="0094790A">
            <w:pPr>
              <w:spacing w:line="200" w:lineRule="exact"/>
              <w:rPr>
                <w:rFonts w:ascii="Times New Roman" w:eastAsia="DengXian" w:hAnsi="Times New Roman" w:cs="Times New Roman"/>
                <w:color w:val="000000" w:themeColor="text1"/>
                <w:sz w:val="16"/>
                <w:szCs w:val="16"/>
              </w:rPr>
            </w:pPr>
            <w:proofErr w:type="spellStart"/>
            <w:r w:rsidRPr="004E5BB4">
              <w:rPr>
                <w:rFonts w:ascii="Times New Roman" w:eastAsia="DengXian" w:hAnsi="Times New Roman" w:cs="Times New Roman"/>
                <w:color w:val="000000" w:themeColor="text1"/>
                <w:sz w:val="16"/>
                <w:szCs w:val="16"/>
              </w:rPr>
              <w:t>Pla</w:t>
            </w:r>
            <w:proofErr w:type="spellEnd"/>
            <w:r w:rsidRPr="004E5BB4">
              <w:rPr>
                <w:rFonts w:ascii="Times New Roman" w:eastAsia="DengXian" w:hAnsi="Times New Roman" w:cs="Times New Roman"/>
                <w:color w:val="000000" w:themeColor="text1"/>
                <w:sz w:val="16"/>
                <w:szCs w:val="16"/>
              </w:rPr>
              <w:t xml:space="preserve">(ropivacaine), </w:t>
            </w:r>
            <w:proofErr w:type="spellStart"/>
            <w:r w:rsidRPr="004E5BB4">
              <w:rPr>
                <w:rFonts w:ascii="Times New Roman" w:eastAsia="DengXian" w:hAnsi="Times New Roman" w:cs="Times New Roman"/>
                <w:color w:val="000000" w:themeColor="text1"/>
                <w:sz w:val="16"/>
                <w:szCs w:val="16"/>
              </w:rPr>
              <w:t>Pla</w:t>
            </w:r>
            <w:proofErr w:type="spellEnd"/>
            <w:r w:rsidRPr="004E5BB4">
              <w:rPr>
                <w:rFonts w:ascii="Times New Roman" w:eastAsia="DengXian" w:hAnsi="Times New Roman" w:cs="Times New Roman"/>
                <w:color w:val="000000" w:themeColor="text1"/>
                <w:sz w:val="16"/>
                <w:szCs w:val="16"/>
              </w:rPr>
              <w:t>(bupivacaine),</w:t>
            </w:r>
          </w:p>
          <w:p w14:paraId="16D65DCC" w14:textId="77777777" w:rsidR="004E5BB4" w:rsidRPr="004E5BB4" w:rsidRDefault="004E5BB4" w:rsidP="0094790A">
            <w:pPr>
              <w:spacing w:line="200" w:lineRule="exact"/>
              <w:rPr>
                <w:rFonts w:ascii="Times New Roman" w:eastAsia="DengXian" w:hAnsi="Times New Roman" w:cs="Times New Roman"/>
                <w:color w:val="000000" w:themeColor="text1"/>
                <w:sz w:val="16"/>
                <w:szCs w:val="16"/>
              </w:rPr>
            </w:pPr>
            <w:proofErr w:type="spellStart"/>
            <w:r w:rsidRPr="004E5BB4">
              <w:rPr>
                <w:rFonts w:ascii="Times New Roman" w:eastAsia="DengXian" w:hAnsi="Times New Roman" w:cs="Times New Roman" w:hint="eastAsia"/>
                <w:color w:val="000000" w:themeColor="text1"/>
                <w:sz w:val="16"/>
                <w:szCs w:val="16"/>
              </w:rPr>
              <w:t>D</w:t>
            </w:r>
            <w:r w:rsidRPr="004E5BB4">
              <w:rPr>
                <w:rFonts w:ascii="Times New Roman" w:eastAsia="DengXian" w:hAnsi="Times New Roman" w:cs="Times New Roman"/>
                <w:color w:val="000000" w:themeColor="text1"/>
                <w:sz w:val="16"/>
                <w:szCs w:val="16"/>
              </w:rPr>
              <w:t>exa</w:t>
            </w:r>
            <w:proofErr w:type="spellEnd"/>
            <w:r w:rsidRPr="004E5BB4">
              <w:rPr>
                <w:rFonts w:ascii="Times New Roman" w:eastAsia="DengXian" w:hAnsi="Times New Roman" w:cs="Times New Roman"/>
                <w:color w:val="000000" w:themeColor="text1"/>
                <w:sz w:val="16"/>
                <w:szCs w:val="16"/>
              </w:rPr>
              <w:t>(ropivacaine),</w:t>
            </w:r>
          </w:p>
          <w:p w14:paraId="38D9176D" w14:textId="77777777" w:rsidR="004E5BB4" w:rsidRPr="004E5BB4" w:rsidRDefault="004E5BB4" w:rsidP="0094790A">
            <w:pPr>
              <w:spacing w:line="200" w:lineRule="exact"/>
              <w:rPr>
                <w:rFonts w:ascii="Times New Roman" w:eastAsia="DengXian" w:hAnsi="Times New Roman" w:cs="Times New Roman"/>
                <w:color w:val="000000" w:themeColor="text1"/>
                <w:sz w:val="16"/>
                <w:szCs w:val="16"/>
              </w:rPr>
            </w:pPr>
            <w:proofErr w:type="spellStart"/>
            <w:r w:rsidRPr="004E5BB4">
              <w:rPr>
                <w:rFonts w:ascii="Times New Roman" w:eastAsia="DengXian" w:hAnsi="Times New Roman" w:cs="Times New Roman" w:hint="eastAsia"/>
                <w:color w:val="000000" w:themeColor="text1"/>
                <w:sz w:val="16"/>
                <w:szCs w:val="16"/>
              </w:rPr>
              <w:t>D</w:t>
            </w:r>
            <w:r w:rsidRPr="004E5BB4">
              <w:rPr>
                <w:rFonts w:ascii="Times New Roman" w:eastAsia="DengXian" w:hAnsi="Times New Roman" w:cs="Times New Roman"/>
                <w:color w:val="000000" w:themeColor="text1"/>
                <w:sz w:val="16"/>
                <w:szCs w:val="16"/>
              </w:rPr>
              <w:t>exa</w:t>
            </w:r>
            <w:proofErr w:type="spellEnd"/>
            <w:r w:rsidRPr="004E5BB4">
              <w:rPr>
                <w:rFonts w:ascii="Times New Roman" w:eastAsia="DengXian" w:hAnsi="Times New Roman" w:cs="Times New Roman"/>
                <w:color w:val="000000" w:themeColor="text1"/>
                <w:sz w:val="16"/>
                <w:szCs w:val="16"/>
              </w:rPr>
              <w:t>(bupivacaine)</w:t>
            </w:r>
          </w:p>
        </w:tc>
        <w:tc>
          <w:tcPr>
            <w:tcW w:w="794" w:type="dxa"/>
            <w:noWrap/>
            <w:hideMark/>
          </w:tcPr>
          <w:p w14:paraId="7B6492E6"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hint="eastAsia"/>
                <w:color w:val="000000"/>
                <w:sz w:val="16"/>
                <w:szCs w:val="16"/>
              </w:rPr>
              <w:t>2</w:t>
            </w:r>
            <w:r>
              <w:rPr>
                <w:rFonts w:ascii="Times New Roman" w:eastAsia="DengXian" w:hAnsi="Times New Roman" w:cs="Times New Roman"/>
                <w:color w:val="000000"/>
                <w:sz w:val="16"/>
                <w:szCs w:val="16"/>
              </w:rPr>
              <w:t>18</w:t>
            </w:r>
          </w:p>
        </w:tc>
        <w:tc>
          <w:tcPr>
            <w:tcW w:w="650" w:type="dxa"/>
            <w:noWrap/>
            <w:hideMark/>
          </w:tcPr>
          <w:p w14:paraId="5C648DBE" w14:textId="77777777" w:rsidR="0094790A" w:rsidRPr="0094790A" w:rsidRDefault="004E5BB4" w:rsidP="0094790A">
            <w:pPr>
              <w:spacing w:line="200" w:lineRule="exact"/>
              <w:jc w:val="right"/>
              <w:rPr>
                <w:rFonts w:ascii="Times New Roman" w:eastAsia="DengXian" w:hAnsi="Times New Roman" w:cs="Times New Roman"/>
                <w:color w:val="000000"/>
                <w:sz w:val="16"/>
                <w:szCs w:val="16"/>
              </w:rPr>
            </w:pPr>
            <w:r>
              <w:rPr>
                <w:rFonts w:ascii="Times New Roman" w:eastAsia="DengXian" w:hAnsi="Times New Roman" w:cs="Times New Roman" w:hint="eastAsia"/>
                <w:color w:val="000000"/>
                <w:sz w:val="16"/>
                <w:szCs w:val="16"/>
              </w:rPr>
              <w:t>3</w:t>
            </w:r>
            <w:r>
              <w:rPr>
                <w:rFonts w:ascii="Times New Roman" w:eastAsia="DengXian" w:hAnsi="Times New Roman" w:cs="Times New Roman"/>
                <w:color w:val="000000"/>
                <w:sz w:val="16"/>
                <w:szCs w:val="16"/>
              </w:rPr>
              <w:t>8.1</w:t>
            </w:r>
          </w:p>
        </w:tc>
        <w:tc>
          <w:tcPr>
            <w:tcW w:w="699" w:type="dxa"/>
            <w:noWrap/>
            <w:hideMark/>
          </w:tcPr>
          <w:p w14:paraId="189EAC89" w14:textId="77777777" w:rsidR="0094790A" w:rsidRPr="0094790A" w:rsidRDefault="0094790A" w:rsidP="0094790A">
            <w:pPr>
              <w:spacing w:line="200" w:lineRule="exact"/>
              <w:rPr>
                <w:rFonts w:ascii="Times New Roman" w:eastAsia="DengXian" w:hAnsi="Times New Roman" w:cs="Times New Roman"/>
                <w:color w:val="000000"/>
                <w:sz w:val="16"/>
                <w:szCs w:val="16"/>
              </w:rPr>
            </w:pPr>
            <w:r w:rsidRPr="0094790A">
              <w:rPr>
                <w:rFonts w:ascii="Times New Roman" w:eastAsia="DengXian" w:hAnsi="Times New Roman" w:cs="Times New Roman"/>
                <w:color w:val="000000"/>
                <w:sz w:val="16"/>
                <w:szCs w:val="16"/>
              </w:rPr>
              <w:t>SBT, FART</w:t>
            </w:r>
          </w:p>
        </w:tc>
      </w:tr>
    </w:tbl>
    <w:p w14:paraId="3261DEB9" w14:textId="77777777" w:rsidR="005D26C9" w:rsidRDefault="004E5BB4" w:rsidP="00752CFF">
      <w:pPr>
        <w:spacing w:line="360" w:lineRule="auto"/>
        <w:rPr>
          <w:rFonts w:ascii="Times New Roman" w:hAnsi="Times New Roman" w:cs="Times New Roman"/>
        </w:rPr>
      </w:pPr>
      <w:proofErr w:type="spellStart"/>
      <w:r>
        <w:rPr>
          <w:rFonts w:ascii="Times New Roman" w:hAnsi="Times New Roman" w:cs="Times New Roman"/>
        </w:rPr>
        <w:t>Pla</w:t>
      </w:r>
      <w:proofErr w:type="spellEnd"/>
      <w:r>
        <w:rPr>
          <w:rFonts w:ascii="Times New Roman" w:hAnsi="Times New Roman" w:cs="Times New Roman"/>
        </w:rPr>
        <w:t xml:space="preserve">=placebo, </w:t>
      </w:r>
      <w:proofErr w:type="spellStart"/>
      <w:r>
        <w:rPr>
          <w:rFonts w:ascii="Times New Roman" w:hAnsi="Times New Roman" w:cs="Times New Roman"/>
        </w:rPr>
        <w:t>Clo</w:t>
      </w:r>
      <w:proofErr w:type="spellEnd"/>
      <w:r>
        <w:rPr>
          <w:rFonts w:ascii="Times New Roman" w:hAnsi="Times New Roman" w:cs="Times New Roman"/>
        </w:rPr>
        <w:t xml:space="preserve">=clonidine, </w:t>
      </w:r>
      <w:proofErr w:type="spellStart"/>
      <w:r>
        <w:rPr>
          <w:rFonts w:ascii="Times New Roman" w:hAnsi="Times New Roman" w:cs="Times New Roman"/>
        </w:rPr>
        <w:t>Tra</w:t>
      </w:r>
      <w:proofErr w:type="spellEnd"/>
      <w:r>
        <w:rPr>
          <w:rFonts w:ascii="Times New Roman" w:hAnsi="Times New Roman" w:cs="Times New Roman"/>
        </w:rPr>
        <w:t xml:space="preserve">=tramadol, </w:t>
      </w:r>
      <w:proofErr w:type="spellStart"/>
      <w:r>
        <w:rPr>
          <w:rFonts w:ascii="Times New Roman" w:hAnsi="Times New Roman" w:cs="Times New Roman"/>
        </w:rPr>
        <w:t>Bup</w:t>
      </w:r>
      <w:proofErr w:type="spellEnd"/>
      <w:r>
        <w:rPr>
          <w:rFonts w:ascii="Times New Roman" w:hAnsi="Times New Roman" w:cs="Times New Roman"/>
        </w:rPr>
        <w:t xml:space="preserve">=buprenorphine, </w:t>
      </w:r>
      <w:proofErr w:type="spellStart"/>
      <w:r>
        <w:rPr>
          <w:rFonts w:ascii="Times New Roman" w:hAnsi="Times New Roman" w:cs="Times New Roman"/>
        </w:rPr>
        <w:t>Dexa</w:t>
      </w:r>
      <w:proofErr w:type="spellEnd"/>
      <w:r>
        <w:rPr>
          <w:rFonts w:ascii="Times New Roman" w:hAnsi="Times New Roman" w:cs="Times New Roman"/>
        </w:rPr>
        <w:t xml:space="preserve">=dexamethasone, </w:t>
      </w:r>
      <w:proofErr w:type="spellStart"/>
      <w:r>
        <w:rPr>
          <w:rFonts w:ascii="Times New Roman" w:hAnsi="Times New Roman" w:cs="Times New Roman"/>
        </w:rPr>
        <w:t>Dexm</w:t>
      </w:r>
      <w:proofErr w:type="spellEnd"/>
      <w:r>
        <w:rPr>
          <w:rFonts w:ascii="Times New Roman" w:hAnsi="Times New Roman" w:cs="Times New Roman"/>
        </w:rPr>
        <w:t xml:space="preserve">=dexmedetomidine, Fen=fentanyl, </w:t>
      </w:r>
      <w:proofErr w:type="spellStart"/>
      <w:r>
        <w:rPr>
          <w:rFonts w:ascii="Times New Roman" w:hAnsi="Times New Roman" w:cs="Times New Roman"/>
        </w:rPr>
        <w:t>MgS</w:t>
      </w:r>
      <w:proofErr w:type="spellEnd"/>
      <w:r>
        <w:rPr>
          <w:rFonts w:ascii="Times New Roman" w:hAnsi="Times New Roman" w:cs="Times New Roman"/>
        </w:rPr>
        <w:t>=MgSO4, SB=sensory block, MB=motor block, FAR=first analgesia request.</w:t>
      </w:r>
    </w:p>
    <w:p w14:paraId="6FAA3752" w14:textId="77777777" w:rsidR="004E5BB4" w:rsidRDefault="004E5BB4" w:rsidP="00752CFF">
      <w:pPr>
        <w:spacing w:line="360" w:lineRule="auto"/>
        <w:rPr>
          <w:rFonts w:ascii="Times New Roman" w:hAnsi="Times New Roman" w:cs="Times New Roman"/>
        </w:rPr>
      </w:pPr>
    </w:p>
    <w:p w14:paraId="70193601" w14:textId="77777777" w:rsidR="004E5BB4" w:rsidRDefault="004E5BB4" w:rsidP="00752CFF">
      <w:pPr>
        <w:spacing w:line="360" w:lineRule="auto"/>
        <w:rPr>
          <w:rFonts w:ascii="Times New Roman" w:hAnsi="Times New Roman" w:cs="Times New Roman"/>
        </w:rPr>
      </w:pPr>
    </w:p>
    <w:p w14:paraId="1239AFE3" w14:textId="77777777" w:rsidR="004E5BB4" w:rsidRDefault="004E5BB4" w:rsidP="00752CFF">
      <w:pPr>
        <w:spacing w:line="360" w:lineRule="auto"/>
        <w:rPr>
          <w:rFonts w:ascii="Times New Roman" w:hAnsi="Times New Roman" w:cs="Times New Roman"/>
        </w:rPr>
      </w:pPr>
    </w:p>
    <w:p w14:paraId="4A1D641E" w14:textId="77777777" w:rsidR="004E5BB4" w:rsidRPr="00DB0CBC" w:rsidRDefault="004E5BB4" w:rsidP="004E5BB4">
      <w:pPr>
        <w:spacing w:line="360" w:lineRule="auto"/>
        <w:rPr>
          <w:rFonts w:ascii="Times New Roman" w:hAnsi="Times New Roman" w:cs="Times New Roman"/>
          <w:b/>
          <w:bCs/>
        </w:rPr>
      </w:pPr>
      <w:r w:rsidRPr="00DB0CBC">
        <w:rPr>
          <w:rFonts w:ascii="Times New Roman" w:hAnsi="Times New Roman" w:cs="Times New Roman"/>
          <w:b/>
          <w:bCs/>
        </w:rPr>
        <w:lastRenderedPageBreak/>
        <w:t>Included references:</w:t>
      </w:r>
    </w:p>
    <w:p w14:paraId="6496A5C4"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proofErr w:type="spellStart"/>
      <w:r w:rsidRPr="00322A54">
        <w:rPr>
          <w:rFonts w:ascii="Times New Roman" w:eastAsia="Segoe UI" w:hAnsi="Times New Roman" w:cs="Times New Roman"/>
          <w:color w:val="212121"/>
          <w:shd w:val="clear" w:color="auto" w:fill="FFFFFF"/>
        </w:rPr>
        <w:t>Casati</w:t>
      </w:r>
      <w:proofErr w:type="spellEnd"/>
      <w:r w:rsidRPr="00322A54">
        <w:rPr>
          <w:rFonts w:ascii="Times New Roman" w:eastAsia="Segoe UI" w:hAnsi="Times New Roman" w:cs="Times New Roman"/>
          <w:color w:val="212121"/>
          <w:shd w:val="clear" w:color="auto" w:fill="FFFFFF"/>
        </w:rPr>
        <w:t xml:space="preserve"> A, </w:t>
      </w:r>
      <w:proofErr w:type="spellStart"/>
      <w:r w:rsidRPr="00322A54">
        <w:rPr>
          <w:rFonts w:ascii="Times New Roman" w:eastAsia="Segoe UI" w:hAnsi="Times New Roman" w:cs="Times New Roman"/>
          <w:color w:val="212121"/>
          <w:shd w:val="clear" w:color="auto" w:fill="FFFFFF"/>
        </w:rPr>
        <w:t>Magistris</w:t>
      </w:r>
      <w:proofErr w:type="spellEnd"/>
      <w:r w:rsidRPr="00322A54">
        <w:rPr>
          <w:rFonts w:ascii="Times New Roman" w:eastAsia="Segoe UI" w:hAnsi="Times New Roman" w:cs="Times New Roman"/>
          <w:color w:val="212121"/>
          <w:shd w:val="clear" w:color="auto" w:fill="FFFFFF"/>
        </w:rPr>
        <w:t xml:space="preserve"> L, Fanelli G, </w:t>
      </w:r>
      <w:r w:rsidRPr="00322A54">
        <w:rPr>
          <w:rFonts w:ascii="Times New Roman" w:hAnsi="Times New Roman" w:cs="Times New Roman"/>
          <w:color w:val="212121"/>
          <w:shd w:val="clear" w:color="auto" w:fill="FFFFFF"/>
        </w:rPr>
        <w:t>et al.</w:t>
      </w:r>
      <w:r w:rsidRPr="00322A54">
        <w:rPr>
          <w:rFonts w:ascii="Times New Roman" w:eastAsia="Segoe UI" w:hAnsi="Times New Roman" w:cs="Times New Roman"/>
          <w:color w:val="212121"/>
          <w:shd w:val="clear" w:color="auto" w:fill="FFFFFF"/>
        </w:rPr>
        <w:t xml:space="preserve"> Small-dose clonidine prolongs postoperative analgesia after sciatic-femoral nerve block with 0.75% ropivacaine for foot surgery. </w:t>
      </w:r>
      <w:proofErr w:type="spellStart"/>
      <w:r w:rsidRPr="00322A54">
        <w:rPr>
          <w:rFonts w:ascii="Times New Roman" w:eastAsia="Segoe UI" w:hAnsi="Times New Roman" w:cs="Times New Roman"/>
          <w:color w:val="212121"/>
          <w:shd w:val="clear" w:color="auto" w:fill="FFFFFF"/>
        </w:rPr>
        <w:t>Anesth</w:t>
      </w:r>
      <w:proofErr w:type="spellEnd"/>
      <w:r w:rsidRPr="00322A54">
        <w:rPr>
          <w:rFonts w:ascii="Times New Roman" w:eastAsia="Segoe UI" w:hAnsi="Times New Roman" w:cs="Times New Roman"/>
          <w:color w:val="212121"/>
          <w:shd w:val="clear" w:color="auto" w:fill="FFFFFF"/>
        </w:rPr>
        <w:t xml:space="preserve"> </w:t>
      </w:r>
      <w:proofErr w:type="spellStart"/>
      <w:r w:rsidRPr="00322A54">
        <w:rPr>
          <w:rFonts w:ascii="Times New Roman" w:eastAsia="Segoe UI" w:hAnsi="Times New Roman" w:cs="Times New Roman"/>
          <w:color w:val="212121"/>
          <w:shd w:val="clear" w:color="auto" w:fill="FFFFFF"/>
        </w:rPr>
        <w:t>Analg</w:t>
      </w:r>
      <w:proofErr w:type="spellEnd"/>
      <w:r w:rsidRPr="00322A54">
        <w:rPr>
          <w:rFonts w:ascii="Times New Roman" w:eastAsia="Segoe UI" w:hAnsi="Times New Roman" w:cs="Times New Roman"/>
          <w:color w:val="212121"/>
          <w:shd w:val="clear" w:color="auto" w:fill="FFFFFF"/>
        </w:rPr>
        <w:t>. 2000 Aug;91(2):388-</w:t>
      </w:r>
      <w:r w:rsidRPr="00322A54">
        <w:rPr>
          <w:rFonts w:ascii="Times New Roman" w:hAnsi="Times New Roman" w:cs="Times New Roman"/>
          <w:color w:val="212121"/>
          <w:shd w:val="clear" w:color="auto" w:fill="FFFFFF"/>
        </w:rPr>
        <w:t>3</w:t>
      </w:r>
      <w:r w:rsidRPr="00322A54">
        <w:rPr>
          <w:rFonts w:ascii="Times New Roman" w:eastAsia="Segoe UI" w:hAnsi="Times New Roman" w:cs="Times New Roman"/>
          <w:color w:val="212121"/>
          <w:shd w:val="clear" w:color="auto" w:fill="FFFFFF"/>
        </w:rPr>
        <w:t xml:space="preserve">92. </w:t>
      </w:r>
    </w:p>
    <w:p w14:paraId="02624C5D"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000000"/>
          <w:shd w:val="clear" w:color="auto" w:fill="FFFFFF"/>
        </w:rPr>
        <w:t xml:space="preserve">El Saied AH, Steyn MP, </w:t>
      </w:r>
      <w:proofErr w:type="spellStart"/>
      <w:r w:rsidRPr="00322A54">
        <w:rPr>
          <w:rFonts w:ascii="Times New Roman" w:eastAsia="Segoe UI" w:hAnsi="Times New Roman" w:cs="Times New Roman"/>
          <w:color w:val="000000"/>
          <w:shd w:val="clear" w:color="auto" w:fill="FFFFFF"/>
        </w:rPr>
        <w:t>Ansermino</w:t>
      </w:r>
      <w:proofErr w:type="spellEnd"/>
      <w:r w:rsidRPr="00322A54">
        <w:rPr>
          <w:rFonts w:ascii="Times New Roman" w:eastAsia="Segoe UI" w:hAnsi="Times New Roman" w:cs="Times New Roman"/>
          <w:color w:val="000000"/>
          <w:shd w:val="clear" w:color="auto" w:fill="FFFFFF"/>
        </w:rPr>
        <w:t xml:space="preserve"> JM. Clonidine prolongs the effect of ropivacaine for axillary brachial plexus blockade. Can J </w:t>
      </w:r>
      <w:proofErr w:type="spellStart"/>
      <w:r w:rsidRPr="00322A54">
        <w:rPr>
          <w:rFonts w:ascii="Times New Roman" w:eastAsia="Segoe UI" w:hAnsi="Times New Roman" w:cs="Times New Roman"/>
          <w:color w:val="000000"/>
          <w:shd w:val="clear" w:color="auto" w:fill="FFFFFF"/>
        </w:rPr>
        <w:t>Anaesth</w:t>
      </w:r>
      <w:proofErr w:type="spellEnd"/>
      <w:r w:rsidRPr="00322A54">
        <w:rPr>
          <w:rFonts w:ascii="Times New Roman" w:eastAsia="Segoe UI" w:hAnsi="Times New Roman" w:cs="Times New Roman"/>
          <w:color w:val="000000"/>
          <w:shd w:val="clear" w:color="auto" w:fill="FFFFFF"/>
        </w:rPr>
        <w:t>. 2000 Oct;47(10):962-</w:t>
      </w:r>
      <w:r w:rsidRPr="00322A54">
        <w:rPr>
          <w:rFonts w:ascii="Times New Roman" w:hAnsi="Times New Roman" w:cs="Times New Roman"/>
          <w:color w:val="000000"/>
          <w:shd w:val="clear" w:color="auto" w:fill="FFFFFF"/>
        </w:rPr>
        <w:t>96</w:t>
      </w:r>
      <w:r w:rsidRPr="00322A54">
        <w:rPr>
          <w:rFonts w:ascii="Times New Roman" w:eastAsia="Segoe UI" w:hAnsi="Times New Roman" w:cs="Times New Roman"/>
          <w:color w:val="000000"/>
          <w:shd w:val="clear" w:color="auto" w:fill="FFFFFF"/>
        </w:rPr>
        <w:t xml:space="preserve">7. </w:t>
      </w:r>
    </w:p>
    <w:p w14:paraId="10183E71"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proofErr w:type="spellStart"/>
      <w:r w:rsidRPr="00322A54">
        <w:rPr>
          <w:rFonts w:ascii="Times New Roman" w:eastAsia="Segoe UI" w:hAnsi="Times New Roman" w:cs="Times New Roman"/>
          <w:color w:val="000000"/>
          <w:shd w:val="clear" w:color="auto" w:fill="FFFFFF"/>
        </w:rPr>
        <w:t>Erlacher</w:t>
      </w:r>
      <w:proofErr w:type="spellEnd"/>
      <w:r w:rsidRPr="00322A54">
        <w:rPr>
          <w:rFonts w:ascii="Times New Roman" w:eastAsia="Segoe UI" w:hAnsi="Times New Roman" w:cs="Times New Roman"/>
          <w:color w:val="000000"/>
          <w:shd w:val="clear" w:color="auto" w:fill="FFFFFF"/>
        </w:rPr>
        <w:t xml:space="preserve"> W, </w:t>
      </w:r>
      <w:proofErr w:type="spellStart"/>
      <w:r w:rsidRPr="00322A54">
        <w:rPr>
          <w:rFonts w:ascii="Times New Roman" w:eastAsia="Segoe UI" w:hAnsi="Times New Roman" w:cs="Times New Roman"/>
          <w:color w:val="000000"/>
          <w:shd w:val="clear" w:color="auto" w:fill="FFFFFF"/>
        </w:rPr>
        <w:t>Schuschnig</w:t>
      </w:r>
      <w:proofErr w:type="spellEnd"/>
      <w:r w:rsidRPr="00322A54">
        <w:rPr>
          <w:rFonts w:ascii="Times New Roman" w:eastAsia="Segoe UI" w:hAnsi="Times New Roman" w:cs="Times New Roman"/>
          <w:color w:val="000000"/>
          <w:shd w:val="clear" w:color="auto" w:fill="FFFFFF"/>
        </w:rPr>
        <w:t xml:space="preserve"> C, </w:t>
      </w:r>
      <w:proofErr w:type="spellStart"/>
      <w:r w:rsidRPr="00322A54">
        <w:rPr>
          <w:rFonts w:ascii="Times New Roman" w:eastAsia="Segoe UI" w:hAnsi="Times New Roman" w:cs="Times New Roman"/>
          <w:color w:val="000000"/>
          <w:shd w:val="clear" w:color="auto" w:fill="FFFFFF"/>
        </w:rPr>
        <w:t>Orlicek</w:t>
      </w:r>
      <w:proofErr w:type="spellEnd"/>
      <w:r w:rsidRPr="00322A54">
        <w:rPr>
          <w:rFonts w:ascii="Times New Roman" w:eastAsia="Segoe UI" w:hAnsi="Times New Roman" w:cs="Times New Roman"/>
          <w:color w:val="000000"/>
          <w:shd w:val="clear" w:color="auto" w:fill="FFFFFF"/>
        </w:rPr>
        <w:t xml:space="preserve"> F,</w:t>
      </w:r>
      <w:r w:rsidRPr="00322A54">
        <w:rPr>
          <w:rFonts w:ascii="Times New Roman" w:eastAsia="Segoe UI" w:hAnsi="Times New Roman" w:cs="Times New Roman"/>
          <w:color w:val="212121"/>
          <w:shd w:val="clear" w:color="auto" w:fill="FFFFFF"/>
        </w:rPr>
        <w:t xml:space="preserve">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000000"/>
          <w:shd w:val="clear" w:color="auto" w:fill="FFFFFF"/>
        </w:rPr>
        <w:t xml:space="preserve">The effects of clonidine on ropivacaine 0.75% in axillary perivascular brachial plexus block. Acta </w:t>
      </w:r>
      <w:proofErr w:type="spellStart"/>
      <w:r w:rsidRPr="00322A54">
        <w:rPr>
          <w:rFonts w:ascii="Times New Roman" w:eastAsia="Segoe UI" w:hAnsi="Times New Roman" w:cs="Times New Roman"/>
          <w:color w:val="000000"/>
          <w:shd w:val="clear" w:color="auto" w:fill="FFFFFF"/>
        </w:rPr>
        <w:t>Anaesthesiol</w:t>
      </w:r>
      <w:proofErr w:type="spellEnd"/>
      <w:r w:rsidRPr="00322A54">
        <w:rPr>
          <w:rFonts w:ascii="Times New Roman" w:eastAsia="Segoe UI" w:hAnsi="Times New Roman" w:cs="Times New Roman"/>
          <w:color w:val="000000"/>
          <w:shd w:val="clear" w:color="auto" w:fill="FFFFFF"/>
        </w:rPr>
        <w:t xml:space="preserve"> Scand. 2000 Jan;44(1):53-</w:t>
      </w:r>
      <w:r w:rsidRPr="00322A54">
        <w:rPr>
          <w:rFonts w:ascii="Times New Roman" w:hAnsi="Times New Roman" w:cs="Times New Roman"/>
          <w:color w:val="000000"/>
          <w:shd w:val="clear" w:color="auto" w:fill="FFFFFF"/>
        </w:rPr>
        <w:t>5</w:t>
      </w:r>
      <w:r w:rsidRPr="00322A54">
        <w:rPr>
          <w:rFonts w:ascii="Times New Roman" w:eastAsia="Segoe UI" w:hAnsi="Times New Roman" w:cs="Times New Roman"/>
          <w:color w:val="000000"/>
          <w:shd w:val="clear" w:color="auto" w:fill="FFFFFF"/>
        </w:rPr>
        <w:t>7.</w:t>
      </w:r>
    </w:p>
    <w:p w14:paraId="0D202071"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proofErr w:type="spellStart"/>
      <w:r w:rsidRPr="00322A54">
        <w:rPr>
          <w:rFonts w:ascii="Times New Roman" w:eastAsia="Segoe UI" w:hAnsi="Times New Roman" w:cs="Times New Roman"/>
          <w:color w:val="212121"/>
          <w:shd w:val="clear" w:color="auto" w:fill="FFFFFF"/>
        </w:rPr>
        <w:t>Erlacher</w:t>
      </w:r>
      <w:proofErr w:type="spellEnd"/>
      <w:r w:rsidRPr="00322A54">
        <w:rPr>
          <w:rFonts w:ascii="Times New Roman" w:eastAsia="Segoe UI" w:hAnsi="Times New Roman" w:cs="Times New Roman"/>
          <w:color w:val="212121"/>
          <w:shd w:val="clear" w:color="auto" w:fill="FFFFFF"/>
        </w:rPr>
        <w:t xml:space="preserve"> W, </w:t>
      </w:r>
      <w:proofErr w:type="spellStart"/>
      <w:r w:rsidRPr="00322A54">
        <w:rPr>
          <w:rFonts w:ascii="Times New Roman" w:eastAsia="Segoe UI" w:hAnsi="Times New Roman" w:cs="Times New Roman"/>
          <w:color w:val="212121"/>
          <w:shd w:val="clear" w:color="auto" w:fill="FFFFFF"/>
        </w:rPr>
        <w:t>Schuschnig</w:t>
      </w:r>
      <w:proofErr w:type="spellEnd"/>
      <w:r w:rsidRPr="00322A54">
        <w:rPr>
          <w:rFonts w:ascii="Times New Roman" w:eastAsia="Segoe UI" w:hAnsi="Times New Roman" w:cs="Times New Roman"/>
          <w:color w:val="212121"/>
          <w:shd w:val="clear" w:color="auto" w:fill="FFFFFF"/>
        </w:rPr>
        <w:t xml:space="preserve"> C, </w:t>
      </w:r>
      <w:proofErr w:type="spellStart"/>
      <w:r w:rsidRPr="00322A54">
        <w:rPr>
          <w:rFonts w:ascii="Times New Roman" w:eastAsia="Segoe UI" w:hAnsi="Times New Roman" w:cs="Times New Roman"/>
          <w:color w:val="212121"/>
          <w:shd w:val="clear" w:color="auto" w:fill="FFFFFF"/>
        </w:rPr>
        <w:t>Koinig</w:t>
      </w:r>
      <w:proofErr w:type="spellEnd"/>
      <w:r w:rsidRPr="00322A54">
        <w:rPr>
          <w:rFonts w:ascii="Times New Roman" w:eastAsia="Segoe UI" w:hAnsi="Times New Roman" w:cs="Times New Roman"/>
          <w:color w:val="212121"/>
          <w:shd w:val="clear" w:color="auto" w:fill="FFFFFF"/>
        </w:rPr>
        <w:t xml:space="preserve"> H,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Clonidine as adjuvant for mepivacaine, ropivacaine and bupivacaine in axillary, perivascular brachial plexus block. Can J </w:t>
      </w:r>
      <w:proofErr w:type="spellStart"/>
      <w:r w:rsidRPr="00322A54">
        <w:rPr>
          <w:rFonts w:ascii="Times New Roman" w:eastAsia="Segoe UI" w:hAnsi="Times New Roman" w:cs="Times New Roman"/>
          <w:color w:val="212121"/>
          <w:shd w:val="clear" w:color="auto" w:fill="FFFFFF"/>
        </w:rPr>
        <w:t>Anaesth</w:t>
      </w:r>
      <w:proofErr w:type="spellEnd"/>
      <w:r w:rsidRPr="00322A54">
        <w:rPr>
          <w:rFonts w:ascii="Times New Roman" w:eastAsia="Segoe UI" w:hAnsi="Times New Roman" w:cs="Times New Roman"/>
          <w:color w:val="212121"/>
          <w:shd w:val="clear" w:color="auto" w:fill="FFFFFF"/>
        </w:rPr>
        <w:t>. 2001 Jun;48(6):522-</w:t>
      </w:r>
      <w:r w:rsidRPr="00322A54">
        <w:rPr>
          <w:rFonts w:ascii="Times New Roman" w:hAnsi="Times New Roman" w:cs="Times New Roman"/>
          <w:color w:val="212121"/>
          <w:shd w:val="clear" w:color="auto" w:fill="FFFFFF"/>
        </w:rPr>
        <w:t>52</w:t>
      </w:r>
      <w:r w:rsidRPr="00322A54">
        <w:rPr>
          <w:rFonts w:ascii="Times New Roman" w:eastAsia="Segoe UI" w:hAnsi="Times New Roman" w:cs="Times New Roman"/>
          <w:color w:val="212121"/>
          <w:shd w:val="clear" w:color="auto" w:fill="FFFFFF"/>
        </w:rPr>
        <w:t>5.</w:t>
      </w:r>
    </w:p>
    <w:p w14:paraId="248939B0"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proofErr w:type="spellStart"/>
      <w:r w:rsidRPr="00322A54">
        <w:rPr>
          <w:rFonts w:ascii="Times New Roman" w:eastAsia="Segoe UI" w:hAnsi="Times New Roman" w:cs="Times New Roman"/>
          <w:color w:val="212121"/>
          <w:shd w:val="clear" w:color="auto" w:fill="FFFFFF"/>
        </w:rPr>
        <w:t>Karakaya</w:t>
      </w:r>
      <w:proofErr w:type="spellEnd"/>
      <w:r w:rsidRPr="00322A54">
        <w:rPr>
          <w:rFonts w:ascii="Times New Roman" w:eastAsia="Segoe UI" w:hAnsi="Times New Roman" w:cs="Times New Roman"/>
          <w:color w:val="212121"/>
          <w:shd w:val="clear" w:color="auto" w:fill="FFFFFF"/>
        </w:rPr>
        <w:t xml:space="preserve"> D, </w:t>
      </w:r>
      <w:proofErr w:type="spellStart"/>
      <w:r w:rsidRPr="00322A54">
        <w:rPr>
          <w:rFonts w:ascii="Times New Roman" w:eastAsia="Segoe UI" w:hAnsi="Times New Roman" w:cs="Times New Roman"/>
          <w:color w:val="212121"/>
          <w:shd w:val="clear" w:color="auto" w:fill="FFFFFF"/>
        </w:rPr>
        <w:t>Büyükgöz</w:t>
      </w:r>
      <w:proofErr w:type="spellEnd"/>
      <w:r w:rsidRPr="00322A54">
        <w:rPr>
          <w:rFonts w:ascii="Times New Roman" w:eastAsia="Segoe UI" w:hAnsi="Times New Roman" w:cs="Times New Roman"/>
          <w:color w:val="212121"/>
          <w:shd w:val="clear" w:color="auto" w:fill="FFFFFF"/>
        </w:rPr>
        <w:t xml:space="preserve"> F, </w:t>
      </w:r>
      <w:proofErr w:type="spellStart"/>
      <w:r w:rsidRPr="00322A54">
        <w:rPr>
          <w:rFonts w:ascii="Times New Roman" w:eastAsia="Segoe UI" w:hAnsi="Times New Roman" w:cs="Times New Roman"/>
          <w:color w:val="212121"/>
          <w:shd w:val="clear" w:color="auto" w:fill="FFFFFF"/>
        </w:rPr>
        <w:t>Bariş</w:t>
      </w:r>
      <w:proofErr w:type="spellEnd"/>
      <w:r w:rsidRPr="00322A54">
        <w:rPr>
          <w:rFonts w:ascii="Times New Roman" w:eastAsia="Segoe UI" w:hAnsi="Times New Roman" w:cs="Times New Roman"/>
          <w:color w:val="212121"/>
          <w:shd w:val="clear" w:color="auto" w:fill="FFFFFF"/>
        </w:rPr>
        <w:t xml:space="preserve"> S,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Addition of fentanyl to bupivacaine prolongs anesthesia and analgesia in axillary brachial plexus block. Reg </w:t>
      </w:r>
      <w:proofErr w:type="spellStart"/>
      <w:r w:rsidRPr="00322A54">
        <w:rPr>
          <w:rFonts w:ascii="Times New Roman" w:eastAsia="Segoe UI" w:hAnsi="Times New Roman" w:cs="Times New Roman"/>
          <w:color w:val="212121"/>
          <w:shd w:val="clear" w:color="auto" w:fill="FFFFFF"/>
        </w:rPr>
        <w:t>Anesth</w:t>
      </w:r>
      <w:proofErr w:type="spellEnd"/>
      <w:r w:rsidRPr="00322A54">
        <w:rPr>
          <w:rFonts w:ascii="Times New Roman" w:eastAsia="Segoe UI" w:hAnsi="Times New Roman" w:cs="Times New Roman"/>
          <w:color w:val="212121"/>
          <w:shd w:val="clear" w:color="auto" w:fill="FFFFFF"/>
        </w:rPr>
        <w:t xml:space="preserve"> Pain Med. 2001 Sep-Oct;26(5):434-</w:t>
      </w:r>
      <w:r w:rsidRPr="00322A54">
        <w:rPr>
          <w:rFonts w:ascii="Times New Roman" w:hAnsi="Times New Roman" w:cs="Times New Roman"/>
          <w:color w:val="212121"/>
          <w:shd w:val="clear" w:color="auto" w:fill="FFFFFF"/>
        </w:rPr>
        <w:t>43</w:t>
      </w:r>
      <w:r w:rsidRPr="00322A54">
        <w:rPr>
          <w:rFonts w:ascii="Times New Roman" w:eastAsia="Segoe UI" w:hAnsi="Times New Roman" w:cs="Times New Roman"/>
          <w:color w:val="212121"/>
          <w:shd w:val="clear" w:color="auto" w:fill="FFFFFF"/>
        </w:rPr>
        <w:t xml:space="preserve">8. </w:t>
      </w:r>
    </w:p>
    <w:p w14:paraId="3F76D5FA"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proofErr w:type="spellStart"/>
      <w:r w:rsidRPr="00322A54">
        <w:rPr>
          <w:rFonts w:ascii="Times New Roman" w:eastAsia="Segoe UI" w:hAnsi="Times New Roman" w:cs="Times New Roman"/>
          <w:color w:val="212121"/>
          <w:shd w:val="clear" w:color="auto" w:fill="FFFFFF"/>
        </w:rPr>
        <w:t>Kesimci</w:t>
      </w:r>
      <w:proofErr w:type="spellEnd"/>
      <w:r w:rsidRPr="00322A54">
        <w:rPr>
          <w:rFonts w:ascii="Times New Roman" w:eastAsia="Segoe UI" w:hAnsi="Times New Roman" w:cs="Times New Roman"/>
          <w:color w:val="212121"/>
          <w:shd w:val="clear" w:color="auto" w:fill="FFFFFF"/>
        </w:rPr>
        <w:t xml:space="preserve"> E, </w:t>
      </w:r>
      <w:proofErr w:type="spellStart"/>
      <w:r w:rsidRPr="00322A54">
        <w:rPr>
          <w:rFonts w:ascii="Times New Roman" w:eastAsia="Segoe UI" w:hAnsi="Times New Roman" w:cs="Times New Roman"/>
          <w:color w:val="212121"/>
          <w:shd w:val="clear" w:color="auto" w:fill="FFFFFF"/>
        </w:rPr>
        <w:t>Izdes</w:t>
      </w:r>
      <w:proofErr w:type="spellEnd"/>
      <w:r w:rsidRPr="00322A54">
        <w:rPr>
          <w:rFonts w:ascii="Times New Roman" w:eastAsia="Segoe UI" w:hAnsi="Times New Roman" w:cs="Times New Roman"/>
          <w:color w:val="212121"/>
          <w:shd w:val="clear" w:color="auto" w:fill="FFFFFF"/>
        </w:rPr>
        <w:t xml:space="preserve"> S, </w:t>
      </w:r>
      <w:proofErr w:type="spellStart"/>
      <w:r w:rsidRPr="00322A54">
        <w:rPr>
          <w:rFonts w:ascii="Times New Roman" w:eastAsia="Segoe UI" w:hAnsi="Times New Roman" w:cs="Times New Roman"/>
          <w:color w:val="212121"/>
          <w:shd w:val="clear" w:color="auto" w:fill="FFFFFF"/>
        </w:rPr>
        <w:t>Gozdemir</w:t>
      </w:r>
      <w:proofErr w:type="spellEnd"/>
      <w:r w:rsidRPr="00322A54">
        <w:rPr>
          <w:rFonts w:ascii="Times New Roman" w:eastAsia="Segoe UI" w:hAnsi="Times New Roman" w:cs="Times New Roman"/>
          <w:color w:val="212121"/>
          <w:shd w:val="clear" w:color="auto" w:fill="FFFFFF"/>
        </w:rPr>
        <w:t xml:space="preserve"> M,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Tramadol does not prolong the effect of ropivacaine 7.5 mg/ml for axillary brachial plexus block. Acta </w:t>
      </w:r>
      <w:proofErr w:type="spellStart"/>
      <w:r w:rsidRPr="00322A54">
        <w:rPr>
          <w:rFonts w:ascii="Times New Roman" w:eastAsia="Segoe UI" w:hAnsi="Times New Roman" w:cs="Times New Roman"/>
          <w:color w:val="212121"/>
          <w:shd w:val="clear" w:color="auto" w:fill="FFFFFF"/>
        </w:rPr>
        <w:t>Anaesthesiol</w:t>
      </w:r>
      <w:proofErr w:type="spellEnd"/>
      <w:r w:rsidRPr="00322A54">
        <w:rPr>
          <w:rFonts w:ascii="Times New Roman" w:eastAsia="Segoe UI" w:hAnsi="Times New Roman" w:cs="Times New Roman"/>
          <w:color w:val="212121"/>
          <w:shd w:val="clear" w:color="auto" w:fill="FFFFFF"/>
        </w:rPr>
        <w:t xml:space="preserve"> Scand. 2007 Jul;51(6):736-</w:t>
      </w:r>
      <w:r w:rsidRPr="00322A54">
        <w:rPr>
          <w:rFonts w:ascii="Times New Roman" w:hAnsi="Times New Roman" w:cs="Times New Roman"/>
          <w:color w:val="212121"/>
          <w:shd w:val="clear" w:color="auto" w:fill="FFFFFF"/>
        </w:rPr>
        <w:t>7</w:t>
      </w:r>
      <w:r w:rsidRPr="00322A54">
        <w:rPr>
          <w:rFonts w:ascii="Times New Roman" w:eastAsia="Segoe UI" w:hAnsi="Times New Roman" w:cs="Times New Roman"/>
          <w:color w:val="212121"/>
          <w:shd w:val="clear" w:color="auto" w:fill="FFFFFF"/>
        </w:rPr>
        <w:t>41.</w:t>
      </w:r>
    </w:p>
    <w:p w14:paraId="4CFBA4C5"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212121"/>
          <w:shd w:val="clear" w:color="auto" w:fill="FFFFFF"/>
        </w:rPr>
        <w:t xml:space="preserve">Chakraborty S, Chakrabarti J, Mandal MC,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Effect of clonidine as adjuvant in bupivacaine-induced supraclavicular brachial plexus block: A randomized controlled trial. Indian J </w:t>
      </w:r>
      <w:proofErr w:type="spellStart"/>
      <w:r w:rsidRPr="00322A54">
        <w:rPr>
          <w:rFonts w:ascii="Times New Roman" w:eastAsia="Segoe UI" w:hAnsi="Times New Roman" w:cs="Times New Roman"/>
          <w:color w:val="212121"/>
          <w:shd w:val="clear" w:color="auto" w:fill="FFFFFF"/>
        </w:rPr>
        <w:t>Pharmacol</w:t>
      </w:r>
      <w:proofErr w:type="spellEnd"/>
      <w:r w:rsidRPr="00322A54">
        <w:rPr>
          <w:rFonts w:ascii="Times New Roman" w:eastAsia="Segoe UI" w:hAnsi="Times New Roman" w:cs="Times New Roman"/>
          <w:color w:val="212121"/>
          <w:shd w:val="clear" w:color="auto" w:fill="FFFFFF"/>
        </w:rPr>
        <w:t>. 2010 Apr;42(2):74-</w:t>
      </w:r>
      <w:r w:rsidRPr="00322A54">
        <w:rPr>
          <w:rFonts w:ascii="Times New Roman" w:hAnsi="Times New Roman" w:cs="Times New Roman"/>
          <w:color w:val="212121"/>
          <w:shd w:val="clear" w:color="auto" w:fill="FFFFFF"/>
        </w:rPr>
        <w:t>7</w:t>
      </w:r>
      <w:r w:rsidRPr="00322A54">
        <w:rPr>
          <w:rFonts w:ascii="Times New Roman" w:eastAsia="Segoe UI" w:hAnsi="Times New Roman" w:cs="Times New Roman"/>
          <w:color w:val="212121"/>
          <w:shd w:val="clear" w:color="auto" w:fill="FFFFFF"/>
        </w:rPr>
        <w:t xml:space="preserve">7. </w:t>
      </w:r>
    </w:p>
    <w:p w14:paraId="6CED084F"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proofErr w:type="spellStart"/>
      <w:r w:rsidRPr="00322A54">
        <w:rPr>
          <w:rFonts w:ascii="Times New Roman" w:eastAsia="Segoe UI" w:hAnsi="Times New Roman" w:cs="Times New Roman"/>
          <w:color w:val="212121"/>
          <w:shd w:val="clear" w:color="auto" w:fill="FFFFFF"/>
        </w:rPr>
        <w:t>Esmaoglu</w:t>
      </w:r>
      <w:proofErr w:type="spellEnd"/>
      <w:r w:rsidRPr="00322A54">
        <w:rPr>
          <w:rFonts w:ascii="Times New Roman" w:eastAsia="Segoe UI" w:hAnsi="Times New Roman" w:cs="Times New Roman"/>
          <w:color w:val="212121"/>
          <w:shd w:val="clear" w:color="auto" w:fill="FFFFFF"/>
        </w:rPr>
        <w:t xml:space="preserve"> A, </w:t>
      </w:r>
      <w:proofErr w:type="spellStart"/>
      <w:r w:rsidRPr="00322A54">
        <w:rPr>
          <w:rFonts w:ascii="Times New Roman" w:eastAsia="Segoe UI" w:hAnsi="Times New Roman" w:cs="Times New Roman"/>
          <w:color w:val="212121"/>
          <w:shd w:val="clear" w:color="auto" w:fill="FFFFFF"/>
        </w:rPr>
        <w:t>Yegenoglu</w:t>
      </w:r>
      <w:proofErr w:type="spellEnd"/>
      <w:r w:rsidRPr="00322A54">
        <w:rPr>
          <w:rFonts w:ascii="Times New Roman" w:eastAsia="Segoe UI" w:hAnsi="Times New Roman" w:cs="Times New Roman"/>
          <w:color w:val="212121"/>
          <w:shd w:val="clear" w:color="auto" w:fill="FFFFFF"/>
        </w:rPr>
        <w:t xml:space="preserve"> F, Akin A,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Dexmedetomidine added to levobupivacaine prolongs axillary brachial plexus block. </w:t>
      </w:r>
      <w:proofErr w:type="spellStart"/>
      <w:r w:rsidRPr="00322A54">
        <w:rPr>
          <w:rFonts w:ascii="Times New Roman" w:eastAsia="Segoe UI" w:hAnsi="Times New Roman" w:cs="Times New Roman"/>
          <w:color w:val="212121"/>
          <w:shd w:val="clear" w:color="auto" w:fill="FFFFFF"/>
        </w:rPr>
        <w:t>Anesth</w:t>
      </w:r>
      <w:proofErr w:type="spellEnd"/>
      <w:r w:rsidRPr="00322A54">
        <w:rPr>
          <w:rFonts w:ascii="Times New Roman" w:eastAsia="Segoe UI" w:hAnsi="Times New Roman" w:cs="Times New Roman"/>
          <w:color w:val="212121"/>
          <w:shd w:val="clear" w:color="auto" w:fill="FFFFFF"/>
        </w:rPr>
        <w:t xml:space="preserve"> </w:t>
      </w:r>
      <w:proofErr w:type="spellStart"/>
      <w:r w:rsidRPr="00322A54">
        <w:rPr>
          <w:rFonts w:ascii="Times New Roman" w:eastAsia="Segoe UI" w:hAnsi="Times New Roman" w:cs="Times New Roman"/>
          <w:color w:val="212121"/>
          <w:shd w:val="clear" w:color="auto" w:fill="FFFFFF"/>
        </w:rPr>
        <w:t>Analg</w:t>
      </w:r>
      <w:proofErr w:type="spellEnd"/>
      <w:r w:rsidRPr="00322A54">
        <w:rPr>
          <w:rFonts w:ascii="Times New Roman" w:eastAsia="Segoe UI" w:hAnsi="Times New Roman" w:cs="Times New Roman"/>
          <w:color w:val="212121"/>
          <w:shd w:val="clear" w:color="auto" w:fill="FFFFFF"/>
        </w:rPr>
        <w:t>. 2010 Dec;111(6):1548-</w:t>
      </w:r>
      <w:r w:rsidRPr="00322A54">
        <w:rPr>
          <w:rFonts w:ascii="Times New Roman" w:hAnsi="Times New Roman" w:cs="Times New Roman"/>
          <w:color w:val="212121"/>
          <w:shd w:val="clear" w:color="auto" w:fill="FFFFFF"/>
        </w:rPr>
        <w:t>15</w:t>
      </w:r>
      <w:r w:rsidRPr="00322A54">
        <w:rPr>
          <w:rFonts w:ascii="Times New Roman" w:eastAsia="Segoe UI" w:hAnsi="Times New Roman" w:cs="Times New Roman"/>
          <w:color w:val="212121"/>
          <w:shd w:val="clear" w:color="auto" w:fill="FFFFFF"/>
        </w:rPr>
        <w:t>51.</w:t>
      </w:r>
    </w:p>
    <w:p w14:paraId="5C64AA5F"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212121"/>
          <w:shd w:val="clear" w:color="auto" w:fill="FFFFFF"/>
        </w:rPr>
        <w:t xml:space="preserve">Ammar AS, Mahmoud KM. Ultrasound-guided single injection infraclavicular brachial plexus block using bupivacaine alone or combined with dexmedetomidine for pain control in upper limb surgery: A prospective randomized controlled trial. Saudi J </w:t>
      </w:r>
      <w:proofErr w:type="spellStart"/>
      <w:r w:rsidRPr="00322A54">
        <w:rPr>
          <w:rFonts w:ascii="Times New Roman" w:eastAsia="Segoe UI" w:hAnsi="Times New Roman" w:cs="Times New Roman"/>
          <w:color w:val="212121"/>
          <w:shd w:val="clear" w:color="auto" w:fill="FFFFFF"/>
        </w:rPr>
        <w:t>Anaesth</w:t>
      </w:r>
      <w:proofErr w:type="spellEnd"/>
      <w:r w:rsidRPr="00322A54">
        <w:rPr>
          <w:rFonts w:ascii="Times New Roman" w:eastAsia="Segoe UI" w:hAnsi="Times New Roman" w:cs="Times New Roman"/>
          <w:color w:val="212121"/>
          <w:shd w:val="clear" w:color="auto" w:fill="FFFFFF"/>
        </w:rPr>
        <w:t>. 2012 Apr;6(2):109-</w:t>
      </w:r>
      <w:r w:rsidRPr="00322A54">
        <w:rPr>
          <w:rFonts w:ascii="Times New Roman" w:hAnsi="Times New Roman" w:cs="Times New Roman"/>
          <w:color w:val="212121"/>
          <w:shd w:val="clear" w:color="auto" w:fill="FFFFFF"/>
        </w:rPr>
        <w:t>1</w:t>
      </w:r>
      <w:r w:rsidRPr="00322A54">
        <w:rPr>
          <w:rFonts w:ascii="Times New Roman" w:eastAsia="Segoe UI" w:hAnsi="Times New Roman" w:cs="Times New Roman"/>
          <w:color w:val="212121"/>
          <w:shd w:val="clear" w:color="auto" w:fill="FFFFFF"/>
        </w:rPr>
        <w:t xml:space="preserve">14. </w:t>
      </w:r>
    </w:p>
    <w:p w14:paraId="1CE8D91A"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212121"/>
          <w:shd w:val="clear" w:color="auto" w:fill="FFFFFF"/>
        </w:rPr>
        <w:t xml:space="preserve">Behr A, </w:t>
      </w:r>
      <w:proofErr w:type="spellStart"/>
      <w:r w:rsidRPr="00322A54">
        <w:rPr>
          <w:rFonts w:ascii="Times New Roman" w:eastAsia="Segoe UI" w:hAnsi="Times New Roman" w:cs="Times New Roman"/>
          <w:color w:val="212121"/>
          <w:shd w:val="clear" w:color="auto" w:fill="FFFFFF"/>
        </w:rPr>
        <w:t>Freo</w:t>
      </w:r>
      <w:proofErr w:type="spellEnd"/>
      <w:r w:rsidRPr="00322A54">
        <w:rPr>
          <w:rFonts w:ascii="Times New Roman" w:eastAsia="Segoe UI" w:hAnsi="Times New Roman" w:cs="Times New Roman"/>
          <w:color w:val="212121"/>
          <w:shd w:val="clear" w:color="auto" w:fill="FFFFFF"/>
        </w:rPr>
        <w:t xml:space="preserve"> U, Ori C,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Buprenorphine added to levobupivacaine enhances postoperative analgesia of middle interscalene brachial plexus block. J </w:t>
      </w:r>
      <w:proofErr w:type="spellStart"/>
      <w:r w:rsidRPr="00322A54">
        <w:rPr>
          <w:rFonts w:ascii="Times New Roman" w:eastAsia="Segoe UI" w:hAnsi="Times New Roman" w:cs="Times New Roman"/>
          <w:color w:val="212121"/>
          <w:shd w:val="clear" w:color="auto" w:fill="FFFFFF"/>
        </w:rPr>
        <w:t>Anesth</w:t>
      </w:r>
      <w:proofErr w:type="spellEnd"/>
      <w:r w:rsidRPr="00322A54">
        <w:rPr>
          <w:rFonts w:ascii="Times New Roman" w:eastAsia="Segoe UI" w:hAnsi="Times New Roman" w:cs="Times New Roman"/>
          <w:color w:val="212121"/>
          <w:shd w:val="clear" w:color="auto" w:fill="FFFFFF"/>
        </w:rPr>
        <w:t xml:space="preserve">. 2012 </w:t>
      </w:r>
      <w:r w:rsidRPr="00322A54">
        <w:rPr>
          <w:rFonts w:ascii="Times New Roman" w:eastAsia="Segoe UI" w:hAnsi="Times New Roman" w:cs="Times New Roman"/>
          <w:color w:val="212121"/>
          <w:shd w:val="clear" w:color="auto" w:fill="FFFFFF"/>
        </w:rPr>
        <w:lastRenderedPageBreak/>
        <w:t>Oct;26(5):746-</w:t>
      </w:r>
      <w:r w:rsidRPr="00322A54">
        <w:rPr>
          <w:rFonts w:ascii="Times New Roman" w:hAnsi="Times New Roman" w:cs="Times New Roman"/>
          <w:color w:val="212121"/>
          <w:shd w:val="clear" w:color="auto" w:fill="FFFFFF"/>
        </w:rPr>
        <w:t>7</w:t>
      </w:r>
      <w:r w:rsidRPr="00322A54">
        <w:rPr>
          <w:rFonts w:ascii="Times New Roman" w:eastAsia="Segoe UI" w:hAnsi="Times New Roman" w:cs="Times New Roman"/>
          <w:color w:val="212121"/>
          <w:shd w:val="clear" w:color="auto" w:fill="FFFFFF"/>
        </w:rPr>
        <w:t>51.</w:t>
      </w:r>
    </w:p>
    <w:p w14:paraId="2BDD8513" w14:textId="77777777" w:rsidR="004E5BB4" w:rsidRPr="00322A54" w:rsidRDefault="004E5BB4" w:rsidP="004E5BB4">
      <w:pPr>
        <w:widowControl w:val="0"/>
        <w:numPr>
          <w:ilvl w:val="0"/>
          <w:numId w:val="6"/>
        </w:numPr>
        <w:spacing w:line="360" w:lineRule="auto"/>
        <w:jc w:val="both"/>
        <w:rPr>
          <w:rFonts w:ascii="Times New Roman" w:eastAsia="Segoe UI" w:hAnsi="Times New Roman" w:cs="Times New Roman"/>
          <w:color w:val="212121"/>
          <w:shd w:val="clear" w:color="auto" w:fill="FFFFFF"/>
        </w:rPr>
      </w:pPr>
      <w:proofErr w:type="spellStart"/>
      <w:r w:rsidRPr="00322A54">
        <w:rPr>
          <w:rFonts w:ascii="Times New Roman" w:eastAsia="Segoe UI" w:hAnsi="Times New Roman" w:cs="Times New Roman"/>
          <w:color w:val="212121"/>
          <w:shd w:val="clear" w:color="auto" w:fill="FFFFFF"/>
        </w:rPr>
        <w:t>Dogru</w:t>
      </w:r>
      <w:proofErr w:type="spellEnd"/>
      <w:r w:rsidRPr="00322A54">
        <w:rPr>
          <w:rFonts w:ascii="Times New Roman" w:eastAsia="Segoe UI" w:hAnsi="Times New Roman" w:cs="Times New Roman"/>
          <w:color w:val="212121"/>
          <w:shd w:val="clear" w:color="auto" w:fill="FFFFFF"/>
        </w:rPr>
        <w:t xml:space="preserve"> K, Yildirim D, </w:t>
      </w:r>
      <w:proofErr w:type="spellStart"/>
      <w:r w:rsidRPr="00322A54">
        <w:rPr>
          <w:rFonts w:ascii="Times New Roman" w:eastAsia="Segoe UI" w:hAnsi="Times New Roman" w:cs="Times New Roman"/>
          <w:color w:val="212121"/>
          <w:shd w:val="clear" w:color="auto" w:fill="FFFFFF"/>
        </w:rPr>
        <w:t>Ulgey</w:t>
      </w:r>
      <w:proofErr w:type="spellEnd"/>
      <w:r w:rsidRPr="00322A54">
        <w:rPr>
          <w:rFonts w:ascii="Times New Roman" w:eastAsia="Segoe UI" w:hAnsi="Times New Roman" w:cs="Times New Roman"/>
          <w:color w:val="212121"/>
          <w:shd w:val="clear" w:color="auto" w:fill="FFFFFF"/>
        </w:rPr>
        <w:t xml:space="preserve"> A,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Adding magnesium to levobupivacaine for axillary brachial plexus block in arteriovenous </w:t>
      </w:r>
      <w:proofErr w:type="spellStart"/>
      <w:r w:rsidRPr="00322A54">
        <w:rPr>
          <w:rFonts w:ascii="Times New Roman" w:eastAsia="Segoe UI" w:hAnsi="Times New Roman" w:cs="Times New Roman"/>
          <w:color w:val="212121"/>
          <w:shd w:val="clear" w:color="auto" w:fill="FFFFFF"/>
        </w:rPr>
        <w:t>fistule</w:t>
      </w:r>
      <w:proofErr w:type="spellEnd"/>
      <w:r w:rsidRPr="00322A54">
        <w:rPr>
          <w:rFonts w:ascii="Times New Roman" w:eastAsia="Segoe UI" w:hAnsi="Times New Roman" w:cs="Times New Roman"/>
          <w:color w:val="212121"/>
          <w:shd w:val="clear" w:color="auto" w:fill="FFFFFF"/>
        </w:rPr>
        <w:t xml:space="preserve"> surgery. </w:t>
      </w:r>
      <w:proofErr w:type="spellStart"/>
      <w:r w:rsidRPr="00322A54">
        <w:rPr>
          <w:rFonts w:ascii="Times New Roman" w:eastAsia="Segoe UI" w:hAnsi="Times New Roman" w:cs="Times New Roman"/>
          <w:color w:val="212121"/>
          <w:shd w:val="clear" w:color="auto" w:fill="FFFFFF"/>
        </w:rPr>
        <w:t>Bratisl</w:t>
      </w:r>
      <w:proofErr w:type="spellEnd"/>
      <w:r w:rsidRPr="00322A54">
        <w:rPr>
          <w:rFonts w:ascii="Times New Roman" w:eastAsia="Segoe UI" w:hAnsi="Times New Roman" w:cs="Times New Roman"/>
          <w:color w:val="212121"/>
          <w:shd w:val="clear" w:color="auto" w:fill="FFFFFF"/>
        </w:rPr>
        <w:t xml:space="preserve"> Lek </w:t>
      </w:r>
      <w:proofErr w:type="spellStart"/>
      <w:r w:rsidRPr="00322A54">
        <w:rPr>
          <w:rFonts w:ascii="Times New Roman" w:eastAsia="Segoe UI" w:hAnsi="Times New Roman" w:cs="Times New Roman"/>
          <w:color w:val="212121"/>
          <w:shd w:val="clear" w:color="auto" w:fill="FFFFFF"/>
        </w:rPr>
        <w:t>Listy</w:t>
      </w:r>
      <w:proofErr w:type="spellEnd"/>
      <w:r w:rsidRPr="00322A54">
        <w:rPr>
          <w:rFonts w:ascii="Times New Roman" w:eastAsia="Segoe UI" w:hAnsi="Times New Roman" w:cs="Times New Roman"/>
          <w:color w:val="212121"/>
          <w:shd w:val="clear" w:color="auto" w:fill="FFFFFF"/>
        </w:rPr>
        <w:t>. 2012;113(10):607-</w:t>
      </w:r>
      <w:r w:rsidRPr="00322A54">
        <w:rPr>
          <w:rFonts w:ascii="Times New Roman" w:hAnsi="Times New Roman" w:cs="Times New Roman"/>
          <w:color w:val="212121"/>
          <w:shd w:val="clear" w:color="auto" w:fill="FFFFFF"/>
        </w:rPr>
        <w:t>60</w:t>
      </w:r>
      <w:r w:rsidRPr="00322A54">
        <w:rPr>
          <w:rFonts w:ascii="Times New Roman" w:eastAsia="Segoe UI" w:hAnsi="Times New Roman" w:cs="Times New Roman"/>
          <w:color w:val="212121"/>
          <w:shd w:val="clear" w:color="auto" w:fill="FFFFFF"/>
        </w:rPr>
        <w:t xml:space="preserve">9. </w:t>
      </w:r>
    </w:p>
    <w:p w14:paraId="6C470071" w14:textId="77777777" w:rsidR="004E5BB4" w:rsidRPr="00322A54" w:rsidRDefault="004E5BB4" w:rsidP="004E5BB4">
      <w:pPr>
        <w:widowControl w:val="0"/>
        <w:numPr>
          <w:ilvl w:val="0"/>
          <w:numId w:val="6"/>
        </w:numPr>
        <w:spacing w:line="360" w:lineRule="auto"/>
        <w:jc w:val="both"/>
        <w:rPr>
          <w:rFonts w:ascii="Times New Roman" w:eastAsia="Segoe UI" w:hAnsi="Times New Roman" w:cs="Times New Roman"/>
          <w:color w:val="212121"/>
          <w:shd w:val="clear" w:color="auto" w:fill="FFFFFF"/>
        </w:rPr>
      </w:pPr>
      <w:proofErr w:type="spellStart"/>
      <w:r w:rsidRPr="00322A54">
        <w:rPr>
          <w:rFonts w:ascii="Times New Roman" w:eastAsia="Segoe UI" w:hAnsi="Times New Roman" w:cs="Times New Roman"/>
          <w:color w:val="212121"/>
          <w:shd w:val="clear" w:color="auto" w:fill="FFFFFF"/>
        </w:rPr>
        <w:t>Geze</w:t>
      </w:r>
      <w:proofErr w:type="spellEnd"/>
      <w:r w:rsidRPr="00322A54">
        <w:rPr>
          <w:rFonts w:ascii="Times New Roman" w:eastAsia="Segoe UI" w:hAnsi="Times New Roman" w:cs="Times New Roman"/>
          <w:color w:val="212121"/>
          <w:shd w:val="clear" w:color="auto" w:fill="FFFFFF"/>
        </w:rPr>
        <w:t xml:space="preserve"> S, </w:t>
      </w:r>
      <w:proofErr w:type="spellStart"/>
      <w:r w:rsidRPr="00322A54">
        <w:rPr>
          <w:rFonts w:ascii="Times New Roman" w:eastAsia="Segoe UI" w:hAnsi="Times New Roman" w:cs="Times New Roman"/>
          <w:color w:val="212121"/>
          <w:shd w:val="clear" w:color="auto" w:fill="FFFFFF"/>
        </w:rPr>
        <w:t>Ulusoy</w:t>
      </w:r>
      <w:proofErr w:type="spellEnd"/>
      <w:r w:rsidRPr="00322A54">
        <w:rPr>
          <w:rFonts w:ascii="Times New Roman" w:eastAsia="Segoe UI" w:hAnsi="Times New Roman" w:cs="Times New Roman"/>
          <w:color w:val="212121"/>
          <w:shd w:val="clear" w:color="auto" w:fill="FFFFFF"/>
        </w:rPr>
        <w:t xml:space="preserve"> H, </w:t>
      </w:r>
      <w:proofErr w:type="spellStart"/>
      <w:r w:rsidRPr="00322A54">
        <w:rPr>
          <w:rFonts w:ascii="Times New Roman" w:eastAsia="Segoe UI" w:hAnsi="Times New Roman" w:cs="Times New Roman"/>
          <w:color w:val="212121"/>
          <w:shd w:val="clear" w:color="auto" w:fill="FFFFFF"/>
        </w:rPr>
        <w:t>Ertürk</w:t>
      </w:r>
      <w:proofErr w:type="spellEnd"/>
      <w:r w:rsidRPr="00322A54">
        <w:rPr>
          <w:rFonts w:ascii="Times New Roman" w:eastAsia="Segoe UI" w:hAnsi="Times New Roman" w:cs="Times New Roman"/>
          <w:color w:val="212121"/>
          <w:shd w:val="clear" w:color="auto" w:fill="FFFFFF"/>
        </w:rPr>
        <w:t xml:space="preserve"> E,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Comparison of Local Anesthetic Mixtures with Tramadol or Fentanyl for Axillary Plexus Block in </w:t>
      </w:r>
      <w:proofErr w:type="spellStart"/>
      <w:r w:rsidRPr="00322A54">
        <w:rPr>
          <w:rFonts w:ascii="Times New Roman" w:eastAsia="Segoe UI" w:hAnsi="Times New Roman" w:cs="Times New Roman"/>
          <w:color w:val="212121"/>
          <w:shd w:val="clear" w:color="auto" w:fill="FFFFFF"/>
        </w:rPr>
        <w:t>Orthopaedic</w:t>
      </w:r>
      <w:proofErr w:type="spellEnd"/>
      <w:r w:rsidRPr="00322A54">
        <w:rPr>
          <w:rFonts w:ascii="Times New Roman" w:eastAsia="Segoe UI" w:hAnsi="Times New Roman" w:cs="Times New Roman"/>
          <w:color w:val="212121"/>
          <w:shd w:val="clear" w:color="auto" w:fill="FFFFFF"/>
        </w:rPr>
        <w:t xml:space="preserve"> Upper Extremity Surgery. Eur J Gen Med 2012;9(2):118-123</w:t>
      </w:r>
    </w:p>
    <w:p w14:paraId="7AE8E762"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proofErr w:type="spellStart"/>
      <w:r w:rsidRPr="00322A54">
        <w:rPr>
          <w:rFonts w:ascii="Times New Roman" w:eastAsia="Segoe UI" w:hAnsi="Times New Roman" w:cs="Times New Roman"/>
          <w:color w:val="000000"/>
          <w:shd w:val="clear" w:color="auto" w:fill="FFFFFF"/>
        </w:rPr>
        <w:t>Kaygusuz</w:t>
      </w:r>
      <w:proofErr w:type="spellEnd"/>
      <w:r w:rsidRPr="00322A54">
        <w:rPr>
          <w:rFonts w:ascii="Times New Roman" w:eastAsia="Segoe UI" w:hAnsi="Times New Roman" w:cs="Times New Roman"/>
          <w:color w:val="000000"/>
          <w:shd w:val="clear" w:color="auto" w:fill="FFFFFF"/>
        </w:rPr>
        <w:t xml:space="preserve"> K, </w:t>
      </w:r>
      <w:proofErr w:type="spellStart"/>
      <w:r w:rsidRPr="00322A54">
        <w:rPr>
          <w:rFonts w:ascii="Times New Roman" w:eastAsia="Segoe UI" w:hAnsi="Times New Roman" w:cs="Times New Roman"/>
          <w:color w:val="000000"/>
          <w:shd w:val="clear" w:color="auto" w:fill="FFFFFF"/>
        </w:rPr>
        <w:t>Kol</w:t>
      </w:r>
      <w:proofErr w:type="spellEnd"/>
      <w:r w:rsidRPr="00322A54">
        <w:rPr>
          <w:rFonts w:ascii="Times New Roman" w:eastAsia="Segoe UI" w:hAnsi="Times New Roman" w:cs="Times New Roman"/>
          <w:color w:val="000000"/>
          <w:shd w:val="clear" w:color="auto" w:fill="FFFFFF"/>
        </w:rPr>
        <w:t xml:space="preserve"> IO, </w:t>
      </w:r>
      <w:proofErr w:type="spellStart"/>
      <w:r w:rsidRPr="00322A54">
        <w:rPr>
          <w:rFonts w:ascii="Times New Roman" w:eastAsia="Segoe UI" w:hAnsi="Times New Roman" w:cs="Times New Roman"/>
          <w:color w:val="000000"/>
          <w:shd w:val="clear" w:color="auto" w:fill="FFFFFF"/>
        </w:rPr>
        <w:t>Duger</w:t>
      </w:r>
      <w:proofErr w:type="spellEnd"/>
      <w:r w:rsidRPr="00322A54">
        <w:rPr>
          <w:rFonts w:ascii="Times New Roman" w:eastAsia="Segoe UI" w:hAnsi="Times New Roman" w:cs="Times New Roman"/>
          <w:color w:val="000000"/>
          <w:shd w:val="clear" w:color="auto" w:fill="FFFFFF"/>
        </w:rPr>
        <w:t xml:space="preserve"> C,</w:t>
      </w:r>
      <w:r w:rsidRPr="00322A54">
        <w:rPr>
          <w:rFonts w:ascii="Times New Roman" w:eastAsia="Segoe UI" w:hAnsi="Times New Roman" w:cs="Times New Roman"/>
          <w:color w:val="212121"/>
          <w:shd w:val="clear" w:color="auto" w:fill="FFFFFF"/>
        </w:rPr>
        <w:t xml:space="preserve">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000000"/>
          <w:shd w:val="clear" w:color="auto" w:fill="FFFFFF"/>
        </w:rPr>
        <w:t xml:space="preserve">Effects of adding dexmedetomidine to levobupivacaine in axillary brachial plexus block. </w:t>
      </w:r>
      <w:proofErr w:type="spellStart"/>
      <w:r w:rsidRPr="00322A54">
        <w:rPr>
          <w:rFonts w:ascii="Times New Roman" w:eastAsia="Segoe UI" w:hAnsi="Times New Roman" w:cs="Times New Roman"/>
          <w:color w:val="000000"/>
          <w:shd w:val="clear" w:color="auto" w:fill="FFFFFF"/>
        </w:rPr>
        <w:t>Curr</w:t>
      </w:r>
      <w:proofErr w:type="spellEnd"/>
      <w:r w:rsidRPr="00322A54">
        <w:rPr>
          <w:rFonts w:ascii="Times New Roman" w:eastAsia="Segoe UI" w:hAnsi="Times New Roman" w:cs="Times New Roman"/>
          <w:color w:val="000000"/>
          <w:shd w:val="clear" w:color="auto" w:fill="FFFFFF"/>
        </w:rPr>
        <w:t xml:space="preserve"> </w:t>
      </w:r>
      <w:proofErr w:type="spellStart"/>
      <w:r w:rsidRPr="00322A54">
        <w:rPr>
          <w:rFonts w:ascii="Times New Roman" w:eastAsia="Segoe UI" w:hAnsi="Times New Roman" w:cs="Times New Roman"/>
          <w:color w:val="000000"/>
          <w:shd w:val="clear" w:color="auto" w:fill="FFFFFF"/>
        </w:rPr>
        <w:t>Ther</w:t>
      </w:r>
      <w:proofErr w:type="spellEnd"/>
      <w:r w:rsidRPr="00322A54">
        <w:rPr>
          <w:rFonts w:ascii="Times New Roman" w:eastAsia="Segoe UI" w:hAnsi="Times New Roman" w:cs="Times New Roman"/>
          <w:color w:val="000000"/>
          <w:shd w:val="clear" w:color="auto" w:fill="FFFFFF"/>
        </w:rPr>
        <w:t xml:space="preserve"> Res Clin Exp. 2012 Jun;73(3):103-</w:t>
      </w:r>
      <w:r w:rsidRPr="00322A54">
        <w:rPr>
          <w:rFonts w:ascii="Times New Roman" w:hAnsi="Times New Roman" w:cs="Times New Roman"/>
          <w:color w:val="000000"/>
          <w:shd w:val="clear" w:color="auto" w:fill="FFFFFF"/>
        </w:rPr>
        <w:t>1</w:t>
      </w:r>
      <w:r w:rsidRPr="00322A54">
        <w:rPr>
          <w:rFonts w:ascii="Times New Roman" w:eastAsia="Segoe UI" w:hAnsi="Times New Roman" w:cs="Times New Roman"/>
          <w:color w:val="000000"/>
          <w:shd w:val="clear" w:color="auto" w:fill="FFFFFF"/>
        </w:rPr>
        <w:t>11.</w:t>
      </w:r>
    </w:p>
    <w:p w14:paraId="54019003"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212121"/>
          <w:shd w:val="clear" w:color="auto" w:fill="FFFFFF"/>
        </w:rPr>
        <w:t xml:space="preserve">Swami SS, </w:t>
      </w:r>
      <w:proofErr w:type="spellStart"/>
      <w:r w:rsidRPr="00322A54">
        <w:rPr>
          <w:rFonts w:ascii="Times New Roman" w:eastAsia="Segoe UI" w:hAnsi="Times New Roman" w:cs="Times New Roman"/>
          <w:color w:val="212121"/>
          <w:shd w:val="clear" w:color="auto" w:fill="FFFFFF"/>
        </w:rPr>
        <w:t>Keniya</w:t>
      </w:r>
      <w:proofErr w:type="spellEnd"/>
      <w:r w:rsidRPr="00322A54">
        <w:rPr>
          <w:rFonts w:ascii="Times New Roman" w:eastAsia="Segoe UI" w:hAnsi="Times New Roman" w:cs="Times New Roman"/>
          <w:color w:val="212121"/>
          <w:shd w:val="clear" w:color="auto" w:fill="FFFFFF"/>
        </w:rPr>
        <w:t xml:space="preserve"> VM, </w:t>
      </w:r>
      <w:proofErr w:type="spellStart"/>
      <w:r w:rsidRPr="00322A54">
        <w:rPr>
          <w:rFonts w:ascii="Times New Roman" w:eastAsia="Segoe UI" w:hAnsi="Times New Roman" w:cs="Times New Roman"/>
          <w:color w:val="212121"/>
          <w:shd w:val="clear" w:color="auto" w:fill="FFFFFF"/>
        </w:rPr>
        <w:t>Ladi</w:t>
      </w:r>
      <w:proofErr w:type="spellEnd"/>
      <w:r w:rsidRPr="00322A54">
        <w:rPr>
          <w:rFonts w:ascii="Times New Roman" w:eastAsia="Segoe UI" w:hAnsi="Times New Roman" w:cs="Times New Roman"/>
          <w:color w:val="212121"/>
          <w:shd w:val="clear" w:color="auto" w:fill="FFFFFF"/>
        </w:rPr>
        <w:t xml:space="preserve"> SD,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Comparison of dexmedetomidine and clonidine (α2 agonist drugs) as an adjuvant to local </w:t>
      </w:r>
      <w:proofErr w:type="spellStart"/>
      <w:r w:rsidRPr="00322A54">
        <w:rPr>
          <w:rFonts w:ascii="Times New Roman" w:eastAsia="Segoe UI" w:hAnsi="Times New Roman" w:cs="Times New Roman"/>
          <w:color w:val="212121"/>
          <w:shd w:val="clear" w:color="auto" w:fill="FFFFFF"/>
        </w:rPr>
        <w:t>anaesthesia</w:t>
      </w:r>
      <w:proofErr w:type="spellEnd"/>
      <w:r w:rsidRPr="00322A54">
        <w:rPr>
          <w:rFonts w:ascii="Times New Roman" w:eastAsia="Segoe UI" w:hAnsi="Times New Roman" w:cs="Times New Roman"/>
          <w:color w:val="212121"/>
          <w:shd w:val="clear" w:color="auto" w:fill="FFFFFF"/>
        </w:rPr>
        <w:t xml:space="preserve"> in supraclavicular brachial plexus block: A </w:t>
      </w:r>
      <w:proofErr w:type="spellStart"/>
      <w:r w:rsidRPr="00322A54">
        <w:rPr>
          <w:rFonts w:ascii="Times New Roman" w:eastAsia="Segoe UI" w:hAnsi="Times New Roman" w:cs="Times New Roman"/>
          <w:color w:val="212121"/>
          <w:shd w:val="clear" w:color="auto" w:fill="FFFFFF"/>
        </w:rPr>
        <w:t>randomised</w:t>
      </w:r>
      <w:proofErr w:type="spellEnd"/>
      <w:r w:rsidRPr="00322A54">
        <w:rPr>
          <w:rFonts w:ascii="Times New Roman" w:eastAsia="Segoe UI" w:hAnsi="Times New Roman" w:cs="Times New Roman"/>
          <w:color w:val="212121"/>
          <w:shd w:val="clear" w:color="auto" w:fill="FFFFFF"/>
        </w:rPr>
        <w:t xml:space="preserve"> double-blind prospective study. Indian J </w:t>
      </w:r>
      <w:proofErr w:type="spellStart"/>
      <w:r w:rsidRPr="00322A54">
        <w:rPr>
          <w:rFonts w:ascii="Times New Roman" w:eastAsia="Segoe UI" w:hAnsi="Times New Roman" w:cs="Times New Roman"/>
          <w:color w:val="212121"/>
          <w:shd w:val="clear" w:color="auto" w:fill="FFFFFF"/>
        </w:rPr>
        <w:t>Anaesth</w:t>
      </w:r>
      <w:proofErr w:type="spellEnd"/>
      <w:r w:rsidRPr="00322A54">
        <w:rPr>
          <w:rFonts w:ascii="Times New Roman" w:eastAsia="Segoe UI" w:hAnsi="Times New Roman" w:cs="Times New Roman"/>
          <w:color w:val="212121"/>
          <w:shd w:val="clear" w:color="auto" w:fill="FFFFFF"/>
        </w:rPr>
        <w:t>. 2012 May;56(3):243-</w:t>
      </w:r>
      <w:r w:rsidRPr="00322A54">
        <w:rPr>
          <w:rFonts w:ascii="Times New Roman" w:hAnsi="Times New Roman" w:cs="Times New Roman"/>
          <w:color w:val="212121"/>
          <w:shd w:val="clear" w:color="auto" w:fill="FFFFFF"/>
        </w:rPr>
        <w:t>24</w:t>
      </w:r>
      <w:r w:rsidRPr="00322A54">
        <w:rPr>
          <w:rFonts w:ascii="Times New Roman" w:eastAsia="Segoe UI" w:hAnsi="Times New Roman" w:cs="Times New Roman"/>
          <w:color w:val="212121"/>
          <w:shd w:val="clear" w:color="auto" w:fill="FFFFFF"/>
        </w:rPr>
        <w:t>9.</w:t>
      </w:r>
    </w:p>
    <w:p w14:paraId="5AFEB534"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000000"/>
          <w:shd w:val="clear" w:color="auto" w:fill="FFFFFF"/>
        </w:rPr>
        <w:t xml:space="preserve">Agarwal S, Aggarwal R, Gupta P. Dexmedetomidine prolongs the effect of bupivacaine in supraclavicular brachial plexus block. J </w:t>
      </w:r>
      <w:proofErr w:type="spellStart"/>
      <w:r w:rsidRPr="00322A54">
        <w:rPr>
          <w:rFonts w:ascii="Times New Roman" w:eastAsia="Segoe UI" w:hAnsi="Times New Roman" w:cs="Times New Roman"/>
          <w:color w:val="000000"/>
          <w:shd w:val="clear" w:color="auto" w:fill="FFFFFF"/>
        </w:rPr>
        <w:t>Anaesthesiol</w:t>
      </w:r>
      <w:proofErr w:type="spellEnd"/>
      <w:r w:rsidRPr="00322A54">
        <w:rPr>
          <w:rFonts w:ascii="Times New Roman" w:eastAsia="Segoe UI" w:hAnsi="Times New Roman" w:cs="Times New Roman"/>
          <w:color w:val="000000"/>
          <w:shd w:val="clear" w:color="auto" w:fill="FFFFFF"/>
        </w:rPr>
        <w:t xml:space="preserve"> Clin </w:t>
      </w:r>
      <w:proofErr w:type="spellStart"/>
      <w:r w:rsidRPr="00322A54">
        <w:rPr>
          <w:rFonts w:ascii="Times New Roman" w:eastAsia="Segoe UI" w:hAnsi="Times New Roman" w:cs="Times New Roman"/>
          <w:color w:val="000000"/>
          <w:shd w:val="clear" w:color="auto" w:fill="FFFFFF"/>
        </w:rPr>
        <w:t>Pharmacol</w:t>
      </w:r>
      <w:proofErr w:type="spellEnd"/>
      <w:r w:rsidRPr="00322A54">
        <w:rPr>
          <w:rFonts w:ascii="Times New Roman" w:eastAsia="Segoe UI" w:hAnsi="Times New Roman" w:cs="Times New Roman"/>
          <w:color w:val="000000"/>
          <w:shd w:val="clear" w:color="auto" w:fill="FFFFFF"/>
        </w:rPr>
        <w:t xml:space="preserve">. 2014 Jan;30(1):36-40. </w:t>
      </w:r>
    </w:p>
    <w:p w14:paraId="787A7E3A"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000000"/>
          <w:shd w:val="clear" w:color="auto" w:fill="FFFFFF"/>
        </w:rPr>
        <w:t xml:space="preserve">Ali QE, </w:t>
      </w:r>
      <w:proofErr w:type="spellStart"/>
      <w:r w:rsidRPr="00322A54">
        <w:rPr>
          <w:rFonts w:ascii="Times New Roman" w:eastAsia="Segoe UI" w:hAnsi="Times New Roman" w:cs="Times New Roman"/>
          <w:color w:val="000000"/>
          <w:shd w:val="clear" w:color="auto" w:fill="FFFFFF"/>
        </w:rPr>
        <w:t>Manjunatha</w:t>
      </w:r>
      <w:proofErr w:type="spellEnd"/>
      <w:r w:rsidRPr="00322A54">
        <w:rPr>
          <w:rFonts w:ascii="Times New Roman" w:eastAsia="Segoe UI" w:hAnsi="Times New Roman" w:cs="Times New Roman"/>
          <w:color w:val="000000"/>
          <w:shd w:val="clear" w:color="auto" w:fill="FFFFFF"/>
        </w:rPr>
        <w:t xml:space="preserve"> L, Amir SH,</w:t>
      </w:r>
      <w:r w:rsidRPr="00322A54">
        <w:rPr>
          <w:rFonts w:ascii="Times New Roman" w:eastAsia="Segoe UI" w:hAnsi="Times New Roman" w:cs="Times New Roman"/>
          <w:color w:val="212121"/>
          <w:shd w:val="clear" w:color="auto" w:fill="FFFFFF"/>
        </w:rPr>
        <w:t xml:space="preserve">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000000"/>
          <w:shd w:val="clear" w:color="auto" w:fill="FFFFFF"/>
        </w:rPr>
        <w:t xml:space="preserve">Efficacy of clonidine as an adjuvant to ropivacaine in supraclavicular brachial plexus block: A prospective study. Indian J </w:t>
      </w:r>
      <w:proofErr w:type="spellStart"/>
      <w:r w:rsidRPr="00322A54">
        <w:rPr>
          <w:rFonts w:ascii="Times New Roman" w:eastAsia="Segoe UI" w:hAnsi="Times New Roman" w:cs="Times New Roman"/>
          <w:color w:val="000000"/>
          <w:shd w:val="clear" w:color="auto" w:fill="FFFFFF"/>
        </w:rPr>
        <w:t>Anaesth</w:t>
      </w:r>
      <w:proofErr w:type="spellEnd"/>
      <w:r w:rsidRPr="00322A54">
        <w:rPr>
          <w:rFonts w:ascii="Times New Roman" w:eastAsia="Segoe UI" w:hAnsi="Times New Roman" w:cs="Times New Roman"/>
          <w:color w:val="000000"/>
          <w:shd w:val="clear" w:color="auto" w:fill="FFFFFF"/>
        </w:rPr>
        <w:t>. 2014 Nov-Dec;58(6):709-</w:t>
      </w:r>
      <w:r w:rsidRPr="00322A54">
        <w:rPr>
          <w:rFonts w:ascii="Times New Roman" w:hAnsi="Times New Roman" w:cs="Times New Roman"/>
          <w:color w:val="000000"/>
          <w:shd w:val="clear" w:color="auto" w:fill="FFFFFF"/>
        </w:rPr>
        <w:t>7</w:t>
      </w:r>
      <w:r w:rsidRPr="00322A54">
        <w:rPr>
          <w:rFonts w:ascii="Times New Roman" w:eastAsia="Segoe UI" w:hAnsi="Times New Roman" w:cs="Times New Roman"/>
          <w:color w:val="000000"/>
          <w:shd w:val="clear" w:color="auto" w:fill="FFFFFF"/>
        </w:rPr>
        <w:t>13.</w:t>
      </w:r>
    </w:p>
    <w:p w14:paraId="0E497E52"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000000"/>
          <w:shd w:val="clear" w:color="auto" w:fill="FFFFFF"/>
        </w:rPr>
        <w:t>Biswas S, Das RK, Mukherjee G,</w:t>
      </w:r>
      <w:r w:rsidRPr="00322A54">
        <w:rPr>
          <w:rFonts w:ascii="Times New Roman" w:eastAsia="Segoe UI" w:hAnsi="Times New Roman" w:cs="Times New Roman"/>
          <w:color w:val="212121"/>
          <w:shd w:val="clear" w:color="auto" w:fill="FFFFFF"/>
        </w:rPr>
        <w:t xml:space="preserve">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000000"/>
          <w:shd w:val="clear" w:color="auto" w:fill="FFFFFF"/>
        </w:rPr>
        <w:t>Dexmedetomidine an adjuvant to levobupivacaine in supraclavicular brachial plexus block: a randomized double blind prospective study. Ethiop J Health Sci. 2014 Jul;24(3):203-</w:t>
      </w:r>
      <w:r w:rsidRPr="00322A54">
        <w:rPr>
          <w:rFonts w:ascii="Times New Roman" w:hAnsi="Times New Roman" w:cs="Times New Roman"/>
          <w:color w:val="000000"/>
          <w:shd w:val="clear" w:color="auto" w:fill="FFFFFF"/>
        </w:rPr>
        <w:t>20</w:t>
      </w:r>
      <w:r w:rsidRPr="00322A54">
        <w:rPr>
          <w:rFonts w:ascii="Times New Roman" w:eastAsia="Segoe UI" w:hAnsi="Times New Roman" w:cs="Times New Roman"/>
          <w:color w:val="000000"/>
          <w:shd w:val="clear" w:color="auto" w:fill="FFFFFF"/>
        </w:rPr>
        <w:t>8.</w:t>
      </w:r>
    </w:p>
    <w:p w14:paraId="347FBE05"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212121"/>
          <w:shd w:val="clear" w:color="auto" w:fill="FFFFFF"/>
        </w:rPr>
        <w:t xml:space="preserve">Das A, Majumdar S, Halder S,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Effect of dexmedetomidine as adjuvant in ropivacaine-induced supraclavicular brachial plexus block: A prospective, double-blinded and randomized controlled study. Saudi J </w:t>
      </w:r>
      <w:proofErr w:type="spellStart"/>
      <w:r w:rsidRPr="00322A54">
        <w:rPr>
          <w:rFonts w:ascii="Times New Roman" w:eastAsia="Segoe UI" w:hAnsi="Times New Roman" w:cs="Times New Roman"/>
          <w:color w:val="212121"/>
          <w:shd w:val="clear" w:color="auto" w:fill="FFFFFF"/>
        </w:rPr>
        <w:t>Anaesth</w:t>
      </w:r>
      <w:proofErr w:type="spellEnd"/>
      <w:r w:rsidRPr="00322A54">
        <w:rPr>
          <w:rFonts w:ascii="Times New Roman" w:eastAsia="Segoe UI" w:hAnsi="Times New Roman" w:cs="Times New Roman"/>
          <w:color w:val="212121"/>
          <w:shd w:val="clear" w:color="auto" w:fill="FFFFFF"/>
        </w:rPr>
        <w:t>. 2014 Nov;8(Suppl 1):S72-</w:t>
      </w:r>
      <w:r w:rsidRPr="00322A54">
        <w:rPr>
          <w:rFonts w:ascii="Times New Roman" w:hAnsi="Times New Roman" w:cs="Times New Roman"/>
          <w:color w:val="212121"/>
          <w:shd w:val="clear" w:color="auto" w:fill="FFFFFF"/>
        </w:rPr>
        <w:t>7</w:t>
      </w:r>
      <w:r w:rsidRPr="00322A54">
        <w:rPr>
          <w:rFonts w:ascii="Times New Roman" w:eastAsia="Segoe UI" w:hAnsi="Times New Roman" w:cs="Times New Roman"/>
          <w:color w:val="212121"/>
          <w:shd w:val="clear" w:color="auto" w:fill="FFFFFF"/>
        </w:rPr>
        <w:t xml:space="preserve">7. </w:t>
      </w:r>
    </w:p>
    <w:p w14:paraId="23A9A26E"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212121"/>
          <w:shd w:val="clear" w:color="auto" w:fill="FFFFFF"/>
        </w:rPr>
        <w:t xml:space="preserve">Gupta K, Tiwari V, Gupta PK,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Clonidine as an adjuvant for ultrasound guided supraclavicular brachial plexus block for upper extremity surgeries under tourniquet: A clinical study. J </w:t>
      </w:r>
      <w:proofErr w:type="spellStart"/>
      <w:r w:rsidRPr="00322A54">
        <w:rPr>
          <w:rFonts w:ascii="Times New Roman" w:eastAsia="Segoe UI" w:hAnsi="Times New Roman" w:cs="Times New Roman"/>
          <w:color w:val="212121"/>
          <w:shd w:val="clear" w:color="auto" w:fill="FFFFFF"/>
        </w:rPr>
        <w:t>Anaesthesiol</w:t>
      </w:r>
      <w:proofErr w:type="spellEnd"/>
      <w:r w:rsidRPr="00322A54">
        <w:rPr>
          <w:rFonts w:ascii="Times New Roman" w:eastAsia="Segoe UI" w:hAnsi="Times New Roman" w:cs="Times New Roman"/>
          <w:color w:val="212121"/>
          <w:shd w:val="clear" w:color="auto" w:fill="FFFFFF"/>
        </w:rPr>
        <w:t xml:space="preserve"> Clin </w:t>
      </w:r>
      <w:proofErr w:type="spellStart"/>
      <w:r w:rsidRPr="00322A54">
        <w:rPr>
          <w:rFonts w:ascii="Times New Roman" w:eastAsia="Segoe UI" w:hAnsi="Times New Roman" w:cs="Times New Roman"/>
          <w:color w:val="212121"/>
          <w:shd w:val="clear" w:color="auto" w:fill="FFFFFF"/>
        </w:rPr>
        <w:t>Pharmacol</w:t>
      </w:r>
      <w:proofErr w:type="spellEnd"/>
      <w:r w:rsidRPr="00322A54">
        <w:rPr>
          <w:rFonts w:ascii="Times New Roman" w:eastAsia="Segoe UI" w:hAnsi="Times New Roman" w:cs="Times New Roman"/>
          <w:color w:val="212121"/>
          <w:shd w:val="clear" w:color="auto" w:fill="FFFFFF"/>
        </w:rPr>
        <w:t>. 2014 Oct;30(4):533-</w:t>
      </w:r>
      <w:r w:rsidRPr="00322A54">
        <w:rPr>
          <w:rFonts w:ascii="Times New Roman" w:hAnsi="Times New Roman" w:cs="Times New Roman"/>
          <w:color w:val="212121"/>
          <w:shd w:val="clear" w:color="auto" w:fill="FFFFFF"/>
        </w:rPr>
        <w:t>53</w:t>
      </w:r>
      <w:r w:rsidRPr="00322A54">
        <w:rPr>
          <w:rFonts w:ascii="Times New Roman" w:eastAsia="Segoe UI" w:hAnsi="Times New Roman" w:cs="Times New Roman"/>
          <w:color w:val="212121"/>
          <w:shd w:val="clear" w:color="auto" w:fill="FFFFFF"/>
        </w:rPr>
        <w:t>7.</w:t>
      </w:r>
    </w:p>
    <w:p w14:paraId="3DC91CEB"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000000"/>
          <w:shd w:val="clear" w:color="auto" w:fill="FFFFFF"/>
        </w:rPr>
        <w:lastRenderedPageBreak/>
        <w:t xml:space="preserve">Kumar S, </w:t>
      </w:r>
      <w:proofErr w:type="spellStart"/>
      <w:r w:rsidRPr="00322A54">
        <w:rPr>
          <w:rFonts w:ascii="Times New Roman" w:eastAsia="Segoe UI" w:hAnsi="Times New Roman" w:cs="Times New Roman"/>
          <w:color w:val="000000"/>
          <w:shd w:val="clear" w:color="auto" w:fill="FFFFFF"/>
        </w:rPr>
        <w:t>Palaria</w:t>
      </w:r>
      <w:proofErr w:type="spellEnd"/>
      <w:r w:rsidRPr="00322A54">
        <w:rPr>
          <w:rFonts w:ascii="Times New Roman" w:eastAsia="Segoe UI" w:hAnsi="Times New Roman" w:cs="Times New Roman"/>
          <w:color w:val="000000"/>
          <w:shd w:val="clear" w:color="auto" w:fill="FFFFFF"/>
        </w:rPr>
        <w:t xml:space="preserve"> U, Sinha AK,</w:t>
      </w:r>
      <w:r w:rsidRPr="00322A54">
        <w:rPr>
          <w:rFonts w:ascii="Times New Roman" w:eastAsia="Segoe UI" w:hAnsi="Times New Roman" w:cs="Times New Roman"/>
          <w:color w:val="212121"/>
          <w:shd w:val="clear" w:color="auto" w:fill="FFFFFF"/>
        </w:rPr>
        <w:t xml:space="preserve">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000000"/>
          <w:shd w:val="clear" w:color="auto" w:fill="FFFFFF"/>
        </w:rPr>
        <w:t xml:space="preserve">Comparative evaluation of ropivacaine and ropivacaine with dexamethasone in supraclavicular brachial plexus block for postoperative analgesia. </w:t>
      </w:r>
      <w:proofErr w:type="spellStart"/>
      <w:r w:rsidRPr="00322A54">
        <w:rPr>
          <w:rFonts w:ascii="Times New Roman" w:eastAsia="Segoe UI" w:hAnsi="Times New Roman" w:cs="Times New Roman"/>
          <w:color w:val="000000"/>
          <w:shd w:val="clear" w:color="auto" w:fill="FFFFFF"/>
        </w:rPr>
        <w:t>Anesth</w:t>
      </w:r>
      <w:proofErr w:type="spellEnd"/>
      <w:r w:rsidRPr="00322A54">
        <w:rPr>
          <w:rFonts w:ascii="Times New Roman" w:eastAsia="Segoe UI" w:hAnsi="Times New Roman" w:cs="Times New Roman"/>
          <w:color w:val="000000"/>
          <w:shd w:val="clear" w:color="auto" w:fill="FFFFFF"/>
        </w:rPr>
        <w:t xml:space="preserve"> Essays Res. 2014 May-Aug;8(2):202-</w:t>
      </w:r>
      <w:r w:rsidRPr="00322A54">
        <w:rPr>
          <w:rFonts w:ascii="Times New Roman" w:hAnsi="Times New Roman" w:cs="Times New Roman"/>
          <w:color w:val="000000"/>
          <w:shd w:val="clear" w:color="auto" w:fill="FFFFFF"/>
        </w:rPr>
        <w:t>20</w:t>
      </w:r>
      <w:r w:rsidRPr="00322A54">
        <w:rPr>
          <w:rFonts w:ascii="Times New Roman" w:eastAsia="Segoe UI" w:hAnsi="Times New Roman" w:cs="Times New Roman"/>
          <w:color w:val="000000"/>
          <w:shd w:val="clear" w:color="auto" w:fill="FFFFFF"/>
        </w:rPr>
        <w:t xml:space="preserve">8. </w:t>
      </w:r>
    </w:p>
    <w:p w14:paraId="67673DBC"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212121"/>
          <w:shd w:val="clear" w:color="auto" w:fill="FFFFFF"/>
        </w:rPr>
        <w:t xml:space="preserve">Mukherjee K, Das A, </w:t>
      </w:r>
      <w:proofErr w:type="spellStart"/>
      <w:r w:rsidRPr="00322A54">
        <w:rPr>
          <w:rFonts w:ascii="Times New Roman" w:eastAsia="Segoe UI" w:hAnsi="Times New Roman" w:cs="Times New Roman"/>
          <w:color w:val="212121"/>
          <w:shd w:val="clear" w:color="auto" w:fill="FFFFFF"/>
        </w:rPr>
        <w:t>Basunia</w:t>
      </w:r>
      <w:proofErr w:type="spellEnd"/>
      <w:r w:rsidRPr="00322A54">
        <w:rPr>
          <w:rFonts w:ascii="Times New Roman" w:eastAsia="Segoe UI" w:hAnsi="Times New Roman" w:cs="Times New Roman"/>
          <w:color w:val="212121"/>
          <w:shd w:val="clear" w:color="auto" w:fill="FFFFFF"/>
        </w:rPr>
        <w:t xml:space="preserve"> SR,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Evaluation of Magnesium as an adjuvant in Ropivacaine-induced supraclavicular brachial plexus block: A prospective, double-blinded randomized controlled study. J Res Pharm </w:t>
      </w:r>
      <w:proofErr w:type="spellStart"/>
      <w:r w:rsidRPr="00322A54">
        <w:rPr>
          <w:rFonts w:ascii="Times New Roman" w:eastAsia="Segoe UI" w:hAnsi="Times New Roman" w:cs="Times New Roman"/>
          <w:color w:val="212121"/>
          <w:shd w:val="clear" w:color="auto" w:fill="FFFFFF"/>
        </w:rPr>
        <w:t>Pract</w:t>
      </w:r>
      <w:proofErr w:type="spellEnd"/>
      <w:r w:rsidRPr="00322A54">
        <w:rPr>
          <w:rFonts w:ascii="Times New Roman" w:eastAsia="Segoe UI" w:hAnsi="Times New Roman" w:cs="Times New Roman"/>
          <w:color w:val="212121"/>
          <w:shd w:val="clear" w:color="auto" w:fill="FFFFFF"/>
        </w:rPr>
        <w:t>. 2014 Oct;3(4):123-</w:t>
      </w:r>
      <w:r w:rsidRPr="00322A54">
        <w:rPr>
          <w:rFonts w:ascii="Times New Roman" w:hAnsi="Times New Roman" w:cs="Times New Roman"/>
          <w:color w:val="212121"/>
          <w:shd w:val="clear" w:color="auto" w:fill="FFFFFF"/>
        </w:rPr>
        <w:t>12</w:t>
      </w:r>
      <w:r w:rsidRPr="00322A54">
        <w:rPr>
          <w:rFonts w:ascii="Times New Roman" w:eastAsia="Segoe UI" w:hAnsi="Times New Roman" w:cs="Times New Roman"/>
          <w:color w:val="212121"/>
          <w:shd w:val="clear" w:color="auto" w:fill="FFFFFF"/>
        </w:rPr>
        <w:t>9.</w:t>
      </w:r>
    </w:p>
    <w:p w14:paraId="7EB83161"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proofErr w:type="spellStart"/>
      <w:r w:rsidRPr="00322A54">
        <w:rPr>
          <w:rFonts w:ascii="Times New Roman" w:eastAsia="Segoe UI" w:hAnsi="Times New Roman" w:cs="Times New Roman"/>
          <w:color w:val="212121"/>
          <w:shd w:val="clear" w:color="auto" w:fill="FFFFFF"/>
        </w:rPr>
        <w:t>Persec</w:t>
      </w:r>
      <w:proofErr w:type="spellEnd"/>
      <w:r w:rsidRPr="00322A54">
        <w:rPr>
          <w:rFonts w:ascii="Times New Roman" w:eastAsia="Segoe UI" w:hAnsi="Times New Roman" w:cs="Times New Roman"/>
          <w:color w:val="212121"/>
          <w:shd w:val="clear" w:color="auto" w:fill="FFFFFF"/>
        </w:rPr>
        <w:t xml:space="preserve"> J, </w:t>
      </w:r>
      <w:proofErr w:type="spellStart"/>
      <w:r w:rsidRPr="00322A54">
        <w:rPr>
          <w:rFonts w:ascii="Times New Roman" w:eastAsia="Segoe UI" w:hAnsi="Times New Roman" w:cs="Times New Roman"/>
          <w:color w:val="212121"/>
          <w:shd w:val="clear" w:color="auto" w:fill="FFFFFF"/>
        </w:rPr>
        <w:t>Persec</w:t>
      </w:r>
      <w:proofErr w:type="spellEnd"/>
      <w:r w:rsidRPr="00322A54">
        <w:rPr>
          <w:rFonts w:ascii="Times New Roman" w:eastAsia="Segoe UI" w:hAnsi="Times New Roman" w:cs="Times New Roman"/>
          <w:color w:val="212121"/>
          <w:shd w:val="clear" w:color="auto" w:fill="FFFFFF"/>
        </w:rPr>
        <w:t xml:space="preserve"> Z, </w:t>
      </w:r>
      <w:proofErr w:type="spellStart"/>
      <w:r w:rsidRPr="00322A54">
        <w:rPr>
          <w:rFonts w:ascii="Times New Roman" w:eastAsia="Segoe UI" w:hAnsi="Times New Roman" w:cs="Times New Roman"/>
          <w:color w:val="212121"/>
          <w:shd w:val="clear" w:color="auto" w:fill="FFFFFF"/>
        </w:rPr>
        <w:t>Kopljar</w:t>
      </w:r>
      <w:proofErr w:type="spellEnd"/>
      <w:r w:rsidRPr="00322A54">
        <w:rPr>
          <w:rFonts w:ascii="Times New Roman" w:eastAsia="Segoe UI" w:hAnsi="Times New Roman" w:cs="Times New Roman"/>
          <w:color w:val="212121"/>
          <w:shd w:val="clear" w:color="auto" w:fill="FFFFFF"/>
        </w:rPr>
        <w:t xml:space="preserve"> M,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Low-dose dexamethasone with levobupivacaine improves analgesia after supraclavicular brachial plexus blockade. Int </w:t>
      </w:r>
      <w:proofErr w:type="spellStart"/>
      <w:r w:rsidRPr="00322A54">
        <w:rPr>
          <w:rFonts w:ascii="Times New Roman" w:eastAsia="Segoe UI" w:hAnsi="Times New Roman" w:cs="Times New Roman"/>
          <w:color w:val="212121"/>
          <w:shd w:val="clear" w:color="auto" w:fill="FFFFFF"/>
        </w:rPr>
        <w:t>Orthop</w:t>
      </w:r>
      <w:proofErr w:type="spellEnd"/>
      <w:r w:rsidRPr="00322A54">
        <w:rPr>
          <w:rFonts w:ascii="Times New Roman" w:eastAsia="Segoe UI" w:hAnsi="Times New Roman" w:cs="Times New Roman"/>
          <w:color w:val="212121"/>
          <w:shd w:val="clear" w:color="auto" w:fill="FFFFFF"/>
        </w:rPr>
        <w:t>. 2014 Jan;38(1):101-</w:t>
      </w:r>
      <w:r w:rsidRPr="00322A54">
        <w:rPr>
          <w:rFonts w:ascii="Times New Roman" w:hAnsi="Times New Roman" w:cs="Times New Roman"/>
          <w:color w:val="212121"/>
          <w:shd w:val="clear" w:color="auto" w:fill="FFFFFF"/>
        </w:rPr>
        <w:t>10</w:t>
      </w:r>
      <w:r w:rsidRPr="00322A54">
        <w:rPr>
          <w:rFonts w:ascii="Times New Roman" w:eastAsia="Segoe UI" w:hAnsi="Times New Roman" w:cs="Times New Roman"/>
          <w:color w:val="212121"/>
          <w:shd w:val="clear" w:color="auto" w:fill="FFFFFF"/>
        </w:rPr>
        <w:t xml:space="preserve">5. </w:t>
      </w:r>
    </w:p>
    <w:p w14:paraId="7B4B5F81"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212121"/>
          <w:shd w:val="clear" w:color="auto" w:fill="FFFFFF"/>
        </w:rPr>
        <w:t xml:space="preserve">Rohan B, Singh PY, </w:t>
      </w:r>
      <w:proofErr w:type="spellStart"/>
      <w:r w:rsidRPr="00322A54">
        <w:rPr>
          <w:rFonts w:ascii="Times New Roman" w:eastAsia="Segoe UI" w:hAnsi="Times New Roman" w:cs="Times New Roman"/>
          <w:color w:val="212121"/>
          <w:shd w:val="clear" w:color="auto" w:fill="FFFFFF"/>
        </w:rPr>
        <w:t>Gurjeet</w:t>
      </w:r>
      <w:proofErr w:type="spellEnd"/>
      <w:r w:rsidRPr="00322A54">
        <w:rPr>
          <w:rFonts w:ascii="Times New Roman" w:eastAsia="Segoe UI" w:hAnsi="Times New Roman" w:cs="Times New Roman"/>
          <w:color w:val="212121"/>
          <w:shd w:val="clear" w:color="auto" w:fill="FFFFFF"/>
        </w:rPr>
        <w:t xml:space="preserve"> K. Addition of clonidine or lignocaine to ropivacaine for supraclavicular brachial plexus block: a comparative study. Singapore Med J. 2014 Apr;55(4):229-</w:t>
      </w:r>
      <w:r w:rsidRPr="00322A54">
        <w:rPr>
          <w:rFonts w:ascii="Times New Roman" w:hAnsi="Times New Roman" w:cs="Times New Roman"/>
          <w:color w:val="212121"/>
          <w:shd w:val="clear" w:color="auto" w:fill="FFFFFF"/>
        </w:rPr>
        <w:t>2</w:t>
      </w:r>
      <w:r w:rsidRPr="00322A54">
        <w:rPr>
          <w:rFonts w:ascii="Times New Roman" w:eastAsia="Segoe UI" w:hAnsi="Times New Roman" w:cs="Times New Roman"/>
          <w:color w:val="212121"/>
          <w:shd w:val="clear" w:color="auto" w:fill="FFFFFF"/>
        </w:rPr>
        <w:t>32.</w:t>
      </w:r>
    </w:p>
    <w:p w14:paraId="159BCF14"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proofErr w:type="spellStart"/>
      <w:r w:rsidRPr="00322A54">
        <w:rPr>
          <w:rFonts w:ascii="Times New Roman" w:eastAsia="Segoe UI" w:hAnsi="Times New Roman" w:cs="Times New Roman"/>
          <w:color w:val="212121"/>
          <w:shd w:val="clear" w:color="auto" w:fill="FFFFFF"/>
        </w:rPr>
        <w:t>Faria</w:t>
      </w:r>
      <w:proofErr w:type="spellEnd"/>
      <w:r w:rsidRPr="00322A54">
        <w:rPr>
          <w:rFonts w:ascii="Times New Roman" w:eastAsia="Segoe UI" w:hAnsi="Times New Roman" w:cs="Times New Roman"/>
          <w:color w:val="212121"/>
          <w:shd w:val="clear" w:color="auto" w:fill="FFFFFF"/>
        </w:rPr>
        <w:t xml:space="preserve">-Silva R, de Rezende DC, Ribeiro JM,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Association of clonidine and ropivacaine in brachial plexus block for shoulder arthroscopy. </w:t>
      </w:r>
      <w:proofErr w:type="spellStart"/>
      <w:r w:rsidRPr="00322A54">
        <w:rPr>
          <w:rFonts w:ascii="Times New Roman" w:eastAsia="Segoe UI" w:hAnsi="Times New Roman" w:cs="Times New Roman"/>
          <w:color w:val="212121"/>
          <w:shd w:val="clear" w:color="auto" w:fill="FFFFFF"/>
        </w:rPr>
        <w:t>Braz</w:t>
      </w:r>
      <w:proofErr w:type="spellEnd"/>
      <w:r w:rsidRPr="00322A54">
        <w:rPr>
          <w:rFonts w:ascii="Times New Roman" w:eastAsia="Segoe UI" w:hAnsi="Times New Roman" w:cs="Times New Roman"/>
          <w:color w:val="212121"/>
          <w:shd w:val="clear" w:color="auto" w:fill="FFFFFF"/>
        </w:rPr>
        <w:t xml:space="preserve"> J </w:t>
      </w:r>
      <w:proofErr w:type="spellStart"/>
      <w:r w:rsidRPr="00322A54">
        <w:rPr>
          <w:rFonts w:ascii="Times New Roman" w:eastAsia="Segoe UI" w:hAnsi="Times New Roman" w:cs="Times New Roman"/>
          <w:color w:val="212121"/>
          <w:shd w:val="clear" w:color="auto" w:fill="FFFFFF"/>
        </w:rPr>
        <w:t>Anesthesiol</w:t>
      </w:r>
      <w:proofErr w:type="spellEnd"/>
      <w:r w:rsidRPr="00322A54">
        <w:rPr>
          <w:rFonts w:ascii="Times New Roman" w:eastAsia="Segoe UI" w:hAnsi="Times New Roman" w:cs="Times New Roman"/>
          <w:color w:val="212121"/>
          <w:shd w:val="clear" w:color="auto" w:fill="FFFFFF"/>
        </w:rPr>
        <w:t>. 2016 Jul-Aug;66(4):335-</w:t>
      </w:r>
      <w:r w:rsidRPr="00322A54">
        <w:rPr>
          <w:rFonts w:ascii="Times New Roman" w:hAnsi="Times New Roman" w:cs="Times New Roman"/>
          <w:color w:val="212121"/>
          <w:shd w:val="clear" w:color="auto" w:fill="FFFFFF"/>
        </w:rPr>
        <w:t>3</w:t>
      </w:r>
      <w:r w:rsidRPr="00322A54">
        <w:rPr>
          <w:rFonts w:ascii="Times New Roman" w:eastAsia="Segoe UI" w:hAnsi="Times New Roman" w:cs="Times New Roman"/>
          <w:color w:val="212121"/>
          <w:shd w:val="clear" w:color="auto" w:fill="FFFFFF"/>
        </w:rPr>
        <w:t>40.</w:t>
      </w:r>
    </w:p>
    <w:p w14:paraId="1563E572" w14:textId="77777777" w:rsidR="004E5BB4" w:rsidRPr="00322A54" w:rsidRDefault="004E5BB4" w:rsidP="004E5BB4">
      <w:pPr>
        <w:widowControl w:val="0"/>
        <w:numPr>
          <w:ilvl w:val="0"/>
          <w:numId w:val="6"/>
        </w:numPr>
        <w:spacing w:line="360" w:lineRule="auto"/>
        <w:jc w:val="both"/>
        <w:rPr>
          <w:rFonts w:ascii="Times New Roman" w:eastAsia="Segoe UI" w:hAnsi="Times New Roman" w:cs="Times New Roman"/>
          <w:color w:val="212121"/>
          <w:shd w:val="clear" w:color="auto" w:fill="FFFFFF"/>
        </w:rPr>
      </w:pPr>
      <w:r w:rsidRPr="00322A54">
        <w:rPr>
          <w:rFonts w:ascii="Times New Roman" w:eastAsia="Segoe UI" w:hAnsi="Times New Roman" w:cs="Times New Roman"/>
          <w:color w:val="212121"/>
          <w:shd w:val="clear" w:color="auto" w:fill="FFFFFF"/>
        </w:rPr>
        <w:t xml:space="preserve">Zhang Y, Wang CS, Shi JH,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Perineural administration of dexmedetomidine in combination with ropivacaine prolongs axillary brachial plexus block. Int J Clin Exp Med. 2014 Mar 15;7(3):680-</w:t>
      </w:r>
      <w:r w:rsidRPr="00322A54">
        <w:rPr>
          <w:rFonts w:ascii="Times New Roman" w:hAnsi="Times New Roman" w:cs="Times New Roman"/>
          <w:color w:val="212121"/>
          <w:shd w:val="clear" w:color="auto" w:fill="FFFFFF"/>
        </w:rPr>
        <w:t>68</w:t>
      </w:r>
      <w:r w:rsidRPr="00322A54">
        <w:rPr>
          <w:rFonts w:ascii="Times New Roman" w:eastAsia="Segoe UI" w:hAnsi="Times New Roman" w:cs="Times New Roman"/>
          <w:color w:val="212121"/>
          <w:shd w:val="clear" w:color="auto" w:fill="FFFFFF"/>
        </w:rPr>
        <w:t>5.</w:t>
      </w:r>
    </w:p>
    <w:p w14:paraId="3465FC37" w14:textId="77777777" w:rsidR="004E5BB4" w:rsidRPr="00322A54" w:rsidRDefault="004E5BB4" w:rsidP="004E5BB4">
      <w:pPr>
        <w:widowControl w:val="0"/>
        <w:numPr>
          <w:ilvl w:val="0"/>
          <w:numId w:val="6"/>
        </w:numPr>
        <w:spacing w:line="360" w:lineRule="auto"/>
        <w:jc w:val="both"/>
        <w:rPr>
          <w:rFonts w:ascii="Times New Roman" w:eastAsia="Segoe UI" w:hAnsi="Times New Roman" w:cs="Times New Roman"/>
          <w:color w:val="212121"/>
          <w:shd w:val="clear" w:color="auto" w:fill="FFFFFF"/>
        </w:rPr>
      </w:pPr>
      <w:r w:rsidRPr="00322A54">
        <w:rPr>
          <w:rFonts w:ascii="Times New Roman" w:eastAsia="Segoe UI" w:hAnsi="Times New Roman" w:cs="Times New Roman"/>
          <w:color w:val="212121"/>
          <w:shd w:val="clear" w:color="auto" w:fill="FFFFFF"/>
        </w:rPr>
        <w:t xml:space="preserve">Deshmukh R, Rashid S, Gulati SK. Comparative evaluation of ropivacaine hydrochloride 0.75% and ropivacaine hydrochloride 0.75% with clonidine in interscalene brachial plexus block for </w:t>
      </w:r>
      <w:proofErr w:type="spellStart"/>
      <w:r w:rsidRPr="00322A54">
        <w:rPr>
          <w:rFonts w:ascii="Times New Roman" w:eastAsia="Segoe UI" w:hAnsi="Times New Roman" w:cs="Times New Roman"/>
          <w:color w:val="212121"/>
          <w:shd w:val="clear" w:color="auto" w:fill="FFFFFF"/>
        </w:rPr>
        <w:t>orthopaedic</w:t>
      </w:r>
      <w:proofErr w:type="spellEnd"/>
      <w:r w:rsidRPr="00322A54">
        <w:rPr>
          <w:rFonts w:ascii="Times New Roman" w:eastAsia="Segoe UI" w:hAnsi="Times New Roman" w:cs="Times New Roman"/>
          <w:color w:val="212121"/>
          <w:shd w:val="clear" w:color="auto" w:fill="FFFFFF"/>
        </w:rPr>
        <w:t xml:space="preserve"> upper limb surgery. Sri Lankan Journal of </w:t>
      </w:r>
      <w:proofErr w:type="spellStart"/>
      <w:r w:rsidRPr="00322A54">
        <w:rPr>
          <w:rFonts w:ascii="Times New Roman" w:eastAsia="Segoe UI" w:hAnsi="Times New Roman" w:cs="Times New Roman"/>
          <w:color w:val="212121"/>
          <w:shd w:val="clear" w:color="auto" w:fill="FFFFFF"/>
        </w:rPr>
        <w:t>Anaesthesiology</w:t>
      </w:r>
      <w:proofErr w:type="spellEnd"/>
      <w:r w:rsidRPr="00322A54">
        <w:rPr>
          <w:rFonts w:ascii="Times New Roman" w:eastAsia="Segoe UI" w:hAnsi="Times New Roman" w:cs="Times New Roman"/>
          <w:color w:val="212121"/>
          <w:shd w:val="clear" w:color="auto" w:fill="FFFFFF"/>
        </w:rPr>
        <w:t xml:space="preserve">. 2015;23(2):56-60. </w:t>
      </w:r>
    </w:p>
    <w:p w14:paraId="47898D7E"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proofErr w:type="spellStart"/>
      <w:r w:rsidRPr="00322A54">
        <w:rPr>
          <w:rFonts w:ascii="Times New Roman" w:eastAsia="Segoe UI" w:hAnsi="Times New Roman" w:cs="Times New Roman"/>
          <w:color w:val="212121"/>
          <w:shd w:val="clear" w:color="auto" w:fill="FFFFFF"/>
        </w:rPr>
        <w:t>Kathuria</w:t>
      </w:r>
      <w:proofErr w:type="spellEnd"/>
      <w:r w:rsidRPr="00322A54">
        <w:rPr>
          <w:rFonts w:ascii="Times New Roman" w:eastAsia="Segoe UI" w:hAnsi="Times New Roman" w:cs="Times New Roman"/>
          <w:color w:val="212121"/>
          <w:shd w:val="clear" w:color="auto" w:fill="FFFFFF"/>
        </w:rPr>
        <w:t xml:space="preserve"> S, Gupta S, Dhawan I. Dexmedetomidine as an adjuvant to ropivacaine in supraclavicular brachial plexus block. Saudi J </w:t>
      </w:r>
      <w:proofErr w:type="spellStart"/>
      <w:r w:rsidRPr="00322A54">
        <w:rPr>
          <w:rFonts w:ascii="Times New Roman" w:eastAsia="Segoe UI" w:hAnsi="Times New Roman" w:cs="Times New Roman"/>
          <w:color w:val="212121"/>
          <w:shd w:val="clear" w:color="auto" w:fill="FFFFFF"/>
        </w:rPr>
        <w:t>Anaesth</w:t>
      </w:r>
      <w:proofErr w:type="spellEnd"/>
      <w:r w:rsidRPr="00322A54">
        <w:rPr>
          <w:rFonts w:ascii="Times New Roman" w:eastAsia="Segoe UI" w:hAnsi="Times New Roman" w:cs="Times New Roman"/>
          <w:color w:val="212121"/>
          <w:shd w:val="clear" w:color="auto" w:fill="FFFFFF"/>
        </w:rPr>
        <w:t>. 2015 Apr-Jun;9(2):148-</w:t>
      </w:r>
      <w:r w:rsidRPr="00322A54">
        <w:rPr>
          <w:rFonts w:ascii="Times New Roman" w:hAnsi="Times New Roman" w:cs="Times New Roman"/>
          <w:color w:val="212121"/>
          <w:shd w:val="clear" w:color="auto" w:fill="FFFFFF"/>
        </w:rPr>
        <w:t>1</w:t>
      </w:r>
      <w:r w:rsidRPr="00322A54">
        <w:rPr>
          <w:rFonts w:ascii="Times New Roman" w:eastAsia="Segoe UI" w:hAnsi="Times New Roman" w:cs="Times New Roman"/>
          <w:color w:val="212121"/>
          <w:shd w:val="clear" w:color="auto" w:fill="FFFFFF"/>
        </w:rPr>
        <w:t>54.</w:t>
      </w:r>
    </w:p>
    <w:p w14:paraId="0305E781"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212121"/>
          <w:shd w:val="clear" w:color="auto" w:fill="FFFFFF"/>
        </w:rPr>
        <w:t xml:space="preserve">Kaur H, Singh G, Rani S,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Effect of dexmedetomidine as an adjuvant to levobupivacaine in supraclavicular brachial plexus block: A randomized double-blind prospective study. J </w:t>
      </w:r>
      <w:proofErr w:type="spellStart"/>
      <w:r w:rsidRPr="00322A54">
        <w:rPr>
          <w:rFonts w:ascii="Times New Roman" w:eastAsia="Segoe UI" w:hAnsi="Times New Roman" w:cs="Times New Roman"/>
          <w:color w:val="212121"/>
          <w:shd w:val="clear" w:color="auto" w:fill="FFFFFF"/>
        </w:rPr>
        <w:t>Anaesthesiol</w:t>
      </w:r>
      <w:proofErr w:type="spellEnd"/>
      <w:r w:rsidRPr="00322A54">
        <w:rPr>
          <w:rFonts w:ascii="Times New Roman" w:eastAsia="Segoe UI" w:hAnsi="Times New Roman" w:cs="Times New Roman"/>
          <w:color w:val="212121"/>
          <w:shd w:val="clear" w:color="auto" w:fill="FFFFFF"/>
        </w:rPr>
        <w:t xml:space="preserve"> Clin </w:t>
      </w:r>
      <w:proofErr w:type="spellStart"/>
      <w:r w:rsidRPr="00322A54">
        <w:rPr>
          <w:rFonts w:ascii="Times New Roman" w:eastAsia="Segoe UI" w:hAnsi="Times New Roman" w:cs="Times New Roman"/>
          <w:color w:val="212121"/>
          <w:shd w:val="clear" w:color="auto" w:fill="FFFFFF"/>
        </w:rPr>
        <w:t>Pharmacol</w:t>
      </w:r>
      <w:proofErr w:type="spellEnd"/>
      <w:r w:rsidRPr="00322A54">
        <w:rPr>
          <w:rFonts w:ascii="Times New Roman" w:eastAsia="Segoe UI" w:hAnsi="Times New Roman" w:cs="Times New Roman"/>
          <w:color w:val="212121"/>
          <w:shd w:val="clear" w:color="auto" w:fill="FFFFFF"/>
        </w:rPr>
        <w:t>. 2015 Jul-Sep;31(3):333-</w:t>
      </w:r>
      <w:r w:rsidRPr="00322A54">
        <w:rPr>
          <w:rFonts w:ascii="Times New Roman" w:hAnsi="Times New Roman" w:cs="Times New Roman"/>
          <w:color w:val="212121"/>
          <w:shd w:val="clear" w:color="auto" w:fill="FFFFFF"/>
        </w:rPr>
        <w:t>33</w:t>
      </w:r>
      <w:r w:rsidRPr="00322A54">
        <w:rPr>
          <w:rFonts w:ascii="Times New Roman" w:eastAsia="Segoe UI" w:hAnsi="Times New Roman" w:cs="Times New Roman"/>
          <w:color w:val="212121"/>
          <w:shd w:val="clear" w:color="auto" w:fill="FFFFFF"/>
        </w:rPr>
        <w:t>8.</w:t>
      </w:r>
    </w:p>
    <w:p w14:paraId="148EF358"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212121"/>
          <w:shd w:val="clear" w:color="auto" w:fill="FFFFFF"/>
        </w:rPr>
        <w:t xml:space="preserve">Liu J, Richman KA, </w:t>
      </w:r>
      <w:proofErr w:type="spellStart"/>
      <w:r w:rsidRPr="00322A54">
        <w:rPr>
          <w:rFonts w:ascii="Times New Roman" w:eastAsia="Segoe UI" w:hAnsi="Times New Roman" w:cs="Times New Roman"/>
          <w:color w:val="212121"/>
          <w:shd w:val="clear" w:color="auto" w:fill="FFFFFF"/>
        </w:rPr>
        <w:t>Grodofsky</w:t>
      </w:r>
      <w:proofErr w:type="spellEnd"/>
      <w:r w:rsidRPr="00322A54">
        <w:rPr>
          <w:rFonts w:ascii="Times New Roman" w:eastAsia="Segoe UI" w:hAnsi="Times New Roman" w:cs="Times New Roman"/>
          <w:color w:val="212121"/>
          <w:shd w:val="clear" w:color="auto" w:fill="FFFFFF"/>
        </w:rPr>
        <w:t xml:space="preserve"> SR,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Is there a dose response of dexamethasone as adjuvant for supraclavicular brachial plexus nerve block? A prospective randomized double-blinded clinical study. J Clin </w:t>
      </w:r>
      <w:proofErr w:type="spellStart"/>
      <w:r w:rsidRPr="00322A54">
        <w:rPr>
          <w:rFonts w:ascii="Times New Roman" w:eastAsia="Segoe UI" w:hAnsi="Times New Roman" w:cs="Times New Roman"/>
          <w:color w:val="212121"/>
          <w:shd w:val="clear" w:color="auto" w:fill="FFFFFF"/>
        </w:rPr>
        <w:t>Anesth</w:t>
      </w:r>
      <w:proofErr w:type="spellEnd"/>
      <w:r w:rsidRPr="00322A54">
        <w:rPr>
          <w:rFonts w:ascii="Times New Roman" w:eastAsia="Segoe UI" w:hAnsi="Times New Roman" w:cs="Times New Roman"/>
          <w:color w:val="212121"/>
          <w:shd w:val="clear" w:color="auto" w:fill="FFFFFF"/>
        </w:rPr>
        <w:t>. 2015 May;27(3):237-</w:t>
      </w:r>
      <w:r w:rsidRPr="00322A54">
        <w:rPr>
          <w:rFonts w:ascii="Times New Roman" w:hAnsi="Times New Roman" w:cs="Times New Roman"/>
          <w:color w:val="212121"/>
          <w:shd w:val="clear" w:color="auto" w:fill="FFFFFF"/>
        </w:rPr>
        <w:t>2</w:t>
      </w:r>
      <w:r w:rsidRPr="00322A54">
        <w:rPr>
          <w:rFonts w:ascii="Times New Roman" w:eastAsia="Segoe UI" w:hAnsi="Times New Roman" w:cs="Times New Roman"/>
          <w:color w:val="212121"/>
          <w:shd w:val="clear" w:color="auto" w:fill="FFFFFF"/>
        </w:rPr>
        <w:t>42.</w:t>
      </w:r>
    </w:p>
    <w:p w14:paraId="4B1A2248"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212121"/>
          <w:shd w:val="clear" w:color="auto" w:fill="FFFFFF"/>
        </w:rPr>
        <w:lastRenderedPageBreak/>
        <w:t xml:space="preserve">Patil KN, Singh ND. Clonidine as an adjuvant to ropivacaine-induced supraclavicular brachial plexus block for upper limb surgeries. J </w:t>
      </w:r>
      <w:proofErr w:type="spellStart"/>
      <w:r w:rsidRPr="00322A54">
        <w:rPr>
          <w:rFonts w:ascii="Times New Roman" w:eastAsia="Segoe UI" w:hAnsi="Times New Roman" w:cs="Times New Roman"/>
          <w:color w:val="212121"/>
          <w:shd w:val="clear" w:color="auto" w:fill="FFFFFF"/>
        </w:rPr>
        <w:t>Anaesthesiol</w:t>
      </w:r>
      <w:proofErr w:type="spellEnd"/>
      <w:r w:rsidRPr="00322A54">
        <w:rPr>
          <w:rFonts w:ascii="Times New Roman" w:eastAsia="Segoe UI" w:hAnsi="Times New Roman" w:cs="Times New Roman"/>
          <w:color w:val="212121"/>
          <w:shd w:val="clear" w:color="auto" w:fill="FFFFFF"/>
        </w:rPr>
        <w:t xml:space="preserve"> Clin </w:t>
      </w:r>
      <w:proofErr w:type="spellStart"/>
      <w:r w:rsidRPr="00322A54">
        <w:rPr>
          <w:rFonts w:ascii="Times New Roman" w:eastAsia="Segoe UI" w:hAnsi="Times New Roman" w:cs="Times New Roman"/>
          <w:color w:val="212121"/>
          <w:shd w:val="clear" w:color="auto" w:fill="FFFFFF"/>
        </w:rPr>
        <w:t>Pharmacol</w:t>
      </w:r>
      <w:proofErr w:type="spellEnd"/>
      <w:r w:rsidRPr="00322A54">
        <w:rPr>
          <w:rFonts w:ascii="Times New Roman" w:eastAsia="Segoe UI" w:hAnsi="Times New Roman" w:cs="Times New Roman"/>
          <w:color w:val="212121"/>
          <w:shd w:val="clear" w:color="auto" w:fill="FFFFFF"/>
        </w:rPr>
        <w:t>. 2015 Jul-Sep;31(3):365-</w:t>
      </w:r>
      <w:r w:rsidRPr="00322A54">
        <w:rPr>
          <w:rFonts w:ascii="Times New Roman" w:hAnsi="Times New Roman" w:cs="Times New Roman"/>
          <w:color w:val="212121"/>
          <w:shd w:val="clear" w:color="auto" w:fill="FFFFFF"/>
        </w:rPr>
        <w:t>36</w:t>
      </w:r>
      <w:r w:rsidRPr="00322A54">
        <w:rPr>
          <w:rFonts w:ascii="Times New Roman" w:eastAsia="Segoe UI" w:hAnsi="Times New Roman" w:cs="Times New Roman"/>
          <w:color w:val="212121"/>
          <w:shd w:val="clear" w:color="auto" w:fill="FFFFFF"/>
        </w:rPr>
        <w:t>9.</w:t>
      </w:r>
    </w:p>
    <w:p w14:paraId="44A1EE2F"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proofErr w:type="spellStart"/>
      <w:r w:rsidRPr="00322A54">
        <w:rPr>
          <w:rFonts w:ascii="Times New Roman" w:eastAsia="Segoe UI" w:hAnsi="Times New Roman" w:cs="Times New Roman"/>
          <w:color w:val="212121"/>
          <w:shd w:val="clear" w:color="auto" w:fill="FFFFFF"/>
        </w:rPr>
        <w:t>Alarasan</w:t>
      </w:r>
      <w:proofErr w:type="spellEnd"/>
      <w:r w:rsidRPr="00322A54">
        <w:rPr>
          <w:rFonts w:ascii="Times New Roman" w:eastAsia="Segoe UI" w:hAnsi="Times New Roman" w:cs="Times New Roman"/>
          <w:color w:val="212121"/>
          <w:shd w:val="clear" w:color="auto" w:fill="FFFFFF"/>
        </w:rPr>
        <w:t xml:space="preserve"> AK, Agrawal J, Choudhary B,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Effect of dexamethasone in low volume supraclavicular brachial plexus block: A double-blinded randomized clinical study. J </w:t>
      </w:r>
      <w:proofErr w:type="spellStart"/>
      <w:r w:rsidRPr="00322A54">
        <w:rPr>
          <w:rFonts w:ascii="Times New Roman" w:eastAsia="Segoe UI" w:hAnsi="Times New Roman" w:cs="Times New Roman"/>
          <w:color w:val="212121"/>
          <w:shd w:val="clear" w:color="auto" w:fill="FFFFFF"/>
        </w:rPr>
        <w:t>Anaesthesiol</w:t>
      </w:r>
      <w:proofErr w:type="spellEnd"/>
      <w:r w:rsidRPr="00322A54">
        <w:rPr>
          <w:rFonts w:ascii="Times New Roman" w:eastAsia="Segoe UI" w:hAnsi="Times New Roman" w:cs="Times New Roman"/>
          <w:color w:val="212121"/>
          <w:shd w:val="clear" w:color="auto" w:fill="FFFFFF"/>
        </w:rPr>
        <w:t xml:space="preserve"> Clin </w:t>
      </w:r>
      <w:proofErr w:type="spellStart"/>
      <w:r w:rsidRPr="00322A54">
        <w:rPr>
          <w:rFonts w:ascii="Times New Roman" w:eastAsia="Segoe UI" w:hAnsi="Times New Roman" w:cs="Times New Roman"/>
          <w:color w:val="212121"/>
          <w:shd w:val="clear" w:color="auto" w:fill="FFFFFF"/>
        </w:rPr>
        <w:t>Pharmacol</w:t>
      </w:r>
      <w:proofErr w:type="spellEnd"/>
      <w:r w:rsidRPr="00322A54">
        <w:rPr>
          <w:rFonts w:ascii="Times New Roman" w:eastAsia="Segoe UI" w:hAnsi="Times New Roman" w:cs="Times New Roman"/>
          <w:color w:val="212121"/>
          <w:shd w:val="clear" w:color="auto" w:fill="FFFFFF"/>
        </w:rPr>
        <w:t>. 2016 Apr-Jun;32(2):234-</w:t>
      </w:r>
      <w:r w:rsidRPr="00322A54">
        <w:rPr>
          <w:rFonts w:ascii="Times New Roman" w:hAnsi="Times New Roman" w:cs="Times New Roman"/>
          <w:color w:val="212121"/>
          <w:shd w:val="clear" w:color="auto" w:fill="FFFFFF"/>
        </w:rPr>
        <w:t>23</w:t>
      </w:r>
      <w:r w:rsidRPr="00322A54">
        <w:rPr>
          <w:rFonts w:ascii="Times New Roman" w:eastAsia="Segoe UI" w:hAnsi="Times New Roman" w:cs="Times New Roman"/>
          <w:color w:val="212121"/>
          <w:shd w:val="clear" w:color="auto" w:fill="FFFFFF"/>
        </w:rPr>
        <w:t xml:space="preserve">9. </w:t>
      </w:r>
    </w:p>
    <w:p w14:paraId="133B6C99"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proofErr w:type="spellStart"/>
      <w:r w:rsidRPr="00322A54">
        <w:rPr>
          <w:rFonts w:ascii="Times New Roman" w:eastAsia="Segoe UI" w:hAnsi="Times New Roman" w:cs="Times New Roman"/>
          <w:color w:val="212121"/>
          <w:shd w:val="clear" w:color="auto" w:fill="FFFFFF"/>
        </w:rPr>
        <w:t>Baloda</w:t>
      </w:r>
      <w:proofErr w:type="spellEnd"/>
      <w:r w:rsidRPr="00322A54">
        <w:rPr>
          <w:rFonts w:ascii="Times New Roman" w:eastAsia="Segoe UI" w:hAnsi="Times New Roman" w:cs="Times New Roman"/>
          <w:color w:val="212121"/>
          <w:shd w:val="clear" w:color="auto" w:fill="FFFFFF"/>
        </w:rPr>
        <w:t xml:space="preserve"> R, </w:t>
      </w:r>
      <w:proofErr w:type="spellStart"/>
      <w:r w:rsidRPr="00322A54">
        <w:rPr>
          <w:rFonts w:ascii="Times New Roman" w:eastAsia="Segoe UI" w:hAnsi="Times New Roman" w:cs="Times New Roman"/>
          <w:color w:val="212121"/>
          <w:shd w:val="clear" w:color="auto" w:fill="FFFFFF"/>
        </w:rPr>
        <w:t>Bhupal</w:t>
      </w:r>
      <w:proofErr w:type="spellEnd"/>
      <w:r w:rsidRPr="00322A54">
        <w:rPr>
          <w:rFonts w:ascii="Times New Roman" w:eastAsia="Segoe UI" w:hAnsi="Times New Roman" w:cs="Times New Roman"/>
          <w:color w:val="212121"/>
          <w:shd w:val="clear" w:color="auto" w:fill="FFFFFF"/>
        </w:rPr>
        <w:t xml:space="preserve"> JP, Kumar P,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Supraclavicular Brachial Plexus Block With or Without Dexamethasone as an Adjuvant to 0.5% Levobupivacaine: A Comparative Study. J Clin Diagn Res. 2016 Jun;10(6):UC09-12.</w:t>
      </w:r>
    </w:p>
    <w:p w14:paraId="69C1F628"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proofErr w:type="spellStart"/>
      <w:r w:rsidRPr="00322A54">
        <w:rPr>
          <w:rFonts w:ascii="Times New Roman" w:eastAsia="Segoe UI" w:hAnsi="Times New Roman" w:cs="Times New Roman"/>
          <w:color w:val="212121"/>
          <w:shd w:val="clear" w:color="auto" w:fill="FFFFFF"/>
        </w:rPr>
        <w:t>Bangera</w:t>
      </w:r>
      <w:proofErr w:type="spellEnd"/>
      <w:r w:rsidRPr="00322A54">
        <w:rPr>
          <w:rFonts w:ascii="Times New Roman" w:eastAsia="Segoe UI" w:hAnsi="Times New Roman" w:cs="Times New Roman"/>
          <w:color w:val="212121"/>
          <w:shd w:val="clear" w:color="auto" w:fill="FFFFFF"/>
        </w:rPr>
        <w:t xml:space="preserve"> A, </w:t>
      </w:r>
      <w:proofErr w:type="spellStart"/>
      <w:r w:rsidRPr="00322A54">
        <w:rPr>
          <w:rFonts w:ascii="Times New Roman" w:eastAsia="Segoe UI" w:hAnsi="Times New Roman" w:cs="Times New Roman"/>
          <w:color w:val="212121"/>
          <w:shd w:val="clear" w:color="auto" w:fill="FFFFFF"/>
        </w:rPr>
        <w:t>Manasa</w:t>
      </w:r>
      <w:proofErr w:type="spellEnd"/>
      <w:r w:rsidRPr="00322A54">
        <w:rPr>
          <w:rFonts w:ascii="Times New Roman" w:eastAsia="Segoe UI" w:hAnsi="Times New Roman" w:cs="Times New Roman"/>
          <w:color w:val="212121"/>
          <w:shd w:val="clear" w:color="auto" w:fill="FFFFFF"/>
        </w:rPr>
        <w:t xml:space="preserve"> M, Krishna P. Comparison of effects of ropivacaine with and without dexmedetomidine in axillary brachial plexus block: A prospective randomized double-blinded clinical trial. Saudi J </w:t>
      </w:r>
      <w:proofErr w:type="spellStart"/>
      <w:r w:rsidRPr="00322A54">
        <w:rPr>
          <w:rFonts w:ascii="Times New Roman" w:eastAsia="Segoe UI" w:hAnsi="Times New Roman" w:cs="Times New Roman"/>
          <w:color w:val="212121"/>
          <w:shd w:val="clear" w:color="auto" w:fill="FFFFFF"/>
        </w:rPr>
        <w:t>Anaesth</w:t>
      </w:r>
      <w:proofErr w:type="spellEnd"/>
      <w:r w:rsidRPr="00322A54">
        <w:rPr>
          <w:rFonts w:ascii="Times New Roman" w:eastAsia="Segoe UI" w:hAnsi="Times New Roman" w:cs="Times New Roman"/>
          <w:color w:val="212121"/>
          <w:shd w:val="clear" w:color="auto" w:fill="FFFFFF"/>
        </w:rPr>
        <w:t>. 2016 Jan-Mar;10(1):38-44.</w:t>
      </w:r>
    </w:p>
    <w:p w14:paraId="510D4ECC"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000000"/>
          <w:shd w:val="clear" w:color="auto" w:fill="FFFFFF"/>
        </w:rPr>
        <w:t xml:space="preserve">Das B, </w:t>
      </w:r>
      <w:proofErr w:type="spellStart"/>
      <w:r w:rsidRPr="00322A54">
        <w:rPr>
          <w:rFonts w:ascii="Times New Roman" w:eastAsia="Segoe UI" w:hAnsi="Times New Roman" w:cs="Times New Roman"/>
          <w:color w:val="000000"/>
          <w:shd w:val="clear" w:color="auto" w:fill="FFFFFF"/>
        </w:rPr>
        <w:t>Lakshmegowda</w:t>
      </w:r>
      <w:proofErr w:type="spellEnd"/>
      <w:r w:rsidRPr="00322A54">
        <w:rPr>
          <w:rFonts w:ascii="Times New Roman" w:eastAsia="Segoe UI" w:hAnsi="Times New Roman" w:cs="Times New Roman"/>
          <w:color w:val="000000"/>
          <w:shd w:val="clear" w:color="auto" w:fill="FFFFFF"/>
        </w:rPr>
        <w:t xml:space="preserve"> M, Sharma M,</w:t>
      </w:r>
      <w:r w:rsidRPr="00322A54">
        <w:rPr>
          <w:rFonts w:ascii="Times New Roman" w:eastAsia="Segoe UI" w:hAnsi="Times New Roman" w:cs="Times New Roman"/>
          <w:color w:val="212121"/>
          <w:shd w:val="clear" w:color="auto" w:fill="FFFFFF"/>
        </w:rPr>
        <w:t xml:space="preserve">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000000"/>
          <w:shd w:val="clear" w:color="auto" w:fill="FFFFFF"/>
        </w:rPr>
        <w:t xml:space="preserve">Supraclavicular brachial plexus block using ropivacaine alone or combined with dexmedetomidine for upper limb surgery: A prospective, randomized, double-blinded, comparative study. Rev </w:t>
      </w:r>
      <w:proofErr w:type="spellStart"/>
      <w:r w:rsidRPr="00322A54">
        <w:rPr>
          <w:rFonts w:ascii="Times New Roman" w:eastAsia="Segoe UI" w:hAnsi="Times New Roman" w:cs="Times New Roman"/>
          <w:color w:val="000000"/>
          <w:shd w:val="clear" w:color="auto" w:fill="FFFFFF"/>
        </w:rPr>
        <w:t>Esp</w:t>
      </w:r>
      <w:proofErr w:type="spellEnd"/>
      <w:r w:rsidRPr="00322A54">
        <w:rPr>
          <w:rFonts w:ascii="Times New Roman" w:eastAsia="Segoe UI" w:hAnsi="Times New Roman" w:cs="Times New Roman"/>
          <w:color w:val="000000"/>
          <w:shd w:val="clear" w:color="auto" w:fill="FFFFFF"/>
        </w:rPr>
        <w:t xml:space="preserve"> </w:t>
      </w:r>
      <w:proofErr w:type="spellStart"/>
      <w:r w:rsidRPr="00322A54">
        <w:rPr>
          <w:rFonts w:ascii="Times New Roman" w:eastAsia="Segoe UI" w:hAnsi="Times New Roman" w:cs="Times New Roman"/>
          <w:color w:val="000000"/>
          <w:shd w:val="clear" w:color="auto" w:fill="FFFFFF"/>
        </w:rPr>
        <w:t>Anestesiol</w:t>
      </w:r>
      <w:proofErr w:type="spellEnd"/>
      <w:r w:rsidRPr="00322A54">
        <w:rPr>
          <w:rFonts w:ascii="Times New Roman" w:eastAsia="Segoe UI" w:hAnsi="Times New Roman" w:cs="Times New Roman"/>
          <w:color w:val="000000"/>
          <w:shd w:val="clear" w:color="auto" w:fill="FFFFFF"/>
        </w:rPr>
        <w:t xml:space="preserve"> </w:t>
      </w:r>
      <w:proofErr w:type="spellStart"/>
      <w:r w:rsidRPr="00322A54">
        <w:rPr>
          <w:rFonts w:ascii="Times New Roman" w:eastAsia="Segoe UI" w:hAnsi="Times New Roman" w:cs="Times New Roman"/>
          <w:color w:val="000000"/>
          <w:shd w:val="clear" w:color="auto" w:fill="FFFFFF"/>
        </w:rPr>
        <w:t>Reanim</w:t>
      </w:r>
      <w:proofErr w:type="spellEnd"/>
      <w:r w:rsidRPr="00322A54">
        <w:rPr>
          <w:rFonts w:ascii="Times New Roman" w:eastAsia="Segoe UI" w:hAnsi="Times New Roman" w:cs="Times New Roman"/>
          <w:color w:val="000000"/>
          <w:shd w:val="clear" w:color="auto" w:fill="FFFFFF"/>
        </w:rPr>
        <w:t>. 2016 Mar;63(3):135-</w:t>
      </w:r>
      <w:r w:rsidRPr="00322A54">
        <w:rPr>
          <w:rFonts w:ascii="Times New Roman" w:hAnsi="Times New Roman" w:cs="Times New Roman"/>
          <w:color w:val="000000"/>
          <w:shd w:val="clear" w:color="auto" w:fill="FFFFFF"/>
        </w:rPr>
        <w:t>1</w:t>
      </w:r>
      <w:r w:rsidRPr="00322A54">
        <w:rPr>
          <w:rFonts w:ascii="Times New Roman" w:eastAsia="Segoe UI" w:hAnsi="Times New Roman" w:cs="Times New Roman"/>
          <w:color w:val="000000"/>
          <w:shd w:val="clear" w:color="auto" w:fill="FFFFFF"/>
        </w:rPr>
        <w:t>40.</w:t>
      </w:r>
    </w:p>
    <w:p w14:paraId="0694C207"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proofErr w:type="spellStart"/>
      <w:r w:rsidRPr="00322A54">
        <w:rPr>
          <w:rFonts w:ascii="Times New Roman" w:eastAsia="Segoe UI" w:hAnsi="Times New Roman" w:cs="Times New Roman"/>
          <w:color w:val="212121"/>
          <w:shd w:val="clear" w:color="auto" w:fill="FFFFFF"/>
        </w:rPr>
        <w:t>Helal</w:t>
      </w:r>
      <w:proofErr w:type="spellEnd"/>
      <w:r w:rsidRPr="00322A54">
        <w:rPr>
          <w:rFonts w:ascii="Times New Roman" w:eastAsia="Segoe UI" w:hAnsi="Times New Roman" w:cs="Times New Roman"/>
          <w:color w:val="212121"/>
          <w:shd w:val="clear" w:color="auto" w:fill="FFFFFF"/>
        </w:rPr>
        <w:t xml:space="preserve"> SM, </w:t>
      </w:r>
      <w:proofErr w:type="spellStart"/>
      <w:r w:rsidRPr="00322A54">
        <w:rPr>
          <w:rFonts w:ascii="Times New Roman" w:eastAsia="Segoe UI" w:hAnsi="Times New Roman" w:cs="Times New Roman"/>
          <w:color w:val="212121"/>
          <w:shd w:val="clear" w:color="auto" w:fill="FFFFFF"/>
        </w:rPr>
        <w:t>Eskandr</w:t>
      </w:r>
      <w:proofErr w:type="spellEnd"/>
      <w:r w:rsidRPr="00322A54">
        <w:rPr>
          <w:rFonts w:ascii="Times New Roman" w:eastAsia="Segoe UI" w:hAnsi="Times New Roman" w:cs="Times New Roman"/>
          <w:color w:val="212121"/>
          <w:shd w:val="clear" w:color="auto" w:fill="FFFFFF"/>
        </w:rPr>
        <w:t xml:space="preserve"> AM, </w:t>
      </w:r>
      <w:proofErr w:type="spellStart"/>
      <w:r w:rsidRPr="00322A54">
        <w:rPr>
          <w:rFonts w:ascii="Times New Roman" w:eastAsia="Segoe UI" w:hAnsi="Times New Roman" w:cs="Times New Roman"/>
          <w:color w:val="212121"/>
          <w:shd w:val="clear" w:color="auto" w:fill="FFFFFF"/>
        </w:rPr>
        <w:t>Gaballah</w:t>
      </w:r>
      <w:proofErr w:type="spellEnd"/>
      <w:r w:rsidRPr="00322A54">
        <w:rPr>
          <w:rFonts w:ascii="Times New Roman" w:eastAsia="Segoe UI" w:hAnsi="Times New Roman" w:cs="Times New Roman"/>
          <w:color w:val="212121"/>
          <w:shd w:val="clear" w:color="auto" w:fill="FFFFFF"/>
        </w:rPr>
        <w:t xml:space="preserve"> KM,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Effects of perineural administration of dexmedetomidine in combination with bupivacaine in a femoral-sciatic nerve block. Saudi J </w:t>
      </w:r>
      <w:proofErr w:type="spellStart"/>
      <w:r w:rsidRPr="00322A54">
        <w:rPr>
          <w:rFonts w:ascii="Times New Roman" w:eastAsia="Segoe UI" w:hAnsi="Times New Roman" w:cs="Times New Roman"/>
          <w:color w:val="212121"/>
          <w:shd w:val="clear" w:color="auto" w:fill="FFFFFF"/>
        </w:rPr>
        <w:t>Anaesth</w:t>
      </w:r>
      <w:proofErr w:type="spellEnd"/>
      <w:r w:rsidRPr="00322A54">
        <w:rPr>
          <w:rFonts w:ascii="Times New Roman" w:eastAsia="Segoe UI" w:hAnsi="Times New Roman" w:cs="Times New Roman"/>
          <w:color w:val="212121"/>
          <w:shd w:val="clear" w:color="auto" w:fill="FFFFFF"/>
        </w:rPr>
        <w:t xml:space="preserve">. 2016 Jan-Mar;10(1):18-24. </w:t>
      </w:r>
    </w:p>
    <w:p w14:paraId="13E438D3"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212121"/>
          <w:shd w:val="clear" w:color="auto" w:fill="FFFFFF"/>
        </w:rPr>
        <w:t xml:space="preserve">Lee MJ, Koo DJ, Choi YS,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Dexamethasone or Dexmedetomidine as Local Anesthetic Adjuvants for Ultrasound-guided Axillary Brachial Plexus Blocks with Nerve Stimulation. Korean J Pain. 2016 Jan;29(1):29-33.</w:t>
      </w:r>
    </w:p>
    <w:p w14:paraId="3564A58F"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212121"/>
          <w:shd w:val="clear" w:color="auto" w:fill="FFFFFF"/>
        </w:rPr>
        <w:t xml:space="preserve">Nazir N, Jain S. A Randomized Controlled Trial Study on the Effect of Adding Dexmedetomidine to Bupivacaine in Supraclavicular Block Using Ultrasound Guidance. Ethiop J Health Sci. 2016 Nov;26(6):561-566. </w:t>
      </w:r>
    </w:p>
    <w:p w14:paraId="71302D8C" w14:textId="77777777" w:rsidR="004E5BB4" w:rsidRPr="00322A54" w:rsidRDefault="004E5BB4" w:rsidP="004E5BB4">
      <w:pPr>
        <w:widowControl w:val="0"/>
        <w:numPr>
          <w:ilvl w:val="0"/>
          <w:numId w:val="6"/>
        </w:numPr>
        <w:spacing w:line="360" w:lineRule="auto"/>
        <w:jc w:val="both"/>
        <w:rPr>
          <w:rFonts w:ascii="Times New Roman" w:eastAsia="Segoe UI" w:hAnsi="Times New Roman" w:cs="Times New Roman"/>
          <w:color w:val="212121"/>
          <w:shd w:val="clear" w:color="auto" w:fill="FFFFFF"/>
        </w:rPr>
      </w:pPr>
      <w:r w:rsidRPr="00322A54">
        <w:rPr>
          <w:rFonts w:ascii="Times New Roman" w:eastAsia="Segoe UI" w:hAnsi="Times New Roman" w:cs="Times New Roman"/>
          <w:color w:val="212121"/>
          <w:shd w:val="clear" w:color="auto" w:fill="FFFFFF"/>
        </w:rPr>
        <w:t xml:space="preserve">Tripathi A, Sharma K, </w:t>
      </w:r>
      <w:proofErr w:type="spellStart"/>
      <w:r w:rsidRPr="00322A54">
        <w:rPr>
          <w:rFonts w:ascii="Times New Roman" w:eastAsia="Segoe UI" w:hAnsi="Times New Roman" w:cs="Times New Roman"/>
          <w:color w:val="212121"/>
          <w:shd w:val="clear" w:color="auto" w:fill="FFFFFF"/>
        </w:rPr>
        <w:t>Somvanshi</w:t>
      </w:r>
      <w:proofErr w:type="spellEnd"/>
      <w:r w:rsidRPr="00322A54">
        <w:rPr>
          <w:rFonts w:ascii="Times New Roman" w:eastAsia="Segoe UI" w:hAnsi="Times New Roman" w:cs="Times New Roman"/>
          <w:color w:val="212121"/>
          <w:shd w:val="clear" w:color="auto" w:fill="FFFFFF"/>
        </w:rPr>
        <w:t xml:space="preserve"> M,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A comparative study of clonidine and dexmedetomidine as an adjunct to bupivacaine in supraclavicular brachial plexus block. J </w:t>
      </w:r>
      <w:proofErr w:type="spellStart"/>
      <w:r w:rsidRPr="00322A54">
        <w:rPr>
          <w:rFonts w:ascii="Times New Roman" w:eastAsia="Segoe UI" w:hAnsi="Times New Roman" w:cs="Times New Roman"/>
          <w:color w:val="212121"/>
          <w:shd w:val="clear" w:color="auto" w:fill="FFFFFF"/>
        </w:rPr>
        <w:t>Anaesthesiol</w:t>
      </w:r>
      <w:proofErr w:type="spellEnd"/>
      <w:r w:rsidRPr="00322A54">
        <w:rPr>
          <w:rFonts w:ascii="Times New Roman" w:eastAsia="Segoe UI" w:hAnsi="Times New Roman" w:cs="Times New Roman"/>
          <w:color w:val="212121"/>
          <w:shd w:val="clear" w:color="auto" w:fill="FFFFFF"/>
        </w:rPr>
        <w:t xml:space="preserve"> Clin </w:t>
      </w:r>
      <w:proofErr w:type="spellStart"/>
      <w:r w:rsidRPr="00322A54">
        <w:rPr>
          <w:rFonts w:ascii="Times New Roman" w:eastAsia="Segoe UI" w:hAnsi="Times New Roman" w:cs="Times New Roman"/>
          <w:color w:val="212121"/>
          <w:shd w:val="clear" w:color="auto" w:fill="FFFFFF"/>
        </w:rPr>
        <w:t>Pharmacol</w:t>
      </w:r>
      <w:proofErr w:type="spellEnd"/>
      <w:r w:rsidRPr="00322A54">
        <w:rPr>
          <w:rFonts w:ascii="Times New Roman" w:eastAsia="Segoe UI" w:hAnsi="Times New Roman" w:cs="Times New Roman"/>
          <w:color w:val="212121"/>
          <w:shd w:val="clear" w:color="auto" w:fill="FFFFFF"/>
        </w:rPr>
        <w:t>. 2016 Jul-Sep;32(3):344-</w:t>
      </w:r>
      <w:r w:rsidRPr="00322A54">
        <w:rPr>
          <w:rFonts w:ascii="Times New Roman" w:hAnsi="Times New Roman" w:cs="Times New Roman"/>
          <w:color w:val="212121"/>
          <w:shd w:val="clear" w:color="auto" w:fill="FFFFFF"/>
        </w:rPr>
        <w:t>34</w:t>
      </w:r>
      <w:r w:rsidRPr="00322A54">
        <w:rPr>
          <w:rFonts w:ascii="Times New Roman" w:eastAsia="Segoe UI" w:hAnsi="Times New Roman" w:cs="Times New Roman"/>
          <w:color w:val="212121"/>
          <w:shd w:val="clear" w:color="auto" w:fill="FFFFFF"/>
        </w:rPr>
        <w:t xml:space="preserve">8. </w:t>
      </w:r>
    </w:p>
    <w:p w14:paraId="60504274" w14:textId="77777777" w:rsidR="004E5BB4" w:rsidRPr="00322A54" w:rsidRDefault="004E5BB4" w:rsidP="004E5BB4">
      <w:pPr>
        <w:widowControl w:val="0"/>
        <w:numPr>
          <w:ilvl w:val="0"/>
          <w:numId w:val="6"/>
        </w:numPr>
        <w:spacing w:line="360" w:lineRule="auto"/>
        <w:jc w:val="both"/>
        <w:rPr>
          <w:rFonts w:ascii="Times New Roman" w:eastAsia="Segoe UI" w:hAnsi="Times New Roman" w:cs="Times New Roman"/>
          <w:color w:val="212121"/>
          <w:shd w:val="clear" w:color="auto" w:fill="FFFFFF"/>
        </w:rPr>
      </w:pPr>
      <w:r w:rsidRPr="00322A54">
        <w:rPr>
          <w:rFonts w:ascii="Times New Roman" w:eastAsia="Segoe UI" w:hAnsi="Times New Roman" w:cs="Times New Roman"/>
          <w:color w:val="212121"/>
          <w:shd w:val="clear" w:color="auto" w:fill="FFFFFF"/>
        </w:rPr>
        <w:t>Wang C, Yang</w:t>
      </w:r>
      <w:r w:rsidRPr="00322A54">
        <w:rPr>
          <w:rFonts w:ascii="Times New Roman" w:hAnsi="Times New Roman" w:cs="Times New Roman"/>
          <w:color w:val="212121"/>
          <w:shd w:val="clear" w:color="auto" w:fill="FFFFFF"/>
        </w:rPr>
        <w:t xml:space="preserve"> </w:t>
      </w:r>
      <w:r w:rsidRPr="00322A54">
        <w:rPr>
          <w:rFonts w:ascii="Times New Roman" w:eastAsia="Segoe UI" w:hAnsi="Times New Roman" w:cs="Times New Roman"/>
          <w:color w:val="212121"/>
          <w:shd w:val="clear" w:color="auto" w:fill="FFFFFF"/>
        </w:rPr>
        <w:t>J, Hu</w:t>
      </w:r>
      <w:r w:rsidRPr="00322A54">
        <w:rPr>
          <w:rFonts w:ascii="Times New Roman" w:hAnsi="Times New Roman" w:cs="Times New Roman"/>
          <w:color w:val="212121"/>
          <w:shd w:val="clear" w:color="auto" w:fill="FFFFFF"/>
        </w:rPr>
        <w:t xml:space="preserve"> </w:t>
      </w:r>
      <w:r w:rsidRPr="00322A54">
        <w:rPr>
          <w:rFonts w:ascii="Times New Roman" w:eastAsia="Segoe UI" w:hAnsi="Times New Roman" w:cs="Times New Roman"/>
          <w:color w:val="212121"/>
          <w:shd w:val="clear" w:color="auto" w:fill="FFFFFF"/>
        </w:rPr>
        <w:t xml:space="preserve">C. </w:t>
      </w:r>
      <w:hyperlink r:id="rId7" w:tgtFrame="https://vpns.jlu.edu.cn/http/77726476706e69737468656265737421e3e40f862f3972587b06c7af9758/_blank" w:history="1">
        <w:r w:rsidRPr="00322A54">
          <w:rPr>
            <w:rFonts w:ascii="Times New Roman" w:eastAsia="Segoe UI" w:hAnsi="Times New Roman" w:cs="Times New Roman"/>
            <w:color w:val="212121"/>
            <w:shd w:val="clear" w:color="auto" w:fill="FFFFFF"/>
          </w:rPr>
          <w:t>The effect of adding dexmedetomidine to ropivacaine for lumbar plexus and sciatic nerve block.</w:t>
        </w:r>
      </w:hyperlink>
      <w:r w:rsidRPr="00322A54">
        <w:rPr>
          <w:rFonts w:ascii="Times New Roman" w:hAnsi="Times New Roman" w:cs="Times New Roman"/>
          <w:color w:val="212121"/>
          <w:shd w:val="clear" w:color="auto" w:fill="FFFFFF"/>
        </w:rPr>
        <w:t xml:space="preserve"> </w:t>
      </w:r>
      <w:r w:rsidRPr="00322A54">
        <w:rPr>
          <w:rFonts w:ascii="Times New Roman" w:eastAsia="Segoe UI" w:hAnsi="Times New Roman" w:cs="Times New Roman"/>
          <w:color w:val="212121"/>
          <w:shd w:val="clear" w:color="auto" w:fill="FFFFFF"/>
        </w:rPr>
        <w:t>Int J Clin Exp Med 2016;9(7):14198-14204</w:t>
      </w:r>
    </w:p>
    <w:p w14:paraId="021239E1"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proofErr w:type="spellStart"/>
      <w:r w:rsidRPr="00322A54">
        <w:rPr>
          <w:rFonts w:ascii="Times New Roman" w:eastAsia="Segoe UI" w:hAnsi="Times New Roman" w:cs="Times New Roman"/>
          <w:color w:val="000000"/>
          <w:shd w:val="clear" w:color="auto" w:fill="FFFFFF"/>
        </w:rPr>
        <w:lastRenderedPageBreak/>
        <w:t>Chinnappa</w:t>
      </w:r>
      <w:proofErr w:type="spellEnd"/>
      <w:r w:rsidRPr="00322A54">
        <w:rPr>
          <w:rFonts w:ascii="Times New Roman" w:eastAsia="Segoe UI" w:hAnsi="Times New Roman" w:cs="Times New Roman"/>
          <w:color w:val="000000"/>
          <w:shd w:val="clear" w:color="auto" w:fill="FFFFFF"/>
        </w:rPr>
        <w:t xml:space="preserve"> J, </w:t>
      </w:r>
      <w:proofErr w:type="spellStart"/>
      <w:r w:rsidRPr="00322A54">
        <w:rPr>
          <w:rFonts w:ascii="Times New Roman" w:eastAsia="Segoe UI" w:hAnsi="Times New Roman" w:cs="Times New Roman"/>
          <w:color w:val="000000"/>
          <w:shd w:val="clear" w:color="auto" w:fill="FFFFFF"/>
        </w:rPr>
        <w:t>Shivanna</w:t>
      </w:r>
      <w:proofErr w:type="spellEnd"/>
      <w:r w:rsidRPr="00322A54">
        <w:rPr>
          <w:rFonts w:ascii="Times New Roman" w:eastAsia="Segoe UI" w:hAnsi="Times New Roman" w:cs="Times New Roman"/>
          <w:color w:val="000000"/>
          <w:shd w:val="clear" w:color="auto" w:fill="FFFFFF"/>
        </w:rPr>
        <w:t xml:space="preserve"> S, Pujari VS,</w:t>
      </w:r>
      <w:r w:rsidRPr="00322A54">
        <w:rPr>
          <w:rFonts w:ascii="Times New Roman" w:eastAsia="Segoe UI" w:hAnsi="Times New Roman" w:cs="Times New Roman"/>
          <w:color w:val="212121"/>
          <w:shd w:val="clear" w:color="auto" w:fill="FFFFFF"/>
        </w:rPr>
        <w:t xml:space="preserve">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000000"/>
          <w:shd w:val="clear" w:color="auto" w:fill="FFFFFF"/>
        </w:rPr>
        <w:t xml:space="preserve">Efficacy of dexmedetomidine with ropivacaine in supraclavicular brachial plexus block for upper limb surgeries. J </w:t>
      </w:r>
      <w:proofErr w:type="spellStart"/>
      <w:r w:rsidRPr="00322A54">
        <w:rPr>
          <w:rFonts w:ascii="Times New Roman" w:eastAsia="Segoe UI" w:hAnsi="Times New Roman" w:cs="Times New Roman"/>
          <w:color w:val="000000"/>
          <w:shd w:val="clear" w:color="auto" w:fill="FFFFFF"/>
        </w:rPr>
        <w:t>Anaesthesiol</w:t>
      </w:r>
      <w:proofErr w:type="spellEnd"/>
      <w:r w:rsidRPr="00322A54">
        <w:rPr>
          <w:rFonts w:ascii="Times New Roman" w:eastAsia="Segoe UI" w:hAnsi="Times New Roman" w:cs="Times New Roman"/>
          <w:color w:val="000000"/>
          <w:shd w:val="clear" w:color="auto" w:fill="FFFFFF"/>
        </w:rPr>
        <w:t xml:space="preserve"> Clin </w:t>
      </w:r>
      <w:proofErr w:type="spellStart"/>
      <w:r w:rsidRPr="00322A54">
        <w:rPr>
          <w:rFonts w:ascii="Times New Roman" w:eastAsia="Segoe UI" w:hAnsi="Times New Roman" w:cs="Times New Roman"/>
          <w:color w:val="000000"/>
          <w:shd w:val="clear" w:color="auto" w:fill="FFFFFF"/>
        </w:rPr>
        <w:t>Pharmacol</w:t>
      </w:r>
      <w:proofErr w:type="spellEnd"/>
      <w:r w:rsidRPr="00322A54">
        <w:rPr>
          <w:rFonts w:ascii="Times New Roman" w:eastAsia="Segoe UI" w:hAnsi="Times New Roman" w:cs="Times New Roman"/>
          <w:color w:val="000000"/>
          <w:shd w:val="clear" w:color="auto" w:fill="FFFFFF"/>
        </w:rPr>
        <w:t>. 2017 Jan-Mar;33(1):81-85.</w:t>
      </w:r>
    </w:p>
    <w:p w14:paraId="10432922"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212121"/>
          <w:shd w:val="clear" w:color="auto" w:fill="FFFFFF"/>
        </w:rPr>
        <w:t xml:space="preserve">Nasir D, </w:t>
      </w:r>
      <w:proofErr w:type="spellStart"/>
      <w:r w:rsidRPr="00322A54">
        <w:rPr>
          <w:rFonts w:ascii="Times New Roman" w:eastAsia="Segoe UI" w:hAnsi="Times New Roman" w:cs="Times New Roman"/>
          <w:color w:val="212121"/>
          <w:shd w:val="clear" w:color="auto" w:fill="FFFFFF"/>
        </w:rPr>
        <w:t>Gasanova</w:t>
      </w:r>
      <w:proofErr w:type="spellEnd"/>
      <w:r w:rsidRPr="00322A54">
        <w:rPr>
          <w:rFonts w:ascii="Times New Roman" w:eastAsia="Segoe UI" w:hAnsi="Times New Roman" w:cs="Times New Roman"/>
          <w:color w:val="212121"/>
          <w:shd w:val="clear" w:color="auto" w:fill="FFFFFF"/>
        </w:rPr>
        <w:t xml:space="preserve"> I, Drummond S,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Clonidine, but not Dexamethasone, Prolongs Ropivacaine-Induced Supraclavicular Brachial Plexus Nerve Block Duration. </w:t>
      </w:r>
      <w:proofErr w:type="spellStart"/>
      <w:r w:rsidRPr="00322A54">
        <w:rPr>
          <w:rFonts w:ascii="Times New Roman" w:eastAsia="Segoe UI" w:hAnsi="Times New Roman" w:cs="Times New Roman"/>
          <w:color w:val="212121"/>
          <w:shd w:val="clear" w:color="auto" w:fill="FFFFFF"/>
        </w:rPr>
        <w:t>Curr</w:t>
      </w:r>
      <w:proofErr w:type="spellEnd"/>
      <w:r w:rsidRPr="00322A54">
        <w:rPr>
          <w:rFonts w:ascii="Times New Roman" w:eastAsia="Segoe UI" w:hAnsi="Times New Roman" w:cs="Times New Roman"/>
          <w:color w:val="212121"/>
          <w:shd w:val="clear" w:color="auto" w:fill="FFFFFF"/>
        </w:rPr>
        <w:t xml:space="preserve"> Clin </w:t>
      </w:r>
      <w:proofErr w:type="spellStart"/>
      <w:r w:rsidRPr="00322A54">
        <w:rPr>
          <w:rFonts w:ascii="Times New Roman" w:eastAsia="Segoe UI" w:hAnsi="Times New Roman" w:cs="Times New Roman"/>
          <w:color w:val="212121"/>
          <w:shd w:val="clear" w:color="auto" w:fill="FFFFFF"/>
        </w:rPr>
        <w:t>Pharmacol</w:t>
      </w:r>
      <w:proofErr w:type="spellEnd"/>
      <w:r w:rsidRPr="00322A54">
        <w:rPr>
          <w:rFonts w:ascii="Times New Roman" w:eastAsia="Segoe UI" w:hAnsi="Times New Roman" w:cs="Times New Roman"/>
          <w:color w:val="212121"/>
          <w:shd w:val="clear" w:color="auto" w:fill="FFFFFF"/>
        </w:rPr>
        <w:t>. 2017;12(2):92-98.</w:t>
      </w:r>
    </w:p>
    <w:p w14:paraId="7B8DC043"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proofErr w:type="spellStart"/>
      <w:r w:rsidRPr="00322A54">
        <w:rPr>
          <w:rFonts w:ascii="Times New Roman" w:eastAsia="Segoe UI" w:hAnsi="Times New Roman" w:cs="Times New Roman"/>
          <w:color w:val="212121"/>
          <w:shd w:val="clear" w:color="auto" w:fill="FFFFFF"/>
        </w:rPr>
        <w:t>Pani</w:t>
      </w:r>
      <w:proofErr w:type="spellEnd"/>
      <w:r w:rsidRPr="00322A54">
        <w:rPr>
          <w:rFonts w:ascii="Times New Roman" w:eastAsia="Segoe UI" w:hAnsi="Times New Roman" w:cs="Times New Roman"/>
          <w:color w:val="212121"/>
          <w:shd w:val="clear" w:color="auto" w:fill="FFFFFF"/>
        </w:rPr>
        <w:t xml:space="preserve"> N, </w:t>
      </w:r>
      <w:proofErr w:type="spellStart"/>
      <w:r w:rsidRPr="00322A54">
        <w:rPr>
          <w:rFonts w:ascii="Times New Roman" w:eastAsia="Segoe UI" w:hAnsi="Times New Roman" w:cs="Times New Roman"/>
          <w:color w:val="212121"/>
          <w:shd w:val="clear" w:color="auto" w:fill="FFFFFF"/>
        </w:rPr>
        <w:t>Routray</w:t>
      </w:r>
      <w:proofErr w:type="spellEnd"/>
      <w:r w:rsidRPr="00322A54">
        <w:rPr>
          <w:rFonts w:ascii="Times New Roman" w:eastAsia="Segoe UI" w:hAnsi="Times New Roman" w:cs="Times New Roman"/>
          <w:color w:val="212121"/>
          <w:shd w:val="clear" w:color="auto" w:fill="FFFFFF"/>
        </w:rPr>
        <w:t xml:space="preserve"> SS, Mishra D,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A clinical comparison between 0.5% levobupivacaine and 0.5% levobupivacaine with dexamethasone 8 mg combination in brachial plexus block by the supraclavicular approach. Indian J </w:t>
      </w:r>
      <w:proofErr w:type="spellStart"/>
      <w:r w:rsidRPr="00322A54">
        <w:rPr>
          <w:rFonts w:ascii="Times New Roman" w:eastAsia="Segoe UI" w:hAnsi="Times New Roman" w:cs="Times New Roman"/>
          <w:color w:val="212121"/>
          <w:shd w:val="clear" w:color="auto" w:fill="FFFFFF"/>
        </w:rPr>
        <w:t>Anaesth</w:t>
      </w:r>
      <w:proofErr w:type="spellEnd"/>
      <w:r w:rsidRPr="00322A54">
        <w:rPr>
          <w:rFonts w:ascii="Times New Roman" w:eastAsia="Segoe UI" w:hAnsi="Times New Roman" w:cs="Times New Roman"/>
          <w:color w:val="212121"/>
          <w:shd w:val="clear" w:color="auto" w:fill="FFFFFF"/>
        </w:rPr>
        <w:t xml:space="preserve">. 2017 Apr;61(4):302-307. </w:t>
      </w:r>
    </w:p>
    <w:p w14:paraId="0815C30E" w14:textId="77777777" w:rsidR="004E5BB4" w:rsidRPr="00322A54" w:rsidRDefault="004E5BB4" w:rsidP="004E5BB4">
      <w:pPr>
        <w:widowControl w:val="0"/>
        <w:numPr>
          <w:ilvl w:val="0"/>
          <w:numId w:val="6"/>
        </w:numPr>
        <w:spacing w:line="360" w:lineRule="auto"/>
        <w:jc w:val="both"/>
        <w:rPr>
          <w:rFonts w:ascii="Times New Roman" w:eastAsia="Segoe UI" w:hAnsi="Times New Roman" w:cs="Times New Roman"/>
          <w:color w:val="212121"/>
          <w:shd w:val="clear" w:color="auto" w:fill="FFFFFF"/>
        </w:rPr>
      </w:pPr>
      <w:proofErr w:type="spellStart"/>
      <w:r w:rsidRPr="00322A54">
        <w:rPr>
          <w:rFonts w:ascii="Times New Roman" w:eastAsia="Segoe UI" w:hAnsi="Times New Roman" w:cs="Times New Roman"/>
          <w:color w:val="212121"/>
          <w:shd w:val="clear" w:color="auto" w:fill="FFFFFF"/>
        </w:rPr>
        <w:t>Koraki</w:t>
      </w:r>
      <w:proofErr w:type="spellEnd"/>
      <w:r w:rsidRPr="00322A54">
        <w:rPr>
          <w:rFonts w:ascii="Times New Roman" w:eastAsia="Segoe UI" w:hAnsi="Times New Roman" w:cs="Times New Roman"/>
          <w:color w:val="212121"/>
          <w:shd w:val="clear" w:color="auto" w:fill="FFFFFF"/>
        </w:rPr>
        <w:t xml:space="preserve"> E, </w:t>
      </w:r>
      <w:proofErr w:type="spellStart"/>
      <w:r w:rsidRPr="00322A54">
        <w:rPr>
          <w:rFonts w:ascii="Times New Roman" w:eastAsia="Segoe UI" w:hAnsi="Times New Roman" w:cs="Times New Roman"/>
          <w:color w:val="212121"/>
          <w:shd w:val="clear" w:color="auto" w:fill="FFFFFF"/>
        </w:rPr>
        <w:t>Stachtari</w:t>
      </w:r>
      <w:proofErr w:type="spellEnd"/>
      <w:r w:rsidRPr="00322A54">
        <w:rPr>
          <w:rFonts w:ascii="Times New Roman" w:eastAsia="Segoe UI" w:hAnsi="Times New Roman" w:cs="Times New Roman"/>
          <w:color w:val="212121"/>
          <w:shd w:val="clear" w:color="auto" w:fill="FFFFFF"/>
        </w:rPr>
        <w:t xml:space="preserve"> C, </w:t>
      </w:r>
      <w:proofErr w:type="spellStart"/>
      <w:r w:rsidRPr="00322A54">
        <w:rPr>
          <w:rFonts w:ascii="Times New Roman" w:eastAsia="Segoe UI" w:hAnsi="Times New Roman" w:cs="Times New Roman"/>
          <w:color w:val="212121"/>
          <w:shd w:val="clear" w:color="auto" w:fill="FFFFFF"/>
        </w:rPr>
        <w:t>Kapsokalyvas</w:t>
      </w:r>
      <w:proofErr w:type="spellEnd"/>
      <w:r w:rsidRPr="00322A54">
        <w:rPr>
          <w:rFonts w:ascii="Times New Roman" w:eastAsia="Segoe UI" w:hAnsi="Times New Roman" w:cs="Times New Roman"/>
          <w:color w:val="212121"/>
          <w:shd w:val="clear" w:color="auto" w:fill="FFFFFF"/>
        </w:rPr>
        <w:t xml:space="preserve"> I,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Dexmedetomidine as an adjuvant to 0.5% ropivacaine in ultrasound-guided axillary brachial plexus block. J Clin Pharm </w:t>
      </w:r>
      <w:proofErr w:type="spellStart"/>
      <w:r w:rsidRPr="00322A54">
        <w:rPr>
          <w:rFonts w:ascii="Times New Roman" w:eastAsia="Segoe UI" w:hAnsi="Times New Roman" w:cs="Times New Roman"/>
          <w:color w:val="212121"/>
          <w:shd w:val="clear" w:color="auto" w:fill="FFFFFF"/>
        </w:rPr>
        <w:t>Ther</w:t>
      </w:r>
      <w:proofErr w:type="spellEnd"/>
      <w:r w:rsidRPr="00322A54">
        <w:rPr>
          <w:rFonts w:ascii="Times New Roman" w:eastAsia="Segoe UI" w:hAnsi="Times New Roman" w:cs="Times New Roman"/>
          <w:color w:val="212121"/>
          <w:shd w:val="clear" w:color="auto" w:fill="FFFFFF"/>
        </w:rPr>
        <w:t>. 2018 Jun;43(3):348-352.</w:t>
      </w:r>
    </w:p>
    <w:p w14:paraId="45E8952D" w14:textId="77777777" w:rsidR="004E5BB4" w:rsidRPr="00322A54" w:rsidRDefault="004E5BB4" w:rsidP="004E5BB4">
      <w:pPr>
        <w:widowControl w:val="0"/>
        <w:numPr>
          <w:ilvl w:val="0"/>
          <w:numId w:val="6"/>
        </w:numPr>
        <w:spacing w:line="360" w:lineRule="auto"/>
        <w:jc w:val="both"/>
        <w:rPr>
          <w:rFonts w:ascii="Times New Roman" w:eastAsia="Segoe UI" w:hAnsi="Times New Roman" w:cs="Times New Roman"/>
          <w:color w:val="212121"/>
          <w:shd w:val="clear" w:color="auto" w:fill="FFFFFF"/>
        </w:rPr>
      </w:pPr>
      <w:r w:rsidRPr="00322A54">
        <w:rPr>
          <w:rFonts w:ascii="Times New Roman" w:eastAsia="Segoe UI" w:hAnsi="Times New Roman" w:cs="Times New Roman"/>
          <w:color w:val="212121"/>
          <w:shd w:val="clear" w:color="auto" w:fill="FFFFFF"/>
        </w:rPr>
        <w:t xml:space="preserve">Sakae TM, </w:t>
      </w:r>
      <w:proofErr w:type="spellStart"/>
      <w:r w:rsidRPr="00322A54">
        <w:rPr>
          <w:rFonts w:ascii="Times New Roman" w:eastAsia="Segoe UI" w:hAnsi="Times New Roman" w:cs="Times New Roman"/>
          <w:color w:val="212121"/>
          <w:shd w:val="clear" w:color="auto" w:fill="FFFFFF"/>
        </w:rPr>
        <w:t>Marchioro</w:t>
      </w:r>
      <w:proofErr w:type="spellEnd"/>
      <w:r w:rsidRPr="00322A54">
        <w:rPr>
          <w:rFonts w:ascii="Times New Roman" w:eastAsia="Segoe UI" w:hAnsi="Times New Roman" w:cs="Times New Roman"/>
          <w:color w:val="212121"/>
          <w:shd w:val="clear" w:color="auto" w:fill="FFFFFF"/>
        </w:rPr>
        <w:t xml:space="preserve"> P, </w:t>
      </w:r>
      <w:proofErr w:type="spellStart"/>
      <w:r w:rsidRPr="00322A54">
        <w:rPr>
          <w:rFonts w:ascii="Times New Roman" w:eastAsia="Segoe UI" w:hAnsi="Times New Roman" w:cs="Times New Roman"/>
          <w:color w:val="212121"/>
          <w:shd w:val="clear" w:color="auto" w:fill="FFFFFF"/>
        </w:rPr>
        <w:t>Schuelter-Trevisol</w:t>
      </w:r>
      <w:proofErr w:type="spellEnd"/>
      <w:r w:rsidRPr="00322A54">
        <w:rPr>
          <w:rFonts w:ascii="Times New Roman" w:eastAsia="Segoe UI" w:hAnsi="Times New Roman" w:cs="Times New Roman"/>
          <w:color w:val="212121"/>
          <w:shd w:val="clear" w:color="auto" w:fill="FFFFFF"/>
        </w:rPr>
        <w:t xml:space="preserve"> F,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Dexamethasone as a ropivacaine adjuvant for ultrasound-guided interscalene brachial plexus block: A randomized, double-blinded clinical trial. J Clin </w:t>
      </w:r>
      <w:proofErr w:type="spellStart"/>
      <w:r w:rsidRPr="00322A54">
        <w:rPr>
          <w:rFonts w:ascii="Times New Roman" w:eastAsia="Segoe UI" w:hAnsi="Times New Roman" w:cs="Times New Roman"/>
          <w:color w:val="212121"/>
          <w:shd w:val="clear" w:color="auto" w:fill="FFFFFF"/>
        </w:rPr>
        <w:t>Anesth</w:t>
      </w:r>
      <w:proofErr w:type="spellEnd"/>
      <w:r w:rsidRPr="00322A54">
        <w:rPr>
          <w:rFonts w:ascii="Times New Roman" w:eastAsia="Segoe UI" w:hAnsi="Times New Roman" w:cs="Times New Roman"/>
          <w:color w:val="212121"/>
          <w:shd w:val="clear" w:color="auto" w:fill="FFFFFF"/>
        </w:rPr>
        <w:t xml:space="preserve">. 2017 May;38:133-136. </w:t>
      </w:r>
    </w:p>
    <w:p w14:paraId="06AFB5D2" w14:textId="77777777" w:rsidR="004E5BB4" w:rsidRPr="00322A54" w:rsidRDefault="004E5BB4" w:rsidP="004E5BB4">
      <w:pPr>
        <w:widowControl w:val="0"/>
        <w:numPr>
          <w:ilvl w:val="0"/>
          <w:numId w:val="6"/>
        </w:numPr>
        <w:spacing w:line="360" w:lineRule="auto"/>
        <w:jc w:val="both"/>
        <w:rPr>
          <w:rFonts w:ascii="Times New Roman" w:eastAsia="Segoe UI" w:hAnsi="Times New Roman" w:cs="Times New Roman"/>
          <w:color w:val="212121"/>
          <w:shd w:val="clear" w:color="auto" w:fill="FFFFFF"/>
        </w:rPr>
      </w:pPr>
      <w:r w:rsidRPr="00322A54">
        <w:rPr>
          <w:rFonts w:ascii="Times New Roman" w:eastAsia="Segoe UI" w:hAnsi="Times New Roman" w:cs="Times New Roman"/>
          <w:color w:val="212121"/>
          <w:shd w:val="clear" w:color="auto" w:fill="FFFFFF"/>
        </w:rPr>
        <w:t>Wang X, Yu F, Li K. Which is the better adjuvant to ropivacaine in brachial plexus block: dexmedetomidine or morphine? A prospective, randomized, double-blinded, comparative study. Int J Clin Exp Med 2017;10(7):10813-10819</w:t>
      </w:r>
    </w:p>
    <w:p w14:paraId="1DDEDDEE"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000000" w:themeColor="text1"/>
          <w:shd w:val="clear" w:color="auto" w:fill="FFFFFF"/>
        </w:rPr>
        <w:t xml:space="preserve">Jung HS, </w:t>
      </w:r>
      <w:proofErr w:type="spellStart"/>
      <w:r w:rsidRPr="00322A54">
        <w:rPr>
          <w:rFonts w:ascii="Times New Roman" w:eastAsia="Segoe UI" w:hAnsi="Times New Roman" w:cs="Times New Roman"/>
          <w:color w:val="000000" w:themeColor="text1"/>
          <w:shd w:val="clear" w:color="auto" w:fill="FFFFFF"/>
        </w:rPr>
        <w:t>Seo</w:t>
      </w:r>
      <w:proofErr w:type="spellEnd"/>
      <w:r w:rsidRPr="00322A54">
        <w:rPr>
          <w:rFonts w:ascii="Times New Roman" w:eastAsia="Segoe UI" w:hAnsi="Times New Roman" w:cs="Times New Roman"/>
          <w:color w:val="000000" w:themeColor="text1"/>
          <w:shd w:val="clear" w:color="auto" w:fill="FFFFFF"/>
        </w:rPr>
        <w:t xml:space="preserve"> KH, Kang JH,</w:t>
      </w:r>
      <w:r w:rsidRPr="00322A54">
        <w:rPr>
          <w:rFonts w:ascii="Times New Roman" w:eastAsia="Segoe UI" w:hAnsi="Times New Roman" w:cs="Times New Roman"/>
          <w:color w:val="212121"/>
          <w:shd w:val="clear" w:color="auto" w:fill="FFFFFF"/>
        </w:rPr>
        <w:t xml:space="preserve">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000000" w:themeColor="text1"/>
          <w:shd w:val="clear" w:color="auto" w:fill="FFFFFF"/>
        </w:rPr>
        <w:t>Optimal dose of perineural dexmedetomidine for interscalene brachial plexus block to control postoperative pain in patients undergoing arthroscopic shoulder surgery: A prospective, double-blind, randomized controlled study. Medicine (Baltimore). 2018 Apr;97(16):e0440.</w:t>
      </w:r>
    </w:p>
    <w:p w14:paraId="09F4C67C" w14:textId="77777777" w:rsidR="004E5BB4" w:rsidRPr="00322A54" w:rsidRDefault="004E5BB4" w:rsidP="004E5BB4">
      <w:pPr>
        <w:widowControl w:val="0"/>
        <w:numPr>
          <w:ilvl w:val="0"/>
          <w:numId w:val="6"/>
        </w:numPr>
        <w:spacing w:line="360" w:lineRule="auto"/>
        <w:jc w:val="both"/>
        <w:rPr>
          <w:rFonts w:ascii="Times New Roman" w:hAnsi="Times New Roman" w:cs="Times New Roman"/>
        </w:rPr>
      </w:pPr>
      <w:r w:rsidRPr="00322A54">
        <w:rPr>
          <w:rFonts w:ascii="Times New Roman" w:eastAsia="Segoe UI" w:hAnsi="Times New Roman" w:cs="Times New Roman"/>
          <w:color w:val="000000" w:themeColor="text1"/>
          <w:shd w:val="clear" w:color="auto" w:fill="FFFFFF"/>
        </w:rPr>
        <w:t>Liu Z, Jiang M, Xu T,</w:t>
      </w:r>
      <w:r w:rsidRPr="00322A54">
        <w:rPr>
          <w:rFonts w:ascii="Times New Roman" w:eastAsia="Segoe UI" w:hAnsi="Times New Roman" w:cs="Times New Roman"/>
          <w:color w:val="212121"/>
          <w:shd w:val="clear" w:color="auto" w:fill="FFFFFF"/>
        </w:rPr>
        <w:t xml:space="preserve">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000000" w:themeColor="text1"/>
          <w:shd w:val="clear" w:color="auto" w:fill="FFFFFF"/>
        </w:rPr>
        <w:t xml:space="preserve">Analgesic effect of Ropivacaine combined with Dexmedetomidine on brachial plexus block. BMC </w:t>
      </w:r>
      <w:proofErr w:type="spellStart"/>
      <w:r w:rsidRPr="00322A54">
        <w:rPr>
          <w:rFonts w:ascii="Times New Roman" w:eastAsia="Segoe UI" w:hAnsi="Times New Roman" w:cs="Times New Roman"/>
          <w:color w:val="000000" w:themeColor="text1"/>
          <w:shd w:val="clear" w:color="auto" w:fill="FFFFFF"/>
        </w:rPr>
        <w:t>Anesthesiol</w:t>
      </w:r>
      <w:proofErr w:type="spellEnd"/>
      <w:r w:rsidRPr="00322A54">
        <w:rPr>
          <w:rFonts w:ascii="Times New Roman" w:eastAsia="Segoe UI" w:hAnsi="Times New Roman" w:cs="Times New Roman"/>
          <w:color w:val="000000" w:themeColor="text1"/>
          <w:shd w:val="clear" w:color="auto" w:fill="FFFFFF"/>
        </w:rPr>
        <w:t>. 2018 Aug 16;18(1):107.</w:t>
      </w:r>
    </w:p>
    <w:p w14:paraId="0E6F406B" w14:textId="77777777" w:rsidR="004E5BB4" w:rsidRPr="00322A54" w:rsidRDefault="004E5BB4" w:rsidP="004E5BB4">
      <w:pPr>
        <w:widowControl w:val="0"/>
        <w:numPr>
          <w:ilvl w:val="0"/>
          <w:numId w:val="6"/>
        </w:numPr>
        <w:spacing w:line="360" w:lineRule="auto"/>
        <w:jc w:val="both"/>
        <w:rPr>
          <w:rFonts w:ascii="Times New Roman" w:eastAsia="Segoe UI" w:hAnsi="Times New Roman" w:cs="Times New Roman"/>
          <w:color w:val="212121"/>
          <w:shd w:val="clear" w:color="auto" w:fill="FFFFFF"/>
        </w:rPr>
      </w:pPr>
      <w:r w:rsidRPr="00322A54">
        <w:rPr>
          <w:rFonts w:ascii="Times New Roman" w:eastAsia="Segoe UI" w:hAnsi="Times New Roman" w:cs="Times New Roman"/>
          <w:color w:val="212121"/>
          <w:shd w:val="clear" w:color="auto" w:fill="FFFFFF"/>
        </w:rPr>
        <w:t xml:space="preserve">Mangal V, Mistry T, Sharma G,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Effects of dexmedetomidine as an adjuvant to ropivacaine in ultrasound-guided supraclavicular brachial plexus Block: A prospective, randomized, double-blind study. J </w:t>
      </w:r>
      <w:proofErr w:type="spellStart"/>
      <w:r w:rsidRPr="00322A54">
        <w:rPr>
          <w:rFonts w:ascii="Times New Roman" w:eastAsia="Segoe UI" w:hAnsi="Times New Roman" w:cs="Times New Roman"/>
          <w:color w:val="212121"/>
          <w:shd w:val="clear" w:color="auto" w:fill="FFFFFF"/>
        </w:rPr>
        <w:t>Anaesthesiol</w:t>
      </w:r>
      <w:proofErr w:type="spellEnd"/>
      <w:r w:rsidRPr="00322A54">
        <w:rPr>
          <w:rFonts w:ascii="Times New Roman" w:eastAsia="Segoe UI" w:hAnsi="Times New Roman" w:cs="Times New Roman"/>
          <w:color w:val="212121"/>
          <w:shd w:val="clear" w:color="auto" w:fill="FFFFFF"/>
        </w:rPr>
        <w:t xml:space="preserve"> Clin </w:t>
      </w:r>
      <w:proofErr w:type="spellStart"/>
      <w:r w:rsidRPr="00322A54">
        <w:rPr>
          <w:rFonts w:ascii="Times New Roman" w:eastAsia="Segoe UI" w:hAnsi="Times New Roman" w:cs="Times New Roman"/>
          <w:color w:val="212121"/>
          <w:shd w:val="clear" w:color="auto" w:fill="FFFFFF"/>
        </w:rPr>
        <w:t>Pharmacol</w:t>
      </w:r>
      <w:proofErr w:type="spellEnd"/>
      <w:r w:rsidRPr="00322A54">
        <w:rPr>
          <w:rFonts w:ascii="Times New Roman" w:eastAsia="Segoe UI" w:hAnsi="Times New Roman" w:cs="Times New Roman"/>
          <w:color w:val="212121"/>
          <w:shd w:val="clear" w:color="auto" w:fill="FFFFFF"/>
        </w:rPr>
        <w:t xml:space="preserve">. 2018 Jul-Sep;34(3):357-361. </w:t>
      </w:r>
    </w:p>
    <w:p w14:paraId="5D06F347" w14:textId="77777777" w:rsidR="004E5BB4" w:rsidRPr="00322A54" w:rsidRDefault="004E5BB4" w:rsidP="004E5BB4">
      <w:pPr>
        <w:widowControl w:val="0"/>
        <w:numPr>
          <w:ilvl w:val="0"/>
          <w:numId w:val="6"/>
        </w:numPr>
        <w:spacing w:line="360" w:lineRule="auto"/>
        <w:jc w:val="both"/>
        <w:rPr>
          <w:rFonts w:ascii="Times New Roman" w:eastAsia="Segoe UI" w:hAnsi="Times New Roman" w:cs="Times New Roman"/>
          <w:color w:val="212121"/>
          <w:shd w:val="clear" w:color="auto" w:fill="FFFFFF"/>
        </w:rPr>
      </w:pPr>
      <w:r w:rsidRPr="00322A54">
        <w:rPr>
          <w:rFonts w:ascii="Times New Roman" w:eastAsia="Segoe UI" w:hAnsi="Times New Roman" w:cs="Times New Roman"/>
          <w:color w:val="212121"/>
          <w:shd w:val="clear" w:color="auto" w:fill="FFFFFF"/>
        </w:rPr>
        <w:t xml:space="preserve">Nazir O, Bhat AH, Sharma T,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Comparison of clonidine and dexmedetomidine </w:t>
      </w:r>
      <w:r w:rsidRPr="00322A54">
        <w:rPr>
          <w:rFonts w:ascii="Times New Roman" w:eastAsia="Segoe UI" w:hAnsi="Times New Roman" w:cs="Times New Roman"/>
          <w:color w:val="212121"/>
          <w:shd w:val="clear" w:color="auto" w:fill="FFFFFF"/>
        </w:rPr>
        <w:lastRenderedPageBreak/>
        <w:t xml:space="preserve">as adjuvants for ropivacaine in supraclavicular brachial plexus block. Sri Lankan Journal of </w:t>
      </w:r>
      <w:proofErr w:type="spellStart"/>
      <w:r w:rsidRPr="00322A54">
        <w:rPr>
          <w:rFonts w:ascii="Times New Roman" w:eastAsia="Segoe UI" w:hAnsi="Times New Roman" w:cs="Times New Roman"/>
          <w:color w:val="212121"/>
          <w:shd w:val="clear" w:color="auto" w:fill="FFFFFF"/>
        </w:rPr>
        <w:t>Anaesthesiology</w:t>
      </w:r>
      <w:proofErr w:type="spellEnd"/>
      <w:r w:rsidRPr="00322A54">
        <w:rPr>
          <w:rFonts w:ascii="Times New Roman" w:eastAsia="Segoe UI" w:hAnsi="Times New Roman" w:cs="Times New Roman"/>
          <w:color w:val="212121"/>
          <w:shd w:val="clear" w:color="auto" w:fill="FFFFFF"/>
        </w:rPr>
        <w:t>. 2019;27(1):53-58. </w:t>
      </w:r>
    </w:p>
    <w:p w14:paraId="6EAFE3A6" w14:textId="77777777" w:rsidR="004E5BB4" w:rsidRPr="00322A54" w:rsidRDefault="004E5BB4" w:rsidP="004E5BB4">
      <w:pPr>
        <w:widowControl w:val="0"/>
        <w:numPr>
          <w:ilvl w:val="0"/>
          <w:numId w:val="6"/>
        </w:numPr>
        <w:spacing w:line="360" w:lineRule="auto"/>
        <w:jc w:val="both"/>
        <w:rPr>
          <w:rFonts w:ascii="Times New Roman" w:eastAsia="Segoe UI" w:hAnsi="Times New Roman" w:cs="Times New Roman"/>
          <w:color w:val="212121"/>
          <w:shd w:val="clear" w:color="auto" w:fill="FFFFFF"/>
        </w:rPr>
      </w:pPr>
      <w:proofErr w:type="spellStart"/>
      <w:r w:rsidRPr="00322A54">
        <w:rPr>
          <w:rFonts w:ascii="Times New Roman" w:eastAsia="Segoe UI" w:hAnsi="Times New Roman" w:cs="Times New Roman"/>
          <w:color w:val="212121"/>
          <w:shd w:val="clear" w:color="auto" w:fill="FFFFFF"/>
        </w:rPr>
        <w:t>Seering</w:t>
      </w:r>
      <w:proofErr w:type="spellEnd"/>
      <w:r w:rsidRPr="00322A54">
        <w:rPr>
          <w:rFonts w:ascii="Times New Roman" w:eastAsia="Segoe UI" w:hAnsi="Times New Roman" w:cs="Times New Roman"/>
          <w:color w:val="212121"/>
          <w:shd w:val="clear" w:color="auto" w:fill="FFFFFF"/>
        </w:rPr>
        <w:t xml:space="preserve"> MS, </w:t>
      </w:r>
      <w:proofErr w:type="spellStart"/>
      <w:r w:rsidRPr="00322A54">
        <w:rPr>
          <w:rFonts w:ascii="Times New Roman" w:eastAsia="Segoe UI" w:hAnsi="Times New Roman" w:cs="Times New Roman"/>
          <w:color w:val="212121"/>
          <w:shd w:val="clear" w:color="auto" w:fill="FFFFFF"/>
        </w:rPr>
        <w:t>Bayman</w:t>
      </w:r>
      <w:proofErr w:type="spellEnd"/>
      <w:r w:rsidRPr="00322A54">
        <w:rPr>
          <w:rFonts w:ascii="Times New Roman" w:eastAsia="Segoe UI" w:hAnsi="Times New Roman" w:cs="Times New Roman"/>
          <w:color w:val="212121"/>
          <w:shd w:val="clear" w:color="auto" w:fill="FFFFFF"/>
        </w:rPr>
        <w:t xml:space="preserve"> EO, Wong CA,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Comparison of the effect of three different adjuvants on the analgesic duration of single injection interscalene brachial plexus block: a prospective, randomized, triple blinded clinical trial. Reg </w:t>
      </w:r>
      <w:proofErr w:type="spellStart"/>
      <w:r w:rsidRPr="00322A54">
        <w:rPr>
          <w:rFonts w:ascii="Times New Roman" w:eastAsia="Segoe UI" w:hAnsi="Times New Roman" w:cs="Times New Roman"/>
          <w:color w:val="212121"/>
          <w:shd w:val="clear" w:color="auto" w:fill="FFFFFF"/>
        </w:rPr>
        <w:t>Anesth</w:t>
      </w:r>
      <w:proofErr w:type="spellEnd"/>
      <w:r w:rsidRPr="00322A54">
        <w:rPr>
          <w:rFonts w:ascii="Times New Roman" w:eastAsia="Segoe UI" w:hAnsi="Times New Roman" w:cs="Times New Roman"/>
          <w:color w:val="212121"/>
          <w:shd w:val="clear" w:color="auto" w:fill="FFFFFF"/>
        </w:rPr>
        <w:t xml:space="preserve"> Pain Med. 2019 Jul 14:rapm-2018-100201.</w:t>
      </w:r>
    </w:p>
    <w:p w14:paraId="6CBD56FB" w14:textId="77777777" w:rsidR="004E5BB4" w:rsidRPr="00322A54" w:rsidRDefault="004E5BB4" w:rsidP="004E5BB4">
      <w:pPr>
        <w:widowControl w:val="0"/>
        <w:numPr>
          <w:ilvl w:val="0"/>
          <w:numId w:val="6"/>
        </w:numPr>
        <w:spacing w:line="360" w:lineRule="auto"/>
        <w:jc w:val="both"/>
        <w:rPr>
          <w:rFonts w:ascii="Times New Roman" w:eastAsia="Segoe UI" w:hAnsi="Times New Roman" w:cs="Times New Roman"/>
          <w:color w:val="000000" w:themeColor="text1"/>
          <w:shd w:val="clear" w:color="auto" w:fill="FFFFFF"/>
        </w:rPr>
      </w:pPr>
      <w:r w:rsidRPr="00322A54">
        <w:rPr>
          <w:rFonts w:ascii="Times New Roman" w:eastAsia="Segoe UI" w:hAnsi="Times New Roman" w:cs="Times New Roman"/>
          <w:color w:val="212121"/>
          <w:shd w:val="clear" w:color="auto" w:fill="FFFFFF"/>
        </w:rPr>
        <w:t xml:space="preserve">Sharma A, </w:t>
      </w:r>
      <w:proofErr w:type="spellStart"/>
      <w:r w:rsidRPr="00322A54">
        <w:rPr>
          <w:rFonts w:ascii="Times New Roman" w:eastAsia="Segoe UI" w:hAnsi="Times New Roman" w:cs="Times New Roman"/>
          <w:color w:val="212121"/>
          <w:shd w:val="clear" w:color="auto" w:fill="FFFFFF"/>
        </w:rPr>
        <w:t>Jaswa</w:t>
      </w:r>
      <w:r w:rsidRPr="00322A54">
        <w:rPr>
          <w:rFonts w:ascii="Times New Roman" w:eastAsia="Segoe UI" w:hAnsi="Times New Roman" w:cs="Times New Roman"/>
          <w:color w:val="000000" w:themeColor="text1"/>
          <w:shd w:val="clear" w:color="auto" w:fill="FFFFFF"/>
        </w:rPr>
        <w:t>l</w:t>
      </w:r>
      <w:proofErr w:type="spellEnd"/>
      <w:r w:rsidRPr="00322A54">
        <w:rPr>
          <w:rFonts w:ascii="Times New Roman" w:eastAsia="Segoe UI" w:hAnsi="Times New Roman" w:cs="Times New Roman"/>
          <w:color w:val="000000" w:themeColor="text1"/>
          <w:shd w:val="clear" w:color="auto" w:fill="FFFFFF"/>
        </w:rPr>
        <w:t xml:space="preserve"> S, </w:t>
      </w:r>
      <w:proofErr w:type="spellStart"/>
      <w:r w:rsidRPr="00322A54">
        <w:rPr>
          <w:rFonts w:ascii="Times New Roman" w:eastAsia="Segoe UI" w:hAnsi="Times New Roman" w:cs="Times New Roman"/>
          <w:color w:val="000000" w:themeColor="text1"/>
          <w:shd w:val="clear" w:color="auto" w:fill="FFFFFF"/>
        </w:rPr>
        <w:t>Jaswal</w:t>
      </w:r>
      <w:proofErr w:type="spellEnd"/>
      <w:r w:rsidRPr="00322A54">
        <w:rPr>
          <w:rFonts w:ascii="Times New Roman" w:eastAsia="Segoe UI" w:hAnsi="Times New Roman" w:cs="Times New Roman"/>
          <w:color w:val="000000" w:themeColor="text1"/>
          <w:shd w:val="clear" w:color="auto" w:fill="FFFFFF"/>
        </w:rPr>
        <w:t xml:space="preserve"> V, et al. Effect of Magnesium Sulphate as an</w:t>
      </w:r>
    </w:p>
    <w:p w14:paraId="36BEC8CE" w14:textId="77777777" w:rsidR="004E5BB4" w:rsidRPr="00322A54" w:rsidRDefault="004E5BB4" w:rsidP="004E5BB4">
      <w:pPr>
        <w:spacing w:line="360" w:lineRule="auto"/>
        <w:rPr>
          <w:rFonts w:ascii="Times New Roman" w:eastAsia="Segoe UI" w:hAnsi="Times New Roman" w:cs="Times New Roman"/>
          <w:color w:val="000000" w:themeColor="text1"/>
          <w:shd w:val="clear" w:color="auto" w:fill="FFFFFF"/>
        </w:rPr>
      </w:pPr>
      <w:r w:rsidRPr="00322A54">
        <w:rPr>
          <w:rFonts w:ascii="Times New Roman" w:eastAsia="Segoe UI" w:hAnsi="Times New Roman" w:cs="Times New Roman"/>
          <w:color w:val="000000" w:themeColor="text1"/>
          <w:shd w:val="clear" w:color="auto" w:fill="FFFFFF"/>
        </w:rPr>
        <w:t>Adjuvant to Bupivacaine in Interscalene Brachial Plexus Block for Postoperative Analgesia. Journal of Clinical and Diagnostic Research. 2019 Oct, Vol-13(10): UC01-UC04</w:t>
      </w:r>
    </w:p>
    <w:p w14:paraId="502A56C9" w14:textId="77777777" w:rsidR="004E5BB4" w:rsidRPr="004E5BB4" w:rsidRDefault="004E5BB4" w:rsidP="004E5BB4">
      <w:pPr>
        <w:widowControl w:val="0"/>
        <w:numPr>
          <w:ilvl w:val="0"/>
          <w:numId w:val="6"/>
        </w:numPr>
        <w:spacing w:line="360" w:lineRule="auto"/>
        <w:jc w:val="both"/>
        <w:rPr>
          <w:rFonts w:ascii="Times New Roman" w:hAnsi="Times New Roman" w:cs="Times New Roman"/>
        </w:rPr>
      </w:pPr>
      <w:proofErr w:type="spellStart"/>
      <w:r w:rsidRPr="00322A54">
        <w:rPr>
          <w:rFonts w:ascii="Times New Roman" w:eastAsia="Segoe UI" w:hAnsi="Times New Roman" w:cs="Times New Roman"/>
          <w:color w:val="212121"/>
          <w:shd w:val="clear" w:color="auto" w:fill="FFFFFF"/>
        </w:rPr>
        <w:t>Soulioti</w:t>
      </w:r>
      <w:proofErr w:type="spellEnd"/>
      <w:r w:rsidRPr="00322A54">
        <w:rPr>
          <w:rFonts w:ascii="Times New Roman" w:eastAsia="Segoe UI" w:hAnsi="Times New Roman" w:cs="Times New Roman"/>
          <w:color w:val="212121"/>
          <w:shd w:val="clear" w:color="auto" w:fill="FFFFFF"/>
        </w:rPr>
        <w:t xml:space="preserve"> E, </w:t>
      </w:r>
      <w:proofErr w:type="spellStart"/>
      <w:r w:rsidRPr="00322A54">
        <w:rPr>
          <w:rFonts w:ascii="Times New Roman" w:eastAsia="Segoe UI" w:hAnsi="Times New Roman" w:cs="Times New Roman"/>
          <w:color w:val="212121"/>
          <w:shd w:val="clear" w:color="auto" w:fill="FFFFFF"/>
        </w:rPr>
        <w:t>Tsaroucha</w:t>
      </w:r>
      <w:proofErr w:type="spellEnd"/>
      <w:r w:rsidRPr="00322A54">
        <w:rPr>
          <w:rFonts w:ascii="Times New Roman" w:eastAsia="Segoe UI" w:hAnsi="Times New Roman" w:cs="Times New Roman"/>
          <w:color w:val="212121"/>
          <w:shd w:val="clear" w:color="auto" w:fill="FFFFFF"/>
        </w:rPr>
        <w:t xml:space="preserve"> A, Makris A, </w:t>
      </w:r>
      <w:r w:rsidRPr="00322A54">
        <w:rPr>
          <w:rFonts w:ascii="Times New Roman" w:hAnsi="Times New Roman" w:cs="Times New Roman"/>
          <w:color w:val="212121"/>
          <w:shd w:val="clear" w:color="auto" w:fill="FFFFFF"/>
        </w:rPr>
        <w:t xml:space="preserve">et al. </w:t>
      </w:r>
      <w:r w:rsidRPr="00322A54">
        <w:rPr>
          <w:rFonts w:ascii="Times New Roman" w:eastAsia="Segoe UI" w:hAnsi="Times New Roman" w:cs="Times New Roman"/>
          <w:color w:val="212121"/>
          <w:shd w:val="clear" w:color="auto" w:fill="FFFFFF"/>
        </w:rPr>
        <w:t xml:space="preserve">Addition of 100 mg of Tramadol to 40 mL of 0.5% Ropivacaine for Interscalene Brachial Plexus Block Improves Postoperative Analgesia in Patients Undergoing Shoulder Surgeries as Compared to Ropivacaine Alone-A Randomized Controlled Study. </w:t>
      </w:r>
      <w:proofErr w:type="spellStart"/>
      <w:r w:rsidRPr="00322A54">
        <w:rPr>
          <w:rFonts w:ascii="Times New Roman" w:eastAsia="Segoe UI" w:hAnsi="Times New Roman" w:cs="Times New Roman"/>
          <w:color w:val="212121"/>
          <w:shd w:val="clear" w:color="auto" w:fill="FFFFFF"/>
        </w:rPr>
        <w:t>Medicina</w:t>
      </w:r>
      <w:proofErr w:type="spellEnd"/>
      <w:r w:rsidRPr="00322A54">
        <w:rPr>
          <w:rFonts w:ascii="Times New Roman" w:eastAsia="Segoe UI" w:hAnsi="Times New Roman" w:cs="Times New Roman"/>
          <w:color w:val="212121"/>
          <w:shd w:val="clear" w:color="auto" w:fill="FFFFFF"/>
        </w:rPr>
        <w:t xml:space="preserve"> (Kaunas). 2019 Jul 23;55(7):399.</w:t>
      </w:r>
    </w:p>
    <w:p w14:paraId="03502F98" w14:textId="77777777" w:rsidR="004E5BB4" w:rsidRPr="004E5BB4" w:rsidRDefault="004E5BB4" w:rsidP="004E5BB4">
      <w:pPr>
        <w:widowControl w:val="0"/>
        <w:numPr>
          <w:ilvl w:val="0"/>
          <w:numId w:val="6"/>
        </w:numPr>
        <w:spacing w:line="360" w:lineRule="auto"/>
        <w:jc w:val="both"/>
        <w:rPr>
          <w:rFonts w:ascii="Times New Roman" w:hAnsi="Times New Roman" w:cs="Times New Roman"/>
        </w:rPr>
      </w:pPr>
      <w:r>
        <w:rPr>
          <w:rFonts w:ascii="Times New Roman" w:eastAsia="Segoe UI" w:hAnsi="Times New Roman" w:cs="Times New Roman"/>
          <w:color w:val="212121"/>
          <w:shd w:val="clear" w:color="auto" w:fill="FFFFFF"/>
        </w:rPr>
        <w:t xml:space="preserve">Completed clinical trial with unpublished data. </w:t>
      </w:r>
      <w:r>
        <w:rPr>
          <w:rFonts w:ascii="Times New Roman" w:eastAsia="Segoe UI" w:hAnsi="Times New Roman" w:cs="Times New Roman" w:hint="eastAsia"/>
          <w:color w:val="212121"/>
          <w:shd w:val="clear" w:color="auto" w:fill="FFFFFF"/>
        </w:rPr>
        <w:t>P</w:t>
      </w:r>
      <w:r>
        <w:rPr>
          <w:rFonts w:ascii="Times New Roman" w:eastAsia="Segoe UI" w:hAnsi="Times New Roman" w:cs="Times New Roman"/>
          <w:color w:val="212121"/>
          <w:shd w:val="clear" w:color="auto" w:fill="FFFFFF"/>
        </w:rPr>
        <w:t>I:</w:t>
      </w:r>
      <w:r w:rsidRPr="004E5BB4">
        <w:t xml:space="preserve"> </w:t>
      </w:r>
      <w:r w:rsidRPr="004E5BB4">
        <w:rPr>
          <w:rFonts w:ascii="Times New Roman" w:eastAsia="Segoe UI" w:hAnsi="Times New Roman" w:cs="Times New Roman"/>
          <w:color w:val="212121"/>
          <w:shd w:val="clear" w:color="auto" w:fill="FFFFFF"/>
        </w:rPr>
        <w:t>Kenneth Cummings</w:t>
      </w:r>
      <w:r>
        <w:rPr>
          <w:rFonts w:ascii="Times New Roman" w:eastAsia="Segoe UI" w:hAnsi="Times New Roman" w:cs="Times New Roman"/>
          <w:color w:val="212121"/>
          <w:shd w:val="clear" w:color="auto" w:fill="FFFFFF"/>
        </w:rPr>
        <w:t xml:space="preserve">. The effect of dexamethasone on the duration of interscalene nerve blocks with ropivacaine of bupivacaine. NCT00801138. </w:t>
      </w:r>
    </w:p>
    <w:p w14:paraId="363E9424" w14:textId="77777777" w:rsidR="004E5BB4" w:rsidRDefault="004E5BB4" w:rsidP="00752CFF">
      <w:pPr>
        <w:spacing w:line="360" w:lineRule="auto"/>
        <w:rPr>
          <w:rFonts w:ascii="Times New Roman" w:hAnsi="Times New Roman" w:cs="Times New Roman"/>
        </w:rPr>
      </w:pPr>
    </w:p>
    <w:p w14:paraId="19C5EC38" w14:textId="77777777" w:rsidR="004E5BB4" w:rsidRDefault="004E5BB4" w:rsidP="00752CFF">
      <w:pPr>
        <w:spacing w:line="360" w:lineRule="auto"/>
        <w:rPr>
          <w:rFonts w:ascii="Times New Roman" w:hAnsi="Times New Roman" w:cs="Times New Roman"/>
        </w:rPr>
      </w:pPr>
    </w:p>
    <w:p w14:paraId="5903E13B" w14:textId="77777777" w:rsidR="004E5BB4" w:rsidRDefault="004E5BB4" w:rsidP="00752CFF">
      <w:pPr>
        <w:spacing w:line="360" w:lineRule="auto"/>
        <w:rPr>
          <w:rFonts w:ascii="Times New Roman" w:hAnsi="Times New Roman" w:cs="Times New Roman"/>
        </w:rPr>
      </w:pPr>
    </w:p>
    <w:p w14:paraId="04E479D1" w14:textId="77777777" w:rsidR="00785986" w:rsidRDefault="00785986" w:rsidP="00752CFF">
      <w:pPr>
        <w:spacing w:line="360" w:lineRule="auto"/>
        <w:rPr>
          <w:rFonts w:ascii="Times New Roman" w:hAnsi="Times New Roman" w:cs="Times New Roman"/>
        </w:rPr>
      </w:pPr>
    </w:p>
    <w:p w14:paraId="4C21F12F" w14:textId="77777777" w:rsidR="00785986" w:rsidRDefault="00785986" w:rsidP="00752CFF">
      <w:pPr>
        <w:spacing w:line="360" w:lineRule="auto"/>
        <w:rPr>
          <w:rFonts w:ascii="Times New Roman" w:hAnsi="Times New Roman" w:cs="Times New Roman"/>
        </w:rPr>
      </w:pPr>
    </w:p>
    <w:p w14:paraId="4D2E82FF" w14:textId="77777777" w:rsidR="00785986" w:rsidRDefault="00785986" w:rsidP="00752CFF">
      <w:pPr>
        <w:spacing w:line="360" w:lineRule="auto"/>
        <w:rPr>
          <w:rFonts w:ascii="Times New Roman" w:hAnsi="Times New Roman" w:cs="Times New Roman"/>
        </w:rPr>
      </w:pPr>
    </w:p>
    <w:p w14:paraId="0C645232" w14:textId="77777777" w:rsidR="00785986" w:rsidRDefault="00785986" w:rsidP="00752CFF">
      <w:pPr>
        <w:spacing w:line="360" w:lineRule="auto"/>
        <w:rPr>
          <w:rFonts w:ascii="Times New Roman" w:hAnsi="Times New Roman" w:cs="Times New Roman"/>
        </w:rPr>
      </w:pPr>
    </w:p>
    <w:p w14:paraId="7FB20EAB" w14:textId="77777777" w:rsidR="00785986" w:rsidRDefault="00785986" w:rsidP="00752CFF">
      <w:pPr>
        <w:spacing w:line="360" w:lineRule="auto"/>
        <w:rPr>
          <w:rFonts w:ascii="Times New Roman" w:hAnsi="Times New Roman" w:cs="Times New Roman"/>
        </w:rPr>
      </w:pPr>
    </w:p>
    <w:p w14:paraId="6CE9B366" w14:textId="77777777" w:rsidR="00785986" w:rsidRDefault="00785986" w:rsidP="00752CFF">
      <w:pPr>
        <w:spacing w:line="360" w:lineRule="auto"/>
        <w:rPr>
          <w:rFonts w:ascii="Times New Roman" w:hAnsi="Times New Roman" w:cs="Times New Roman"/>
        </w:rPr>
      </w:pPr>
    </w:p>
    <w:p w14:paraId="5C9444DE" w14:textId="77777777" w:rsidR="00785986" w:rsidRDefault="00785986" w:rsidP="00752CFF">
      <w:pPr>
        <w:spacing w:line="360" w:lineRule="auto"/>
        <w:rPr>
          <w:rFonts w:ascii="Times New Roman" w:hAnsi="Times New Roman" w:cs="Times New Roman"/>
        </w:rPr>
      </w:pPr>
    </w:p>
    <w:p w14:paraId="3F22D962" w14:textId="77777777" w:rsidR="00785986" w:rsidRDefault="00785986" w:rsidP="00752CFF">
      <w:pPr>
        <w:spacing w:line="360" w:lineRule="auto"/>
        <w:rPr>
          <w:rFonts w:ascii="Times New Roman" w:hAnsi="Times New Roman" w:cs="Times New Roman"/>
        </w:rPr>
      </w:pPr>
    </w:p>
    <w:p w14:paraId="36FA4B2F" w14:textId="77777777" w:rsidR="00785986" w:rsidRDefault="00785986" w:rsidP="00752CFF">
      <w:pPr>
        <w:spacing w:line="360" w:lineRule="auto"/>
        <w:rPr>
          <w:rFonts w:ascii="Times New Roman" w:hAnsi="Times New Roman" w:cs="Times New Roman"/>
        </w:rPr>
      </w:pPr>
    </w:p>
    <w:p w14:paraId="3B2327F6" w14:textId="77777777" w:rsidR="00AC5EA0" w:rsidRPr="004E5BB4" w:rsidRDefault="004E5BB4" w:rsidP="004E5BB4">
      <w:pPr>
        <w:spacing w:line="360" w:lineRule="auto"/>
        <w:rPr>
          <w:rFonts w:ascii="Times New Roman" w:hAnsi="Times New Roman" w:cs="Times New Roman"/>
          <w:b/>
          <w:bCs/>
        </w:rPr>
      </w:pPr>
      <w:r>
        <w:rPr>
          <w:rFonts w:ascii="Times New Roman" w:hAnsi="Times New Roman" w:cs="Times New Roman"/>
          <w:b/>
          <w:bCs/>
        </w:rPr>
        <w:lastRenderedPageBreak/>
        <w:t xml:space="preserve">Table 2. </w:t>
      </w:r>
      <w:r w:rsidR="00C335F9" w:rsidRPr="004E5BB4">
        <w:rPr>
          <w:rFonts w:ascii="Times New Roman" w:hAnsi="Times New Roman" w:cs="Times New Roman"/>
          <w:b/>
          <w:bCs/>
        </w:rPr>
        <w:t>Summary table of relevant counts.</w:t>
      </w:r>
    </w:p>
    <w:tbl>
      <w:tblPr>
        <w:tblStyle w:val="TableGrid"/>
        <w:tblW w:w="0" w:type="auto"/>
        <w:tblLook w:val="04A0" w:firstRow="1" w:lastRow="0" w:firstColumn="1" w:lastColumn="0" w:noHBand="0" w:noVBand="1"/>
      </w:tblPr>
      <w:tblGrid>
        <w:gridCol w:w="2122"/>
        <w:gridCol w:w="2268"/>
        <w:gridCol w:w="1083"/>
        <w:gridCol w:w="1239"/>
        <w:gridCol w:w="1578"/>
      </w:tblGrid>
      <w:tr w:rsidR="00C335F9" w14:paraId="16623271" w14:textId="77777777" w:rsidTr="00C335F9">
        <w:tc>
          <w:tcPr>
            <w:tcW w:w="2122" w:type="dxa"/>
          </w:tcPr>
          <w:p w14:paraId="4EC0D2B2" w14:textId="77777777" w:rsidR="00C335F9" w:rsidRDefault="00C335F9" w:rsidP="00C335F9">
            <w:pPr>
              <w:spacing w:line="360" w:lineRule="auto"/>
              <w:rPr>
                <w:rFonts w:ascii="Times New Roman" w:hAnsi="Times New Roman" w:cs="Times New Roman"/>
              </w:rPr>
            </w:pPr>
          </w:p>
        </w:tc>
        <w:tc>
          <w:tcPr>
            <w:tcW w:w="2268" w:type="dxa"/>
          </w:tcPr>
          <w:p w14:paraId="565FD7B2"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otal included tr</w:t>
            </w:r>
            <w:r w:rsidR="00021F5B">
              <w:rPr>
                <w:rFonts w:ascii="Times New Roman" w:hAnsi="Times New Roman" w:cs="Times New Roman"/>
              </w:rPr>
              <w:t>ia</w:t>
            </w:r>
            <w:r>
              <w:rPr>
                <w:rFonts w:ascii="Times New Roman" w:hAnsi="Times New Roman" w:cs="Times New Roman"/>
              </w:rPr>
              <w:t>ls</w:t>
            </w:r>
          </w:p>
        </w:tc>
        <w:tc>
          <w:tcPr>
            <w:tcW w:w="1083" w:type="dxa"/>
          </w:tcPr>
          <w:p w14:paraId="35E2AA1F"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B time</w:t>
            </w:r>
          </w:p>
        </w:tc>
        <w:tc>
          <w:tcPr>
            <w:tcW w:w="1239" w:type="dxa"/>
          </w:tcPr>
          <w:p w14:paraId="53A534A9"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B time</w:t>
            </w:r>
          </w:p>
        </w:tc>
        <w:tc>
          <w:tcPr>
            <w:tcW w:w="1578" w:type="dxa"/>
          </w:tcPr>
          <w:p w14:paraId="03E22997" w14:textId="77777777" w:rsidR="00C335F9" w:rsidRDefault="00C335F9" w:rsidP="00C335F9">
            <w:pPr>
              <w:spacing w:line="360" w:lineRule="auto"/>
              <w:rPr>
                <w:rFonts w:ascii="Times New Roman" w:hAnsi="Times New Roman" w:cs="Times New Roman"/>
              </w:rPr>
            </w:pPr>
            <w:r>
              <w:rPr>
                <w:rFonts w:ascii="Times New Roman" w:hAnsi="Times New Roman" w:cs="Times New Roman"/>
              </w:rPr>
              <w:t>Time of FAR</w:t>
            </w:r>
          </w:p>
        </w:tc>
      </w:tr>
      <w:tr w:rsidR="00C335F9" w14:paraId="73B3A355" w14:textId="77777777" w:rsidTr="00C335F9">
        <w:tc>
          <w:tcPr>
            <w:tcW w:w="2122" w:type="dxa"/>
          </w:tcPr>
          <w:p w14:paraId="5035CF73"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umber of studies</w:t>
            </w:r>
          </w:p>
        </w:tc>
        <w:tc>
          <w:tcPr>
            <w:tcW w:w="2268" w:type="dxa"/>
          </w:tcPr>
          <w:p w14:paraId="3B6443AC"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5</w:t>
            </w:r>
            <w:r w:rsidR="0000140C">
              <w:rPr>
                <w:rFonts w:ascii="Times New Roman" w:hAnsi="Times New Roman" w:cs="Times New Roman"/>
              </w:rPr>
              <w:t>3</w:t>
            </w:r>
          </w:p>
        </w:tc>
        <w:tc>
          <w:tcPr>
            <w:tcW w:w="1083" w:type="dxa"/>
          </w:tcPr>
          <w:p w14:paraId="1084EF9C"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4</w:t>
            </w:r>
            <w:r w:rsidR="0000140C">
              <w:rPr>
                <w:rFonts w:ascii="Times New Roman" w:hAnsi="Times New Roman" w:cs="Times New Roman"/>
              </w:rPr>
              <w:t>9</w:t>
            </w:r>
          </w:p>
        </w:tc>
        <w:tc>
          <w:tcPr>
            <w:tcW w:w="1239" w:type="dxa"/>
          </w:tcPr>
          <w:p w14:paraId="56E8EA25" w14:textId="77777777" w:rsidR="00C335F9" w:rsidRDefault="0000140C" w:rsidP="00C335F9">
            <w:pPr>
              <w:spacing w:line="360" w:lineRule="auto"/>
              <w:jc w:val="cente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9</w:t>
            </w:r>
          </w:p>
        </w:tc>
        <w:tc>
          <w:tcPr>
            <w:tcW w:w="1578" w:type="dxa"/>
          </w:tcPr>
          <w:p w14:paraId="406B694E"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3</w:t>
            </w:r>
            <w:r w:rsidR="0029303E">
              <w:rPr>
                <w:rFonts w:ascii="Times New Roman" w:hAnsi="Times New Roman" w:cs="Times New Roman"/>
              </w:rPr>
              <w:t>8</w:t>
            </w:r>
          </w:p>
        </w:tc>
      </w:tr>
      <w:tr w:rsidR="00C335F9" w14:paraId="5A5AF57B" w14:textId="77777777" w:rsidTr="00E943E3">
        <w:tc>
          <w:tcPr>
            <w:tcW w:w="8290" w:type="dxa"/>
            <w:gridSpan w:val="5"/>
          </w:tcPr>
          <w:p w14:paraId="4D8DF774" w14:textId="77777777" w:rsidR="00C335F9" w:rsidRDefault="00C335F9" w:rsidP="00C335F9">
            <w:pPr>
              <w:spacing w:line="360" w:lineRule="auto"/>
              <w:rPr>
                <w:rFonts w:ascii="Times New Roman" w:hAnsi="Times New Roman" w:cs="Times New Roman"/>
              </w:rPr>
            </w:pPr>
            <w:r>
              <w:rPr>
                <w:rFonts w:ascii="Times New Roman" w:hAnsi="Times New Roman" w:cs="Times New Roman"/>
              </w:rPr>
              <w:t xml:space="preserve">Number of </w:t>
            </w:r>
            <w:r>
              <w:rPr>
                <w:rFonts w:ascii="Times New Roman" w:hAnsi="Times New Roman" w:cs="Times New Roman" w:hint="eastAsia"/>
              </w:rPr>
              <w:t>S</w:t>
            </w:r>
            <w:r>
              <w:rPr>
                <w:rFonts w:ascii="Times New Roman" w:hAnsi="Times New Roman" w:cs="Times New Roman"/>
              </w:rPr>
              <w:t xml:space="preserve">tudies of each </w:t>
            </w:r>
            <w:r w:rsidR="004E5BB4">
              <w:rPr>
                <w:rFonts w:ascii="Times New Roman" w:hAnsi="Times New Roman" w:cs="Times New Roman"/>
              </w:rPr>
              <w:t>local anesthetic</w:t>
            </w:r>
          </w:p>
        </w:tc>
      </w:tr>
      <w:tr w:rsidR="00C335F9" w14:paraId="0FBBCDC4" w14:textId="77777777" w:rsidTr="00C335F9">
        <w:tc>
          <w:tcPr>
            <w:tcW w:w="2122" w:type="dxa"/>
          </w:tcPr>
          <w:p w14:paraId="6E884F70"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upivacaine</w:t>
            </w:r>
          </w:p>
        </w:tc>
        <w:tc>
          <w:tcPr>
            <w:tcW w:w="2268" w:type="dxa"/>
          </w:tcPr>
          <w:p w14:paraId="7E5C8122"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1</w:t>
            </w:r>
            <w:r w:rsidR="0000140C">
              <w:rPr>
                <w:rFonts w:ascii="Times New Roman" w:hAnsi="Times New Roman" w:cs="Times New Roman"/>
              </w:rPr>
              <w:t>1</w:t>
            </w:r>
          </w:p>
        </w:tc>
        <w:tc>
          <w:tcPr>
            <w:tcW w:w="1083" w:type="dxa"/>
          </w:tcPr>
          <w:p w14:paraId="3DD2E286"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1</w:t>
            </w:r>
            <w:r w:rsidR="0000140C">
              <w:rPr>
                <w:rFonts w:ascii="Times New Roman" w:hAnsi="Times New Roman" w:cs="Times New Roman"/>
              </w:rPr>
              <w:t>0</w:t>
            </w:r>
          </w:p>
        </w:tc>
        <w:tc>
          <w:tcPr>
            <w:tcW w:w="1239" w:type="dxa"/>
          </w:tcPr>
          <w:p w14:paraId="5E48FB2E"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2</w:t>
            </w:r>
          </w:p>
        </w:tc>
        <w:tc>
          <w:tcPr>
            <w:tcW w:w="1578" w:type="dxa"/>
          </w:tcPr>
          <w:p w14:paraId="30D8FF02" w14:textId="77777777" w:rsidR="00C335F9" w:rsidRDefault="0029303E" w:rsidP="00C335F9">
            <w:pPr>
              <w:spacing w:line="360" w:lineRule="auto"/>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w:t>
            </w:r>
          </w:p>
        </w:tc>
      </w:tr>
      <w:tr w:rsidR="00C335F9" w14:paraId="79CE9B8E" w14:textId="77777777" w:rsidTr="00C335F9">
        <w:tc>
          <w:tcPr>
            <w:tcW w:w="2122" w:type="dxa"/>
          </w:tcPr>
          <w:p w14:paraId="32D18A1B"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opivacaine</w:t>
            </w:r>
          </w:p>
        </w:tc>
        <w:tc>
          <w:tcPr>
            <w:tcW w:w="2268" w:type="dxa"/>
          </w:tcPr>
          <w:p w14:paraId="2BAC069A"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3</w:t>
            </w:r>
            <w:r w:rsidR="0000140C">
              <w:rPr>
                <w:rFonts w:ascii="Times New Roman" w:hAnsi="Times New Roman" w:cs="Times New Roman"/>
              </w:rPr>
              <w:t>0</w:t>
            </w:r>
          </w:p>
        </w:tc>
        <w:tc>
          <w:tcPr>
            <w:tcW w:w="1083" w:type="dxa"/>
          </w:tcPr>
          <w:p w14:paraId="0185FECB"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2</w:t>
            </w:r>
            <w:r w:rsidR="0000140C">
              <w:rPr>
                <w:rFonts w:ascii="Times New Roman" w:hAnsi="Times New Roman" w:cs="Times New Roman"/>
              </w:rPr>
              <w:t>8</w:t>
            </w:r>
          </w:p>
        </w:tc>
        <w:tc>
          <w:tcPr>
            <w:tcW w:w="1239" w:type="dxa"/>
          </w:tcPr>
          <w:p w14:paraId="0C8C51BE"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8</w:t>
            </w:r>
          </w:p>
        </w:tc>
        <w:tc>
          <w:tcPr>
            <w:tcW w:w="1578" w:type="dxa"/>
          </w:tcPr>
          <w:p w14:paraId="7E28AF00"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w:t>
            </w:r>
          </w:p>
        </w:tc>
      </w:tr>
      <w:tr w:rsidR="00C335F9" w14:paraId="61619546" w14:textId="77777777" w:rsidTr="00C335F9">
        <w:tc>
          <w:tcPr>
            <w:tcW w:w="2122" w:type="dxa"/>
          </w:tcPr>
          <w:p w14:paraId="06328542"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evobupivacaine</w:t>
            </w:r>
          </w:p>
        </w:tc>
        <w:tc>
          <w:tcPr>
            <w:tcW w:w="2268" w:type="dxa"/>
          </w:tcPr>
          <w:p w14:paraId="5B2EF364"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8</w:t>
            </w:r>
          </w:p>
        </w:tc>
        <w:tc>
          <w:tcPr>
            <w:tcW w:w="1083" w:type="dxa"/>
          </w:tcPr>
          <w:p w14:paraId="333C28EF" w14:textId="77777777" w:rsidR="00C335F9" w:rsidRDefault="0000140C" w:rsidP="00C335F9">
            <w:pPr>
              <w:spacing w:line="360" w:lineRule="auto"/>
              <w:jc w:val="center"/>
              <w:rPr>
                <w:rFonts w:ascii="Times New Roman" w:hAnsi="Times New Roman" w:cs="Times New Roman"/>
              </w:rPr>
            </w:pPr>
            <w:r>
              <w:rPr>
                <w:rFonts w:ascii="Times New Roman" w:hAnsi="Times New Roman" w:cs="Times New Roman" w:hint="eastAsia"/>
              </w:rPr>
              <w:t>8</w:t>
            </w:r>
          </w:p>
        </w:tc>
        <w:tc>
          <w:tcPr>
            <w:tcW w:w="1239" w:type="dxa"/>
          </w:tcPr>
          <w:p w14:paraId="25FB17FE"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7</w:t>
            </w:r>
          </w:p>
        </w:tc>
        <w:tc>
          <w:tcPr>
            <w:tcW w:w="1578" w:type="dxa"/>
          </w:tcPr>
          <w:p w14:paraId="2CD42379"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5</w:t>
            </w:r>
          </w:p>
        </w:tc>
      </w:tr>
      <w:tr w:rsidR="00C335F9" w14:paraId="6C2E5396" w14:textId="77777777" w:rsidTr="00C335F9">
        <w:tc>
          <w:tcPr>
            <w:tcW w:w="2122" w:type="dxa"/>
          </w:tcPr>
          <w:p w14:paraId="77A880BC"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opivacaine/</w:t>
            </w:r>
          </w:p>
          <w:p w14:paraId="165F9221"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upivacaine</w:t>
            </w:r>
          </w:p>
        </w:tc>
        <w:tc>
          <w:tcPr>
            <w:tcW w:w="2268" w:type="dxa"/>
          </w:tcPr>
          <w:p w14:paraId="6B75A9C4"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2</w:t>
            </w:r>
          </w:p>
        </w:tc>
        <w:tc>
          <w:tcPr>
            <w:tcW w:w="1083" w:type="dxa"/>
          </w:tcPr>
          <w:p w14:paraId="1BFEC3BC" w14:textId="77777777" w:rsidR="00C335F9" w:rsidRDefault="0000140C" w:rsidP="00C335F9">
            <w:pPr>
              <w:spacing w:line="360" w:lineRule="auto"/>
              <w:jc w:val="center"/>
              <w:rPr>
                <w:rFonts w:ascii="Times New Roman" w:hAnsi="Times New Roman" w:cs="Times New Roman"/>
              </w:rPr>
            </w:pPr>
            <w:r>
              <w:rPr>
                <w:rFonts w:ascii="Times New Roman" w:hAnsi="Times New Roman" w:cs="Times New Roman" w:hint="eastAsia"/>
              </w:rPr>
              <w:t>1</w:t>
            </w:r>
          </w:p>
        </w:tc>
        <w:tc>
          <w:tcPr>
            <w:tcW w:w="1239" w:type="dxa"/>
          </w:tcPr>
          <w:p w14:paraId="17A7BCC5"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1</w:t>
            </w:r>
          </w:p>
        </w:tc>
        <w:tc>
          <w:tcPr>
            <w:tcW w:w="1578" w:type="dxa"/>
          </w:tcPr>
          <w:p w14:paraId="19019142"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1</w:t>
            </w:r>
          </w:p>
        </w:tc>
      </w:tr>
      <w:tr w:rsidR="00C335F9" w14:paraId="093A0964" w14:textId="77777777" w:rsidTr="00C335F9">
        <w:tc>
          <w:tcPr>
            <w:tcW w:w="2122" w:type="dxa"/>
          </w:tcPr>
          <w:p w14:paraId="48498DB0"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evobupivacaine +</w:t>
            </w:r>
          </w:p>
          <w:p w14:paraId="48CD7DDE"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idocaine</w:t>
            </w:r>
          </w:p>
        </w:tc>
        <w:tc>
          <w:tcPr>
            <w:tcW w:w="2268" w:type="dxa"/>
          </w:tcPr>
          <w:p w14:paraId="0E627AD4"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1</w:t>
            </w:r>
          </w:p>
        </w:tc>
        <w:tc>
          <w:tcPr>
            <w:tcW w:w="1083" w:type="dxa"/>
          </w:tcPr>
          <w:p w14:paraId="730ECDEF"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1</w:t>
            </w:r>
          </w:p>
        </w:tc>
        <w:tc>
          <w:tcPr>
            <w:tcW w:w="1239" w:type="dxa"/>
          </w:tcPr>
          <w:p w14:paraId="19FF4F80"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1</w:t>
            </w:r>
          </w:p>
        </w:tc>
        <w:tc>
          <w:tcPr>
            <w:tcW w:w="1578" w:type="dxa"/>
          </w:tcPr>
          <w:p w14:paraId="729996C5"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1</w:t>
            </w:r>
          </w:p>
        </w:tc>
      </w:tr>
      <w:tr w:rsidR="00C335F9" w14:paraId="698FE967" w14:textId="77777777" w:rsidTr="00C335F9">
        <w:tc>
          <w:tcPr>
            <w:tcW w:w="2122" w:type="dxa"/>
          </w:tcPr>
          <w:p w14:paraId="128704B1"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evobupivacaine +</w:t>
            </w:r>
          </w:p>
          <w:p w14:paraId="60CBB917"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ignocaine</w:t>
            </w:r>
          </w:p>
        </w:tc>
        <w:tc>
          <w:tcPr>
            <w:tcW w:w="2268" w:type="dxa"/>
          </w:tcPr>
          <w:p w14:paraId="02888971"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1</w:t>
            </w:r>
          </w:p>
        </w:tc>
        <w:tc>
          <w:tcPr>
            <w:tcW w:w="1083" w:type="dxa"/>
          </w:tcPr>
          <w:p w14:paraId="4B0D5E9C"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1</w:t>
            </w:r>
          </w:p>
        </w:tc>
        <w:tc>
          <w:tcPr>
            <w:tcW w:w="1239" w:type="dxa"/>
          </w:tcPr>
          <w:p w14:paraId="5AF3671B"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1</w:t>
            </w:r>
          </w:p>
        </w:tc>
        <w:tc>
          <w:tcPr>
            <w:tcW w:w="1578" w:type="dxa"/>
          </w:tcPr>
          <w:p w14:paraId="46C75EE2"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1</w:t>
            </w:r>
          </w:p>
        </w:tc>
      </w:tr>
      <w:tr w:rsidR="00C335F9" w14:paraId="2289055F" w14:textId="77777777" w:rsidTr="001B6055">
        <w:tc>
          <w:tcPr>
            <w:tcW w:w="8290" w:type="dxa"/>
            <w:gridSpan w:val="5"/>
          </w:tcPr>
          <w:p w14:paraId="50FA046F"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umber of studies of each adjuvant/adjuvant combination</w:t>
            </w:r>
          </w:p>
        </w:tc>
      </w:tr>
      <w:tr w:rsidR="00C335F9" w14:paraId="0A5D71F4" w14:textId="77777777" w:rsidTr="00C335F9">
        <w:tc>
          <w:tcPr>
            <w:tcW w:w="2122" w:type="dxa"/>
          </w:tcPr>
          <w:p w14:paraId="7D9FC854"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lonidine</w:t>
            </w:r>
          </w:p>
        </w:tc>
        <w:tc>
          <w:tcPr>
            <w:tcW w:w="2268" w:type="dxa"/>
          </w:tcPr>
          <w:p w14:paraId="75D52EE8" w14:textId="77777777" w:rsidR="00C335F9" w:rsidRDefault="0000140C" w:rsidP="0000140C">
            <w:pPr>
              <w:tabs>
                <w:tab w:val="center" w:pos="1026"/>
                <w:tab w:val="right" w:pos="2052"/>
              </w:tabs>
              <w:spacing w:line="360" w:lineRule="auto"/>
              <w:rPr>
                <w:rFonts w:ascii="Times New Roman" w:hAnsi="Times New Roman" w:cs="Times New Roman"/>
              </w:rPr>
            </w:pPr>
            <w:r>
              <w:rPr>
                <w:rFonts w:ascii="Times New Roman" w:hAnsi="Times New Roman" w:cs="Times New Roman"/>
              </w:rPr>
              <w:tab/>
            </w:r>
            <w:r w:rsidR="00C335F9">
              <w:rPr>
                <w:rFonts w:ascii="Times New Roman" w:hAnsi="Times New Roman" w:cs="Times New Roman" w:hint="eastAsia"/>
              </w:rPr>
              <w:t>1</w:t>
            </w:r>
            <w:r>
              <w:rPr>
                <w:rFonts w:ascii="Times New Roman" w:hAnsi="Times New Roman" w:cs="Times New Roman"/>
              </w:rPr>
              <w:t>6</w:t>
            </w:r>
          </w:p>
        </w:tc>
        <w:tc>
          <w:tcPr>
            <w:tcW w:w="1083" w:type="dxa"/>
          </w:tcPr>
          <w:p w14:paraId="0E7565CF"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1</w:t>
            </w:r>
            <w:r w:rsidR="0000140C">
              <w:rPr>
                <w:rFonts w:ascii="Times New Roman" w:hAnsi="Times New Roman" w:cs="Times New Roman"/>
              </w:rPr>
              <w:t>3</w:t>
            </w:r>
          </w:p>
        </w:tc>
        <w:tc>
          <w:tcPr>
            <w:tcW w:w="1239" w:type="dxa"/>
          </w:tcPr>
          <w:p w14:paraId="48CF5C7D"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1</w:t>
            </w:r>
            <w:r w:rsidR="0000140C">
              <w:rPr>
                <w:rFonts w:ascii="Times New Roman" w:hAnsi="Times New Roman" w:cs="Times New Roman"/>
              </w:rPr>
              <w:t>5</w:t>
            </w:r>
          </w:p>
        </w:tc>
        <w:tc>
          <w:tcPr>
            <w:tcW w:w="1578" w:type="dxa"/>
          </w:tcPr>
          <w:p w14:paraId="561BFA48"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1</w:t>
            </w:r>
          </w:p>
        </w:tc>
      </w:tr>
      <w:tr w:rsidR="00C335F9" w14:paraId="29ED35CF" w14:textId="77777777" w:rsidTr="00C335F9">
        <w:tc>
          <w:tcPr>
            <w:tcW w:w="2122" w:type="dxa"/>
          </w:tcPr>
          <w:p w14:paraId="3DE9504B"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entanyl</w:t>
            </w:r>
          </w:p>
        </w:tc>
        <w:tc>
          <w:tcPr>
            <w:tcW w:w="2268" w:type="dxa"/>
          </w:tcPr>
          <w:p w14:paraId="3ABA1EFE"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2</w:t>
            </w:r>
          </w:p>
        </w:tc>
        <w:tc>
          <w:tcPr>
            <w:tcW w:w="1083" w:type="dxa"/>
          </w:tcPr>
          <w:p w14:paraId="1143D6A2"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2</w:t>
            </w:r>
          </w:p>
        </w:tc>
        <w:tc>
          <w:tcPr>
            <w:tcW w:w="1239" w:type="dxa"/>
          </w:tcPr>
          <w:p w14:paraId="728DCEF4"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2</w:t>
            </w:r>
          </w:p>
        </w:tc>
        <w:tc>
          <w:tcPr>
            <w:tcW w:w="1578" w:type="dxa"/>
          </w:tcPr>
          <w:p w14:paraId="45495922" w14:textId="77777777" w:rsidR="00C335F9" w:rsidRDefault="0029303E" w:rsidP="00C335F9">
            <w:pPr>
              <w:spacing w:line="360" w:lineRule="auto"/>
              <w:jc w:val="center"/>
              <w:rPr>
                <w:rFonts w:ascii="Times New Roman" w:hAnsi="Times New Roman" w:cs="Times New Roman"/>
              </w:rPr>
            </w:pPr>
            <w:r>
              <w:rPr>
                <w:rFonts w:ascii="Times New Roman" w:hAnsi="Times New Roman" w:cs="Times New Roman" w:hint="eastAsia"/>
              </w:rPr>
              <w:t>2</w:t>
            </w:r>
          </w:p>
        </w:tc>
      </w:tr>
      <w:tr w:rsidR="00C335F9" w14:paraId="0B7DA833" w14:textId="77777777" w:rsidTr="00C335F9">
        <w:tc>
          <w:tcPr>
            <w:tcW w:w="2122" w:type="dxa"/>
          </w:tcPr>
          <w:p w14:paraId="0C36127B"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ramadol</w:t>
            </w:r>
          </w:p>
        </w:tc>
        <w:tc>
          <w:tcPr>
            <w:tcW w:w="2268" w:type="dxa"/>
          </w:tcPr>
          <w:p w14:paraId="116FA8B7" w14:textId="77777777" w:rsidR="00C335F9" w:rsidRDefault="0000140C" w:rsidP="00C335F9">
            <w:pPr>
              <w:spacing w:line="360" w:lineRule="auto"/>
              <w:jc w:val="center"/>
              <w:rPr>
                <w:rFonts w:ascii="Times New Roman" w:hAnsi="Times New Roman" w:cs="Times New Roman"/>
              </w:rPr>
            </w:pPr>
            <w:r>
              <w:rPr>
                <w:rFonts w:ascii="Times New Roman" w:hAnsi="Times New Roman" w:cs="Times New Roman" w:hint="eastAsia"/>
              </w:rPr>
              <w:t>3</w:t>
            </w:r>
          </w:p>
        </w:tc>
        <w:tc>
          <w:tcPr>
            <w:tcW w:w="1083" w:type="dxa"/>
          </w:tcPr>
          <w:p w14:paraId="03A83885"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3</w:t>
            </w:r>
          </w:p>
        </w:tc>
        <w:tc>
          <w:tcPr>
            <w:tcW w:w="1239" w:type="dxa"/>
          </w:tcPr>
          <w:p w14:paraId="678CF718" w14:textId="77777777" w:rsidR="00C335F9" w:rsidRDefault="0000140C" w:rsidP="00C335F9">
            <w:pPr>
              <w:spacing w:line="360" w:lineRule="auto"/>
              <w:jc w:val="center"/>
              <w:rPr>
                <w:rFonts w:ascii="Times New Roman" w:hAnsi="Times New Roman" w:cs="Times New Roman"/>
              </w:rPr>
            </w:pPr>
            <w:r>
              <w:rPr>
                <w:rFonts w:ascii="Times New Roman" w:hAnsi="Times New Roman" w:cs="Times New Roman" w:hint="eastAsia"/>
              </w:rPr>
              <w:t>3</w:t>
            </w:r>
          </w:p>
        </w:tc>
        <w:tc>
          <w:tcPr>
            <w:tcW w:w="1578" w:type="dxa"/>
          </w:tcPr>
          <w:p w14:paraId="25F03713" w14:textId="77777777" w:rsidR="00C335F9" w:rsidRDefault="0000140C" w:rsidP="00C335F9">
            <w:pPr>
              <w:spacing w:line="360" w:lineRule="auto"/>
              <w:jc w:val="center"/>
              <w:rPr>
                <w:rFonts w:ascii="Times New Roman" w:hAnsi="Times New Roman" w:cs="Times New Roman"/>
              </w:rPr>
            </w:pPr>
            <w:r>
              <w:rPr>
                <w:rFonts w:ascii="Times New Roman" w:hAnsi="Times New Roman" w:cs="Times New Roman" w:hint="eastAsia"/>
              </w:rPr>
              <w:t>2</w:t>
            </w:r>
          </w:p>
        </w:tc>
      </w:tr>
      <w:tr w:rsidR="00C335F9" w14:paraId="03462494" w14:textId="77777777" w:rsidTr="00C335F9">
        <w:tc>
          <w:tcPr>
            <w:tcW w:w="2122" w:type="dxa"/>
          </w:tcPr>
          <w:p w14:paraId="6EAA6D43"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gSO4</w:t>
            </w:r>
          </w:p>
        </w:tc>
        <w:tc>
          <w:tcPr>
            <w:tcW w:w="2268" w:type="dxa"/>
          </w:tcPr>
          <w:p w14:paraId="1B2EA126"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3</w:t>
            </w:r>
          </w:p>
        </w:tc>
        <w:tc>
          <w:tcPr>
            <w:tcW w:w="1083" w:type="dxa"/>
          </w:tcPr>
          <w:p w14:paraId="66E8E161"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3</w:t>
            </w:r>
          </w:p>
        </w:tc>
        <w:tc>
          <w:tcPr>
            <w:tcW w:w="1239" w:type="dxa"/>
          </w:tcPr>
          <w:p w14:paraId="0F1B3762"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3</w:t>
            </w:r>
          </w:p>
        </w:tc>
        <w:tc>
          <w:tcPr>
            <w:tcW w:w="1578" w:type="dxa"/>
          </w:tcPr>
          <w:p w14:paraId="222868B8"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2</w:t>
            </w:r>
          </w:p>
        </w:tc>
      </w:tr>
      <w:tr w:rsidR="00C335F9" w14:paraId="717E2A60" w14:textId="77777777" w:rsidTr="00C335F9">
        <w:tc>
          <w:tcPr>
            <w:tcW w:w="2122" w:type="dxa"/>
          </w:tcPr>
          <w:p w14:paraId="34F5EB0D"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D</w:t>
            </w:r>
            <w:r>
              <w:rPr>
                <w:rFonts w:ascii="Times New Roman" w:hAnsi="Times New Roman" w:cs="Times New Roman"/>
              </w:rPr>
              <w:t>examethasone</w:t>
            </w:r>
          </w:p>
        </w:tc>
        <w:tc>
          <w:tcPr>
            <w:tcW w:w="2268" w:type="dxa"/>
          </w:tcPr>
          <w:p w14:paraId="59472EC9"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1</w:t>
            </w:r>
            <w:r w:rsidR="0000140C">
              <w:rPr>
                <w:rFonts w:ascii="Times New Roman" w:hAnsi="Times New Roman" w:cs="Times New Roman"/>
              </w:rPr>
              <w:t>1</w:t>
            </w:r>
          </w:p>
        </w:tc>
        <w:tc>
          <w:tcPr>
            <w:tcW w:w="1083" w:type="dxa"/>
          </w:tcPr>
          <w:p w14:paraId="1ADAB66E"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w:t>
            </w:r>
          </w:p>
        </w:tc>
        <w:tc>
          <w:tcPr>
            <w:tcW w:w="1239" w:type="dxa"/>
          </w:tcPr>
          <w:p w14:paraId="53955288" w14:textId="77777777" w:rsidR="00C335F9" w:rsidRDefault="0000140C" w:rsidP="00C335F9">
            <w:pPr>
              <w:spacing w:line="360" w:lineRule="auto"/>
              <w:jc w:val="center"/>
              <w:rPr>
                <w:rFonts w:ascii="Times New Roman" w:hAnsi="Times New Roman" w:cs="Times New Roman"/>
              </w:rPr>
            </w:pPr>
            <w:r>
              <w:rPr>
                <w:rFonts w:ascii="Times New Roman" w:hAnsi="Times New Roman" w:cs="Times New Roman" w:hint="eastAsia"/>
              </w:rPr>
              <w:t>9</w:t>
            </w:r>
          </w:p>
        </w:tc>
        <w:tc>
          <w:tcPr>
            <w:tcW w:w="1578" w:type="dxa"/>
          </w:tcPr>
          <w:p w14:paraId="228C0A91" w14:textId="77777777" w:rsidR="00C335F9" w:rsidRDefault="0000140C" w:rsidP="00C335F9">
            <w:pPr>
              <w:spacing w:line="360" w:lineRule="auto"/>
              <w:jc w:val="center"/>
              <w:rPr>
                <w:rFonts w:ascii="Times New Roman" w:hAnsi="Times New Roman" w:cs="Times New Roman"/>
              </w:rPr>
            </w:pPr>
            <w:r>
              <w:rPr>
                <w:rFonts w:ascii="Times New Roman" w:hAnsi="Times New Roman" w:cs="Times New Roman" w:hint="eastAsia"/>
              </w:rPr>
              <w:t>6</w:t>
            </w:r>
          </w:p>
        </w:tc>
      </w:tr>
      <w:tr w:rsidR="00C335F9" w14:paraId="6CE4021D" w14:textId="77777777" w:rsidTr="00C335F9">
        <w:tc>
          <w:tcPr>
            <w:tcW w:w="2122" w:type="dxa"/>
          </w:tcPr>
          <w:p w14:paraId="102C8C94"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D</w:t>
            </w:r>
            <w:r>
              <w:rPr>
                <w:rFonts w:ascii="Times New Roman" w:hAnsi="Times New Roman" w:cs="Times New Roman"/>
              </w:rPr>
              <w:t>exmedetomidine</w:t>
            </w:r>
          </w:p>
        </w:tc>
        <w:tc>
          <w:tcPr>
            <w:tcW w:w="2268" w:type="dxa"/>
          </w:tcPr>
          <w:p w14:paraId="1819CC3B"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4</w:t>
            </w:r>
          </w:p>
        </w:tc>
        <w:tc>
          <w:tcPr>
            <w:tcW w:w="1083" w:type="dxa"/>
          </w:tcPr>
          <w:p w14:paraId="30BCAB55"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4</w:t>
            </w:r>
          </w:p>
        </w:tc>
        <w:tc>
          <w:tcPr>
            <w:tcW w:w="1239" w:type="dxa"/>
          </w:tcPr>
          <w:p w14:paraId="5105A2AF"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3</w:t>
            </w:r>
          </w:p>
        </w:tc>
        <w:tc>
          <w:tcPr>
            <w:tcW w:w="1578" w:type="dxa"/>
          </w:tcPr>
          <w:p w14:paraId="603F065D"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w:t>
            </w:r>
          </w:p>
        </w:tc>
      </w:tr>
      <w:tr w:rsidR="00C335F9" w14:paraId="4873F7BE" w14:textId="77777777" w:rsidTr="00C335F9">
        <w:tc>
          <w:tcPr>
            <w:tcW w:w="2122" w:type="dxa"/>
          </w:tcPr>
          <w:p w14:paraId="0231F4B2"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uprenorphine</w:t>
            </w:r>
          </w:p>
        </w:tc>
        <w:tc>
          <w:tcPr>
            <w:tcW w:w="2268" w:type="dxa"/>
          </w:tcPr>
          <w:p w14:paraId="51850257"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2</w:t>
            </w:r>
          </w:p>
        </w:tc>
        <w:tc>
          <w:tcPr>
            <w:tcW w:w="1083" w:type="dxa"/>
          </w:tcPr>
          <w:p w14:paraId="76B7ADDA"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2</w:t>
            </w:r>
          </w:p>
        </w:tc>
        <w:tc>
          <w:tcPr>
            <w:tcW w:w="1239" w:type="dxa"/>
          </w:tcPr>
          <w:p w14:paraId="7F958AC3" w14:textId="77777777" w:rsidR="00C335F9" w:rsidRDefault="0000140C" w:rsidP="00C335F9">
            <w:pPr>
              <w:spacing w:line="360" w:lineRule="auto"/>
              <w:jc w:val="center"/>
              <w:rPr>
                <w:rFonts w:ascii="Times New Roman" w:hAnsi="Times New Roman" w:cs="Times New Roman"/>
              </w:rPr>
            </w:pPr>
            <w:r>
              <w:rPr>
                <w:rFonts w:ascii="Times New Roman" w:hAnsi="Times New Roman" w:cs="Times New Roman" w:hint="eastAsia"/>
              </w:rPr>
              <w:t>0</w:t>
            </w:r>
          </w:p>
        </w:tc>
        <w:tc>
          <w:tcPr>
            <w:tcW w:w="1578" w:type="dxa"/>
          </w:tcPr>
          <w:p w14:paraId="26F963BC" w14:textId="77777777" w:rsidR="00C335F9" w:rsidRDefault="0000140C" w:rsidP="00C335F9">
            <w:pPr>
              <w:spacing w:line="360" w:lineRule="auto"/>
              <w:jc w:val="center"/>
              <w:rPr>
                <w:rFonts w:ascii="Times New Roman" w:hAnsi="Times New Roman" w:cs="Times New Roman"/>
              </w:rPr>
            </w:pPr>
            <w:r>
              <w:rPr>
                <w:rFonts w:ascii="Times New Roman" w:hAnsi="Times New Roman" w:cs="Times New Roman" w:hint="eastAsia"/>
              </w:rPr>
              <w:t>0</w:t>
            </w:r>
          </w:p>
        </w:tc>
      </w:tr>
      <w:tr w:rsidR="00C335F9" w14:paraId="63185C3A" w14:textId="77777777" w:rsidTr="00482476">
        <w:tc>
          <w:tcPr>
            <w:tcW w:w="8290" w:type="dxa"/>
            <w:gridSpan w:val="5"/>
          </w:tcPr>
          <w:p w14:paraId="23F402B3"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umber of studies of surgery</w:t>
            </w:r>
          </w:p>
        </w:tc>
      </w:tr>
      <w:tr w:rsidR="00C335F9" w14:paraId="409CDDFE" w14:textId="77777777" w:rsidTr="00C335F9">
        <w:tc>
          <w:tcPr>
            <w:tcW w:w="2122" w:type="dxa"/>
          </w:tcPr>
          <w:p w14:paraId="3896F6AF"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U</w:t>
            </w:r>
            <w:r>
              <w:rPr>
                <w:rFonts w:ascii="Times New Roman" w:hAnsi="Times New Roman" w:cs="Times New Roman"/>
              </w:rPr>
              <w:t>pper extremity</w:t>
            </w:r>
          </w:p>
        </w:tc>
        <w:tc>
          <w:tcPr>
            <w:tcW w:w="2268" w:type="dxa"/>
          </w:tcPr>
          <w:p w14:paraId="12827AB5"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5</w:t>
            </w:r>
            <w:r w:rsidR="0000140C">
              <w:rPr>
                <w:rFonts w:ascii="Times New Roman" w:hAnsi="Times New Roman" w:cs="Times New Roman"/>
              </w:rPr>
              <w:t>1</w:t>
            </w:r>
          </w:p>
        </w:tc>
        <w:tc>
          <w:tcPr>
            <w:tcW w:w="1083" w:type="dxa"/>
          </w:tcPr>
          <w:p w14:paraId="32AA3125"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8</w:t>
            </w:r>
          </w:p>
        </w:tc>
        <w:tc>
          <w:tcPr>
            <w:tcW w:w="1239" w:type="dxa"/>
          </w:tcPr>
          <w:p w14:paraId="462C258B"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4</w:t>
            </w:r>
            <w:r w:rsidR="0000140C">
              <w:rPr>
                <w:rFonts w:ascii="Times New Roman" w:hAnsi="Times New Roman" w:cs="Times New Roman"/>
              </w:rPr>
              <w:t>7</w:t>
            </w:r>
          </w:p>
        </w:tc>
        <w:tc>
          <w:tcPr>
            <w:tcW w:w="1578" w:type="dxa"/>
          </w:tcPr>
          <w:p w14:paraId="26A91BD1"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3</w:t>
            </w:r>
            <w:r w:rsidR="0000140C">
              <w:rPr>
                <w:rFonts w:ascii="Times New Roman" w:hAnsi="Times New Roman" w:cs="Times New Roman"/>
              </w:rPr>
              <w:t>5</w:t>
            </w:r>
          </w:p>
        </w:tc>
      </w:tr>
      <w:tr w:rsidR="00C335F9" w14:paraId="5F9A8A13" w14:textId="77777777" w:rsidTr="00C335F9">
        <w:tc>
          <w:tcPr>
            <w:tcW w:w="2122" w:type="dxa"/>
          </w:tcPr>
          <w:p w14:paraId="5CFD3489" w14:textId="77777777" w:rsidR="00C335F9" w:rsidRDefault="00C335F9" w:rsidP="00C335F9">
            <w:pPr>
              <w:spacing w:line="36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ower extremity</w:t>
            </w:r>
          </w:p>
        </w:tc>
        <w:tc>
          <w:tcPr>
            <w:tcW w:w="2268" w:type="dxa"/>
          </w:tcPr>
          <w:p w14:paraId="78D54EBF"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2</w:t>
            </w:r>
          </w:p>
        </w:tc>
        <w:tc>
          <w:tcPr>
            <w:tcW w:w="1083" w:type="dxa"/>
          </w:tcPr>
          <w:p w14:paraId="2A3AF391"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1</w:t>
            </w:r>
          </w:p>
        </w:tc>
        <w:tc>
          <w:tcPr>
            <w:tcW w:w="1239" w:type="dxa"/>
          </w:tcPr>
          <w:p w14:paraId="329ED705"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2</w:t>
            </w:r>
          </w:p>
        </w:tc>
        <w:tc>
          <w:tcPr>
            <w:tcW w:w="1578" w:type="dxa"/>
          </w:tcPr>
          <w:p w14:paraId="12ABB063" w14:textId="77777777" w:rsidR="00C335F9" w:rsidRDefault="00C335F9" w:rsidP="00C335F9">
            <w:pPr>
              <w:spacing w:line="360" w:lineRule="auto"/>
              <w:jc w:val="center"/>
              <w:rPr>
                <w:rFonts w:ascii="Times New Roman" w:hAnsi="Times New Roman" w:cs="Times New Roman"/>
              </w:rPr>
            </w:pPr>
            <w:r>
              <w:rPr>
                <w:rFonts w:ascii="Times New Roman" w:hAnsi="Times New Roman" w:cs="Times New Roman" w:hint="eastAsia"/>
              </w:rPr>
              <w:t>2</w:t>
            </w:r>
          </w:p>
        </w:tc>
      </w:tr>
    </w:tbl>
    <w:p w14:paraId="46AFD903" w14:textId="77777777" w:rsidR="00C335F9" w:rsidRPr="00C335F9" w:rsidRDefault="004E5BB4" w:rsidP="00C335F9">
      <w:pPr>
        <w:spacing w:line="360" w:lineRule="auto"/>
        <w:rPr>
          <w:rFonts w:ascii="Times New Roman" w:hAnsi="Times New Roman" w:cs="Times New Roman"/>
        </w:rPr>
      </w:pPr>
      <w:r>
        <w:rPr>
          <w:rFonts w:ascii="Times New Roman" w:hAnsi="Times New Roman" w:cs="Times New Roman"/>
        </w:rPr>
        <w:t>SB=sensory block, MB=motor block, FAR=first analgesia request.</w:t>
      </w:r>
    </w:p>
    <w:p w14:paraId="63252752" w14:textId="77777777" w:rsidR="00AC5EA0" w:rsidRDefault="00AC5EA0" w:rsidP="00752CFF">
      <w:pPr>
        <w:spacing w:line="360" w:lineRule="auto"/>
        <w:rPr>
          <w:rFonts w:ascii="Times New Roman" w:hAnsi="Times New Roman" w:cs="Times New Roman"/>
        </w:rPr>
      </w:pPr>
    </w:p>
    <w:p w14:paraId="23626FD3" w14:textId="77777777" w:rsidR="004E5BB4" w:rsidRPr="004E5BB4" w:rsidRDefault="004E5BB4" w:rsidP="004E5BB4">
      <w:pPr>
        <w:spacing w:line="360" w:lineRule="auto"/>
        <w:rPr>
          <w:rFonts w:ascii="Times New Roman" w:eastAsia="Segoe UI" w:hAnsi="Times New Roman" w:cs="Times New Roman"/>
          <w:color w:val="212121"/>
          <w:shd w:val="clear" w:color="auto" w:fill="FFFFFF"/>
        </w:rPr>
      </w:pPr>
    </w:p>
    <w:p w14:paraId="1268AEDF" w14:textId="77777777" w:rsidR="004E5BB4" w:rsidRDefault="004E5BB4" w:rsidP="004E5BB4">
      <w:pPr>
        <w:widowControl w:val="0"/>
        <w:spacing w:line="360" w:lineRule="auto"/>
        <w:jc w:val="both"/>
        <w:rPr>
          <w:rFonts w:ascii="Times New Roman" w:eastAsia="Segoe UI" w:hAnsi="Times New Roman" w:cs="Times New Roman"/>
          <w:color w:val="212121"/>
          <w:shd w:val="clear" w:color="auto" w:fill="FFFFFF"/>
        </w:rPr>
      </w:pPr>
    </w:p>
    <w:p w14:paraId="550963D9" w14:textId="77777777" w:rsidR="004E5BB4" w:rsidRPr="00322A54" w:rsidRDefault="004E5BB4" w:rsidP="004E5BB4">
      <w:pPr>
        <w:widowControl w:val="0"/>
        <w:spacing w:line="360" w:lineRule="auto"/>
        <w:jc w:val="both"/>
        <w:rPr>
          <w:rFonts w:ascii="Times New Roman" w:hAnsi="Times New Roman" w:cs="Times New Roman"/>
        </w:rPr>
      </w:pPr>
    </w:p>
    <w:p w14:paraId="64485691" w14:textId="77777777" w:rsidR="007D11B6" w:rsidRPr="00DB0CBC" w:rsidRDefault="005B1308" w:rsidP="00752CFF">
      <w:pPr>
        <w:spacing w:line="360" w:lineRule="auto"/>
        <w:rPr>
          <w:rFonts w:ascii="Times New Roman" w:hAnsi="Times New Roman" w:cs="Times New Roman"/>
          <w:b/>
          <w:bCs/>
        </w:rPr>
      </w:pPr>
      <w:r>
        <w:rPr>
          <w:rFonts w:ascii="Times New Roman" w:hAnsi="Times New Roman" w:cs="Times New Roman"/>
          <w:b/>
          <w:bCs/>
        </w:rPr>
        <w:lastRenderedPageBreak/>
        <w:t>Figure 1</w:t>
      </w:r>
    </w:p>
    <w:p w14:paraId="462DF79B" w14:textId="77777777" w:rsidR="006450EB" w:rsidRDefault="005B1308"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7620C6D2" wp14:editId="62784B11">
            <wp:extent cx="3695700" cy="77623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sk of bias summary.pdf"/>
                    <pic:cNvPicPr/>
                  </pic:nvPicPr>
                  <pic:blipFill rotWithShape="1">
                    <a:blip r:embed="rId8">
                      <a:extLst>
                        <a:ext uri="{28A0092B-C50C-407E-A947-70E740481C1C}">
                          <a14:useLocalDpi xmlns:a14="http://schemas.microsoft.com/office/drawing/2010/main" val="0"/>
                        </a:ext>
                      </a:extLst>
                    </a:blip>
                    <a:srcRect l="34217" t="1921" r="34699" b="47029"/>
                    <a:stretch/>
                  </pic:blipFill>
                  <pic:spPr bwMode="auto">
                    <a:xfrm>
                      <a:off x="0" y="0"/>
                      <a:ext cx="3704946" cy="7781754"/>
                    </a:xfrm>
                    <a:prstGeom prst="rect">
                      <a:avLst/>
                    </a:prstGeom>
                    <a:ln>
                      <a:noFill/>
                    </a:ln>
                    <a:extLst>
                      <a:ext uri="{53640926-AAD7-44D8-BBD7-CCE9431645EC}">
                        <a14:shadowObscured xmlns:a14="http://schemas.microsoft.com/office/drawing/2010/main"/>
                      </a:ext>
                    </a:extLst>
                  </pic:spPr>
                </pic:pic>
              </a:graphicData>
            </a:graphic>
          </wp:inline>
        </w:drawing>
      </w:r>
    </w:p>
    <w:p w14:paraId="6C80C39B" w14:textId="77777777" w:rsidR="006450EB" w:rsidRDefault="005B1308" w:rsidP="00752CFF">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3BE4B0DB" wp14:editId="4F6187B1">
            <wp:extent cx="3649345" cy="7124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sk of bias summary.pdf"/>
                    <pic:cNvPicPr/>
                  </pic:nvPicPr>
                  <pic:blipFill rotWithShape="1">
                    <a:blip r:embed="rId8">
                      <a:extLst>
                        <a:ext uri="{28A0092B-C50C-407E-A947-70E740481C1C}">
                          <a14:useLocalDpi xmlns:a14="http://schemas.microsoft.com/office/drawing/2010/main" val="0"/>
                        </a:ext>
                      </a:extLst>
                    </a:blip>
                    <a:srcRect l="34217" t="52945" r="34699" b="1775"/>
                    <a:stretch/>
                  </pic:blipFill>
                  <pic:spPr bwMode="auto">
                    <a:xfrm>
                      <a:off x="0" y="0"/>
                      <a:ext cx="3649636" cy="7125268"/>
                    </a:xfrm>
                    <a:prstGeom prst="rect">
                      <a:avLst/>
                    </a:prstGeom>
                    <a:ln>
                      <a:noFill/>
                    </a:ln>
                    <a:extLst>
                      <a:ext uri="{53640926-AAD7-44D8-BBD7-CCE9431645EC}">
                        <a14:shadowObscured xmlns:a14="http://schemas.microsoft.com/office/drawing/2010/main"/>
                      </a:ext>
                    </a:extLst>
                  </pic:spPr>
                </pic:pic>
              </a:graphicData>
            </a:graphic>
          </wp:inline>
        </w:drawing>
      </w:r>
    </w:p>
    <w:p w14:paraId="22DD0A65" w14:textId="77777777" w:rsidR="005B1308" w:rsidRPr="005B1308" w:rsidRDefault="005B1308" w:rsidP="00752CFF">
      <w:pPr>
        <w:spacing w:line="360" w:lineRule="auto"/>
        <w:rPr>
          <w:rFonts w:ascii="Times New Roman" w:hAnsi="Times New Roman" w:cs="Times New Roman"/>
        </w:rPr>
      </w:pPr>
      <w:r w:rsidRPr="005B1308">
        <w:rPr>
          <w:rFonts w:ascii="Times New Roman" w:hAnsi="Times New Roman" w:cs="Times New Roman" w:hint="eastAsia"/>
        </w:rPr>
        <w:t>R</w:t>
      </w:r>
      <w:r w:rsidRPr="005B1308">
        <w:rPr>
          <w:rFonts w:ascii="Times New Roman" w:hAnsi="Times New Roman" w:cs="Times New Roman"/>
        </w:rPr>
        <w:t>isk of bias</w:t>
      </w:r>
      <w:r w:rsidR="00785986">
        <w:rPr>
          <w:rFonts w:ascii="Times New Roman" w:hAnsi="Times New Roman" w:cs="Times New Roman"/>
        </w:rPr>
        <w:t xml:space="preserve"> summary</w:t>
      </w:r>
    </w:p>
    <w:p w14:paraId="14E48C8D" w14:textId="77777777" w:rsidR="00606215" w:rsidRDefault="00606215" w:rsidP="00752CFF">
      <w:pPr>
        <w:spacing w:line="360" w:lineRule="auto"/>
        <w:rPr>
          <w:rFonts w:ascii="Times New Roman" w:hAnsi="Times New Roman" w:cs="Times New Roman"/>
        </w:rPr>
      </w:pPr>
    </w:p>
    <w:p w14:paraId="1EF0B81E" w14:textId="77777777" w:rsidR="005B1308" w:rsidRDefault="005B1308" w:rsidP="00752CFF">
      <w:pPr>
        <w:spacing w:line="360" w:lineRule="auto"/>
        <w:rPr>
          <w:rFonts w:ascii="Times New Roman" w:hAnsi="Times New Roman" w:cs="Times New Roman"/>
        </w:rPr>
      </w:pPr>
    </w:p>
    <w:p w14:paraId="13D427E6" w14:textId="77777777" w:rsidR="00785986" w:rsidRDefault="00785986" w:rsidP="00752CFF">
      <w:pPr>
        <w:spacing w:line="360" w:lineRule="auto"/>
        <w:rPr>
          <w:rFonts w:ascii="Times New Roman" w:hAnsi="Times New Roman" w:cs="Times New Roman"/>
        </w:rPr>
      </w:pPr>
    </w:p>
    <w:p w14:paraId="4D0B6398" w14:textId="77777777" w:rsidR="00785986" w:rsidRDefault="00785986" w:rsidP="00752CFF">
      <w:pPr>
        <w:spacing w:line="360" w:lineRule="auto"/>
        <w:rPr>
          <w:rFonts w:ascii="Times New Roman" w:hAnsi="Times New Roman" w:cs="Times New Roman"/>
        </w:rPr>
      </w:pPr>
    </w:p>
    <w:p w14:paraId="48F88B2B" w14:textId="77777777" w:rsidR="00785986" w:rsidRDefault="00785986" w:rsidP="00752CFF">
      <w:pPr>
        <w:spacing w:line="360" w:lineRule="auto"/>
        <w:rPr>
          <w:rFonts w:ascii="Times New Roman" w:hAnsi="Times New Roman" w:cs="Times New Roman"/>
        </w:rPr>
      </w:pPr>
    </w:p>
    <w:p w14:paraId="01FFDF5F" w14:textId="77777777" w:rsidR="008C52A8" w:rsidRPr="00785986" w:rsidRDefault="005B1308" w:rsidP="00752CFF">
      <w:pPr>
        <w:spacing w:line="360" w:lineRule="auto"/>
        <w:rPr>
          <w:rFonts w:ascii="Times New Roman" w:hAnsi="Times New Roman" w:cs="Times New Roman"/>
          <w:b/>
          <w:bCs/>
        </w:rPr>
      </w:pPr>
      <w:r w:rsidRPr="00785986">
        <w:rPr>
          <w:rFonts w:ascii="Times New Roman" w:hAnsi="Times New Roman" w:cs="Times New Roman"/>
          <w:b/>
          <w:bCs/>
        </w:rPr>
        <w:lastRenderedPageBreak/>
        <w:t>Figure 2</w:t>
      </w:r>
      <w:r w:rsidR="002B7EFC" w:rsidRPr="00785986">
        <w:rPr>
          <w:rFonts w:ascii="Times New Roman" w:hAnsi="Times New Roman" w:cs="Times New Roman"/>
          <w:b/>
          <w:bCs/>
        </w:rPr>
        <w:t xml:space="preserve"> </w:t>
      </w:r>
    </w:p>
    <w:p w14:paraId="5028DE75" w14:textId="77777777" w:rsidR="008C52A8" w:rsidRDefault="005B1308"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6B9F6BBD" wp14:editId="5DF514B7">
            <wp:extent cx="5270500" cy="2235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sk of bias graph.pdf"/>
                    <pic:cNvPicPr/>
                  </pic:nvPicPr>
                  <pic:blipFill rotWithShape="1">
                    <a:blip r:embed="rId9">
                      <a:extLst>
                        <a:ext uri="{28A0092B-C50C-407E-A947-70E740481C1C}">
                          <a14:useLocalDpi xmlns:a14="http://schemas.microsoft.com/office/drawing/2010/main" val="0"/>
                        </a:ext>
                      </a:extLst>
                    </a:blip>
                    <a:srcRect t="33351" b="34747"/>
                    <a:stretch/>
                  </pic:blipFill>
                  <pic:spPr bwMode="auto">
                    <a:xfrm>
                      <a:off x="0" y="0"/>
                      <a:ext cx="5270500" cy="2235200"/>
                    </a:xfrm>
                    <a:prstGeom prst="rect">
                      <a:avLst/>
                    </a:prstGeom>
                    <a:ln>
                      <a:noFill/>
                    </a:ln>
                    <a:extLst>
                      <a:ext uri="{53640926-AAD7-44D8-BBD7-CCE9431645EC}">
                        <a14:shadowObscured xmlns:a14="http://schemas.microsoft.com/office/drawing/2010/main"/>
                      </a:ext>
                    </a:extLst>
                  </pic:spPr>
                </pic:pic>
              </a:graphicData>
            </a:graphic>
          </wp:inline>
        </w:drawing>
      </w:r>
    </w:p>
    <w:p w14:paraId="4AEB0905" w14:textId="77777777" w:rsidR="005B1308" w:rsidRDefault="005B1308" w:rsidP="00752CFF">
      <w:pPr>
        <w:spacing w:line="360" w:lineRule="auto"/>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isk of Bias graph</w:t>
      </w:r>
    </w:p>
    <w:p w14:paraId="35C5DF7B" w14:textId="77777777" w:rsidR="00163A70" w:rsidRDefault="00163A70" w:rsidP="00752CFF">
      <w:pPr>
        <w:spacing w:line="360" w:lineRule="auto"/>
        <w:rPr>
          <w:rFonts w:ascii="Times New Roman" w:hAnsi="Times New Roman" w:cs="Times New Roman"/>
        </w:rPr>
      </w:pPr>
    </w:p>
    <w:p w14:paraId="031B4349" w14:textId="77777777" w:rsidR="00163A70" w:rsidRDefault="00163A70" w:rsidP="00752CFF">
      <w:pPr>
        <w:spacing w:line="360" w:lineRule="auto"/>
        <w:rPr>
          <w:rFonts w:ascii="Times New Roman" w:hAnsi="Times New Roman" w:cs="Times New Roman"/>
        </w:rPr>
      </w:pPr>
    </w:p>
    <w:p w14:paraId="47F0F394" w14:textId="77777777" w:rsidR="00163A70" w:rsidRDefault="00163A70" w:rsidP="00752CFF">
      <w:pPr>
        <w:spacing w:line="360" w:lineRule="auto"/>
        <w:rPr>
          <w:rFonts w:ascii="Times New Roman" w:hAnsi="Times New Roman" w:cs="Times New Roman"/>
        </w:rPr>
      </w:pPr>
    </w:p>
    <w:p w14:paraId="01BD471E" w14:textId="77777777" w:rsidR="002B7EFC" w:rsidRDefault="002B7EFC" w:rsidP="00BA794C">
      <w:pPr>
        <w:spacing w:line="360" w:lineRule="auto"/>
        <w:rPr>
          <w:rFonts w:ascii="Times New Roman" w:hAnsi="Times New Roman" w:cs="Times New Roman"/>
          <w:b/>
          <w:bCs/>
        </w:rPr>
      </w:pPr>
    </w:p>
    <w:p w14:paraId="555E05EA" w14:textId="77777777" w:rsidR="00785986" w:rsidRDefault="00785986" w:rsidP="00BA794C">
      <w:pPr>
        <w:spacing w:line="360" w:lineRule="auto"/>
        <w:rPr>
          <w:rFonts w:ascii="Times New Roman" w:hAnsi="Times New Roman" w:cs="Times New Roman"/>
          <w:b/>
          <w:bCs/>
        </w:rPr>
      </w:pPr>
    </w:p>
    <w:p w14:paraId="1315CECF" w14:textId="77777777" w:rsidR="00785986" w:rsidRDefault="00785986" w:rsidP="00BA794C">
      <w:pPr>
        <w:spacing w:line="360" w:lineRule="auto"/>
        <w:rPr>
          <w:rFonts w:ascii="Times New Roman" w:hAnsi="Times New Roman" w:cs="Times New Roman"/>
          <w:b/>
          <w:bCs/>
        </w:rPr>
      </w:pPr>
    </w:p>
    <w:p w14:paraId="46AB9BCA" w14:textId="77777777" w:rsidR="00785986" w:rsidRDefault="00785986" w:rsidP="00BA794C">
      <w:pPr>
        <w:spacing w:line="360" w:lineRule="auto"/>
        <w:rPr>
          <w:rFonts w:ascii="Times New Roman" w:hAnsi="Times New Roman" w:cs="Times New Roman"/>
          <w:b/>
          <w:bCs/>
        </w:rPr>
      </w:pPr>
    </w:p>
    <w:p w14:paraId="40845DE3" w14:textId="77777777" w:rsidR="00785986" w:rsidRDefault="00785986" w:rsidP="00BA794C">
      <w:pPr>
        <w:spacing w:line="360" w:lineRule="auto"/>
        <w:rPr>
          <w:rFonts w:ascii="Times New Roman" w:hAnsi="Times New Roman" w:cs="Times New Roman"/>
          <w:b/>
          <w:bCs/>
        </w:rPr>
      </w:pPr>
    </w:p>
    <w:p w14:paraId="3112AE93" w14:textId="77777777" w:rsidR="00785986" w:rsidRDefault="00785986" w:rsidP="00BA794C">
      <w:pPr>
        <w:spacing w:line="360" w:lineRule="auto"/>
        <w:rPr>
          <w:rFonts w:ascii="Times New Roman" w:hAnsi="Times New Roman" w:cs="Times New Roman"/>
          <w:b/>
          <w:bCs/>
        </w:rPr>
      </w:pPr>
    </w:p>
    <w:p w14:paraId="34C00077" w14:textId="77777777" w:rsidR="00785986" w:rsidRDefault="00785986" w:rsidP="00BA794C">
      <w:pPr>
        <w:spacing w:line="360" w:lineRule="auto"/>
        <w:rPr>
          <w:rFonts w:ascii="Times New Roman" w:hAnsi="Times New Roman" w:cs="Times New Roman"/>
          <w:b/>
          <w:bCs/>
        </w:rPr>
      </w:pPr>
    </w:p>
    <w:p w14:paraId="44DE9E83" w14:textId="77777777" w:rsidR="00785986" w:rsidRDefault="00785986" w:rsidP="00BA794C">
      <w:pPr>
        <w:spacing w:line="360" w:lineRule="auto"/>
        <w:rPr>
          <w:rFonts w:ascii="Times New Roman" w:hAnsi="Times New Roman" w:cs="Times New Roman"/>
          <w:b/>
          <w:bCs/>
        </w:rPr>
      </w:pPr>
    </w:p>
    <w:p w14:paraId="2B73D3CB" w14:textId="77777777" w:rsidR="00785986" w:rsidRDefault="00785986" w:rsidP="00BA794C">
      <w:pPr>
        <w:spacing w:line="360" w:lineRule="auto"/>
        <w:rPr>
          <w:rFonts w:ascii="Times New Roman" w:hAnsi="Times New Roman" w:cs="Times New Roman"/>
          <w:b/>
          <w:bCs/>
        </w:rPr>
      </w:pPr>
    </w:p>
    <w:p w14:paraId="1590E22C" w14:textId="77777777" w:rsidR="00785986" w:rsidRDefault="00785986" w:rsidP="00BA794C">
      <w:pPr>
        <w:spacing w:line="360" w:lineRule="auto"/>
        <w:rPr>
          <w:rFonts w:ascii="Times New Roman" w:hAnsi="Times New Roman" w:cs="Times New Roman"/>
          <w:b/>
          <w:bCs/>
        </w:rPr>
      </w:pPr>
    </w:p>
    <w:p w14:paraId="72417A23" w14:textId="77777777" w:rsidR="00785986" w:rsidRDefault="00785986" w:rsidP="00BA794C">
      <w:pPr>
        <w:spacing w:line="360" w:lineRule="auto"/>
        <w:rPr>
          <w:rFonts w:ascii="Times New Roman" w:hAnsi="Times New Roman" w:cs="Times New Roman"/>
          <w:b/>
          <w:bCs/>
        </w:rPr>
      </w:pPr>
    </w:p>
    <w:p w14:paraId="54F78DD8" w14:textId="77777777" w:rsidR="00785986" w:rsidRDefault="00785986" w:rsidP="00BA794C">
      <w:pPr>
        <w:spacing w:line="360" w:lineRule="auto"/>
        <w:rPr>
          <w:rFonts w:ascii="Times New Roman" w:hAnsi="Times New Roman" w:cs="Times New Roman"/>
          <w:b/>
          <w:bCs/>
        </w:rPr>
      </w:pPr>
    </w:p>
    <w:p w14:paraId="38097E7F" w14:textId="77777777" w:rsidR="00785986" w:rsidRDefault="00785986" w:rsidP="00BA794C">
      <w:pPr>
        <w:spacing w:line="360" w:lineRule="auto"/>
        <w:rPr>
          <w:rFonts w:ascii="Times New Roman" w:hAnsi="Times New Roman" w:cs="Times New Roman"/>
          <w:b/>
          <w:bCs/>
        </w:rPr>
      </w:pPr>
    </w:p>
    <w:p w14:paraId="5F469E9C" w14:textId="77777777" w:rsidR="00785986" w:rsidRDefault="00785986" w:rsidP="00BA794C">
      <w:pPr>
        <w:spacing w:line="360" w:lineRule="auto"/>
        <w:rPr>
          <w:rFonts w:ascii="Times New Roman" w:hAnsi="Times New Roman" w:cs="Times New Roman"/>
          <w:b/>
          <w:bCs/>
        </w:rPr>
      </w:pPr>
    </w:p>
    <w:p w14:paraId="333FA3A9" w14:textId="77777777" w:rsidR="00785986" w:rsidRDefault="00785986" w:rsidP="00BA794C">
      <w:pPr>
        <w:spacing w:line="360" w:lineRule="auto"/>
        <w:rPr>
          <w:rFonts w:ascii="Times New Roman" w:hAnsi="Times New Roman" w:cs="Times New Roman"/>
          <w:b/>
          <w:bCs/>
        </w:rPr>
      </w:pPr>
    </w:p>
    <w:p w14:paraId="2B764DD5" w14:textId="77777777" w:rsidR="00785986" w:rsidRDefault="00785986" w:rsidP="00BA794C">
      <w:pPr>
        <w:spacing w:line="360" w:lineRule="auto"/>
        <w:rPr>
          <w:rFonts w:ascii="Times New Roman" w:hAnsi="Times New Roman" w:cs="Times New Roman"/>
          <w:b/>
          <w:bCs/>
        </w:rPr>
      </w:pPr>
    </w:p>
    <w:p w14:paraId="7494AA22" w14:textId="77777777" w:rsidR="00785986" w:rsidRPr="00DB0CBC" w:rsidRDefault="00785986" w:rsidP="00BA794C">
      <w:pPr>
        <w:spacing w:line="360" w:lineRule="auto"/>
        <w:rPr>
          <w:rFonts w:ascii="Times New Roman" w:hAnsi="Times New Roman" w:cs="Times New Roman"/>
          <w:b/>
          <w:bCs/>
        </w:rPr>
      </w:pPr>
    </w:p>
    <w:p w14:paraId="064FDEAE" w14:textId="77777777" w:rsidR="00DE6D0B" w:rsidRDefault="00BA794C" w:rsidP="00752CFF">
      <w:pPr>
        <w:spacing w:line="360" w:lineRule="auto"/>
        <w:rPr>
          <w:rFonts w:ascii="Times New Roman" w:hAnsi="Times New Roman" w:cs="Times New Roman"/>
          <w:b/>
          <w:bCs/>
        </w:rPr>
      </w:pPr>
      <w:r>
        <w:rPr>
          <w:rFonts w:ascii="Times New Roman" w:hAnsi="Times New Roman" w:cs="Times New Roman"/>
          <w:b/>
          <w:bCs/>
        </w:rPr>
        <w:lastRenderedPageBreak/>
        <w:t>Figure 3</w:t>
      </w:r>
    </w:p>
    <w:p w14:paraId="411E644C" w14:textId="77777777" w:rsidR="00BA794C" w:rsidRPr="00DB0CBC" w:rsidRDefault="00BA794C" w:rsidP="00752CFF">
      <w:pPr>
        <w:spacing w:line="360" w:lineRule="auto"/>
        <w:rPr>
          <w:rFonts w:ascii="Times New Roman" w:hAnsi="Times New Roman" w:cs="Times New Roman"/>
          <w:b/>
          <w:bCs/>
        </w:rPr>
      </w:pPr>
      <w:r>
        <w:rPr>
          <w:rFonts w:ascii="Times New Roman" w:hAnsi="Times New Roman" w:cs="Times New Roman" w:hint="eastAsia"/>
          <w:b/>
          <w:bCs/>
        </w:rPr>
        <w:t>A</w:t>
      </w:r>
    </w:p>
    <w:p w14:paraId="45FA7C18" w14:textId="77777777" w:rsidR="00163A70" w:rsidRDefault="00BA794C"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1E288F6B" wp14:editId="1512B4AB">
            <wp:extent cx="5270500" cy="382841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ph funnel sb 3.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3828415"/>
                    </a:xfrm>
                    <a:prstGeom prst="rect">
                      <a:avLst/>
                    </a:prstGeom>
                  </pic:spPr>
                </pic:pic>
              </a:graphicData>
            </a:graphic>
          </wp:inline>
        </w:drawing>
      </w:r>
    </w:p>
    <w:p w14:paraId="35777F4F" w14:textId="77777777" w:rsidR="00DE6D0B" w:rsidRPr="00DB0CBC" w:rsidRDefault="00BA794C" w:rsidP="00752CFF">
      <w:pPr>
        <w:spacing w:line="360" w:lineRule="auto"/>
        <w:rPr>
          <w:rFonts w:ascii="Times New Roman" w:hAnsi="Times New Roman" w:cs="Times New Roman"/>
          <w:b/>
          <w:bCs/>
        </w:rPr>
      </w:pPr>
      <w:r>
        <w:rPr>
          <w:rFonts w:ascii="Times New Roman" w:hAnsi="Times New Roman" w:cs="Times New Roman"/>
          <w:b/>
          <w:bCs/>
        </w:rPr>
        <w:t>B</w:t>
      </w:r>
    </w:p>
    <w:p w14:paraId="445BC454" w14:textId="77777777" w:rsidR="002B7EFC" w:rsidRDefault="00BA794C" w:rsidP="00752CFF">
      <w:pPr>
        <w:spacing w:line="360" w:lineRule="auto"/>
        <w:rPr>
          <w:rFonts w:ascii="Times New Roman" w:hAnsi="Times New Roman" w:cs="Times New Roman"/>
        </w:rPr>
      </w:pPr>
      <w:r>
        <w:rPr>
          <w:rFonts w:ascii="Times New Roman" w:hAnsi="Times New Roman" w:cs="Times New Roman" w:hint="eastAsia"/>
          <w:noProof/>
        </w:rPr>
        <w:drawing>
          <wp:inline distT="0" distB="0" distL="0" distR="0" wp14:anchorId="09A9D1D3" wp14:editId="52E34CFD">
            <wp:extent cx="5052826" cy="3670300"/>
            <wp:effectExtent l="0" t="0" r="190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ph funnel MB 3.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5018" cy="3671892"/>
                    </a:xfrm>
                    <a:prstGeom prst="rect">
                      <a:avLst/>
                    </a:prstGeom>
                  </pic:spPr>
                </pic:pic>
              </a:graphicData>
            </a:graphic>
          </wp:inline>
        </w:drawing>
      </w:r>
    </w:p>
    <w:p w14:paraId="0F87A110" w14:textId="77777777" w:rsidR="00BA794C" w:rsidRDefault="00BA794C" w:rsidP="00752CFF">
      <w:pPr>
        <w:spacing w:line="360" w:lineRule="auto"/>
        <w:rPr>
          <w:rFonts w:ascii="Times New Roman" w:hAnsi="Times New Roman" w:cs="Times New Roman"/>
        </w:rPr>
      </w:pPr>
    </w:p>
    <w:p w14:paraId="613A8E6B" w14:textId="77777777" w:rsidR="00DE6D0B" w:rsidRPr="00DB0CBC" w:rsidRDefault="00BA794C" w:rsidP="00752CFF">
      <w:pPr>
        <w:spacing w:line="360" w:lineRule="auto"/>
        <w:rPr>
          <w:rFonts w:ascii="Times New Roman" w:hAnsi="Times New Roman" w:cs="Times New Roman"/>
          <w:b/>
          <w:bCs/>
        </w:rPr>
      </w:pPr>
      <w:r>
        <w:rPr>
          <w:rFonts w:ascii="Times New Roman" w:hAnsi="Times New Roman" w:cs="Times New Roman"/>
          <w:b/>
          <w:bCs/>
        </w:rPr>
        <w:lastRenderedPageBreak/>
        <w:t>C</w:t>
      </w:r>
    </w:p>
    <w:p w14:paraId="1E769423" w14:textId="77777777" w:rsidR="00DE6D0B" w:rsidRPr="00B00BE1" w:rsidRDefault="00BA794C"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750D6EBB" wp14:editId="1F5E008F">
            <wp:extent cx="5270500" cy="382841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ph funnel far 3.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3828415"/>
                    </a:xfrm>
                    <a:prstGeom prst="rect">
                      <a:avLst/>
                    </a:prstGeom>
                  </pic:spPr>
                </pic:pic>
              </a:graphicData>
            </a:graphic>
          </wp:inline>
        </w:drawing>
      </w:r>
    </w:p>
    <w:p w14:paraId="461DC075" w14:textId="77777777" w:rsidR="00BA794C" w:rsidRPr="00BE076E" w:rsidRDefault="00BA794C" w:rsidP="00752CFF">
      <w:pPr>
        <w:spacing w:line="360" w:lineRule="auto"/>
        <w:rPr>
          <w:rFonts w:ascii="Times New Roman" w:hAnsi="Times New Roman" w:cs="Times New Roman"/>
        </w:rPr>
      </w:pPr>
      <w:r w:rsidRPr="00BE076E">
        <w:rPr>
          <w:rFonts w:ascii="Times New Roman" w:hAnsi="Times New Roman" w:cs="Times New Roman" w:hint="eastAsia"/>
        </w:rPr>
        <w:t>C</w:t>
      </w:r>
      <w:r w:rsidRPr="00BE076E">
        <w:rPr>
          <w:rFonts w:ascii="Times New Roman" w:hAnsi="Times New Roman" w:cs="Times New Roman"/>
        </w:rPr>
        <w:t>omparison-adjust funnel plot for the analgesia network. A is funnel plot of sensory block time, B is funnel plot of motor block time, and C is funnel plot of time of first analgesia request. The red line represents the null hypothesis that the study-specific effect sizes do not differ from the respective comparison-specific pooled effect estimates. The green line is the regression line. Different colors correspond to different comparisons. (</w:t>
      </w:r>
      <w:proofErr w:type="spellStart"/>
      <w:r w:rsidRPr="00BE076E">
        <w:rPr>
          <w:rFonts w:ascii="Times New Roman" w:hAnsi="Times New Roman" w:cs="Times New Roman"/>
        </w:rPr>
        <w:t>Pla</w:t>
      </w:r>
      <w:proofErr w:type="spellEnd"/>
      <w:r w:rsidRPr="00BE076E">
        <w:rPr>
          <w:rFonts w:ascii="Times New Roman" w:hAnsi="Times New Roman" w:cs="Times New Roman"/>
        </w:rPr>
        <w:t xml:space="preserve">=placebo, </w:t>
      </w:r>
      <w:proofErr w:type="spellStart"/>
      <w:r w:rsidRPr="00BE076E">
        <w:rPr>
          <w:rFonts w:ascii="Times New Roman" w:hAnsi="Times New Roman" w:cs="Times New Roman"/>
        </w:rPr>
        <w:t>Clo</w:t>
      </w:r>
      <w:proofErr w:type="spellEnd"/>
      <w:r w:rsidRPr="00BE076E">
        <w:rPr>
          <w:rFonts w:ascii="Times New Roman" w:hAnsi="Times New Roman" w:cs="Times New Roman"/>
        </w:rPr>
        <w:t xml:space="preserve">=clonidine, </w:t>
      </w:r>
      <w:proofErr w:type="spellStart"/>
      <w:r w:rsidRPr="00BE076E">
        <w:rPr>
          <w:rFonts w:ascii="Times New Roman" w:hAnsi="Times New Roman" w:cs="Times New Roman"/>
        </w:rPr>
        <w:t>Tra</w:t>
      </w:r>
      <w:proofErr w:type="spellEnd"/>
      <w:r w:rsidRPr="00BE076E">
        <w:rPr>
          <w:rFonts w:ascii="Times New Roman" w:hAnsi="Times New Roman" w:cs="Times New Roman"/>
        </w:rPr>
        <w:t xml:space="preserve">=tramadol, </w:t>
      </w:r>
      <w:proofErr w:type="spellStart"/>
      <w:r w:rsidRPr="00BE076E">
        <w:rPr>
          <w:rFonts w:ascii="Times New Roman" w:hAnsi="Times New Roman" w:cs="Times New Roman"/>
        </w:rPr>
        <w:t>Bup</w:t>
      </w:r>
      <w:proofErr w:type="spellEnd"/>
      <w:r w:rsidRPr="00BE076E">
        <w:rPr>
          <w:rFonts w:ascii="Times New Roman" w:hAnsi="Times New Roman" w:cs="Times New Roman"/>
        </w:rPr>
        <w:t xml:space="preserve">=buprenorphine, </w:t>
      </w:r>
      <w:proofErr w:type="spellStart"/>
      <w:r w:rsidRPr="00BE076E">
        <w:rPr>
          <w:rFonts w:ascii="Times New Roman" w:hAnsi="Times New Roman" w:cs="Times New Roman"/>
        </w:rPr>
        <w:t>Dexa</w:t>
      </w:r>
      <w:proofErr w:type="spellEnd"/>
      <w:r w:rsidRPr="00BE076E">
        <w:rPr>
          <w:rFonts w:ascii="Times New Roman" w:hAnsi="Times New Roman" w:cs="Times New Roman"/>
        </w:rPr>
        <w:t xml:space="preserve">=dexamethasone, </w:t>
      </w:r>
      <w:proofErr w:type="spellStart"/>
      <w:r w:rsidRPr="00BE076E">
        <w:rPr>
          <w:rFonts w:ascii="Times New Roman" w:hAnsi="Times New Roman" w:cs="Times New Roman"/>
        </w:rPr>
        <w:t>Dexm</w:t>
      </w:r>
      <w:proofErr w:type="spellEnd"/>
      <w:r w:rsidRPr="00BE076E">
        <w:rPr>
          <w:rFonts w:ascii="Times New Roman" w:hAnsi="Times New Roman" w:cs="Times New Roman"/>
        </w:rPr>
        <w:t xml:space="preserve">=dexmedetomidine, Fen=fentanyl, </w:t>
      </w:r>
      <w:proofErr w:type="spellStart"/>
      <w:r w:rsidRPr="00BE076E">
        <w:rPr>
          <w:rFonts w:ascii="Times New Roman" w:hAnsi="Times New Roman" w:cs="Times New Roman"/>
        </w:rPr>
        <w:t>MgS</w:t>
      </w:r>
      <w:proofErr w:type="spellEnd"/>
      <w:r w:rsidRPr="00BE076E">
        <w:rPr>
          <w:rFonts w:ascii="Times New Roman" w:hAnsi="Times New Roman" w:cs="Times New Roman"/>
        </w:rPr>
        <w:t>=MgSO4)</w:t>
      </w:r>
    </w:p>
    <w:p w14:paraId="7E6D15C0" w14:textId="77777777" w:rsidR="00DE6D0B" w:rsidRDefault="00DE6D0B" w:rsidP="00752CFF">
      <w:pPr>
        <w:spacing w:line="360" w:lineRule="auto"/>
        <w:rPr>
          <w:rFonts w:ascii="Times New Roman" w:hAnsi="Times New Roman" w:cs="Times New Roman"/>
        </w:rPr>
      </w:pPr>
    </w:p>
    <w:p w14:paraId="39E8715E" w14:textId="77777777" w:rsidR="00DE6D0B" w:rsidRDefault="00DE6D0B" w:rsidP="00752CFF">
      <w:pPr>
        <w:spacing w:line="360" w:lineRule="auto"/>
        <w:rPr>
          <w:rFonts w:ascii="Times New Roman" w:hAnsi="Times New Roman" w:cs="Times New Roman"/>
        </w:rPr>
      </w:pPr>
    </w:p>
    <w:p w14:paraId="2551FE7D" w14:textId="77777777" w:rsidR="00DE6D0B" w:rsidRDefault="00DE6D0B" w:rsidP="00752CFF">
      <w:pPr>
        <w:spacing w:line="360" w:lineRule="auto"/>
        <w:rPr>
          <w:rFonts w:ascii="Times New Roman" w:hAnsi="Times New Roman" w:cs="Times New Roman"/>
        </w:rPr>
      </w:pPr>
    </w:p>
    <w:p w14:paraId="559CC4FF" w14:textId="77777777" w:rsidR="00DE6D0B" w:rsidRDefault="00DE6D0B" w:rsidP="00752CFF">
      <w:pPr>
        <w:spacing w:line="360" w:lineRule="auto"/>
        <w:rPr>
          <w:rFonts w:ascii="Times New Roman" w:hAnsi="Times New Roman" w:cs="Times New Roman"/>
        </w:rPr>
      </w:pPr>
    </w:p>
    <w:p w14:paraId="7A3E3E54" w14:textId="77777777" w:rsidR="00DE6D0B" w:rsidRDefault="00DE6D0B" w:rsidP="00752CFF">
      <w:pPr>
        <w:spacing w:line="360" w:lineRule="auto"/>
        <w:rPr>
          <w:rFonts w:ascii="Times New Roman" w:hAnsi="Times New Roman" w:cs="Times New Roman"/>
        </w:rPr>
      </w:pPr>
    </w:p>
    <w:p w14:paraId="40EA1899" w14:textId="77777777" w:rsidR="00785986" w:rsidRDefault="00785986" w:rsidP="00752CFF">
      <w:pPr>
        <w:spacing w:line="360" w:lineRule="auto"/>
        <w:rPr>
          <w:rFonts w:ascii="Times New Roman" w:hAnsi="Times New Roman" w:cs="Times New Roman"/>
        </w:rPr>
      </w:pPr>
    </w:p>
    <w:p w14:paraId="6FBE77A0" w14:textId="77777777" w:rsidR="00785986" w:rsidRDefault="00785986" w:rsidP="00752CFF">
      <w:pPr>
        <w:spacing w:line="360" w:lineRule="auto"/>
        <w:rPr>
          <w:rFonts w:ascii="Times New Roman" w:hAnsi="Times New Roman" w:cs="Times New Roman"/>
        </w:rPr>
      </w:pPr>
    </w:p>
    <w:p w14:paraId="7900315A" w14:textId="77777777" w:rsidR="00BA794C" w:rsidRDefault="00BA794C" w:rsidP="00752CFF">
      <w:pPr>
        <w:spacing w:line="360" w:lineRule="auto"/>
        <w:rPr>
          <w:rFonts w:ascii="Times New Roman" w:hAnsi="Times New Roman" w:cs="Times New Roman"/>
          <w:b/>
          <w:bCs/>
        </w:rPr>
      </w:pPr>
      <w:r>
        <w:rPr>
          <w:rFonts w:ascii="Times New Roman" w:hAnsi="Times New Roman" w:cs="Times New Roman"/>
          <w:b/>
          <w:bCs/>
        </w:rPr>
        <w:lastRenderedPageBreak/>
        <w:t xml:space="preserve">Figure 4 </w:t>
      </w:r>
    </w:p>
    <w:p w14:paraId="17725032" w14:textId="77777777" w:rsidR="00BA794C" w:rsidRDefault="00BA794C" w:rsidP="00752CFF">
      <w:pPr>
        <w:spacing w:line="360" w:lineRule="auto"/>
        <w:rPr>
          <w:rFonts w:ascii="Times New Roman" w:hAnsi="Times New Roman" w:cs="Times New Roman"/>
          <w:b/>
          <w:bCs/>
        </w:rPr>
      </w:pPr>
      <w:r>
        <w:rPr>
          <w:rFonts w:ascii="Times New Roman" w:hAnsi="Times New Roman" w:cs="Times New Roman" w:hint="eastAsia"/>
          <w:b/>
          <w:bCs/>
        </w:rPr>
        <w:t>A</w:t>
      </w:r>
    </w:p>
    <w:p w14:paraId="177B4371" w14:textId="77777777" w:rsidR="00DE6D0B" w:rsidRDefault="00B00BE1"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744834E7" wp14:editId="112282A6">
            <wp:extent cx="4838700" cy="532082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B CINeMA_RoB_chart-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47867" cy="5330901"/>
                    </a:xfrm>
                    <a:prstGeom prst="rect">
                      <a:avLst/>
                    </a:prstGeom>
                  </pic:spPr>
                </pic:pic>
              </a:graphicData>
            </a:graphic>
          </wp:inline>
        </w:drawing>
      </w:r>
    </w:p>
    <w:p w14:paraId="6ED6FF25" w14:textId="77777777" w:rsidR="00DE6D0B" w:rsidRDefault="00DE6D0B" w:rsidP="00752CFF">
      <w:pPr>
        <w:spacing w:line="360" w:lineRule="auto"/>
        <w:rPr>
          <w:rFonts w:ascii="Times New Roman" w:hAnsi="Times New Roman" w:cs="Times New Roman"/>
        </w:rPr>
      </w:pPr>
    </w:p>
    <w:p w14:paraId="49071804" w14:textId="77777777" w:rsidR="00BA794C" w:rsidRDefault="00BA794C" w:rsidP="00752CFF">
      <w:pPr>
        <w:spacing w:line="360" w:lineRule="auto"/>
        <w:rPr>
          <w:rFonts w:ascii="Times New Roman" w:hAnsi="Times New Roman" w:cs="Times New Roman"/>
        </w:rPr>
      </w:pPr>
    </w:p>
    <w:p w14:paraId="303128BF" w14:textId="77777777" w:rsidR="00BA794C" w:rsidRDefault="00BA794C" w:rsidP="00752CFF">
      <w:pPr>
        <w:spacing w:line="360" w:lineRule="auto"/>
        <w:rPr>
          <w:rFonts w:ascii="Times New Roman" w:hAnsi="Times New Roman" w:cs="Times New Roman"/>
        </w:rPr>
      </w:pPr>
    </w:p>
    <w:p w14:paraId="68F4F250" w14:textId="77777777" w:rsidR="00BA794C" w:rsidRDefault="00BA794C" w:rsidP="00752CFF">
      <w:pPr>
        <w:spacing w:line="360" w:lineRule="auto"/>
        <w:rPr>
          <w:rFonts w:ascii="Times New Roman" w:hAnsi="Times New Roman" w:cs="Times New Roman"/>
        </w:rPr>
      </w:pPr>
    </w:p>
    <w:p w14:paraId="1800D97B" w14:textId="77777777" w:rsidR="00BA794C" w:rsidRDefault="00BA794C" w:rsidP="00752CFF">
      <w:pPr>
        <w:spacing w:line="360" w:lineRule="auto"/>
        <w:rPr>
          <w:rFonts w:ascii="Times New Roman" w:hAnsi="Times New Roman" w:cs="Times New Roman"/>
        </w:rPr>
      </w:pPr>
    </w:p>
    <w:p w14:paraId="73A4052B" w14:textId="77777777" w:rsidR="00BA794C" w:rsidRDefault="00BA794C" w:rsidP="00752CFF">
      <w:pPr>
        <w:spacing w:line="360" w:lineRule="auto"/>
        <w:rPr>
          <w:rFonts w:ascii="Times New Roman" w:hAnsi="Times New Roman" w:cs="Times New Roman"/>
        </w:rPr>
      </w:pPr>
    </w:p>
    <w:p w14:paraId="76673961" w14:textId="77777777" w:rsidR="00BA794C" w:rsidRDefault="00BA794C" w:rsidP="00752CFF">
      <w:pPr>
        <w:spacing w:line="360" w:lineRule="auto"/>
        <w:rPr>
          <w:rFonts w:ascii="Times New Roman" w:hAnsi="Times New Roman" w:cs="Times New Roman"/>
        </w:rPr>
      </w:pPr>
    </w:p>
    <w:p w14:paraId="71113AB1" w14:textId="77777777" w:rsidR="00BA794C" w:rsidRDefault="00BA794C" w:rsidP="00752CFF">
      <w:pPr>
        <w:spacing w:line="360" w:lineRule="auto"/>
        <w:rPr>
          <w:rFonts w:ascii="Times New Roman" w:hAnsi="Times New Roman" w:cs="Times New Roman"/>
        </w:rPr>
      </w:pPr>
    </w:p>
    <w:p w14:paraId="3D058D44" w14:textId="77777777" w:rsidR="00785986" w:rsidRDefault="00785986" w:rsidP="00752CFF">
      <w:pPr>
        <w:spacing w:line="360" w:lineRule="auto"/>
        <w:rPr>
          <w:rFonts w:ascii="Times New Roman" w:hAnsi="Times New Roman" w:cs="Times New Roman"/>
        </w:rPr>
      </w:pPr>
    </w:p>
    <w:p w14:paraId="19093203" w14:textId="77777777" w:rsidR="00785986" w:rsidRDefault="00785986" w:rsidP="00752CFF">
      <w:pPr>
        <w:spacing w:line="360" w:lineRule="auto"/>
        <w:rPr>
          <w:rFonts w:ascii="Times New Roman" w:hAnsi="Times New Roman" w:cs="Times New Roman"/>
        </w:rPr>
      </w:pPr>
    </w:p>
    <w:p w14:paraId="10D05B6F" w14:textId="77777777" w:rsidR="00DE6D0B" w:rsidRDefault="00BA794C" w:rsidP="00752CFF">
      <w:pPr>
        <w:spacing w:line="360" w:lineRule="auto"/>
        <w:rPr>
          <w:rFonts w:ascii="Times New Roman" w:hAnsi="Times New Roman" w:cs="Times New Roman"/>
        </w:rPr>
      </w:pPr>
      <w:r>
        <w:rPr>
          <w:rFonts w:ascii="Times New Roman" w:hAnsi="Times New Roman" w:cs="Times New Roman" w:hint="eastAsia"/>
        </w:rPr>
        <w:lastRenderedPageBreak/>
        <w:t>B</w:t>
      </w:r>
    </w:p>
    <w:p w14:paraId="24506999" w14:textId="77777777" w:rsidR="00B00BE1" w:rsidRDefault="00BA794C" w:rsidP="00752CFF">
      <w:pPr>
        <w:spacing w:line="360" w:lineRule="auto"/>
        <w:rPr>
          <w:rFonts w:ascii="Times New Roman" w:hAnsi="Times New Roman" w:cs="Times New Roman"/>
        </w:rPr>
      </w:pPr>
      <w:r>
        <w:rPr>
          <w:rFonts w:ascii="Times New Roman" w:hAnsi="Times New Roman" w:cs="Times New Roman"/>
          <w:b/>
          <w:bCs/>
          <w:noProof/>
        </w:rPr>
        <w:drawing>
          <wp:inline distT="0" distB="0" distL="0" distR="0" wp14:anchorId="73FAD02D" wp14:editId="78113F30">
            <wp:extent cx="4622800" cy="3870899"/>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B CINeMA 3.15_RoB_cha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7408" cy="3874758"/>
                    </a:xfrm>
                    <a:prstGeom prst="rect">
                      <a:avLst/>
                    </a:prstGeom>
                  </pic:spPr>
                </pic:pic>
              </a:graphicData>
            </a:graphic>
          </wp:inline>
        </w:drawing>
      </w:r>
    </w:p>
    <w:p w14:paraId="3BEFD5DE" w14:textId="77777777" w:rsidR="00B00BE1" w:rsidRDefault="00BA794C" w:rsidP="00752CFF">
      <w:pPr>
        <w:spacing w:line="360" w:lineRule="auto"/>
        <w:rPr>
          <w:rFonts w:ascii="Times New Roman" w:hAnsi="Times New Roman" w:cs="Times New Roman"/>
        </w:rPr>
      </w:pPr>
      <w:r>
        <w:rPr>
          <w:rFonts w:ascii="Times New Roman" w:hAnsi="Times New Roman" w:cs="Times New Roman" w:hint="eastAsia"/>
        </w:rPr>
        <w:t>C</w:t>
      </w:r>
    </w:p>
    <w:p w14:paraId="7AEC83D4" w14:textId="77777777" w:rsidR="00B00BE1" w:rsidRDefault="00BA794C"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48B2038E" wp14:editId="703F46CF">
            <wp:extent cx="4807909" cy="4025900"/>
            <wp:effectExtent l="0" t="0" r="571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AR CINeMA 3.17_RoB_cha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9998" cy="4027649"/>
                    </a:xfrm>
                    <a:prstGeom prst="rect">
                      <a:avLst/>
                    </a:prstGeom>
                  </pic:spPr>
                </pic:pic>
              </a:graphicData>
            </a:graphic>
          </wp:inline>
        </w:drawing>
      </w:r>
    </w:p>
    <w:p w14:paraId="5E8A6894" w14:textId="77777777" w:rsidR="00BA794C" w:rsidRPr="00BE076E" w:rsidRDefault="00BA794C" w:rsidP="005E63AE">
      <w:pPr>
        <w:spacing w:line="480" w:lineRule="auto"/>
      </w:pPr>
      <w:r w:rsidRPr="00BE076E">
        <w:rPr>
          <w:rFonts w:ascii="Times New Roman" w:hAnsi="Times New Roman" w:cs="Times New Roman" w:hint="eastAsia"/>
        </w:rPr>
        <w:lastRenderedPageBreak/>
        <w:t>R</w:t>
      </w:r>
      <w:r w:rsidRPr="00BE076E">
        <w:rPr>
          <w:rFonts w:ascii="Times New Roman" w:hAnsi="Times New Roman" w:cs="Times New Roman"/>
        </w:rPr>
        <w:t>isk of bias bar chart for the comparison of effects of adjuvants to prolong the duration of local anesthetics. A is risk of bias bar chart of sensory block time, B is risk of bias bar chart of motor block time, and C is risk of bias bar chart of time of first analgesia request. The bar chart shows the contributions of each piece of study to the network estimate. While vertical lines separate the percentage contribution of different studies. Each bar shows the percentage contribution from studies judged to be at low (green), moderate (yellow), and high (red) risk of bias. We do not have high risk of bias in this network. (</w:t>
      </w:r>
      <w:proofErr w:type="spellStart"/>
      <w:r w:rsidRPr="00BE076E">
        <w:rPr>
          <w:rFonts w:ascii="Times New Roman" w:hAnsi="Times New Roman" w:cs="Times New Roman"/>
        </w:rPr>
        <w:t>Pla</w:t>
      </w:r>
      <w:proofErr w:type="spellEnd"/>
      <w:r w:rsidRPr="00BE076E">
        <w:rPr>
          <w:rFonts w:ascii="Times New Roman" w:hAnsi="Times New Roman" w:cs="Times New Roman"/>
        </w:rPr>
        <w:t xml:space="preserve">=placebo, </w:t>
      </w:r>
      <w:proofErr w:type="spellStart"/>
      <w:r w:rsidRPr="00BE076E">
        <w:rPr>
          <w:rFonts w:ascii="Times New Roman" w:hAnsi="Times New Roman" w:cs="Times New Roman"/>
        </w:rPr>
        <w:t>Clo</w:t>
      </w:r>
      <w:proofErr w:type="spellEnd"/>
      <w:r w:rsidRPr="00BE076E">
        <w:rPr>
          <w:rFonts w:ascii="Times New Roman" w:hAnsi="Times New Roman" w:cs="Times New Roman"/>
        </w:rPr>
        <w:t xml:space="preserve">=clonidine, </w:t>
      </w:r>
      <w:proofErr w:type="spellStart"/>
      <w:r w:rsidRPr="00BE076E">
        <w:rPr>
          <w:rFonts w:ascii="Times New Roman" w:hAnsi="Times New Roman" w:cs="Times New Roman"/>
        </w:rPr>
        <w:t>Tra</w:t>
      </w:r>
      <w:proofErr w:type="spellEnd"/>
      <w:r w:rsidRPr="00BE076E">
        <w:rPr>
          <w:rFonts w:ascii="Times New Roman" w:hAnsi="Times New Roman" w:cs="Times New Roman"/>
        </w:rPr>
        <w:t xml:space="preserve">=tramadol, </w:t>
      </w:r>
      <w:proofErr w:type="spellStart"/>
      <w:r w:rsidRPr="00BE076E">
        <w:rPr>
          <w:rFonts w:ascii="Times New Roman" w:hAnsi="Times New Roman" w:cs="Times New Roman"/>
        </w:rPr>
        <w:t>Bup</w:t>
      </w:r>
      <w:proofErr w:type="spellEnd"/>
      <w:r w:rsidRPr="00BE076E">
        <w:rPr>
          <w:rFonts w:ascii="Times New Roman" w:hAnsi="Times New Roman" w:cs="Times New Roman"/>
        </w:rPr>
        <w:t xml:space="preserve">=buprenorphine, </w:t>
      </w:r>
      <w:proofErr w:type="spellStart"/>
      <w:r w:rsidRPr="00BE076E">
        <w:rPr>
          <w:rFonts w:ascii="Times New Roman" w:hAnsi="Times New Roman" w:cs="Times New Roman"/>
        </w:rPr>
        <w:t>Dexa</w:t>
      </w:r>
      <w:proofErr w:type="spellEnd"/>
      <w:r w:rsidRPr="00BE076E">
        <w:rPr>
          <w:rFonts w:ascii="Times New Roman" w:hAnsi="Times New Roman" w:cs="Times New Roman"/>
        </w:rPr>
        <w:t xml:space="preserve">=dexamethasone, </w:t>
      </w:r>
      <w:proofErr w:type="spellStart"/>
      <w:r w:rsidRPr="00BE076E">
        <w:rPr>
          <w:rFonts w:ascii="Times New Roman" w:hAnsi="Times New Roman" w:cs="Times New Roman"/>
        </w:rPr>
        <w:t>Dexm</w:t>
      </w:r>
      <w:proofErr w:type="spellEnd"/>
      <w:r w:rsidRPr="00BE076E">
        <w:rPr>
          <w:rFonts w:ascii="Times New Roman" w:hAnsi="Times New Roman" w:cs="Times New Roman"/>
        </w:rPr>
        <w:t xml:space="preserve">=dexmedetomidine, Fen=fentanyl, </w:t>
      </w:r>
      <w:proofErr w:type="spellStart"/>
      <w:r w:rsidRPr="00BE076E">
        <w:rPr>
          <w:rFonts w:ascii="Times New Roman" w:hAnsi="Times New Roman" w:cs="Times New Roman"/>
        </w:rPr>
        <w:t>MgS</w:t>
      </w:r>
      <w:proofErr w:type="spellEnd"/>
      <w:r w:rsidRPr="00BE076E">
        <w:rPr>
          <w:rFonts w:ascii="Times New Roman" w:hAnsi="Times New Roman" w:cs="Times New Roman"/>
        </w:rPr>
        <w:t>=MgSO4)</w:t>
      </w:r>
    </w:p>
    <w:p w14:paraId="7EDAECAC" w14:textId="77777777" w:rsidR="00BA794C" w:rsidRPr="00BE076E" w:rsidRDefault="00BA794C" w:rsidP="00752CFF">
      <w:pPr>
        <w:spacing w:line="360" w:lineRule="auto"/>
        <w:rPr>
          <w:rFonts w:ascii="Times New Roman" w:hAnsi="Times New Roman" w:cs="Times New Roman"/>
        </w:rPr>
      </w:pPr>
    </w:p>
    <w:p w14:paraId="2FB68CCE" w14:textId="77777777" w:rsidR="00BA794C" w:rsidRPr="00BE076E" w:rsidRDefault="00BA794C" w:rsidP="00752CFF">
      <w:pPr>
        <w:spacing w:line="360" w:lineRule="auto"/>
        <w:rPr>
          <w:rFonts w:ascii="Times New Roman" w:hAnsi="Times New Roman" w:cs="Times New Roman"/>
        </w:rPr>
      </w:pPr>
    </w:p>
    <w:p w14:paraId="09447A4E" w14:textId="77777777" w:rsidR="00BA794C" w:rsidRPr="00BE076E" w:rsidRDefault="00BA794C" w:rsidP="00752CFF">
      <w:pPr>
        <w:spacing w:line="360" w:lineRule="auto"/>
        <w:rPr>
          <w:rFonts w:ascii="Times New Roman" w:hAnsi="Times New Roman" w:cs="Times New Roman"/>
        </w:rPr>
      </w:pPr>
    </w:p>
    <w:p w14:paraId="2314B00B" w14:textId="77777777" w:rsidR="00BA794C" w:rsidRPr="00BE076E" w:rsidRDefault="00BA794C" w:rsidP="00752CFF">
      <w:pPr>
        <w:spacing w:line="360" w:lineRule="auto"/>
        <w:rPr>
          <w:rFonts w:ascii="Times New Roman" w:hAnsi="Times New Roman" w:cs="Times New Roman"/>
        </w:rPr>
      </w:pPr>
    </w:p>
    <w:p w14:paraId="6BB26831" w14:textId="77777777" w:rsidR="00BA794C" w:rsidRDefault="00BA794C" w:rsidP="00752CFF">
      <w:pPr>
        <w:spacing w:line="360" w:lineRule="auto"/>
        <w:rPr>
          <w:rFonts w:ascii="Times New Roman" w:hAnsi="Times New Roman" w:cs="Times New Roman"/>
        </w:rPr>
      </w:pPr>
    </w:p>
    <w:p w14:paraId="3654039B" w14:textId="77777777" w:rsidR="00BA794C" w:rsidRDefault="00BA794C" w:rsidP="00752CFF">
      <w:pPr>
        <w:spacing w:line="360" w:lineRule="auto"/>
        <w:rPr>
          <w:rFonts w:ascii="Times New Roman" w:hAnsi="Times New Roman" w:cs="Times New Roman"/>
        </w:rPr>
      </w:pPr>
    </w:p>
    <w:p w14:paraId="501B290D" w14:textId="77777777" w:rsidR="00BA794C" w:rsidRDefault="00BA794C" w:rsidP="00752CFF">
      <w:pPr>
        <w:spacing w:line="360" w:lineRule="auto"/>
        <w:rPr>
          <w:rFonts w:ascii="Times New Roman" w:hAnsi="Times New Roman" w:cs="Times New Roman"/>
        </w:rPr>
      </w:pPr>
    </w:p>
    <w:p w14:paraId="3D02A619" w14:textId="77777777" w:rsidR="00BA794C" w:rsidRDefault="00BA794C" w:rsidP="00752CFF">
      <w:pPr>
        <w:spacing w:line="360" w:lineRule="auto"/>
        <w:rPr>
          <w:rFonts w:ascii="Times New Roman" w:hAnsi="Times New Roman" w:cs="Times New Roman"/>
        </w:rPr>
      </w:pPr>
    </w:p>
    <w:p w14:paraId="29AAE6C6" w14:textId="77777777" w:rsidR="00BA794C" w:rsidRDefault="00BA794C" w:rsidP="00752CFF">
      <w:pPr>
        <w:spacing w:line="360" w:lineRule="auto"/>
        <w:rPr>
          <w:rFonts w:ascii="Times New Roman" w:hAnsi="Times New Roman" w:cs="Times New Roman"/>
        </w:rPr>
      </w:pPr>
    </w:p>
    <w:p w14:paraId="1C63FDAB" w14:textId="77777777" w:rsidR="00BA794C" w:rsidRDefault="00BA794C" w:rsidP="00752CFF">
      <w:pPr>
        <w:spacing w:line="360" w:lineRule="auto"/>
        <w:rPr>
          <w:rFonts w:ascii="Times New Roman" w:hAnsi="Times New Roman" w:cs="Times New Roman"/>
        </w:rPr>
      </w:pPr>
    </w:p>
    <w:p w14:paraId="43074464" w14:textId="77777777" w:rsidR="00BA794C" w:rsidRDefault="00BA794C" w:rsidP="00752CFF">
      <w:pPr>
        <w:spacing w:line="360" w:lineRule="auto"/>
        <w:rPr>
          <w:rFonts w:ascii="Times New Roman" w:hAnsi="Times New Roman" w:cs="Times New Roman"/>
        </w:rPr>
      </w:pPr>
    </w:p>
    <w:p w14:paraId="08D77DCF" w14:textId="77777777" w:rsidR="00BA794C" w:rsidRDefault="00BA794C" w:rsidP="00752CFF">
      <w:pPr>
        <w:spacing w:line="360" w:lineRule="auto"/>
        <w:rPr>
          <w:rFonts w:ascii="Times New Roman" w:hAnsi="Times New Roman" w:cs="Times New Roman"/>
        </w:rPr>
      </w:pPr>
    </w:p>
    <w:p w14:paraId="4E021AA2" w14:textId="77777777" w:rsidR="00BA794C" w:rsidRDefault="00BA794C" w:rsidP="00752CFF">
      <w:pPr>
        <w:spacing w:line="360" w:lineRule="auto"/>
        <w:rPr>
          <w:rFonts w:ascii="Times New Roman" w:hAnsi="Times New Roman" w:cs="Times New Roman"/>
        </w:rPr>
      </w:pPr>
    </w:p>
    <w:p w14:paraId="41C487AD" w14:textId="77777777" w:rsidR="00BA794C" w:rsidRDefault="00BA794C" w:rsidP="00752CFF">
      <w:pPr>
        <w:spacing w:line="360" w:lineRule="auto"/>
        <w:rPr>
          <w:rFonts w:ascii="Times New Roman" w:hAnsi="Times New Roman" w:cs="Times New Roman"/>
        </w:rPr>
      </w:pPr>
    </w:p>
    <w:p w14:paraId="2B95D4FC" w14:textId="77777777" w:rsidR="00785986" w:rsidRDefault="00785986" w:rsidP="00752CFF">
      <w:pPr>
        <w:spacing w:line="360" w:lineRule="auto"/>
        <w:rPr>
          <w:rFonts w:ascii="Times New Roman" w:hAnsi="Times New Roman" w:cs="Times New Roman"/>
        </w:rPr>
      </w:pPr>
    </w:p>
    <w:p w14:paraId="2E1898EC" w14:textId="77777777" w:rsidR="00785986" w:rsidRPr="00BA794C" w:rsidRDefault="00785986" w:rsidP="00752CFF">
      <w:pPr>
        <w:spacing w:line="360" w:lineRule="auto"/>
        <w:rPr>
          <w:rFonts w:ascii="Times New Roman" w:hAnsi="Times New Roman" w:cs="Times New Roman"/>
        </w:rPr>
      </w:pPr>
    </w:p>
    <w:p w14:paraId="00AF5341" w14:textId="77777777" w:rsidR="00DE6D0B" w:rsidRDefault="00BA794C" w:rsidP="00752CFF">
      <w:pPr>
        <w:spacing w:line="360" w:lineRule="auto"/>
        <w:rPr>
          <w:rFonts w:ascii="Times New Roman" w:hAnsi="Times New Roman" w:cs="Times New Roman"/>
          <w:b/>
          <w:bCs/>
        </w:rPr>
      </w:pPr>
      <w:r w:rsidRPr="00BA794C">
        <w:rPr>
          <w:rFonts w:ascii="Times New Roman" w:hAnsi="Times New Roman" w:cs="Times New Roman" w:hint="eastAsia"/>
          <w:b/>
          <w:bCs/>
        </w:rPr>
        <w:lastRenderedPageBreak/>
        <w:t>F</w:t>
      </w:r>
      <w:r w:rsidRPr="00BA794C">
        <w:rPr>
          <w:rFonts w:ascii="Times New Roman" w:hAnsi="Times New Roman" w:cs="Times New Roman"/>
          <w:b/>
          <w:bCs/>
        </w:rPr>
        <w:t>igure 5</w:t>
      </w:r>
    </w:p>
    <w:p w14:paraId="61199CF5" w14:textId="77777777" w:rsidR="00BA794C" w:rsidRPr="007D11B6" w:rsidRDefault="00BA794C" w:rsidP="00752CFF">
      <w:pPr>
        <w:spacing w:line="360" w:lineRule="auto"/>
        <w:rPr>
          <w:rFonts w:ascii="Times New Roman" w:hAnsi="Times New Roman" w:cs="Times New Roman"/>
          <w:b/>
          <w:bCs/>
        </w:rPr>
      </w:pPr>
      <w:r>
        <w:rPr>
          <w:rFonts w:ascii="Times New Roman" w:hAnsi="Times New Roman" w:cs="Times New Roman" w:hint="eastAsia"/>
          <w:b/>
          <w:bCs/>
        </w:rPr>
        <w:t>A</w:t>
      </w:r>
    </w:p>
    <w:p w14:paraId="2EA753A0" w14:textId="77777777" w:rsidR="007D11B6" w:rsidRDefault="00B00BE1"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468C6670" wp14:editId="1342BE9E">
            <wp:extent cx="5270500" cy="57956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B CINeMA_indirectness_chart.png"/>
                    <pic:cNvPicPr/>
                  </pic:nvPicPr>
                  <pic:blipFill>
                    <a:blip r:embed="rId16">
                      <a:extLst>
                        <a:ext uri="{28A0092B-C50C-407E-A947-70E740481C1C}">
                          <a14:useLocalDpi xmlns:a14="http://schemas.microsoft.com/office/drawing/2010/main" val="0"/>
                        </a:ext>
                      </a:extLst>
                    </a:blip>
                    <a:stretch>
                      <a:fillRect/>
                    </a:stretch>
                  </pic:blipFill>
                  <pic:spPr>
                    <a:xfrm>
                      <a:off x="0" y="0"/>
                      <a:ext cx="5270500" cy="5795645"/>
                    </a:xfrm>
                    <a:prstGeom prst="rect">
                      <a:avLst/>
                    </a:prstGeom>
                  </pic:spPr>
                </pic:pic>
              </a:graphicData>
            </a:graphic>
          </wp:inline>
        </w:drawing>
      </w:r>
    </w:p>
    <w:p w14:paraId="643FE04A" w14:textId="77777777" w:rsidR="007D11B6" w:rsidRDefault="007D11B6" w:rsidP="00752CFF">
      <w:pPr>
        <w:spacing w:line="360" w:lineRule="auto"/>
        <w:rPr>
          <w:rFonts w:ascii="Times New Roman" w:hAnsi="Times New Roman" w:cs="Times New Roman"/>
        </w:rPr>
      </w:pPr>
    </w:p>
    <w:p w14:paraId="018C5572" w14:textId="77777777" w:rsidR="007D11B6" w:rsidRDefault="007D11B6" w:rsidP="00752CFF">
      <w:pPr>
        <w:spacing w:line="360" w:lineRule="auto"/>
        <w:rPr>
          <w:rFonts w:ascii="Times New Roman" w:hAnsi="Times New Roman" w:cs="Times New Roman"/>
        </w:rPr>
      </w:pPr>
    </w:p>
    <w:p w14:paraId="7FB6B2BA" w14:textId="77777777" w:rsidR="007D11B6" w:rsidRDefault="007D11B6" w:rsidP="00752CFF">
      <w:pPr>
        <w:spacing w:line="360" w:lineRule="auto"/>
        <w:rPr>
          <w:rFonts w:ascii="Times New Roman" w:hAnsi="Times New Roman" w:cs="Times New Roman"/>
        </w:rPr>
      </w:pPr>
    </w:p>
    <w:p w14:paraId="1EF3923E" w14:textId="77777777" w:rsidR="00B00BE1" w:rsidRDefault="00B00BE1" w:rsidP="00752CFF">
      <w:pPr>
        <w:spacing w:line="360" w:lineRule="auto"/>
        <w:rPr>
          <w:rFonts w:ascii="Times New Roman" w:hAnsi="Times New Roman" w:cs="Times New Roman"/>
        </w:rPr>
      </w:pPr>
    </w:p>
    <w:p w14:paraId="013E1F88" w14:textId="77777777" w:rsidR="00B00BE1" w:rsidRDefault="00B00BE1" w:rsidP="00752CFF">
      <w:pPr>
        <w:spacing w:line="360" w:lineRule="auto"/>
        <w:rPr>
          <w:rFonts w:ascii="Times New Roman" w:hAnsi="Times New Roman" w:cs="Times New Roman"/>
        </w:rPr>
      </w:pPr>
    </w:p>
    <w:p w14:paraId="474C5110" w14:textId="77777777" w:rsidR="00B00BE1" w:rsidRDefault="00B00BE1" w:rsidP="00752CFF">
      <w:pPr>
        <w:spacing w:line="360" w:lineRule="auto"/>
        <w:rPr>
          <w:rFonts w:ascii="Times New Roman" w:hAnsi="Times New Roman" w:cs="Times New Roman"/>
        </w:rPr>
      </w:pPr>
    </w:p>
    <w:p w14:paraId="55CEB68B" w14:textId="77777777" w:rsidR="00BA794C" w:rsidRDefault="00BA794C" w:rsidP="00752CFF">
      <w:pPr>
        <w:spacing w:line="360" w:lineRule="auto"/>
        <w:rPr>
          <w:rFonts w:ascii="Times New Roman" w:hAnsi="Times New Roman" w:cs="Times New Roman"/>
        </w:rPr>
      </w:pPr>
    </w:p>
    <w:p w14:paraId="763DCEBB" w14:textId="77777777" w:rsidR="00785986" w:rsidRDefault="00785986" w:rsidP="00752CFF">
      <w:pPr>
        <w:spacing w:line="360" w:lineRule="auto"/>
        <w:rPr>
          <w:rFonts w:ascii="Times New Roman" w:hAnsi="Times New Roman" w:cs="Times New Roman"/>
        </w:rPr>
      </w:pPr>
    </w:p>
    <w:p w14:paraId="3C30CCC7" w14:textId="77777777" w:rsidR="00BA794C" w:rsidRDefault="00BA794C" w:rsidP="00752CFF">
      <w:pPr>
        <w:spacing w:line="360" w:lineRule="auto"/>
        <w:rPr>
          <w:rFonts w:ascii="Times New Roman" w:hAnsi="Times New Roman" w:cs="Times New Roman"/>
        </w:rPr>
      </w:pPr>
      <w:r>
        <w:rPr>
          <w:rFonts w:ascii="Times New Roman" w:hAnsi="Times New Roman" w:cs="Times New Roman" w:hint="eastAsia"/>
        </w:rPr>
        <w:lastRenderedPageBreak/>
        <w:t>B</w:t>
      </w:r>
    </w:p>
    <w:p w14:paraId="372CB70D" w14:textId="77777777" w:rsidR="00B00BE1" w:rsidRDefault="00BA794C"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02976468" wp14:editId="04F39552">
            <wp:extent cx="4474237" cy="37465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B CINeMA 3.15_indirectness_char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6468" cy="3748368"/>
                    </a:xfrm>
                    <a:prstGeom prst="rect">
                      <a:avLst/>
                    </a:prstGeom>
                  </pic:spPr>
                </pic:pic>
              </a:graphicData>
            </a:graphic>
          </wp:inline>
        </w:drawing>
      </w:r>
    </w:p>
    <w:p w14:paraId="49772F82" w14:textId="77777777" w:rsidR="00B00BE1" w:rsidRDefault="00BA794C" w:rsidP="00752CFF">
      <w:pPr>
        <w:spacing w:line="360" w:lineRule="auto"/>
        <w:rPr>
          <w:rFonts w:ascii="Times New Roman" w:hAnsi="Times New Roman" w:cs="Times New Roman"/>
        </w:rPr>
      </w:pPr>
      <w:r>
        <w:rPr>
          <w:rFonts w:ascii="Times New Roman" w:hAnsi="Times New Roman" w:cs="Times New Roman" w:hint="eastAsia"/>
        </w:rPr>
        <w:t>C</w:t>
      </w:r>
    </w:p>
    <w:p w14:paraId="7C667A7F" w14:textId="77777777" w:rsidR="007D11B6" w:rsidRDefault="00BA794C"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0FB40C5D" wp14:editId="094AFE48">
            <wp:extent cx="4550072" cy="38100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AR CINeMA 3.17_indirectness_char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53835" cy="3813151"/>
                    </a:xfrm>
                    <a:prstGeom prst="rect">
                      <a:avLst/>
                    </a:prstGeom>
                  </pic:spPr>
                </pic:pic>
              </a:graphicData>
            </a:graphic>
          </wp:inline>
        </w:drawing>
      </w:r>
    </w:p>
    <w:p w14:paraId="0276460A" w14:textId="77777777" w:rsidR="00BA794C" w:rsidRPr="00BE076E" w:rsidRDefault="00BA794C" w:rsidP="005E63AE">
      <w:pPr>
        <w:spacing w:line="480" w:lineRule="auto"/>
        <w:rPr>
          <w:rFonts w:ascii="Times New Roman" w:hAnsi="Times New Roman" w:cs="Times New Roman"/>
        </w:rPr>
      </w:pPr>
      <w:r w:rsidRPr="00BE076E">
        <w:rPr>
          <w:rFonts w:ascii="Times New Roman" w:hAnsi="Times New Roman" w:cs="Times New Roman"/>
        </w:rPr>
        <w:lastRenderedPageBreak/>
        <w:t>Indirectness contributions bar chart for the comparison of effects of adjuvants to prolong the duration of local anesthetics. A is risk of bias bar chart of sensory block time, B is risk of bias bar chart of motor block time, and C is risk of bias bar chart of time of first analgesia request. The bar chart shows the contributions of each study to the network estimate. While vertical lines separate the percentage contribution of different studies. Each bar shows the percentage contribution from studies judged to be at low (green), moderate (yellow), and high (red) risk of indirectness contribution. We do not have high risk of indirectness contribution in this network. (</w:t>
      </w:r>
      <w:proofErr w:type="spellStart"/>
      <w:r w:rsidRPr="00BE076E">
        <w:rPr>
          <w:rFonts w:ascii="Times New Roman" w:hAnsi="Times New Roman" w:cs="Times New Roman"/>
        </w:rPr>
        <w:t>Pla</w:t>
      </w:r>
      <w:proofErr w:type="spellEnd"/>
      <w:r w:rsidRPr="00BE076E">
        <w:rPr>
          <w:rFonts w:ascii="Times New Roman" w:hAnsi="Times New Roman" w:cs="Times New Roman"/>
        </w:rPr>
        <w:t xml:space="preserve">=placebo, </w:t>
      </w:r>
      <w:proofErr w:type="spellStart"/>
      <w:r w:rsidRPr="00BE076E">
        <w:rPr>
          <w:rFonts w:ascii="Times New Roman" w:hAnsi="Times New Roman" w:cs="Times New Roman"/>
        </w:rPr>
        <w:t>Clo</w:t>
      </w:r>
      <w:proofErr w:type="spellEnd"/>
      <w:r w:rsidRPr="00BE076E">
        <w:rPr>
          <w:rFonts w:ascii="Times New Roman" w:hAnsi="Times New Roman" w:cs="Times New Roman"/>
        </w:rPr>
        <w:t xml:space="preserve">=clonidine, </w:t>
      </w:r>
      <w:proofErr w:type="spellStart"/>
      <w:r w:rsidRPr="00BE076E">
        <w:rPr>
          <w:rFonts w:ascii="Times New Roman" w:hAnsi="Times New Roman" w:cs="Times New Roman"/>
        </w:rPr>
        <w:t>Tra</w:t>
      </w:r>
      <w:proofErr w:type="spellEnd"/>
      <w:r w:rsidRPr="00BE076E">
        <w:rPr>
          <w:rFonts w:ascii="Times New Roman" w:hAnsi="Times New Roman" w:cs="Times New Roman"/>
        </w:rPr>
        <w:t xml:space="preserve">=tramadol, </w:t>
      </w:r>
      <w:proofErr w:type="spellStart"/>
      <w:r w:rsidRPr="00BE076E">
        <w:rPr>
          <w:rFonts w:ascii="Times New Roman" w:hAnsi="Times New Roman" w:cs="Times New Roman"/>
        </w:rPr>
        <w:t>Bup</w:t>
      </w:r>
      <w:proofErr w:type="spellEnd"/>
      <w:r w:rsidRPr="00BE076E">
        <w:rPr>
          <w:rFonts w:ascii="Times New Roman" w:hAnsi="Times New Roman" w:cs="Times New Roman"/>
        </w:rPr>
        <w:t xml:space="preserve">=buprenorphine, </w:t>
      </w:r>
      <w:proofErr w:type="spellStart"/>
      <w:r w:rsidRPr="00BE076E">
        <w:rPr>
          <w:rFonts w:ascii="Times New Roman" w:hAnsi="Times New Roman" w:cs="Times New Roman"/>
        </w:rPr>
        <w:t>Dexa</w:t>
      </w:r>
      <w:proofErr w:type="spellEnd"/>
      <w:r w:rsidRPr="00BE076E">
        <w:rPr>
          <w:rFonts w:ascii="Times New Roman" w:hAnsi="Times New Roman" w:cs="Times New Roman"/>
        </w:rPr>
        <w:t xml:space="preserve">=dexamethasone, </w:t>
      </w:r>
      <w:proofErr w:type="spellStart"/>
      <w:r w:rsidRPr="00BE076E">
        <w:rPr>
          <w:rFonts w:ascii="Times New Roman" w:hAnsi="Times New Roman" w:cs="Times New Roman"/>
        </w:rPr>
        <w:t>Dexm</w:t>
      </w:r>
      <w:proofErr w:type="spellEnd"/>
      <w:r w:rsidRPr="00BE076E">
        <w:rPr>
          <w:rFonts w:ascii="Times New Roman" w:hAnsi="Times New Roman" w:cs="Times New Roman"/>
        </w:rPr>
        <w:t xml:space="preserve">=dexmedetomidine, Fen=fentanyl, </w:t>
      </w:r>
      <w:proofErr w:type="spellStart"/>
      <w:r w:rsidRPr="00BE076E">
        <w:rPr>
          <w:rFonts w:ascii="Times New Roman" w:hAnsi="Times New Roman" w:cs="Times New Roman"/>
        </w:rPr>
        <w:t>MgS</w:t>
      </w:r>
      <w:proofErr w:type="spellEnd"/>
      <w:r w:rsidRPr="00BE076E">
        <w:rPr>
          <w:rFonts w:ascii="Times New Roman" w:hAnsi="Times New Roman" w:cs="Times New Roman"/>
        </w:rPr>
        <w:t>=MgSO4)</w:t>
      </w:r>
    </w:p>
    <w:p w14:paraId="0E699054" w14:textId="77777777" w:rsidR="00BA794C" w:rsidRPr="00BE076E" w:rsidRDefault="00BA794C" w:rsidP="00752CFF">
      <w:pPr>
        <w:spacing w:line="360" w:lineRule="auto"/>
        <w:rPr>
          <w:rFonts w:ascii="Times New Roman" w:hAnsi="Times New Roman" w:cs="Times New Roman"/>
        </w:rPr>
      </w:pPr>
    </w:p>
    <w:p w14:paraId="02D29DD2" w14:textId="77777777" w:rsidR="00BA794C" w:rsidRPr="00BE076E" w:rsidRDefault="00BA794C" w:rsidP="00752CFF">
      <w:pPr>
        <w:spacing w:line="360" w:lineRule="auto"/>
        <w:rPr>
          <w:rFonts w:ascii="Times New Roman" w:hAnsi="Times New Roman" w:cs="Times New Roman"/>
        </w:rPr>
      </w:pPr>
    </w:p>
    <w:p w14:paraId="64FD275A" w14:textId="77777777" w:rsidR="00BA794C" w:rsidRPr="00BE076E" w:rsidRDefault="00BA794C" w:rsidP="00752CFF">
      <w:pPr>
        <w:spacing w:line="360" w:lineRule="auto"/>
        <w:rPr>
          <w:rFonts w:ascii="Times New Roman" w:hAnsi="Times New Roman" w:cs="Times New Roman"/>
        </w:rPr>
      </w:pPr>
    </w:p>
    <w:p w14:paraId="5EDB8C06" w14:textId="77777777" w:rsidR="00BA794C" w:rsidRPr="00BE076E" w:rsidRDefault="00BA794C" w:rsidP="00752CFF">
      <w:pPr>
        <w:spacing w:line="360" w:lineRule="auto"/>
        <w:rPr>
          <w:rFonts w:ascii="Times New Roman" w:hAnsi="Times New Roman" w:cs="Times New Roman"/>
        </w:rPr>
      </w:pPr>
    </w:p>
    <w:p w14:paraId="2797BB57" w14:textId="77777777" w:rsidR="00BA794C" w:rsidRPr="00BE076E" w:rsidRDefault="00BA794C" w:rsidP="00752CFF">
      <w:pPr>
        <w:spacing w:line="360" w:lineRule="auto"/>
        <w:rPr>
          <w:rFonts w:ascii="Times New Roman" w:hAnsi="Times New Roman" w:cs="Times New Roman"/>
        </w:rPr>
      </w:pPr>
    </w:p>
    <w:p w14:paraId="02FAC76F" w14:textId="77777777" w:rsidR="00BA794C" w:rsidRDefault="00BA794C" w:rsidP="00752CFF">
      <w:pPr>
        <w:spacing w:line="360" w:lineRule="auto"/>
        <w:rPr>
          <w:rFonts w:ascii="Times New Roman" w:hAnsi="Times New Roman" w:cs="Times New Roman"/>
        </w:rPr>
      </w:pPr>
    </w:p>
    <w:p w14:paraId="69C1A418" w14:textId="77777777" w:rsidR="00BA794C" w:rsidRDefault="00BA794C" w:rsidP="00752CFF">
      <w:pPr>
        <w:spacing w:line="360" w:lineRule="auto"/>
        <w:rPr>
          <w:rFonts w:ascii="Times New Roman" w:hAnsi="Times New Roman" w:cs="Times New Roman"/>
        </w:rPr>
      </w:pPr>
    </w:p>
    <w:p w14:paraId="44C12475" w14:textId="77777777" w:rsidR="00BA794C" w:rsidRDefault="00BA794C" w:rsidP="00752CFF">
      <w:pPr>
        <w:spacing w:line="360" w:lineRule="auto"/>
        <w:rPr>
          <w:rFonts w:ascii="Times New Roman" w:hAnsi="Times New Roman" w:cs="Times New Roman"/>
        </w:rPr>
      </w:pPr>
    </w:p>
    <w:p w14:paraId="40A07106" w14:textId="77777777" w:rsidR="00BA794C" w:rsidRDefault="00BA794C" w:rsidP="00752CFF">
      <w:pPr>
        <w:spacing w:line="360" w:lineRule="auto"/>
        <w:rPr>
          <w:rFonts w:ascii="Times New Roman" w:hAnsi="Times New Roman" w:cs="Times New Roman"/>
        </w:rPr>
      </w:pPr>
    </w:p>
    <w:p w14:paraId="661CC8D2" w14:textId="77777777" w:rsidR="005E63AE" w:rsidRDefault="005E63AE" w:rsidP="00752CFF">
      <w:pPr>
        <w:spacing w:line="360" w:lineRule="auto"/>
        <w:rPr>
          <w:rFonts w:ascii="Times New Roman" w:hAnsi="Times New Roman" w:cs="Times New Roman"/>
        </w:rPr>
      </w:pPr>
    </w:p>
    <w:p w14:paraId="795111BA" w14:textId="77777777" w:rsidR="005E63AE" w:rsidRDefault="005E63AE" w:rsidP="00752CFF">
      <w:pPr>
        <w:spacing w:line="360" w:lineRule="auto"/>
        <w:rPr>
          <w:rFonts w:ascii="Times New Roman" w:hAnsi="Times New Roman" w:cs="Times New Roman"/>
        </w:rPr>
      </w:pPr>
    </w:p>
    <w:p w14:paraId="36220CEC" w14:textId="77777777" w:rsidR="005E63AE" w:rsidRDefault="005E63AE" w:rsidP="00752CFF">
      <w:pPr>
        <w:spacing w:line="360" w:lineRule="auto"/>
        <w:rPr>
          <w:rFonts w:ascii="Times New Roman" w:hAnsi="Times New Roman" w:cs="Times New Roman"/>
        </w:rPr>
      </w:pPr>
    </w:p>
    <w:p w14:paraId="5356996B" w14:textId="77777777" w:rsidR="005E63AE" w:rsidRDefault="005E63AE" w:rsidP="00752CFF">
      <w:pPr>
        <w:spacing w:line="360" w:lineRule="auto"/>
        <w:rPr>
          <w:rFonts w:ascii="Times New Roman" w:hAnsi="Times New Roman" w:cs="Times New Roman"/>
        </w:rPr>
      </w:pPr>
    </w:p>
    <w:p w14:paraId="3C4875FD" w14:textId="77777777" w:rsidR="00641EB0" w:rsidRDefault="00641EB0" w:rsidP="00752CFF">
      <w:pPr>
        <w:spacing w:line="360" w:lineRule="auto"/>
        <w:rPr>
          <w:rFonts w:ascii="Times New Roman" w:hAnsi="Times New Roman" w:cs="Times New Roman"/>
        </w:rPr>
      </w:pPr>
    </w:p>
    <w:p w14:paraId="42E335C3" w14:textId="77777777" w:rsidR="00785986" w:rsidRDefault="00785986" w:rsidP="00752CFF">
      <w:pPr>
        <w:spacing w:line="360" w:lineRule="auto"/>
        <w:rPr>
          <w:rFonts w:ascii="Times New Roman" w:hAnsi="Times New Roman" w:cs="Times New Roman"/>
        </w:rPr>
      </w:pPr>
    </w:p>
    <w:p w14:paraId="2192654A" w14:textId="77777777" w:rsidR="00785986" w:rsidRDefault="00785986" w:rsidP="00752CFF">
      <w:pPr>
        <w:spacing w:line="360" w:lineRule="auto"/>
        <w:rPr>
          <w:rFonts w:ascii="Times New Roman" w:hAnsi="Times New Roman" w:cs="Times New Roman"/>
        </w:rPr>
      </w:pPr>
    </w:p>
    <w:p w14:paraId="08448D7F" w14:textId="77777777" w:rsidR="005E63AE" w:rsidRPr="005E63AE" w:rsidRDefault="005E63AE" w:rsidP="00752CFF">
      <w:pPr>
        <w:spacing w:line="360" w:lineRule="auto"/>
        <w:rPr>
          <w:rFonts w:ascii="Times New Roman" w:hAnsi="Times New Roman" w:cs="Times New Roman"/>
          <w:b/>
          <w:bCs/>
        </w:rPr>
      </w:pPr>
      <w:r w:rsidRPr="005E63AE">
        <w:rPr>
          <w:rFonts w:ascii="Times New Roman" w:hAnsi="Times New Roman" w:cs="Times New Roman" w:hint="eastAsia"/>
          <w:b/>
          <w:bCs/>
        </w:rPr>
        <w:lastRenderedPageBreak/>
        <w:t>F</w:t>
      </w:r>
      <w:r w:rsidRPr="005E63AE">
        <w:rPr>
          <w:rFonts w:ascii="Times New Roman" w:hAnsi="Times New Roman" w:cs="Times New Roman"/>
          <w:b/>
          <w:bCs/>
        </w:rPr>
        <w:t xml:space="preserve">igure </w:t>
      </w:r>
      <w:r w:rsidR="00641EB0">
        <w:rPr>
          <w:rFonts w:ascii="Times New Roman" w:hAnsi="Times New Roman" w:cs="Times New Roman"/>
          <w:b/>
          <w:bCs/>
        </w:rPr>
        <w:t>6</w:t>
      </w:r>
    </w:p>
    <w:p w14:paraId="48F4EACC" w14:textId="77777777" w:rsidR="007D11B6" w:rsidRPr="00DB0CBC" w:rsidRDefault="005E63AE" w:rsidP="00752CFF">
      <w:pPr>
        <w:spacing w:line="360" w:lineRule="auto"/>
        <w:rPr>
          <w:rFonts w:ascii="Times New Roman" w:hAnsi="Times New Roman" w:cs="Times New Roman"/>
          <w:b/>
          <w:bCs/>
        </w:rPr>
      </w:pPr>
      <w:r>
        <w:rPr>
          <w:rFonts w:ascii="Times New Roman" w:hAnsi="Times New Roman" w:cs="Times New Roman"/>
          <w:b/>
          <w:bCs/>
        </w:rPr>
        <w:t xml:space="preserve">A </w:t>
      </w:r>
    </w:p>
    <w:p w14:paraId="76E06DA5" w14:textId="77777777" w:rsidR="007D11B6" w:rsidRDefault="00B00BE1"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1D09C4B9" wp14:editId="1ACC9DA7">
            <wp:extent cx="5270500" cy="20796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B CINeMA 3.15 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0500" cy="2079625"/>
                    </a:xfrm>
                    <a:prstGeom prst="rect">
                      <a:avLst/>
                    </a:prstGeom>
                  </pic:spPr>
                </pic:pic>
              </a:graphicData>
            </a:graphic>
          </wp:inline>
        </w:drawing>
      </w:r>
    </w:p>
    <w:p w14:paraId="1ADB5578" w14:textId="77777777" w:rsidR="007D11B6" w:rsidRDefault="00B00BE1"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36C8C07C" wp14:editId="4E8D28B4">
            <wp:extent cx="5270500" cy="29502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 CINeMA 3.15 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0500" cy="2950210"/>
                    </a:xfrm>
                    <a:prstGeom prst="rect">
                      <a:avLst/>
                    </a:prstGeom>
                  </pic:spPr>
                </pic:pic>
              </a:graphicData>
            </a:graphic>
          </wp:inline>
        </w:drawing>
      </w:r>
    </w:p>
    <w:p w14:paraId="6B6AA040" w14:textId="77777777" w:rsidR="00B87C59" w:rsidRDefault="00B00BE1"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185F66D9" wp14:editId="1EF94410">
            <wp:extent cx="5270500" cy="87503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B CINeMA 3.15 c.png"/>
                    <pic:cNvPicPr/>
                  </pic:nvPicPr>
                  <pic:blipFill rotWithShape="1">
                    <a:blip r:embed="rId21" cstate="print">
                      <a:extLst>
                        <a:ext uri="{28A0092B-C50C-407E-A947-70E740481C1C}">
                          <a14:useLocalDpi xmlns:a14="http://schemas.microsoft.com/office/drawing/2010/main" val="0"/>
                        </a:ext>
                      </a:extLst>
                    </a:blip>
                    <a:srcRect r="2074"/>
                    <a:stretch/>
                  </pic:blipFill>
                  <pic:spPr bwMode="auto">
                    <a:xfrm>
                      <a:off x="0" y="0"/>
                      <a:ext cx="5270500" cy="875030"/>
                    </a:xfrm>
                    <a:prstGeom prst="rect">
                      <a:avLst/>
                    </a:prstGeom>
                    <a:ln>
                      <a:noFill/>
                    </a:ln>
                    <a:extLst>
                      <a:ext uri="{53640926-AAD7-44D8-BBD7-CCE9431645EC}">
                        <a14:shadowObscured xmlns:a14="http://schemas.microsoft.com/office/drawing/2010/main"/>
                      </a:ext>
                    </a:extLst>
                  </pic:spPr>
                </pic:pic>
              </a:graphicData>
            </a:graphic>
          </wp:inline>
        </w:drawing>
      </w:r>
    </w:p>
    <w:p w14:paraId="7492B846" w14:textId="77777777" w:rsidR="00B00BE1" w:rsidRDefault="00B00BE1" w:rsidP="00752CFF">
      <w:pPr>
        <w:spacing w:line="360" w:lineRule="auto"/>
        <w:rPr>
          <w:rFonts w:ascii="Times New Roman" w:hAnsi="Times New Roman" w:cs="Times New Roman"/>
          <w:b/>
          <w:bCs/>
        </w:rPr>
      </w:pPr>
    </w:p>
    <w:p w14:paraId="3BB44D8A" w14:textId="77777777" w:rsidR="00B00BE1" w:rsidRDefault="00B00BE1" w:rsidP="00752CFF">
      <w:pPr>
        <w:spacing w:line="360" w:lineRule="auto"/>
        <w:rPr>
          <w:rFonts w:ascii="Times New Roman" w:hAnsi="Times New Roman" w:cs="Times New Roman"/>
          <w:b/>
          <w:bCs/>
        </w:rPr>
      </w:pPr>
    </w:p>
    <w:p w14:paraId="0F0F8792" w14:textId="77777777" w:rsidR="00B00BE1" w:rsidRDefault="00B00BE1" w:rsidP="00752CFF">
      <w:pPr>
        <w:spacing w:line="360" w:lineRule="auto"/>
        <w:rPr>
          <w:rFonts w:ascii="Times New Roman" w:hAnsi="Times New Roman" w:cs="Times New Roman"/>
          <w:b/>
          <w:bCs/>
        </w:rPr>
      </w:pPr>
    </w:p>
    <w:p w14:paraId="61D096BF" w14:textId="77777777" w:rsidR="00B00BE1" w:rsidRDefault="00B00BE1" w:rsidP="00752CFF">
      <w:pPr>
        <w:spacing w:line="360" w:lineRule="auto"/>
        <w:rPr>
          <w:rFonts w:ascii="Times New Roman" w:hAnsi="Times New Roman" w:cs="Times New Roman"/>
          <w:b/>
          <w:bCs/>
        </w:rPr>
      </w:pPr>
    </w:p>
    <w:p w14:paraId="1A340BC2" w14:textId="77777777" w:rsidR="00B00BE1" w:rsidRDefault="00B00BE1" w:rsidP="00752CFF">
      <w:pPr>
        <w:spacing w:line="360" w:lineRule="auto"/>
        <w:rPr>
          <w:rFonts w:ascii="Times New Roman" w:hAnsi="Times New Roman" w:cs="Times New Roman"/>
          <w:b/>
          <w:bCs/>
        </w:rPr>
      </w:pPr>
    </w:p>
    <w:p w14:paraId="59B3DA4E" w14:textId="77777777" w:rsidR="00B00BE1" w:rsidRDefault="00B00BE1" w:rsidP="00752CFF">
      <w:pPr>
        <w:spacing w:line="360" w:lineRule="auto"/>
        <w:rPr>
          <w:rFonts w:ascii="Times New Roman" w:hAnsi="Times New Roman" w:cs="Times New Roman"/>
          <w:b/>
          <w:bCs/>
        </w:rPr>
      </w:pPr>
    </w:p>
    <w:p w14:paraId="63CAD174" w14:textId="77777777" w:rsidR="00DA2E8A" w:rsidRPr="005E63AE" w:rsidRDefault="00DA2E8A" w:rsidP="00752CFF">
      <w:pPr>
        <w:spacing w:line="360" w:lineRule="auto"/>
        <w:rPr>
          <w:rFonts w:ascii="Times New Roman" w:hAnsi="Times New Roman" w:cs="Times New Roman"/>
          <w:b/>
          <w:bCs/>
        </w:rPr>
      </w:pPr>
    </w:p>
    <w:p w14:paraId="76D2374A" w14:textId="77777777" w:rsidR="00DA2E8A" w:rsidRDefault="005E63AE" w:rsidP="00752CFF">
      <w:pPr>
        <w:spacing w:line="360" w:lineRule="auto"/>
        <w:rPr>
          <w:rFonts w:ascii="Times New Roman" w:hAnsi="Times New Roman" w:cs="Times New Roman"/>
        </w:rPr>
      </w:pPr>
      <w:r>
        <w:rPr>
          <w:rFonts w:ascii="Times New Roman" w:hAnsi="Times New Roman" w:cs="Times New Roman"/>
          <w:b/>
          <w:bCs/>
        </w:rPr>
        <w:lastRenderedPageBreak/>
        <w:t xml:space="preserve">B </w:t>
      </w:r>
      <w:r w:rsidR="009C3EF6">
        <w:rPr>
          <w:rFonts w:ascii="Times New Roman" w:hAnsi="Times New Roman" w:cs="Times New Roman"/>
          <w:noProof/>
        </w:rPr>
        <w:drawing>
          <wp:inline distT="0" distB="0" distL="0" distR="0" wp14:anchorId="5BB4DA40" wp14:editId="4425AB2E">
            <wp:extent cx="5270500" cy="1889760"/>
            <wp:effectExtent l="0" t="0" r="0" b="254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屏幕快照 2021-03-18 上午8.51.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0500" cy="1889760"/>
                    </a:xfrm>
                    <a:prstGeom prst="rect">
                      <a:avLst/>
                    </a:prstGeom>
                  </pic:spPr>
                </pic:pic>
              </a:graphicData>
            </a:graphic>
          </wp:inline>
        </w:drawing>
      </w:r>
    </w:p>
    <w:p w14:paraId="799FFE27" w14:textId="77777777" w:rsidR="00DA2E8A" w:rsidRDefault="009C3EF6"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7424ED0F" wp14:editId="47A74120">
            <wp:extent cx="5270500" cy="272161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屏幕快照 2021-03-18 上午8.51.2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0500" cy="2721610"/>
                    </a:xfrm>
                    <a:prstGeom prst="rect">
                      <a:avLst/>
                    </a:prstGeom>
                  </pic:spPr>
                </pic:pic>
              </a:graphicData>
            </a:graphic>
          </wp:inline>
        </w:drawing>
      </w:r>
    </w:p>
    <w:p w14:paraId="09E60A25" w14:textId="77777777" w:rsidR="00BF1E46" w:rsidRDefault="00BF1E46" w:rsidP="00752CFF">
      <w:pPr>
        <w:spacing w:line="360" w:lineRule="auto"/>
        <w:rPr>
          <w:rFonts w:ascii="Times New Roman" w:hAnsi="Times New Roman" w:cs="Times New Roman"/>
        </w:rPr>
      </w:pPr>
    </w:p>
    <w:p w14:paraId="591FD72D" w14:textId="77777777" w:rsidR="00BF1E46" w:rsidRDefault="00BF1E46" w:rsidP="00752CFF">
      <w:pPr>
        <w:spacing w:line="360" w:lineRule="auto"/>
        <w:rPr>
          <w:rFonts w:ascii="Times New Roman" w:hAnsi="Times New Roman" w:cs="Times New Roman"/>
        </w:rPr>
      </w:pPr>
    </w:p>
    <w:p w14:paraId="358EB9DB" w14:textId="77777777" w:rsidR="00BF1E46" w:rsidRDefault="00BF1E46" w:rsidP="00752CFF">
      <w:pPr>
        <w:spacing w:line="360" w:lineRule="auto"/>
        <w:rPr>
          <w:rFonts w:ascii="Times New Roman" w:hAnsi="Times New Roman" w:cs="Times New Roman"/>
        </w:rPr>
      </w:pPr>
    </w:p>
    <w:p w14:paraId="3F7CDE9A" w14:textId="77777777" w:rsidR="00BF1E46" w:rsidRDefault="00BF1E46" w:rsidP="00752CFF">
      <w:pPr>
        <w:spacing w:line="360" w:lineRule="auto"/>
        <w:rPr>
          <w:rFonts w:ascii="Times New Roman" w:hAnsi="Times New Roman" w:cs="Times New Roman"/>
        </w:rPr>
      </w:pPr>
    </w:p>
    <w:p w14:paraId="34747DD5" w14:textId="77777777" w:rsidR="00BF1E46" w:rsidRDefault="00BF1E46" w:rsidP="00752CFF">
      <w:pPr>
        <w:spacing w:line="360" w:lineRule="auto"/>
        <w:rPr>
          <w:rFonts w:ascii="Times New Roman" w:hAnsi="Times New Roman" w:cs="Times New Roman"/>
        </w:rPr>
      </w:pPr>
    </w:p>
    <w:p w14:paraId="740C1D95" w14:textId="77777777" w:rsidR="00BF1E46" w:rsidRDefault="00BF1E46" w:rsidP="00752CFF">
      <w:pPr>
        <w:spacing w:line="360" w:lineRule="auto"/>
        <w:rPr>
          <w:rFonts w:ascii="Times New Roman" w:hAnsi="Times New Roman" w:cs="Times New Roman"/>
        </w:rPr>
      </w:pPr>
    </w:p>
    <w:p w14:paraId="0FD7C8BB" w14:textId="77777777" w:rsidR="00BF1E46" w:rsidRDefault="00BF1E46" w:rsidP="00752CFF">
      <w:pPr>
        <w:spacing w:line="360" w:lineRule="auto"/>
        <w:rPr>
          <w:rFonts w:ascii="Times New Roman" w:hAnsi="Times New Roman" w:cs="Times New Roman"/>
        </w:rPr>
      </w:pPr>
    </w:p>
    <w:p w14:paraId="643C5B1D" w14:textId="77777777" w:rsidR="00BF1E46" w:rsidRDefault="00BF1E46" w:rsidP="00752CFF">
      <w:pPr>
        <w:spacing w:line="360" w:lineRule="auto"/>
        <w:rPr>
          <w:rFonts w:ascii="Times New Roman" w:hAnsi="Times New Roman" w:cs="Times New Roman"/>
        </w:rPr>
      </w:pPr>
    </w:p>
    <w:p w14:paraId="7A8055AD" w14:textId="77777777" w:rsidR="00BF1E46" w:rsidRDefault="00BF1E46" w:rsidP="00752CFF">
      <w:pPr>
        <w:spacing w:line="360" w:lineRule="auto"/>
        <w:rPr>
          <w:rFonts w:ascii="Times New Roman" w:hAnsi="Times New Roman" w:cs="Times New Roman"/>
        </w:rPr>
      </w:pPr>
    </w:p>
    <w:p w14:paraId="2863CE80" w14:textId="77777777" w:rsidR="0029303E" w:rsidRDefault="0029303E" w:rsidP="00752CFF">
      <w:pPr>
        <w:spacing w:line="360" w:lineRule="auto"/>
        <w:rPr>
          <w:rFonts w:ascii="Times New Roman" w:hAnsi="Times New Roman" w:cs="Times New Roman"/>
        </w:rPr>
      </w:pPr>
    </w:p>
    <w:p w14:paraId="17F5D9B2" w14:textId="77777777" w:rsidR="005E63AE" w:rsidRDefault="005E63AE" w:rsidP="00752CFF">
      <w:pPr>
        <w:spacing w:line="360" w:lineRule="auto"/>
        <w:rPr>
          <w:rFonts w:ascii="Times New Roman" w:hAnsi="Times New Roman" w:cs="Times New Roman"/>
        </w:rPr>
      </w:pPr>
    </w:p>
    <w:p w14:paraId="4DAD494C" w14:textId="77777777" w:rsidR="005E63AE" w:rsidRPr="005E63AE" w:rsidRDefault="005E63AE" w:rsidP="00752CFF">
      <w:pPr>
        <w:spacing w:line="360" w:lineRule="auto"/>
        <w:rPr>
          <w:rFonts w:ascii="Times New Roman" w:hAnsi="Times New Roman" w:cs="Times New Roman"/>
          <w:b/>
          <w:bCs/>
        </w:rPr>
      </w:pPr>
    </w:p>
    <w:p w14:paraId="0BE1B4F7" w14:textId="77777777" w:rsidR="00A47C6C" w:rsidRDefault="005E63AE" w:rsidP="00752CFF">
      <w:pPr>
        <w:spacing w:line="360" w:lineRule="auto"/>
        <w:rPr>
          <w:rFonts w:ascii="Times New Roman" w:hAnsi="Times New Roman" w:cs="Times New Roman"/>
        </w:rPr>
      </w:pPr>
      <w:r>
        <w:rPr>
          <w:rFonts w:ascii="Times New Roman" w:hAnsi="Times New Roman" w:cs="Times New Roman"/>
          <w:b/>
          <w:bCs/>
        </w:rPr>
        <w:lastRenderedPageBreak/>
        <w:t xml:space="preserve">C </w:t>
      </w:r>
      <w:r w:rsidR="00067B7E">
        <w:rPr>
          <w:rFonts w:ascii="Times New Roman" w:hAnsi="Times New Roman" w:cs="Times New Roman"/>
          <w:noProof/>
        </w:rPr>
        <w:t xml:space="preserve"> </w:t>
      </w:r>
      <w:r w:rsidR="0029303E">
        <w:rPr>
          <w:rFonts w:ascii="Times New Roman" w:hAnsi="Times New Roman" w:cs="Times New Roman"/>
          <w:noProof/>
        </w:rPr>
        <w:drawing>
          <wp:inline distT="0" distB="0" distL="0" distR="0" wp14:anchorId="767A3905" wp14:editId="49EA7132">
            <wp:extent cx="5270500" cy="1687830"/>
            <wp:effectExtent l="0" t="0" r="0" b="127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onfidence 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0500" cy="1687830"/>
                    </a:xfrm>
                    <a:prstGeom prst="rect">
                      <a:avLst/>
                    </a:prstGeom>
                  </pic:spPr>
                </pic:pic>
              </a:graphicData>
            </a:graphic>
          </wp:inline>
        </w:drawing>
      </w:r>
    </w:p>
    <w:p w14:paraId="6CE81EBA" w14:textId="77777777" w:rsidR="0029300C" w:rsidRDefault="0029303E"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42057916" wp14:editId="67030660">
            <wp:extent cx="5270500" cy="295148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onfidence 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0500" cy="2951480"/>
                    </a:xfrm>
                    <a:prstGeom prst="rect">
                      <a:avLst/>
                    </a:prstGeom>
                  </pic:spPr>
                </pic:pic>
              </a:graphicData>
            </a:graphic>
          </wp:inline>
        </w:drawing>
      </w:r>
    </w:p>
    <w:p w14:paraId="1FEFABDA" w14:textId="347C67E5" w:rsidR="00067B7E" w:rsidRPr="00BE076E" w:rsidRDefault="00067B7E" w:rsidP="00067B7E">
      <w:pPr>
        <w:spacing w:line="480" w:lineRule="auto"/>
        <w:rPr>
          <w:rFonts w:ascii="Times New Roman" w:hAnsi="Times New Roman" w:cs="Times New Roman"/>
        </w:rPr>
      </w:pPr>
      <w:r w:rsidRPr="00BE076E">
        <w:rPr>
          <w:rFonts w:ascii="Times New Roman" w:hAnsi="Times New Roman" w:cs="Times New Roman"/>
        </w:rPr>
        <w:t xml:space="preserve">Confidence rating report of the comparison of effects of adjuvants to prolong the duration of local anesthetics. A is confidence rating report of sensory block time, B is confidence rating report of motor block time, and C is confidence rating report of time of first analgesia request. The confidence rating report brings together all the judgments for the six domains (within study bias, reporting bias, indirectness, imprecision, heterogeneity, and incoherence) across all evaluated treatment effects. The default judgment is “High” confidence; downgrading by one, two, or three levels will lead to a confidence rating of “Moderate,” “Low,” or “Very </w:t>
      </w:r>
      <w:r w:rsidR="00CF2F99" w:rsidRPr="00BE076E">
        <w:rPr>
          <w:rFonts w:ascii="Times New Roman" w:hAnsi="Times New Roman" w:cs="Times New Roman"/>
        </w:rPr>
        <w:t>L</w:t>
      </w:r>
      <w:r w:rsidRPr="00BE076E">
        <w:rPr>
          <w:rFonts w:ascii="Times New Roman" w:hAnsi="Times New Roman" w:cs="Times New Roman"/>
        </w:rPr>
        <w:t>ow”</w:t>
      </w:r>
      <w:r w:rsidR="00CF2F99" w:rsidRPr="00BE076E">
        <w:rPr>
          <w:rFonts w:ascii="Times New Roman" w:hAnsi="Times New Roman" w:cs="Times New Roman"/>
        </w:rPr>
        <w:t>,</w:t>
      </w:r>
      <w:r w:rsidRPr="00BE076E">
        <w:rPr>
          <w:rFonts w:ascii="Times New Roman" w:hAnsi="Times New Roman" w:cs="Times New Roman"/>
        </w:rPr>
        <w:t xml:space="preserve"> respectively.</w:t>
      </w:r>
    </w:p>
    <w:p w14:paraId="48A07B6C" w14:textId="77777777" w:rsidR="00641EB0" w:rsidRPr="00BE076E" w:rsidRDefault="00641EB0" w:rsidP="0037331D">
      <w:pPr>
        <w:spacing w:line="360" w:lineRule="auto"/>
        <w:rPr>
          <w:rFonts w:ascii="Times New Roman" w:hAnsi="Times New Roman" w:cs="Times New Roman"/>
          <w:b/>
          <w:bCs/>
        </w:rPr>
      </w:pPr>
    </w:p>
    <w:p w14:paraId="4FABC509" w14:textId="77777777" w:rsidR="00641EB0" w:rsidRDefault="00641EB0" w:rsidP="0037331D">
      <w:pPr>
        <w:spacing w:line="360" w:lineRule="auto"/>
        <w:rPr>
          <w:rFonts w:ascii="Times New Roman" w:hAnsi="Times New Roman" w:cs="Times New Roman"/>
          <w:b/>
          <w:bCs/>
        </w:rPr>
      </w:pPr>
      <w:r>
        <w:rPr>
          <w:rFonts w:ascii="Times New Roman" w:hAnsi="Times New Roman" w:cs="Times New Roman" w:hint="eastAsia"/>
          <w:b/>
          <w:bCs/>
        </w:rPr>
        <w:lastRenderedPageBreak/>
        <w:t>F</w:t>
      </w:r>
      <w:r>
        <w:rPr>
          <w:rFonts w:ascii="Times New Roman" w:hAnsi="Times New Roman" w:cs="Times New Roman"/>
          <w:b/>
          <w:bCs/>
        </w:rPr>
        <w:t>igure 7</w:t>
      </w:r>
    </w:p>
    <w:p w14:paraId="0BB2CC34" w14:textId="77777777" w:rsidR="00641EB0" w:rsidRDefault="00641EB0" w:rsidP="0037331D">
      <w:pPr>
        <w:spacing w:line="360" w:lineRule="auto"/>
        <w:rPr>
          <w:rFonts w:ascii="Times New Roman" w:hAnsi="Times New Roman" w:cs="Times New Roman"/>
          <w:b/>
          <w:bCs/>
        </w:rPr>
      </w:pPr>
      <w:r>
        <w:rPr>
          <w:rFonts w:ascii="Times New Roman" w:hAnsi="Times New Roman" w:cs="Times New Roman" w:hint="eastAsia"/>
          <w:b/>
          <w:bCs/>
        </w:rPr>
        <w:t>A</w:t>
      </w:r>
    </w:p>
    <w:p w14:paraId="6550A9E0" w14:textId="77777777" w:rsidR="00641EB0" w:rsidRDefault="00641EB0" w:rsidP="0037331D">
      <w:pPr>
        <w:spacing w:line="360" w:lineRule="auto"/>
        <w:rPr>
          <w:rFonts w:ascii="Times New Roman" w:hAnsi="Times New Roman" w:cs="Times New Roman"/>
          <w:b/>
          <w:bCs/>
        </w:rPr>
      </w:pPr>
      <w:r>
        <w:rPr>
          <w:rFonts w:ascii="Times New Roman" w:hAnsi="Times New Roman" w:cs="Times New Roman" w:hint="eastAsia"/>
          <w:b/>
          <w:bCs/>
          <w:noProof/>
        </w:rPr>
        <w:drawing>
          <wp:inline distT="0" distB="0" distL="0" distR="0" wp14:anchorId="7A18725A" wp14:editId="16E7F2F7">
            <wp:extent cx="5270500" cy="382841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ph sucra with predictiv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0500" cy="3828415"/>
                    </a:xfrm>
                    <a:prstGeom prst="rect">
                      <a:avLst/>
                    </a:prstGeom>
                  </pic:spPr>
                </pic:pic>
              </a:graphicData>
            </a:graphic>
          </wp:inline>
        </w:drawing>
      </w:r>
    </w:p>
    <w:p w14:paraId="6291DF0C" w14:textId="77777777" w:rsidR="00641EB0" w:rsidRDefault="00641EB0" w:rsidP="0037331D">
      <w:pPr>
        <w:spacing w:line="360" w:lineRule="auto"/>
        <w:rPr>
          <w:rFonts w:ascii="Times New Roman" w:hAnsi="Times New Roman" w:cs="Times New Roman"/>
          <w:b/>
          <w:bCs/>
        </w:rPr>
      </w:pPr>
      <w:r>
        <w:rPr>
          <w:rFonts w:ascii="Times New Roman" w:hAnsi="Times New Roman" w:cs="Times New Roman" w:hint="eastAsia"/>
          <w:b/>
          <w:bCs/>
        </w:rPr>
        <w:t>B</w:t>
      </w:r>
    </w:p>
    <w:p w14:paraId="1126C60D" w14:textId="77777777" w:rsidR="00641EB0" w:rsidRDefault="00641EB0" w:rsidP="0037331D">
      <w:pPr>
        <w:spacing w:line="360" w:lineRule="auto"/>
        <w:rPr>
          <w:rFonts w:ascii="Times New Roman" w:hAnsi="Times New Roman" w:cs="Times New Roman"/>
          <w:b/>
          <w:bCs/>
        </w:rPr>
      </w:pPr>
      <w:r>
        <w:rPr>
          <w:rFonts w:ascii="Times New Roman" w:hAnsi="Times New Roman" w:cs="Times New Roman" w:hint="eastAsia"/>
          <w:b/>
          <w:bCs/>
          <w:noProof/>
        </w:rPr>
        <w:drawing>
          <wp:inline distT="0" distB="0" distL="0" distR="0" wp14:anchorId="5B60A267" wp14:editId="25433DDC">
            <wp:extent cx="5270500" cy="382841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aph sucra mb 3.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0500" cy="3828415"/>
                    </a:xfrm>
                    <a:prstGeom prst="rect">
                      <a:avLst/>
                    </a:prstGeom>
                  </pic:spPr>
                </pic:pic>
              </a:graphicData>
            </a:graphic>
          </wp:inline>
        </w:drawing>
      </w:r>
    </w:p>
    <w:p w14:paraId="17888969" w14:textId="77777777" w:rsidR="00641EB0" w:rsidRDefault="00641EB0" w:rsidP="0037331D">
      <w:pPr>
        <w:spacing w:line="360" w:lineRule="auto"/>
        <w:rPr>
          <w:rFonts w:ascii="Times New Roman" w:hAnsi="Times New Roman" w:cs="Times New Roman"/>
          <w:b/>
          <w:bCs/>
        </w:rPr>
      </w:pPr>
      <w:r>
        <w:rPr>
          <w:rFonts w:ascii="Times New Roman" w:hAnsi="Times New Roman" w:cs="Times New Roman" w:hint="eastAsia"/>
          <w:b/>
          <w:bCs/>
        </w:rPr>
        <w:lastRenderedPageBreak/>
        <w:t>C</w:t>
      </w:r>
    </w:p>
    <w:p w14:paraId="6C0C4CD2" w14:textId="77777777" w:rsidR="00641EB0" w:rsidRDefault="00641EB0" w:rsidP="0037331D">
      <w:pPr>
        <w:spacing w:line="360" w:lineRule="auto"/>
        <w:rPr>
          <w:rFonts w:ascii="Times New Roman" w:hAnsi="Times New Roman" w:cs="Times New Roman"/>
          <w:b/>
          <w:bCs/>
        </w:rPr>
      </w:pPr>
      <w:r>
        <w:rPr>
          <w:rFonts w:ascii="Times New Roman" w:hAnsi="Times New Roman" w:cs="Times New Roman" w:hint="eastAsia"/>
          <w:b/>
          <w:bCs/>
          <w:noProof/>
        </w:rPr>
        <w:drawing>
          <wp:inline distT="0" distB="0" distL="0" distR="0" wp14:anchorId="1FA8DEBD" wp14:editId="2C75CCE2">
            <wp:extent cx="5270500" cy="382841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ph sucra far 3.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0500" cy="3828415"/>
                    </a:xfrm>
                    <a:prstGeom prst="rect">
                      <a:avLst/>
                    </a:prstGeom>
                  </pic:spPr>
                </pic:pic>
              </a:graphicData>
            </a:graphic>
          </wp:inline>
        </w:drawing>
      </w:r>
    </w:p>
    <w:p w14:paraId="2EEBFFAA" w14:textId="77777777" w:rsidR="00641EB0" w:rsidRDefault="00641EB0" w:rsidP="0037331D">
      <w:pPr>
        <w:spacing w:line="360" w:lineRule="auto"/>
        <w:rPr>
          <w:rFonts w:ascii="Times New Roman" w:hAnsi="Times New Roman" w:cs="Times New Roman"/>
          <w:b/>
          <w:bCs/>
        </w:rPr>
      </w:pPr>
    </w:p>
    <w:p w14:paraId="2EBBDB79" w14:textId="23AA87A5" w:rsidR="00641EB0" w:rsidRPr="00BE076E" w:rsidRDefault="00641EB0" w:rsidP="0037331D">
      <w:pPr>
        <w:spacing w:line="360" w:lineRule="auto"/>
        <w:rPr>
          <w:rFonts w:ascii="Times New Roman" w:hAnsi="Times New Roman" w:cs="Times New Roman"/>
        </w:rPr>
      </w:pPr>
      <w:r w:rsidRPr="00BE076E">
        <w:rPr>
          <w:rFonts w:ascii="Times New Roman" w:hAnsi="Times New Roman" w:cs="Times New Roman"/>
        </w:rPr>
        <w:t>Plots of the surface under the cumulative ranking curves for all treatments in the network</w:t>
      </w:r>
      <w:r w:rsidR="00CF2F99" w:rsidRPr="00BE076E">
        <w:rPr>
          <w:rFonts w:ascii="Times New Roman" w:hAnsi="Times New Roman" w:cs="Times New Roman"/>
        </w:rPr>
        <w:t xml:space="preserve"> meta</w:t>
      </w:r>
      <w:r w:rsidRPr="00BE076E">
        <w:rPr>
          <w:rFonts w:ascii="Times New Roman" w:hAnsi="Times New Roman" w:cs="Times New Roman"/>
        </w:rPr>
        <w:t xml:space="preserve">. </w:t>
      </w:r>
      <w:r w:rsidR="00C533DE" w:rsidRPr="00BE076E">
        <w:rPr>
          <w:rFonts w:ascii="Times New Roman" w:hAnsi="Times New Roman" w:cs="Times New Roman"/>
        </w:rPr>
        <w:t xml:space="preserve">A is a plot of sensory block time, B is plot of motor block time, and C is plot of s the time of first analgesia request. </w:t>
      </w:r>
      <w:r w:rsidRPr="00BE076E">
        <w:rPr>
          <w:rFonts w:ascii="Times New Roman" w:hAnsi="Times New Roman" w:cs="Times New Roman"/>
        </w:rPr>
        <w:t xml:space="preserve">Black solid lines </w:t>
      </w:r>
      <w:r w:rsidR="00CF2F99" w:rsidRPr="00BE076E">
        <w:rPr>
          <w:rFonts w:ascii="Times New Roman" w:hAnsi="Times New Roman" w:cs="Times New Roman"/>
        </w:rPr>
        <w:t xml:space="preserve">correspond </w:t>
      </w:r>
      <w:r w:rsidRPr="00BE076E">
        <w:rPr>
          <w:rFonts w:ascii="Times New Roman" w:hAnsi="Times New Roman" w:cs="Times New Roman"/>
        </w:rPr>
        <w:t xml:space="preserve">to the estimated probabilities and red dashed lines to the predictive probabilities. </w:t>
      </w:r>
    </w:p>
    <w:p w14:paraId="77DF8C11" w14:textId="77777777" w:rsidR="00641EB0" w:rsidRPr="00BE076E" w:rsidRDefault="00641EB0" w:rsidP="0037331D">
      <w:pPr>
        <w:spacing w:line="360" w:lineRule="auto"/>
        <w:rPr>
          <w:rFonts w:ascii="Times New Roman" w:hAnsi="Times New Roman" w:cs="Times New Roman"/>
          <w:b/>
          <w:bCs/>
        </w:rPr>
      </w:pPr>
    </w:p>
    <w:p w14:paraId="560D6395" w14:textId="77777777" w:rsidR="00641EB0" w:rsidRDefault="00641EB0" w:rsidP="0037331D">
      <w:pPr>
        <w:spacing w:line="360" w:lineRule="auto"/>
        <w:rPr>
          <w:rFonts w:ascii="Times New Roman" w:hAnsi="Times New Roman" w:cs="Times New Roman"/>
          <w:b/>
          <w:bCs/>
        </w:rPr>
      </w:pPr>
    </w:p>
    <w:p w14:paraId="5AB22B43" w14:textId="77777777" w:rsidR="00641EB0" w:rsidRDefault="00641EB0" w:rsidP="0037331D">
      <w:pPr>
        <w:spacing w:line="360" w:lineRule="auto"/>
        <w:rPr>
          <w:rFonts w:ascii="Times New Roman" w:hAnsi="Times New Roman" w:cs="Times New Roman"/>
          <w:b/>
          <w:bCs/>
        </w:rPr>
      </w:pPr>
    </w:p>
    <w:p w14:paraId="003284E8" w14:textId="77777777" w:rsidR="00641EB0" w:rsidRDefault="00641EB0" w:rsidP="0037331D">
      <w:pPr>
        <w:spacing w:line="360" w:lineRule="auto"/>
        <w:rPr>
          <w:rFonts w:ascii="Times New Roman" w:hAnsi="Times New Roman" w:cs="Times New Roman"/>
          <w:b/>
          <w:bCs/>
        </w:rPr>
      </w:pPr>
    </w:p>
    <w:p w14:paraId="2D216A69" w14:textId="77777777" w:rsidR="00641EB0" w:rsidRDefault="00641EB0" w:rsidP="0037331D">
      <w:pPr>
        <w:spacing w:line="360" w:lineRule="auto"/>
        <w:rPr>
          <w:rFonts w:ascii="Times New Roman" w:hAnsi="Times New Roman" w:cs="Times New Roman"/>
          <w:b/>
          <w:bCs/>
        </w:rPr>
      </w:pPr>
    </w:p>
    <w:p w14:paraId="75FC057A" w14:textId="77777777" w:rsidR="00641EB0" w:rsidRDefault="00641EB0" w:rsidP="0037331D">
      <w:pPr>
        <w:spacing w:line="360" w:lineRule="auto"/>
        <w:rPr>
          <w:rFonts w:ascii="Times New Roman" w:hAnsi="Times New Roman" w:cs="Times New Roman"/>
          <w:b/>
          <w:bCs/>
        </w:rPr>
      </w:pPr>
    </w:p>
    <w:p w14:paraId="606AFE8C" w14:textId="77777777" w:rsidR="00641EB0" w:rsidRDefault="00641EB0" w:rsidP="0037331D">
      <w:pPr>
        <w:spacing w:line="360" w:lineRule="auto"/>
        <w:rPr>
          <w:rFonts w:ascii="Times New Roman" w:hAnsi="Times New Roman" w:cs="Times New Roman"/>
          <w:b/>
          <w:bCs/>
        </w:rPr>
      </w:pPr>
    </w:p>
    <w:p w14:paraId="03B429FD" w14:textId="77777777" w:rsidR="00641EB0" w:rsidRDefault="00641EB0" w:rsidP="0037331D">
      <w:pPr>
        <w:spacing w:line="360" w:lineRule="auto"/>
        <w:rPr>
          <w:rFonts w:ascii="Times New Roman" w:hAnsi="Times New Roman" w:cs="Times New Roman"/>
          <w:b/>
          <w:bCs/>
        </w:rPr>
      </w:pPr>
    </w:p>
    <w:p w14:paraId="31BB7C51" w14:textId="77777777" w:rsidR="00641EB0" w:rsidRDefault="00641EB0" w:rsidP="0037331D">
      <w:pPr>
        <w:spacing w:line="360" w:lineRule="auto"/>
        <w:rPr>
          <w:rFonts w:ascii="Times New Roman" w:hAnsi="Times New Roman" w:cs="Times New Roman"/>
          <w:b/>
          <w:bCs/>
        </w:rPr>
      </w:pPr>
    </w:p>
    <w:p w14:paraId="009D0C1E" w14:textId="77777777" w:rsidR="00785986" w:rsidRPr="00067B7E" w:rsidRDefault="00785986" w:rsidP="0037331D">
      <w:pPr>
        <w:spacing w:line="360" w:lineRule="auto"/>
        <w:rPr>
          <w:rFonts w:ascii="Times New Roman" w:hAnsi="Times New Roman" w:cs="Times New Roman"/>
          <w:b/>
          <w:bCs/>
        </w:rPr>
      </w:pPr>
    </w:p>
    <w:p w14:paraId="23E68276" w14:textId="77777777" w:rsidR="00A47C6C" w:rsidRPr="00DB0CBC" w:rsidRDefault="00067B7E" w:rsidP="00752CFF">
      <w:pPr>
        <w:spacing w:line="360" w:lineRule="auto"/>
        <w:rPr>
          <w:rFonts w:ascii="Times New Roman" w:hAnsi="Times New Roman" w:cs="Times New Roman"/>
          <w:b/>
          <w:bCs/>
        </w:rPr>
      </w:pPr>
      <w:r>
        <w:rPr>
          <w:rFonts w:ascii="Times New Roman" w:hAnsi="Times New Roman" w:cs="Times New Roman"/>
          <w:b/>
          <w:bCs/>
        </w:rPr>
        <w:lastRenderedPageBreak/>
        <w:t xml:space="preserve">Table3. </w:t>
      </w:r>
      <w:r w:rsidR="002B7EFC" w:rsidRPr="00067B7E">
        <w:rPr>
          <w:rFonts w:ascii="Times New Roman" w:hAnsi="Times New Roman" w:cs="Times New Roman"/>
          <w:b/>
          <w:bCs/>
          <w:color w:val="FF0000"/>
        </w:rPr>
        <w:t xml:space="preserve"> </w:t>
      </w:r>
      <w:r w:rsidRPr="00BE076E">
        <w:rPr>
          <w:rFonts w:ascii="Times New Roman" w:hAnsi="Times New Roman" w:cs="Times New Roman"/>
          <w:b/>
          <w:bCs/>
        </w:rPr>
        <w:t>SUCRA values of r</w:t>
      </w:r>
      <w:r w:rsidR="00A47C6C" w:rsidRPr="00BE076E">
        <w:rPr>
          <w:rFonts w:ascii="Times New Roman" w:hAnsi="Times New Roman" w:cs="Times New Roman"/>
          <w:b/>
          <w:bCs/>
        </w:rPr>
        <w:t>anking probabilities</w:t>
      </w:r>
    </w:p>
    <w:tbl>
      <w:tblPr>
        <w:tblStyle w:val="TableGrid"/>
        <w:tblW w:w="7083" w:type="dxa"/>
        <w:tblLook w:val="04A0" w:firstRow="1" w:lastRow="0" w:firstColumn="1" w:lastColumn="0" w:noHBand="0" w:noVBand="1"/>
      </w:tblPr>
      <w:tblGrid>
        <w:gridCol w:w="2263"/>
        <w:gridCol w:w="1276"/>
        <w:gridCol w:w="1418"/>
        <w:gridCol w:w="2126"/>
      </w:tblGrid>
      <w:tr w:rsidR="007D7316" w:rsidRPr="006C0E0D" w14:paraId="1B379803" w14:textId="77777777" w:rsidTr="00B00BE1">
        <w:tc>
          <w:tcPr>
            <w:tcW w:w="2263" w:type="dxa"/>
          </w:tcPr>
          <w:p w14:paraId="5D27BF1C" w14:textId="77777777" w:rsidR="007D7316" w:rsidRPr="006C0E0D" w:rsidRDefault="0037331D" w:rsidP="00DB0CBC">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A adjuvant</w:t>
            </w:r>
          </w:p>
        </w:tc>
        <w:tc>
          <w:tcPr>
            <w:tcW w:w="1276" w:type="dxa"/>
          </w:tcPr>
          <w:p w14:paraId="58DB7D22" w14:textId="77777777" w:rsidR="007D7316" w:rsidRPr="006C0E0D" w:rsidRDefault="007D7316" w:rsidP="00DB0CBC">
            <w:pPr>
              <w:spacing w:line="48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B time</w:t>
            </w:r>
          </w:p>
        </w:tc>
        <w:tc>
          <w:tcPr>
            <w:tcW w:w="1418" w:type="dxa"/>
          </w:tcPr>
          <w:p w14:paraId="775C6F58" w14:textId="77777777" w:rsidR="007D7316" w:rsidRPr="006C0E0D" w:rsidRDefault="007D7316" w:rsidP="00DB0CBC">
            <w:pPr>
              <w:spacing w:line="480" w:lineRule="auto"/>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B time</w:t>
            </w:r>
          </w:p>
        </w:tc>
        <w:tc>
          <w:tcPr>
            <w:tcW w:w="2126" w:type="dxa"/>
          </w:tcPr>
          <w:p w14:paraId="302875AF" w14:textId="77777777" w:rsidR="007D7316" w:rsidRPr="006C0E0D" w:rsidRDefault="007D7316" w:rsidP="00DB0CBC">
            <w:pPr>
              <w:spacing w:line="480" w:lineRule="auto"/>
              <w:rPr>
                <w:rFonts w:ascii="Times New Roman" w:hAnsi="Times New Roman" w:cs="Times New Roman"/>
              </w:rPr>
            </w:pPr>
            <w:r>
              <w:rPr>
                <w:rFonts w:ascii="Times New Roman" w:hAnsi="Times New Roman" w:cs="Times New Roman"/>
              </w:rPr>
              <w:t>Time of FAR</w:t>
            </w:r>
          </w:p>
        </w:tc>
      </w:tr>
      <w:tr w:rsidR="007D7316" w:rsidRPr="006C0E0D" w14:paraId="3E06BEA6" w14:textId="77777777" w:rsidTr="00B00BE1">
        <w:tc>
          <w:tcPr>
            <w:tcW w:w="2263" w:type="dxa"/>
          </w:tcPr>
          <w:p w14:paraId="3ECF71F9" w14:textId="77777777" w:rsidR="007D7316" w:rsidRPr="006C0E0D" w:rsidRDefault="00B00BE1" w:rsidP="00DB0CBC">
            <w:pPr>
              <w:spacing w:line="480" w:lineRule="auto"/>
              <w:rPr>
                <w:rFonts w:ascii="Times New Roman" w:hAnsi="Times New Roman" w:cs="Times New Roman"/>
              </w:rPr>
            </w:pPr>
            <w:r>
              <w:rPr>
                <w:rFonts w:ascii="Times New Roman" w:hAnsi="Times New Roman" w:cs="Times New Roman" w:hint="eastAsia"/>
              </w:rPr>
              <w:t>D</w:t>
            </w:r>
            <w:r>
              <w:rPr>
                <w:rFonts w:ascii="Times New Roman" w:hAnsi="Times New Roman" w:cs="Times New Roman"/>
              </w:rPr>
              <w:t>examethasone</w:t>
            </w:r>
          </w:p>
        </w:tc>
        <w:tc>
          <w:tcPr>
            <w:tcW w:w="1276" w:type="dxa"/>
          </w:tcPr>
          <w:p w14:paraId="375430DA" w14:textId="77777777" w:rsidR="007D7316" w:rsidRPr="00081469" w:rsidRDefault="0037331D" w:rsidP="00DB0CBC">
            <w:pPr>
              <w:spacing w:line="480" w:lineRule="auto"/>
              <w:rPr>
                <w:rFonts w:ascii="Times New Roman" w:hAnsi="Times New Roman" w:cs="Times New Roman"/>
                <w:color w:val="000000" w:themeColor="text1"/>
              </w:rPr>
            </w:pPr>
            <w:r w:rsidRPr="00081469">
              <w:rPr>
                <w:rFonts w:ascii="Times New Roman" w:hAnsi="Times New Roman" w:cs="Times New Roman" w:hint="eastAsia"/>
                <w:color w:val="000000" w:themeColor="text1"/>
              </w:rPr>
              <w:t>9</w:t>
            </w:r>
            <w:r w:rsidRPr="00081469">
              <w:rPr>
                <w:rFonts w:ascii="Times New Roman" w:hAnsi="Times New Roman" w:cs="Times New Roman"/>
                <w:color w:val="000000" w:themeColor="text1"/>
              </w:rPr>
              <w:t>3.7</w:t>
            </w:r>
          </w:p>
        </w:tc>
        <w:tc>
          <w:tcPr>
            <w:tcW w:w="1418" w:type="dxa"/>
          </w:tcPr>
          <w:p w14:paraId="33E2FB68" w14:textId="77777777" w:rsidR="007D7316" w:rsidRPr="00081469" w:rsidRDefault="0037331D" w:rsidP="00DB0CBC">
            <w:pPr>
              <w:spacing w:line="480" w:lineRule="auto"/>
              <w:rPr>
                <w:rFonts w:ascii="Times New Roman" w:hAnsi="Times New Roman" w:cs="Times New Roman"/>
                <w:color w:val="000000" w:themeColor="text1"/>
              </w:rPr>
            </w:pPr>
            <w:r w:rsidRPr="00081469">
              <w:rPr>
                <w:rFonts w:ascii="Times New Roman" w:hAnsi="Times New Roman" w:cs="Times New Roman" w:hint="eastAsia"/>
                <w:color w:val="000000" w:themeColor="text1"/>
              </w:rPr>
              <w:t>7</w:t>
            </w:r>
            <w:r w:rsidRPr="00081469">
              <w:rPr>
                <w:rFonts w:ascii="Times New Roman" w:hAnsi="Times New Roman" w:cs="Times New Roman"/>
                <w:color w:val="000000" w:themeColor="text1"/>
              </w:rPr>
              <w:t>9.1</w:t>
            </w:r>
          </w:p>
        </w:tc>
        <w:tc>
          <w:tcPr>
            <w:tcW w:w="2126" w:type="dxa"/>
          </w:tcPr>
          <w:p w14:paraId="25D380F3" w14:textId="77777777" w:rsidR="007D7316" w:rsidRPr="00081469" w:rsidRDefault="0037331D" w:rsidP="00DB0CBC">
            <w:pPr>
              <w:spacing w:line="480" w:lineRule="auto"/>
              <w:rPr>
                <w:rFonts w:ascii="Times New Roman" w:hAnsi="Times New Roman" w:cs="Times New Roman"/>
                <w:color w:val="000000" w:themeColor="text1"/>
              </w:rPr>
            </w:pPr>
            <w:r w:rsidRPr="00081469">
              <w:rPr>
                <w:rFonts w:ascii="Times New Roman" w:hAnsi="Times New Roman" w:cs="Times New Roman" w:hint="eastAsia"/>
                <w:color w:val="000000" w:themeColor="text1"/>
              </w:rPr>
              <w:t>9</w:t>
            </w:r>
            <w:r w:rsidR="0029303E" w:rsidRPr="00081469">
              <w:rPr>
                <w:rFonts w:ascii="Times New Roman" w:hAnsi="Times New Roman" w:cs="Times New Roman"/>
                <w:color w:val="000000" w:themeColor="text1"/>
              </w:rPr>
              <w:t>5.0</w:t>
            </w:r>
          </w:p>
        </w:tc>
      </w:tr>
      <w:tr w:rsidR="007D7316" w:rsidRPr="006C0E0D" w14:paraId="06E3588F" w14:textId="77777777" w:rsidTr="00B00BE1">
        <w:tc>
          <w:tcPr>
            <w:tcW w:w="2263" w:type="dxa"/>
          </w:tcPr>
          <w:p w14:paraId="23CCAE03" w14:textId="77777777" w:rsidR="007D7316" w:rsidRPr="006C0E0D" w:rsidRDefault="00B00BE1" w:rsidP="00DB0CBC">
            <w:pPr>
              <w:spacing w:line="480" w:lineRule="auto"/>
              <w:rPr>
                <w:rFonts w:ascii="Times New Roman" w:hAnsi="Times New Roman" w:cs="Times New Roman"/>
              </w:rPr>
            </w:pPr>
            <w:r>
              <w:rPr>
                <w:rFonts w:ascii="Times New Roman" w:hAnsi="Times New Roman" w:cs="Times New Roman" w:hint="eastAsia"/>
              </w:rPr>
              <w:t>D</w:t>
            </w:r>
            <w:r>
              <w:rPr>
                <w:rFonts w:ascii="Times New Roman" w:hAnsi="Times New Roman" w:cs="Times New Roman"/>
              </w:rPr>
              <w:t>exmedetomidine</w:t>
            </w:r>
          </w:p>
        </w:tc>
        <w:tc>
          <w:tcPr>
            <w:tcW w:w="1276" w:type="dxa"/>
          </w:tcPr>
          <w:p w14:paraId="7E3C7C68" w14:textId="77777777" w:rsidR="007D7316" w:rsidRPr="0037331D" w:rsidRDefault="0037331D" w:rsidP="00DB0CBC">
            <w:pPr>
              <w:spacing w:line="480" w:lineRule="auto"/>
              <w:rPr>
                <w:rFonts w:ascii="Times New Roman" w:hAnsi="Times New Roman" w:cs="Times New Roman"/>
                <w:color w:val="000000" w:themeColor="text1"/>
              </w:rPr>
            </w:pPr>
            <w:r w:rsidRPr="0037331D">
              <w:rPr>
                <w:rFonts w:ascii="Times New Roman" w:hAnsi="Times New Roman" w:cs="Times New Roman" w:hint="eastAsia"/>
                <w:color w:val="000000" w:themeColor="text1"/>
              </w:rPr>
              <w:t>7</w:t>
            </w:r>
            <w:r w:rsidRPr="0037331D">
              <w:rPr>
                <w:rFonts w:ascii="Times New Roman" w:hAnsi="Times New Roman" w:cs="Times New Roman"/>
                <w:color w:val="000000" w:themeColor="text1"/>
              </w:rPr>
              <w:t>5.3</w:t>
            </w:r>
          </w:p>
        </w:tc>
        <w:tc>
          <w:tcPr>
            <w:tcW w:w="1418" w:type="dxa"/>
          </w:tcPr>
          <w:p w14:paraId="717DA162" w14:textId="77777777" w:rsidR="007D7316" w:rsidRPr="0037331D" w:rsidRDefault="0037331D" w:rsidP="00DB0CBC">
            <w:pPr>
              <w:spacing w:line="480" w:lineRule="auto"/>
              <w:rPr>
                <w:rFonts w:ascii="Times New Roman" w:hAnsi="Times New Roman" w:cs="Times New Roman"/>
                <w:color w:val="000000" w:themeColor="text1"/>
              </w:rPr>
            </w:pPr>
            <w:r w:rsidRPr="0037331D">
              <w:rPr>
                <w:rFonts w:ascii="Times New Roman" w:hAnsi="Times New Roman" w:cs="Times New Roman" w:hint="eastAsia"/>
                <w:color w:val="000000" w:themeColor="text1"/>
              </w:rPr>
              <w:t>7</w:t>
            </w:r>
            <w:r w:rsidRPr="0037331D">
              <w:rPr>
                <w:rFonts w:ascii="Times New Roman" w:hAnsi="Times New Roman" w:cs="Times New Roman"/>
                <w:color w:val="000000" w:themeColor="text1"/>
              </w:rPr>
              <w:t>7.6</w:t>
            </w:r>
          </w:p>
        </w:tc>
        <w:tc>
          <w:tcPr>
            <w:tcW w:w="2126" w:type="dxa"/>
          </w:tcPr>
          <w:p w14:paraId="7BA51353" w14:textId="77777777" w:rsidR="007D7316" w:rsidRPr="006C0E0D" w:rsidRDefault="0029303E" w:rsidP="00DB0CBC">
            <w:pPr>
              <w:spacing w:line="480" w:lineRule="auto"/>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9.0</w:t>
            </w:r>
          </w:p>
        </w:tc>
      </w:tr>
      <w:tr w:rsidR="007D7316" w:rsidRPr="006C0E0D" w14:paraId="39DC8E12" w14:textId="77777777" w:rsidTr="00B00BE1">
        <w:tc>
          <w:tcPr>
            <w:tcW w:w="2263" w:type="dxa"/>
          </w:tcPr>
          <w:p w14:paraId="5AC90DBC" w14:textId="77777777" w:rsidR="007D7316" w:rsidRPr="006C0E0D" w:rsidRDefault="007D7316" w:rsidP="00DB0CBC">
            <w:pPr>
              <w:spacing w:line="480" w:lineRule="auto"/>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e</w:t>
            </w:r>
            <w:r w:rsidR="00B00BE1">
              <w:rPr>
                <w:rFonts w:ascii="Times New Roman" w:hAnsi="Times New Roman" w:cs="Times New Roman"/>
              </w:rPr>
              <w:t>ntanyl</w:t>
            </w:r>
          </w:p>
        </w:tc>
        <w:tc>
          <w:tcPr>
            <w:tcW w:w="1276" w:type="dxa"/>
          </w:tcPr>
          <w:p w14:paraId="6E20D071" w14:textId="77777777" w:rsidR="007D7316" w:rsidRPr="006C0E0D" w:rsidRDefault="00B00BE1" w:rsidP="00DB0CBC">
            <w:pPr>
              <w:spacing w:line="480" w:lineRule="auto"/>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5.</w:t>
            </w:r>
            <w:r w:rsidR="0037331D">
              <w:rPr>
                <w:rFonts w:ascii="Times New Roman" w:hAnsi="Times New Roman" w:cs="Times New Roman"/>
              </w:rPr>
              <w:t>8</w:t>
            </w:r>
          </w:p>
        </w:tc>
        <w:tc>
          <w:tcPr>
            <w:tcW w:w="1418" w:type="dxa"/>
          </w:tcPr>
          <w:p w14:paraId="7BE97582" w14:textId="77777777" w:rsidR="007D7316" w:rsidRPr="0037331D" w:rsidRDefault="0037331D" w:rsidP="00DB0CBC">
            <w:pPr>
              <w:spacing w:line="480" w:lineRule="auto"/>
              <w:rPr>
                <w:rFonts w:ascii="Times New Roman" w:hAnsi="Times New Roman" w:cs="Times New Roman"/>
                <w:color w:val="000000" w:themeColor="text1"/>
              </w:rPr>
            </w:pPr>
            <w:r>
              <w:rPr>
                <w:rFonts w:ascii="Times New Roman" w:hAnsi="Times New Roman" w:cs="Times New Roman" w:hint="eastAsia"/>
                <w:color w:val="000000" w:themeColor="text1"/>
              </w:rPr>
              <w:t>7</w:t>
            </w:r>
            <w:r>
              <w:rPr>
                <w:rFonts w:ascii="Times New Roman" w:hAnsi="Times New Roman" w:cs="Times New Roman"/>
                <w:color w:val="000000" w:themeColor="text1"/>
              </w:rPr>
              <w:t>6.3</w:t>
            </w:r>
          </w:p>
        </w:tc>
        <w:tc>
          <w:tcPr>
            <w:tcW w:w="2126" w:type="dxa"/>
          </w:tcPr>
          <w:p w14:paraId="464E032C" w14:textId="77777777" w:rsidR="007D7316" w:rsidRPr="0037331D" w:rsidRDefault="0029303E" w:rsidP="00DB0CBC">
            <w:pPr>
              <w:spacing w:line="480" w:lineRule="auto"/>
              <w:rPr>
                <w:rFonts w:ascii="Times New Roman" w:hAnsi="Times New Roman" w:cs="Times New Roman"/>
                <w:color w:val="000000" w:themeColor="text1"/>
              </w:rPr>
            </w:pPr>
            <w:r>
              <w:rPr>
                <w:rFonts w:ascii="Times New Roman" w:hAnsi="Times New Roman" w:cs="Times New Roman" w:hint="eastAsia"/>
                <w:color w:val="000000" w:themeColor="text1"/>
              </w:rPr>
              <w:t>7</w:t>
            </w:r>
            <w:r>
              <w:rPr>
                <w:rFonts w:ascii="Times New Roman" w:hAnsi="Times New Roman" w:cs="Times New Roman"/>
                <w:color w:val="000000" w:themeColor="text1"/>
              </w:rPr>
              <w:t>4.5</w:t>
            </w:r>
          </w:p>
        </w:tc>
      </w:tr>
      <w:tr w:rsidR="007D7316" w:rsidRPr="006C0E0D" w14:paraId="41679F89" w14:textId="77777777" w:rsidTr="00B00BE1">
        <w:tc>
          <w:tcPr>
            <w:tcW w:w="2263" w:type="dxa"/>
          </w:tcPr>
          <w:p w14:paraId="5D430F45" w14:textId="77777777" w:rsidR="007D7316" w:rsidRPr="006C0E0D" w:rsidRDefault="00B00BE1" w:rsidP="00DB0CBC">
            <w:pPr>
              <w:spacing w:line="480" w:lineRule="auto"/>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uprenorphine</w:t>
            </w:r>
          </w:p>
        </w:tc>
        <w:tc>
          <w:tcPr>
            <w:tcW w:w="1276" w:type="dxa"/>
          </w:tcPr>
          <w:p w14:paraId="70ADB5E3" w14:textId="77777777" w:rsidR="007D7316" w:rsidRPr="006C0E0D" w:rsidRDefault="0037331D" w:rsidP="00DB0CBC">
            <w:pPr>
              <w:spacing w:line="480" w:lineRule="auto"/>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5.2</w:t>
            </w:r>
          </w:p>
        </w:tc>
        <w:tc>
          <w:tcPr>
            <w:tcW w:w="1418" w:type="dxa"/>
          </w:tcPr>
          <w:p w14:paraId="5327ADEA" w14:textId="77777777" w:rsidR="007D7316" w:rsidRPr="006C0E0D" w:rsidRDefault="0037331D" w:rsidP="00DB0CBC">
            <w:pPr>
              <w:spacing w:line="480" w:lineRule="auto"/>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A</w:t>
            </w:r>
          </w:p>
        </w:tc>
        <w:tc>
          <w:tcPr>
            <w:tcW w:w="2126" w:type="dxa"/>
          </w:tcPr>
          <w:p w14:paraId="3447CBF1" w14:textId="77777777" w:rsidR="007D7316" w:rsidRPr="006C0E0D" w:rsidRDefault="0029303E" w:rsidP="00DB0CBC">
            <w:pPr>
              <w:spacing w:line="480" w:lineRule="auto"/>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A</w:t>
            </w:r>
          </w:p>
        </w:tc>
      </w:tr>
      <w:tr w:rsidR="007D7316" w:rsidRPr="006C0E0D" w14:paraId="2E73891F" w14:textId="77777777" w:rsidTr="00B00BE1">
        <w:tc>
          <w:tcPr>
            <w:tcW w:w="2263" w:type="dxa"/>
          </w:tcPr>
          <w:p w14:paraId="3F603372" w14:textId="77777777" w:rsidR="007D7316" w:rsidRPr="006C0E0D" w:rsidRDefault="007D7316" w:rsidP="00DB0CBC">
            <w:pPr>
              <w:spacing w:line="480" w:lineRule="auto"/>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gS</w:t>
            </w:r>
            <w:r w:rsidR="00B00BE1">
              <w:rPr>
                <w:rFonts w:ascii="Times New Roman" w:hAnsi="Times New Roman" w:cs="Times New Roman"/>
              </w:rPr>
              <w:t>O4</w:t>
            </w:r>
          </w:p>
        </w:tc>
        <w:tc>
          <w:tcPr>
            <w:tcW w:w="1276" w:type="dxa"/>
          </w:tcPr>
          <w:p w14:paraId="68A26CBC" w14:textId="77777777" w:rsidR="007D7316" w:rsidRPr="006C0E0D" w:rsidRDefault="0037331D" w:rsidP="00DB0CBC">
            <w:pPr>
              <w:spacing w:line="480" w:lineRule="auto"/>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3.0</w:t>
            </w:r>
          </w:p>
        </w:tc>
        <w:tc>
          <w:tcPr>
            <w:tcW w:w="1418" w:type="dxa"/>
          </w:tcPr>
          <w:p w14:paraId="3A325DB6" w14:textId="77777777" w:rsidR="007D7316" w:rsidRPr="006C0E0D" w:rsidRDefault="0037331D" w:rsidP="00DB0CBC">
            <w:pPr>
              <w:spacing w:line="480" w:lineRule="auto"/>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1.9</w:t>
            </w:r>
          </w:p>
        </w:tc>
        <w:tc>
          <w:tcPr>
            <w:tcW w:w="2126" w:type="dxa"/>
          </w:tcPr>
          <w:p w14:paraId="3941DACC" w14:textId="77777777" w:rsidR="007D7316" w:rsidRPr="006C0E0D" w:rsidRDefault="0029303E" w:rsidP="00DB0CBC">
            <w:pPr>
              <w:spacing w:line="480" w:lineRule="auto"/>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1.5</w:t>
            </w:r>
          </w:p>
        </w:tc>
      </w:tr>
      <w:tr w:rsidR="007D7316" w:rsidRPr="006C0E0D" w14:paraId="3581067B" w14:textId="77777777" w:rsidTr="00B00BE1">
        <w:tc>
          <w:tcPr>
            <w:tcW w:w="2263" w:type="dxa"/>
          </w:tcPr>
          <w:p w14:paraId="216028E7" w14:textId="77777777" w:rsidR="007D7316" w:rsidRPr="006C0E0D" w:rsidRDefault="00B00BE1" w:rsidP="00DB0CBC">
            <w:pPr>
              <w:spacing w:line="480" w:lineRule="auto"/>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lonidine</w:t>
            </w:r>
          </w:p>
        </w:tc>
        <w:tc>
          <w:tcPr>
            <w:tcW w:w="1276" w:type="dxa"/>
          </w:tcPr>
          <w:p w14:paraId="010DFA11" w14:textId="77777777" w:rsidR="007D7316" w:rsidRPr="006C0E0D" w:rsidRDefault="0037331D" w:rsidP="00DB0CBC">
            <w:pPr>
              <w:spacing w:line="480" w:lineRule="auto"/>
              <w:rPr>
                <w:rFonts w:ascii="Times New Roman" w:hAnsi="Times New Roman" w:cs="Times New Roman"/>
                <w:color w:val="000000" w:themeColor="text1"/>
              </w:rPr>
            </w:pPr>
            <w:r>
              <w:rPr>
                <w:rFonts w:ascii="Times New Roman" w:hAnsi="Times New Roman" w:cs="Times New Roman" w:hint="eastAsia"/>
                <w:color w:val="000000" w:themeColor="text1"/>
              </w:rPr>
              <w:t>3</w:t>
            </w:r>
            <w:r>
              <w:rPr>
                <w:rFonts w:ascii="Times New Roman" w:hAnsi="Times New Roman" w:cs="Times New Roman"/>
                <w:color w:val="000000" w:themeColor="text1"/>
              </w:rPr>
              <w:t>9.5</w:t>
            </w:r>
          </w:p>
        </w:tc>
        <w:tc>
          <w:tcPr>
            <w:tcW w:w="1418" w:type="dxa"/>
          </w:tcPr>
          <w:p w14:paraId="103F10FB" w14:textId="77777777" w:rsidR="007D7316" w:rsidRPr="006C0E0D" w:rsidRDefault="0037331D" w:rsidP="00DB0CBC">
            <w:pPr>
              <w:spacing w:line="480" w:lineRule="auto"/>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8.6</w:t>
            </w:r>
          </w:p>
        </w:tc>
        <w:tc>
          <w:tcPr>
            <w:tcW w:w="2126" w:type="dxa"/>
          </w:tcPr>
          <w:p w14:paraId="5E7B2681" w14:textId="77777777" w:rsidR="007D7316" w:rsidRPr="006C0E0D" w:rsidRDefault="0029303E" w:rsidP="00DB0CBC">
            <w:pPr>
              <w:spacing w:line="480" w:lineRule="auto"/>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2.1</w:t>
            </w:r>
          </w:p>
        </w:tc>
      </w:tr>
      <w:tr w:rsidR="007D7316" w:rsidRPr="006C0E0D" w14:paraId="7A82C73F" w14:textId="77777777" w:rsidTr="00B00BE1">
        <w:tc>
          <w:tcPr>
            <w:tcW w:w="2263" w:type="dxa"/>
          </w:tcPr>
          <w:p w14:paraId="31E27626" w14:textId="77777777" w:rsidR="007D7316" w:rsidRPr="006C0E0D" w:rsidRDefault="00B00BE1" w:rsidP="00DB0CBC">
            <w:pPr>
              <w:spacing w:line="480" w:lineRule="auto"/>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ramadol</w:t>
            </w:r>
          </w:p>
        </w:tc>
        <w:tc>
          <w:tcPr>
            <w:tcW w:w="1276" w:type="dxa"/>
          </w:tcPr>
          <w:p w14:paraId="57DB64FF" w14:textId="77777777" w:rsidR="007D7316" w:rsidRPr="008F774E" w:rsidRDefault="0037331D" w:rsidP="00DB0CBC">
            <w:pPr>
              <w:spacing w:line="480" w:lineRule="auto"/>
              <w:rPr>
                <w:rFonts w:ascii="Times New Roman" w:hAnsi="Times New Roman" w:cs="Times New Roman"/>
                <w:color w:val="000000" w:themeColor="text1"/>
              </w:rPr>
            </w:pPr>
            <w:r>
              <w:rPr>
                <w:rFonts w:ascii="Times New Roman" w:hAnsi="Times New Roman" w:cs="Times New Roman" w:hint="eastAsia"/>
                <w:color w:val="000000" w:themeColor="text1"/>
              </w:rPr>
              <w:t>3</w:t>
            </w:r>
            <w:r>
              <w:rPr>
                <w:rFonts w:ascii="Times New Roman" w:hAnsi="Times New Roman" w:cs="Times New Roman"/>
                <w:color w:val="000000" w:themeColor="text1"/>
              </w:rPr>
              <w:t>5.6</w:t>
            </w:r>
          </w:p>
        </w:tc>
        <w:tc>
          <w:tcPr>
            <w:tcW w:w="1418" w:type="dxa"/>
          </w:tcPr>
          <w:p w14:paraId="16BE78A2" w14:textId="77777777" w:rsidR="007D7316" w:rsidRPr="008F774E" w:rsidRDefault="0037331D" w:rsidP="00DB0CBC">
            <w:pPr>
              <w:spacing w:line="480" w:lineRule="auto"/>
              <w:rPr>
                <w:rFonts w:ascii="Times New Roman" w:hAnsi="Times New Roman" w:cs="Times New Roman"/>
                <w:color w:val="000000" w:themeColor="text1"/>
              </w:rPr>
            </w:pPr>
            <w:r>
              <w:rPr>
                <w:rFonts w:ascii="Times New Roman" w:hAnsi="Times New Roman" w:cs="Times New Roman" w:hint="eastAsia"/>
                <w:color w:val="000000" w:themeColor="text1"/>
              </w:rPr>
              <w:t>3</w:t>
            </w:r>
            <w:r>
              <w:rPr>
                <w:rFonts w:ascii="Times New Roman" w:hAnsi="Times New Roman" w:cs="Times New Roman"/>
                <w:color w:val="000000" w:themeColor="text1"/>
              </w:rPr>
              <w:t>2.1</w:t>
            </w:r>
          </w:p>
        </w:tc>
        <w:tc>
          <w:tcPr>
            <w:tcW w:w="2126" w:type="dxa"/>
          </w:tcPr>
          <w:p w14:paraId="2426AB35" w14:textId="77777777" w:rsidR="007D7316" w:rsidRPr="006C0E0D" w:rsidRDefault="0029303E" w:rsidP="00DB0CBC">
            <w:pPr>
              <w:spacing w:line="480" w:lineRule="auto"/>
              <w:rPr>
                <w:rFonts w:ascii="Times New Roman" w:hAnsi="Times New Roman" w:cs="Times New Roman"/>
                <w:color w:val="000000" w:themeColor="text1"/>
              </w:rPr>
            </w:pPr>
            <w:r>
              <w:rPr>
                <w:rFonts w:ascii="Times New Roman" w:hAnsi="Times New Roman" w:cs="Times New Roman" w:hint="eastAsia"/>
                <w:color w:val="000000" w:themeColor="text1"/>
              </w:rPr>
              <w:t>6</w:t>
            </w:r>
            <w:r>
              <w:rPr>
                <w:rFonts w:ascii="Times New Roman" w:hAnsi="Times New Roman" w:cs="Times New Roman"/>
                <w:color w:val="000000" w:themeColor="text1"/>
              </w:rPr>
              <w:t>6.6</w:t>
            </w:r>
          </w:p>
        </w:tc>
      </w:tr>
      <w:tr w:rsidR="007D7316" w:rsidRPr="006C0E0D" w14:paraId="225515EF" w14:textId="77777777" w:rsidTr="00B00BE1">
        <w:tc>
          <w:tcPr>
            <w:tcW w:w="2263" w:type="dxa"/>
          </w:tcPr>
          <w:p w14:paraId="0622C888" w14:textId="77777777" w:rsidR="007D7316" w:rsidRPr="006C0E0D" w:rsidRDefault="00B00BE1" w:rsidP="00DB0CBC">
            <w:pPr>
              <w:spacing w:line="480" w:lineRule="auto"/>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lacebo</w:t>
            </w:r>
          </w:p>
        </w:tc>
        <w:tc>
          <w:tcPr>
            <w:tcW w:w="1276" w:type="dxa"/>
          </w:tcPr>
          <w:p w14:paraId="7F73BAA1" w14:textId="77777777" w:rsidR="007D7316" w:rsidRPr="006C0E0D" w:rsidRDefault="0037331D" w:rsidP="00DB0CBC">
            <w:pPr>
              <w:spacing w:line="480" w:lineRule="auto"/>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w:t>
            </w:r>
          </w:p>
        </w:tc>
        <w:tc>
          <w:tcPr>
            <w:tcW w:w="1418" w:type="dxa"/>
          </w:tcPr>
          <w:p w14:paraId="15CBBFA8" w14:textId="77777777" w:rsidR="007D7316" w:rsidRPr="006C0E0D" w:rsidRDefault="0037331D" w:rsidP="00DB0CBC">
            <w:pPr>
              <w:spacing w:line="480" w:lineRule="auto"/>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.2</w:t>
            </w:r>
          </w:p>
        </w:tc>
        <w:tc>
          <w:tcPr>
            <w:tcW w:w="2126" w:type="dxa"/>
          </w:tcPr>
          <w:p w14:paraId="44844B99" w14:textId="77777777" w:rsidR="007D7316" w:rsidRPr="008F774E" w:rsidRDefault="0029303E" w:rsidP="00DB0CBC">
            <w:pPr>
              <w:spacing w:line="480" w:lineRule="auto"/>
              <w:rPr>
                <w:rFonts w:ascii="Times New Roman" w:hAnsi="Times New Roman" w:cs="Times New Roman"/>
                <w:color w:val="000000" w:themeColor="text1"/>
              </w:rPr>
            </w:pPr>
            <w:r>
              <w:rPr>
                <w:rFonts w:ascii="Times New Roman" w:hAnsi="Times New Roman" w:cs="Times New Roman" w:hint="eastAsia"/>
                <w:color w:val="000000" w:themeColor="text1"/>
              </w:rPr>
              <w:t>1</w:t>
            </w:r>
            <w:r>
              <w:rPr>
                <w:rFonts w:ascii="Times New Roman" w:hAnsi="Times New Roman" w:cs="Times New Roman"/>
                <w:color w:val="000000" w:themeColor="text1"/>
              </w:rPr>
              <w:t>.3</w:t>
            </w:r>
          </w:p>
        </w:tc>
      </w:tr>
    </w:tbl>
    <w:p w14:paraId="35373423" w14:textId="77777777" w:rsidR="00BA794C" w:rsidRPr="00BE076E" w:rsidRDefault="00067B7E" w:rsidP="00BA794C">
      <w:pPr>
        <w:spacing w:line="480" w:lineRule="auto"/>
        <w:rPr>
          <w:rFonts w:ascii="Times New Roman" w:hAnsi="Times New Roman" w:cs="Times New Roman"/>
        </w:rPr>
      </w:pPr>
      <w:r w:rsidRPr="00BE076E">
        <w:rPr>
          <w:rFonts w:ascii="Times New Roman" w:hAnsi="Times New Roman" w:cs="Times New Roman"/>
        </w:rPr>
        <w:t xml:space="preserve">Surface under the cumulative ranking curve (SUCRA), a simple transformation of the mean rank, is used to </w:t>
      </w:r>
      <w:r w:rsidR="00BA794C" w:rsidRPr="00BE076E">
        <w:rPr>
          <w:rFonts w:ascii="Times New Roman" w:hAnsi="Times New Roman" w:cs="Times New Roman"/>
        </w:rPr>
        <w:t>provid</w:t>
      </w:r>
      <w:r w:rsidRPr="00BE076E">
        <w:rPr>
          <w:rFonts w:ascii="Times New Roman" w:hAnsi="Times New Roman" w:cs="Times New Roman"/>
        </w:rPr>
        <w:t>e</w:t>
      </w:r>
      <w:r w:rsidR="00BA794C" w:rsidRPr="00BE076E">
        <w:rPr>
          <w:rFonts w:ascii="Times New Roman" w:hAnsi="Times New Roman" w:cs="Times New Roman"/>
        </w:rPr>
        <w:t xml:space="preserve"> the hierarchy for the all treatments. </w:t>
      </w:r>
      <w:r w:rsidRPr="00BE076E">
        <w:rPr>
          <w:rFonts w:ascii="Times New Roman" w:hAnsi="Times New Roman" w:cs="Times New Roman"/>
        </w:rPr>
        <w:t xml:space="preserve">The larger the SUCRA value, the better the rank of the treatment. </w:t>
      </w:r>
    </w:p>
    <w:p w14:paraId="21D7F30A" w14:textId="77777777" w:rsidR="00A47C6C" w:rsidRPr="00BE076E" w:rsidRDefault="00A47C6C" w:rsidP="00752CFF">
      <w:pPr>
        <w:spacing w:line="360" w:lineRule="auto"/>
        <w:rPr>
          <w:rFonts w:ascii="Times New Roman" w:hAnsi="Times New Roman" w:cs="Times New Roman"/>
        </w:rPr>
      </w:pPr>
    </w:p>
    <w:p w14:paraId="749395AE" w14:textId="77777777" w:rsidR="008432DB" w:rsidRPr="00BE076E" w:rsidRDefault="008432DB" w:rsidP="00752CFF">
      <w:pPr>
        <w:spacing w:line="360" w:lineRule="auto"/>
        <w:rPr>
          <w:rFonts w:ascii="Times New Roman" w:hAnsi="Times New Roman" w:cs="Times New Roman"/>
        </w:rPr>
      </w:pPr>
    </w:p>
    <w:p w14:paraId="5CE22640" w14:textId="77777777" w:rsidR="0037331D" w:rsidRDefault="0037331D" w:rsidP="00752CFF">
      <w:pPr>
        <w:spacing w:line="360" w:lineRule="auto"/>
        <w:rPr>
          <w:rFonts w:ascii="Times New Roman" w:hAnsi="Times New Roman" w:cs="Times New Roman"/>
        </w:rPr>
      </w:pPr>
    </w:p>
    <w:p w14:paraId="6AE250C5" w14:textId="77777777" w:rsidR="00067B7E" w:rsidRDefault="00067B7E" w:rsidP="00752CFF">
      <w:pPr>
        <w:spacing w:line="360" w:lineRule="auto"/>
        <w:rPr>
          <w:rFonts w:ascii="Times New Roman" w:hAnsi="Times New Roman" w:cs="Times New Roman"/>
        </w:rPr>
      </w:pPr>
    </w:p>
    <w:p w14:paraId="07418883" w14:textId="77777777" w:rsidR="00067B7E" w:rsidRDefault="00067B7E" w:rsidP="00752CFF">
      <w:pPr>
        <w:spacing w:line="360" w:lineRule="auto"/>
        <w:rPr>
          <w:rFonts w:ascii="Times New Roman" w:hAnsi="Times New Roman" w:cs="Times New Roman"/>
        </w:rPr>
      </w:pPr>
    </w:p>
    <w:p w14:paraId="781EAF47" w14:textId="77777777" w:rsidR="00067B7E" w:rsidRDefault="00067B7E" w:rsidP="00752CFF">
      <w:pPr>
        <w:spacing w:line="360" w:lineRule="auto"/>
        <w:rPr>
          <w:rFonts w:ascii="Times New Roman" w:hAnsi="Times New Roman" w:cs="Times New Roman"/>
        </w:rPr>
      </w:pPr>
    </w:p>
    <w:p w14:paraId="4C371EA5" w14:textId="77777777" w:rsidR="00067B7E" w:rsidRDefault="00067B7E" w:rsidP="00752CFF">
      <w:pPr>
        <w:spacing w:line="360" w:lineRule="auto"/>
        <w:rPr>
          <w:rFonts w:ascii="Times New Roman" w:hAnsi="Times New Roman" w:cs="Times New Roman"/>
        </w:rPr>
      </w:pPr>
    </w:p>
    <w:p w14:paraId="799F707C" w14:textId="77777777" w:rsidR="00067B7E" w:rsidRDefault="00067B7E" w:rsidP="00752CFF">
      <w:pPr>
        <w:spacing w:line="360" w:lineRule="auto"/>
        <w:rPr>
          <w:rFonts w:ascii="Times New Roman" w:hAnsi="Times New Roman" w:cs="Times New Roman"/>
        </w:rPr>
      </w:pPr>
    </w:p>
    <w:p w14:paraId="74AB4F5D" w14:textId="77777777" w:rsidR="00067B7E" w:rsidRDefault="00067B7E" w:rsidP="00752CFF">
      <w:pPr>
        <w:spacing w:line="360" w:lineRule="auto"/>
        <w:rPr>
          <w:rFonts w:ascii="Times New Roman" w:hAnsi="Times New Roman" w:cs="Times New Roman"/>
        </w:rPr>
      </w:pPr>
    </w:p>
    <w:p w14:paraId="6B10889C" w14:textId="77777777" w:rsidR="00C533DE" w:rsidRDefault="00C533DE" w:rsidP="00752CFF">
      <w:pPr>
        <w:spacing w:line="360" w:lineRule="auto"/>
        <w:rPr>
          <w:rFonts w:ascii="Times New Roman" w:hAnsi="Times New Roman" w:cs="Times New Roman"/>
        </w:rPr>
      </w:pPr>
    </w:p>
    <w:p w14:paraId="7455C32D" w14:textId="77777777" w:rsidR="00C533DE" w:rsidRDefault="00C533DE" w:rsidP="00752CFF">
      <w:pPr>
        <w:spacing w:line="360" w:lineRule="auto"/>
        <w:rPr>
          <w:rFonts w:ascii="Times New Roman" w:hAnsi="Times New Roman" w:cs="Times New Roman"/>
        </w:rPr>
      </w:pPr>
    </w:p>
    <w:p w14:paraId="192D94F4" w14:textId="77777777" w:rsidR="00C533DE" w:rsidRDefault="00C533DE" w:rsidP="00752CFF">
      <w:pPr>
        <w:spacing w:line="360" w:lineRule="auto"/>
        <w:rPr>
          <w:rFonts w:ascii="Times New Roman" w:hAnsi="Times New Roman" w:cs="Times New Roman"/>
        </w:rPr>
      </w:pPr>
    </w:p>
    <w:p w14:paraId="04B81502" w14:textId="77777777" w:rsidR="00A56EDE" w:rsidRDefault="00067B7E" w:rsidP="00752CFF">
      <w:pPr>
        <w:spacing w:line="360" w:lineRule="auto"/>
        <w:rPr>
          <w:rFonts w:ascii="Times New Roman" w:hAnsi="Times New Roman" w:cs="Times New Roman"/>
          <w:b/>
          <w:bCs/>
        </w:rPr>
      </w:pPr>
      <w:r>
        <w:rPr>
          <w:rFonts w:ascii="Times New Roman" w:hAnsi="Times New Roman" w:cs="Times New Roman"/>
          <w:b/>
          <w:bCs/>
        </w:rPr>
        <w:lastRenderedPageBreak/>
        <w:t xml:space="preserve">Figure </w:t>
      </w:r>
      <w:r w:rsidR="00641EB0">
        <w:rPr>
          <w:rFonts w:ascii="Times New Roman" w:hAnsi="Times New Roman" w:cs="Times New Roman"/>
          <w:b/>
          <w:bCs/>
        </w:rPr>
        <w:t>8</w:t>
      </w:r>
    </w:p>
    <w:p w14:paraId="250AA254" w14:textId="77777777" w:rsidR="00067B7E" w:rsidRPr="00DB0CBC" w:rsidRDefault="00067B7E" w:rsidP="00752CFF">
      <w:pPr>
        <w:spacing w:line="360" w:lineRule="auto"/>
        <w:rPr>
          <w:rFonts w:ascii="Times New Roman" w:hAnsi="Times New Roman" w:cs="Times New Roman"/>
          <w:b/>
          <w:bCs/>
        </w:rPr>
      </w:pPr>
      <w:r>
        <w:rPr>
          <w:rFonts w:ascii="Times New Roman" w:hAnsi="Times New Roman" w:cs="Times New Roman" w:hint="eastAsia"/>
          <w:b/>
          <w:bCs/>
        </w:rPr>
        <w:t>A</w:t>
      </w:r>
    </w:p>
    <w:p w14:paraId="240237A0" w14:textId="77777777" w:rsidR="00A56EDE" w:rsidRPr="0037331D" w:rsidRDefault="0037331D"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3E41B3DF" wp14:editId="799E4D92">
            <wp:extent cx="4267200" cy="33020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 sb subgroup 3.16.jpg"/>
                    <pic:cNvPicPr/>
                  </pic:nvPicPr>
                  <pic:blipFill rotWithShape="1">
                    <a:blip r:embed="rId29" cstate="print">
                      <a:extLst>
                        <a:ext uri="{28A0092B-C50C-407E-A947-70E740481C1C}">
                          <a14:useLocalDpi xmlns:a14="http://schemas.microsoft.com/office/drawing/2010/main" val="0"/>
                        </a:ext>
                      </a:extLst>
                    </a:blip>
                    <a:srcRect l="10603" t="7298" r="8433" b="6453"/>
                    <a:stretch/>
                  </pic:blipFill>
                  <pic:spPr bwMode="auto">
                    <a:xfrm>
                      <a:off x="0" y="0"/>
                      <a:ext cx="4267200" cy="3302000"/>
                    </a:xfrm>
                    <a:prstGeom prst="rect">
                      <a:avLst/>
                    </a:prstGeom>
                    <a:ln>
                      <a:noFill/>
                    </a:ln>
                    <a:extLst>
                      <a:ext uri="{53640926-AAD7-44D8-BBD7-CCE9431645EC}">
                        <a14:shadowObscured xmlns:a14="http://schemas.microsoft.com/office/drawing/2010/main"/>
                      </a:ext>
                    </a:extLst>
                  </pic:spPr>
                </pic:pic>
              </a:graphicData>
            </a:graphic>
          </wp:inline>
        </w:drawing>
      </w:r>
    </w:p>
    <w:p w14:paraId="041CB711" w14:textId="77777777" w:rsidR="00A56EDE" w:rsidRDefault="00A56EDE" w:rsidP="00752CFF">
      <w:pPr>
        <w:spacing w:line="360" w:lineRule="auto"/>
        <w:rPr>
          <w:rFonts w:ascii="Times New Roman" w:hAnsi="Times New Roman" w:cs="Times New Roman"/>
        </w:rPr>
      </w:pPr>
    </w:p>
    <w:p w14:paraId="5CA7B4A8" w14:textId="77777777" w:rsidR="00A56EDE" w:rsidRPr="00DB0CBC" w:rsidRDefault="00067B7E" w:rsidP="00752CFF">
      <w:pPr>
        <w:spacing w:line="360" w:lineRule="auto"/>
        <w:rPr>
          <w:rFonts w:ascii="Times New Roman" w:hAnsi="Times New Roman" w:cs="Times New Roman"/>
          <w:b/>
          <w:bCs/>
        </w:rPr>
      </w:pPr>
      <w:r>
        <w:rPr>
          <w:rFonts w:ascii="Times New Roman" w:hAnsi="Times New Roman" w:cs="Times New Roman"/>
          <w:b/>
          <w:bCs/>
        </w:rPr>
        <w:t>B</w:t>
      </w:r>
    </w:p>
    <w:p w14:paraId="28CA74B0" w14:textId="77777777" w:rsidR="00F95F50" w:rsidRPr="0037331D" w:rsidRDefault="0037331D"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4912D8E4" wp14:editId="73179098">
            <wp:extent cx="4343400" cy="32893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 network mb sub3.16.jpg"/>
                    <pic:cNvPicPr/>
                  </pic:nvPicPr>
                  <pic:blipFill rotWithShape="1">
                    <a:blip r:embed="rId30" cstate="print">
                      <a:extLst>
                        <a:ext uri="{28A0092B-C50C-407E-A947-70E740481C1C}">
                          <a14:useLocalDpi xmlns:a14="http://schemas.microsoft.com/office/drawing/2010/main" val="0"/>
                        </a:ext>
                      </a:extLst>
                    </a:blip>
                    <a:srcRect l="11085" t="7630" r="6506" b="6452"/>
                    <a:stretch/>
                  </pic:blipFill>
                  <pic:spPr bwMode="auto">
                    <a:xfrm>
                      <a:off x="0" y="0"/>
                      <a:ext cx="4343400" cy="3289300"/>
                    </a:xfrm>
                    <a:prstGeom prst="rect">
                      <a:avLst/>
                    </a:prstGeom>
                    <a:ln>
                      <a:noFill/>
                    </a:ln>
                    <a:extLst>
                      <a:ext uri="{53640926-AAD7-44D8-BBD7-CCE9431645EC}">
                        <a14:shadowObscured xmlns:a14="http://schemas.microsoft.com/office/drawing/2010/main"/>
                      </a:ext>
                    </a:extLst>
                  </pic:spPr>
                </pic:pic>
              </a:graphicData>
            </a:graphic>
          </wp:inline>
        </w:drawing>
      </w:r>
    </w:p>
    <w:p w14:paraId="79EB4DBD" w14:textId="77777777" w:rsidR="00F95F50" w:rsidRDefault="00F95F50" w:rsidP="00752CFF">
      <w:pPr>
        <w:spacing w:line="360" w:lineRule="auto"/>
        <w:rPr>
          <w:rFonts w:ascii="Times New Roman" w:hAnsi="Times New Roman" w:cs="Times New Roman"/>
        </w:rPr>
      </w:pPr>
    </w:p>
    <w:p w14:paraId="531248A4" w14:textId="77777777" w:rsidR="00F95F50" w:rsidRDefault="00F95F50" w:rsidP="00752CFF">
      <w:pPr>
        <w:spacing w:line="360" w:lineRule="auto"/>
        <w:rPr>
          <w:rFonts w:ascii="Times New Roman" w:hAnsi="Times New Roman" w:cs="Times New Roman"/>
        </w:rPr>
      </w:pPr>
    </w:p>
    <w:p w14:paraId="7F799484" w14:textId="77777777" w:rsidR="00F95F50" w:rsidRDefault="00F95F50" w:rsidP="00752CFF">
      <w:pPr>
        <w:spacing w:line="360" w:lineRule="auto"/>
        <w:rPr>
          <w:rFonts w:ascii="Times New Roman" w:hAnsi="Times New Roman" w:cs="Times New Roman"/>
        </w:rPr>
      </w:pPr>
    </w:p>
    <w:p w14:paraId="76437D18" w14:textId="77777777" w:rsidR="00F95F50" w:rsidRPr="00DB0CBC" w:rsidRDefault="00067B7E" w:rsidP="00F95F50">
      <w:pPr>
        <w:spacing w:line="360" w:lineRule="auto"/>
        <w:rPr>
          <w:rFonts w:ascii="Times New Roman" w:hAnsi="Times New Roman" w:cs="Times New Roman"/>
          <w:b/>
          <w:bCs/>
        </w:rPr>
      </w:pPr>
      <w:r>
        <w:rPr>
          <w:rFonts w:ascii="Times New Roman" w:hAnsi="Times New Roman" w:cs="Times New Roman"/>
          <w:b/>
          <w:bCs/>
        </w:rPr>
        <w:lastRenderedPageBreak/>
        <w:t>C</w:t>
      </w:r>
    </w:p>
    <w:p w14:paraId="1622E65A" w14:textId="77777777" w:rsidR="00F95F50" w:rsidRDefault="0037331D"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6A131B64" wp14:editId="7A0EB50C">
            <wp:extent cx="4508500" cy="365061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 net FAR sub 3.16.jpg"/>
                    <pic:cNvPicPr/>
                  </pic:nvPicPr>
                  <pic:blipFill rotWithShape="1">
                    <a:blip r:embed="rId31" cstate="print">
                      <a:extLst>
                        <a:ext uri="{28A0092B-C50C-407E-A947-70E740481C1C}">
                          <a14:useLocalDpi xmlns:a14="http://schemas.microsoft.com/office/drawing/2010/main" val="0"/>
                        </a:ext>
                      </a:extLst>
                    </a:blip>
                    <a:srcRect l="6265" t="4644" r="8193"/>
                    <a:stretch/>
                  </pic:blipFill>
                  <pic:spPr bwMode="auto">
                    <a:xfrm>
                      <a:off x="0" y="0"/>
                      <a:ext cx="4508500" cy="3650615"/>
                    </a:xfrm>
                    <a:prstGeom prst="rect">
                      <a:avLst/>
                    </a:prstGeom>
                    <a:ln>
                      <a:noFill/>
                    </a:ln>
                    <a:extLst>
                      <a:ext uri="{53640926-AAD7-44D8-BBD7-CCE9431645EC}">
                        <a14:shadowObscured xmlns:a14="http://schemas.microsoft.com/office/drawing/2010/main"/>
                      </a:ext>
                    </a:extLst>
                  </pic:spPr>
                </pic:pic>
              </a:graphicData>
            </a:graphic>
          </wp:inline>
        </w:drawing>
      </w:r>
    </w:p>
    <w:p w14:paraId="53EBBC12" w14:textId="68FDDC6C" w:rsidR="00067B7E" w:rsidRPr="00BE076E" w:rsidRDefault="00067B7E" w:rsidP="00067B7E">
      <w:pPr>
        <w:spacing w:line="480" w:lineRule="auto"/>
        <w:rPr>
          <w:rFonts w:ascii="Times New Roman" w:hAnsi="Times New Roman" w:cs="Times New Roman"/>
        </w:rPr>
      </w:pPr>
      <w:r w:rsidRPr="00BE076E">
        <w:rPr>
          <w:rFonts w:ascii="Times New Roman" w:hAnsi="Times New Roman" w:cs="Times New Roman"/>
        </w:rPr>
        <w:t xml:space="preserve">Network Plot for subgroup network meta-analysis of ropivacaine. A is a network plot of </w:t>
      </w:r>
      <w:r w:rsidR="00CF2F99" w:rsidRPr="00BE076E">
        <w:rPr>
          <w:rFonts w:ascii="Times New Roman" w:hAnsi="Times New Roman" w:cs="Times New Roman"/>
        </w:rPr>
        <w:t xml:space="preserve">a </w:t>
      </w:r>
      <w:r w:rsidRPr="00BE076E">
        <w:rPr>
          <w:rFonts w:ascii="Times New Roman" w:hAnsi="Times New Roman" w:cs="Times New Roman"/>
        </w:rPr>
        <w:t xml:space="preserve">subgroup analysis of sensory block time, B is </w:t>
      </w:r>
      <w:r w:rsidR="00CF2F99" w:rsidRPr="00BE076E">
        <w:rPr>
          <w:rFonts w:ascii="Times New Roman" w:hAnsi="Times New Roman" w:cs="Times New Roman"/>
        </w:rPr>
        <w:t xml:space="preserve">a </w:t>
      </w:r>
      <w:r w:rsidRPr="00BE076E">
        <w:rPr>
          <w:rFonts w:ascii="Times New Roman" w:hAnsi="Times New Roman" w:cs="Times New Roman"/>
        </w:rPr>
        <w:t xml:space="preserve">network plot of </w:t>
      </w:r>
      <w:r w:rsidR="00CF2F99" w:rsidRPr="00BE076E">
        <w:rPr>
          <w:rFonts w:ascii="Times New Roman" w:hAnsi="Times New Roman" w:cs="Times New Roman"/>
        </w:rPr>
        <w:t xml:space="preserve">a </w:t>
      </w:r>
      <w:r w:rsidRPr="00BE076E">
        <w:rPr>
          <w:rFonts w:ascii="Times New Roman" w:hAnsi="Times New Roman" w:cs="Times New Roman"/>
        </w:rPr>
        <w:t xml:space="preserve">subgroup analysis of motor block time, and C is </w:t>
      </w:r>
      <w:r w:rsidR="00CF2F99" w:rsidRPr="00BE076E">
        <w:rPr>
          <w:rFonts w:ascii="Times New Roman" w:hAnsi="Times New Roman" w:cs="Times New Roman"/>
        </w:rPr>
        <w:t xml:space="preserve">a </w:t>
      </w:r>
      <w:r w:rsidRPr="00BE076E">
        <w:rPr>
          <w:rFonts w:ascii="Times New Roman" w:hAnsi="Times New Roman" w:cs="Times New Roman"/>
        </w:rPr>
        <w:t xml:space="preserve">network plot of </w:t>
      </w:r>
      <w:r w:rsidR="00CF2F99" w:rsidRPr="00BE076E">
        <w:rPr>
          <w:rFonts w:ascii="Times New Roman" w:hAnsi="Times New Roman" w:cs="Times New Roman"/>
        </w:rPr>
        <w:t xml:space="preserve">a </w:t>
      </w:r>
      <w:r w:rsidRPr="00BE076E">
        <w:rPr>
          <w:rFonts w:ascii="Times New Roman" w:hAnsi="Times New Roman" w:cs="Times New Roman"/>
        </w:rPr>
        <w:t xml:space="preserve">subgroup analysis of the time of first analgesia request. Nodes are weighted according to the number of studies including the respective treatments. The widths of edges are weighted according to the number of studies in each comparison. </w:t>
      </w:r>
    </w:p>
    <w:p w14:paraId="159AF348" w14:textId="77777777" w:rsidR="00F95F50" w:rsidRPr="00067B7E" w:rsidRDefault="00F95F50" w:rsidP="00752CFF">
      <w:pPr>
        <w:spacing w:line="360" w:lineRule="auto"/>
        <w:rPr>
          <w:rFonts w:ascii="Times New Roman" w:hAnsi="Times New Roman" w:cs="Times New Roman"/>
        </w:rPr>
      </w:pPr>
    </w:p>
    <w:p w14:paraId="7473C47B" w14:textId="77777777" w:rsidR="00F95F50" w:rsidRDefault="00F95F50" w:rsidP="00752CFF">
      <w:pPr>
        <w:spacing w:line="360" w:lineRule="auto"/>
        <w:rPr>
          <w:rFonts w:ascii="Times New Roman" w:hAnsi="Times New Roman" w:cs="Times New Roman"/>
          <w:b/>
          <w:bCs/>
        </w:rPr>
      </w:pPr>
    </w:p>
    <w:p w14:paraId="18458CC9" w14:textId="77777777" w:rsidR="0037331D" w:rsidRDefault="0037331D" w:rsidP="00752CFF">
      <w:pPr>
        <w:spacing w:line="360" w:lineRule="auto"/>
        <w:rPr>
          <w:rFonts w:ascii="Times New Roman" w:hAnsi="Times New Roman" w:cs="Times New Roman"/>
          <w:b/>
          <w:bCs/>
        </w:rPr>
      </w:pPr>
    </w:p>
    <w:p w14:paraId="3F36B64A" w14:textId="77777777" w:rsidR="0037331D" w:rsidRDefault="0037331D" w:rsidP="00752CFF">
      <w:pPr>
        <w:spacing w:line="360" w:lineRule="auto"/>
        <w:rPr>
          <w:rFonts w:ascii="Times New Roman" w:hAnsi="Times New Roman" w:cs="Times New Roman"/>
          <w:b/>
          <w:bCs/>
        </w:rPr>
      </w:pPr>
    </w:p>
    <w:p w14:paraId="30FC025C" w14:textId="77777777" w:rsidR="0037331D" w:rsidRDefault="0037331D" w:rsidP="00752CFF">
      <w:pPr>
        <w:spacing w:line="360" w:lineRule="auto"/>
        <w:rPr>
          <w:rFonts w:ascii="Times New Roman" w:hAnsi="Times New Roman" w:cs="Times New Roman"/>
          <w:b/>
          <w:bCs/>
        </w:rPr>
      </w:pPr>
    </w:p>
    <w:p w14:paraId="4EF35638" w14:textId="77777777" w:rsidR="0037331D" w:rsidRDefault="0037331D" w:rsidP="00752CFF">
      <w:pPr>
        <w:spacing w:line="360" w:lineRule="auto"/>
        <w:rPr>
          <w:rFonts w:ascii="Times New Roman" w:hAnsi="Times New Roman" w:cs="Times New Roman"/>
          <w:b/>
          <w:bCs/>
        </w:rPr>
      </w:pPr>
    </w:p>
    <w:p w14:paraId="683F712B" w14:textId="77777777" w:rsidR="00785986" w:rsidRDefault="00785986" w:rsidP="00752CFF">
      <w:pPr>
        <w:spacing w:line="360" w:lineRule="auto"/>
        <w:rPr>
          <w:rFonts w:ascii="Times New Roman" w:hAnsi="Times New Roman" w:cs="Times New Roman"/>
          <w:b/>
          <w:bCs/>
        </w:rPr>
      </w:pPr>
    </w:p>
    <w:p w14:paraId="64E55BC1" w14:textId="77777777" w:rsidR="00067B7E" w:rsidRDefault="00067B7E" w:rsidP="00752CFF">
      <w:pPr>
        <w:spacing w:line="360" w:lineRule="auto"/>
        <w:rPr>
          <w:rFonts w:ascii="Times New Roman" w:hAnsi="Times New Roman" w:cs="Times New Roman"/>
        </w:rPr>
      </w:pPr>
    </w:p>
    <w:p w14:paraId="4DFDF2D9" w14:textId="77777777" w:rsidR="00F95F50" w:rsidRDefault="00067B7E" w:rsidP="00752CFF">
      <w:pPr>
        <w:spacing w:line="360" w:lineRule="auto"/>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 xml:space="preserve">Figure </w:t>
      </w:r>
      <w:r w:rsidR="00641EB0">
        <w:rPr>
          <w:rFonts w:ascii="Times New Roman" w:hAnsi="Times New Roman" w:cs="Times New Roman"/>
          <w:b/>
          <w:bCs/>
          <w:color w:val="000000" w:themeColor="text1"/>
        </w:rPr>
        <w:t>9</w:t>
      </w:r>
    </w:p>
    <w:p w14:paraId="225A52B7" w14:textId="77777777" w:rsidR="00067B7E" w:rsidRPr="00DB0CBC" w:rsidRDefault="00067B7E" w:rsidP="00752CFF">
      <w:pPr>
        <w:spacing w:line="360" w:lineRule="auto"/>
        <w:rPr>
          <w:rFonts w:ascii="Times New Roman" w:hAnsi="Times New Roman" w:cs="Times New Roman"/>
          <w:b/>
          <w:bCs/>
        </w:rPr>
      </w:pPr>
      <w:r>
        <w:rPr>
          <w:rFonts w:ascii="Times New Roman" w:hAnsi="Times New Roman" w:cs="Times New Roman" w:hint="eastAsia"/>
          <w:b/>
          <w:bCs/>
          <w:color w:val="000000" w:themeColor="text1"/>
        </w:rPr>
        <w:t>A</w:t>
      </w:r>
    </w:p>
    <w:p w14:paraId="7E23EED3" w14:textId="77777777" w:rsidR="0029303E" w:rsidRPr="0029303E" w:rsidRDefault="0037331D"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214498E1" wp14:editId="5FA9AB9B">
            <wp:extent cx="4927600" cy="3579337"/>
            <wp:effectExtent l="0" t="0" r="0" b="254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 sb funnel sub3.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9602" cy="3580791"/>
                    </a:xfrm>
                    <a:prstGeom prst="rect">
                      <a:avLst/>
                    </a:prstGeom>
                  </pic:spPr>
                </pic:pic>
              </a:graphicData>
            </a:graphic>
          </wp:inline>
        </w:drawing>
      </w:r>
    </w:p>
    <w:p w14:paraId="438E0545" w14:textId="77777777" w:rsidR="00F95F50" w:rsidRPr="00DB0CBC" w:rsidRDefault="00067B7E" w:rsidP="00752CFF">
      <w:pPr>
        <w:spacing w:line="360" w:lineRule="auto"/>
        <w:rPr>
          <w:rFonts w:ascii="Times New Roman" w:hAnsi="Times New Roman" w:cs="Times New Roman"/>
          <w:b/>
          <w:bCs/>
        </w:rPr>
      </w:pPr>
      <w:r>
        <w:rPr>
          <w:rFonts w:ascii="Times New Roman" w:hAnsi="Times New Roman" w:cs="Times New Roman"/>
          <w:b/>
          <w:bCs/>
          <w:color w:val="000000" w:themeColor="text1"/>
        </w:rPr>
        <w:t>B</w:t>
      </w:r>
    </w:p>
    <w:p w14:paraId="3A6D0235" w14:textId="77777777" w:rsidR="00F95F50" w:rsidRDefault="0037331D"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0B29382C" wp14:editId="475CA1D0">
            <wp:extent cx="4947923" cy="3594100"/>
            <wp:effectExtent l="0" t="0" r="508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 funnel mb sub 3.1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54039" cy="3598543"/>
                    </a:xfrm>
                    <a:prstGeom prst="rect">
                      <a:avLst/>
                    </a:prstGeom>
                  </pic:spPr>
                </pic:pic>
              </a:graphicData>
            </a:graphic>
          </wp:inline>
        </w:drawing>
      </w:r>
    </w:p>
    <w:p w14:paraId="02FA7271" w14:textId="77777777" w:rsidR="0037331D" w:rsidRPr="0037331D" w:rsidRDefault="0037331D" w:rsidP="00752CFF">
      <w:pPr>
        <w:spacing w:line="360" w:lineRule="auto"/>
        <w:rPr>
          <w:rFonts w:ascii="Times New Roman" w:hAnsi="Times New Roman" w:cs="Times New Roman"/>
        </w:rPr>
      </w:pPr>
    </w:p>
    <w:p w14:paraId="5D04FB97" w14:textId="77777777" w:rsidR="002B7EFC" w:rsidRPr="00DB0CBC" w:rsidRDefault="00067B7E" w:rsidP="00752CFF">
      <w:pPr>
        <w:spacing w:line="360" w:lineRule="auto"/>
        <w:rPr>
          <w:rFonts w:ascii="Times New Roman" w:hAnsi="Times New Roman" w:cs="Times New Roman"/>
          <w:b/>
          <w:bCs/>
        </w:rPr>
      </w:pPr>
      <w:r>
        <w:rPr>
          <w:rFonts w:ascii="Times New Roman" w:hAnsi="Times New Roman" w:cs="Times New Roman"/>
          <w:b/>
          <w:bCs/>
          <w:color w:val="000000" w:themeColor="text1"/>
        </w:rPr>
        <w:lastRenderedPageBreak/>
        <w:t>C</w:t>
      </w:r>
    </w:p>
    <w:p w14:paraId="2334C5F2" w14:textId="77777777" w:rsidR="00F95F50" w:rsidRPr="0037331D" w:rsidRDefault="0037331D" w:rsidP="00752CFF">
      <w:pPr>
        <w:spacing w:line="360" w:lineRule="auto"/>
        <w:rPr>
          <w:rFonts w:ascii="Times New Roman" w:hAnsi="Times New Roman" w:cs="Times New Roman"/>
        </w:rPr>
      </w:pPr>
      <w:r>
        <w:rPr>
          <w:rFonts w:ascii="Times New Roman" w:hAnsi="Times New Roman" w:cs="Times New Roman"/>
          <w:noProof/>
        </w:rPr>
        <w:drawing>
          <wp:inline distT="0" distB="0" distL="0" distR="0" wp14:anchorId="47B87A62" wp14:editId="0B3BE8EE">
            <wp:extent cx="5270500" cy="382841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ph funnel far sub 3.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0500" cy="3828415"/>
                    </a:xfrm>
                    <a:prstGeom prst="rect">
                      <a:avLst/>
                    </a:prstGeom>
                  </pic:spPr>
                </pic:pic>
              </a:graphicData>
            </a:graphic>
          </wp:inline>
        </w:drawing>
      </w:r>
    </w:p>
    <w:p w14:paraId="3A9AA995" w14:textId="77777777" w:rsidR="002B7EFC" w:rsidRPr="0037331D" w:rsidRDefault="002B7EFC" w:rsidP="00752CFF">
      <w:pPr>
        <w:spacing w:line="360" w:lineRule="auto"/>
        <w:rPr>
          <w:rFonts w:ascii="Times New Roman" w:hAnsi="Times New Roman" w:cs="Times New Roman"/>
        </w:rPr>
      </w:pPr>
    </w:p>
    <w:p w14:paraId="5A689CB5" w14:textId="298AB2FD" w:rsidR="00067B7E" w:rsidRPr="00BE076E" w:rsidRDefault="00067B7E" w:rsidP="00067B7E">
      <w:pPr>
        <w:spacing w:line="360" w:lineRule="auto"/>
        <w:rPr>
          <w:rFonts w:ascii="Times New Roman" w:hAnsi="Times New Roman" w:cs="Times New Roman"/>
        </w:rPr>
      </w:pPr>
      <w:r w:rsidRPr="00BE076E">
        <w:rPr>
          <w:rFonts w:ascii="Times New Roman" w:hAnsi="Times New Roman" w:cs="Times New Roman" w:hint="eastAsia"/>
        </w:rPr>
        <w:t>C</w:t>
      </w:r>
      <w:r w:rsidRPr="00BE076E">
        <w:rPr>
          <w:rFonts w:ascii="Times New Roman" w:hAnsi="Times New Roman" w:cs="Times New Roman"/>
        </w:rPr>
        <w:t xml:space="preserve">omparison-adjust funnel plot for subgroup analysis of the analgesia network. A is </w:t>
      </w:r>
      <w:r w:rsidR="00CF2F99" w:rsidRPr="00BE076E">
        <w:rPr>
          <w:rFonts w:ascii="Times New Roman" w:hAnsi="Times New Roman" w:cs="Times New Roman"/>
        </w:rPr>
        <w:t xml:space="preserve">a </w:t>
      </w:r>
      <w:r w:rsidRPr="00BE076E">
        <w:rPr>
          <w:rFonts w:ascii="Times New Roman" w:hAnsi="Times New Roman" w:cs="Times New Roman"/>
        </w:rPr>
        <w:t xml:space="preserve">funnel plot of </w:t>
      </w:r>
      <w:r w:rsidR="00CF2F99" w:rsidRPr="00BE076E">
        <w:rPr>
          <w:rFonts w:ascii="Times New Roman" w:hAnsi="Times New Roman" w:cs="Times New Roman"/>
        </w:rPr>
        <w:t xml:space="preserve">a </w:t>
      </w:r>
      <w:r w:rsidRPr="00BE076E">
        <w:rPr>
          <w:rFonts w:ascii="Times New Roman" w:hAnsi="Times New Roman" w:cs="Times New Roman"/>
        </w:rPr>
        <w:t xml:space="preserve">subgroup analysis of sensory block time, B is </w:t>
      </w:r>
      <w:r w:rsidR="00CF2F99" w:rsidRPr="00BE076E">
        <w:rPr>
          <w:rFonts w:ascii="Times New Roman" w:hAnsi="Times New Roman" w:cs="Times New Roman"/>
        </w:rPr>
        <w:t xml:space="preserve">a </w:t>
      </w:r>
      <w:r w:rsidRPr="00BE076E">
        <w:rPr>
          <w:rFonts w:ascii="Times New Roman" w:hAnsi="Times New Roman" w:cs="Times New Roman"/>
        </w:rPr>
        <w:t xml:space="preserve">funnel plot of </w:t>
      </w:r>
      <w:r w:rsidR="00CF2F99" w:rsidRPr="00BE076E">
        <w:rPr>
          <w:rFonts w:ascii="Times New Roman" w:hAnsi="Times New Roman" w:cs="Times New Roman"/>
        </w:rPr>
        <w:t xml:space="preserve">a </w:t>
      </w:r>
      <w:r w:rsidRPr="00BE076E">
        <w:rPr>
          <w:rFonts w:ascii="Times New Roman" w:hAnsi="Times New Roman" w:cs="Times New Roman"/>
        </w:rPr>
        <w:t xml:space="preserve">subgroup analysis of motor block time, and C is </w:t>
      </w:r>
      <w:r w:rsidR="00CF2F99" w:rsidRPr="00BE076E">
        <w:rPr>
          <w:rFonts w:ascii="Times New Roman" w:hAnsi="Times New Roman" w:cs="Times New Roman"/>
        </w:rPr>
        <w:t xml:space="preserve">a </w:t>
      </w:r>
      <w:r w:rsidRPr="00BE076E">
        <w:rPr>
          <w:rFonts w:ascii="Times New Roman" w:hAnsi="Times New Roman" w:cs="Times New Roman"/>
        </w:rPr>
        <w:t xml:space="preserve">funnel plot of </w:t>
      </w:r>
      <w:r w:rsidR="00CF2F99" w:rsidRPr="00BE076E">
        <w:rPr>
          <w:rFonts w:ascii="Times New Roman" w:hAnsi="Times New Roman" w:cs="Times New Roman"/>
        </w:rPr>
        <w:t xml:space="preserve">a </w:t>
      </w:r>
      <w:r w:rsidRPr="00BE076E">
        <w:rPr>
          <w:rFonts w:ascii="Times New Roman" w:hAnsi="Times New Roman" w:cs="Times New Roman"/>
        </w:rPr>
        <w:t>subgroup analysis of the time of first analgesia request. The red line represents the null hypothesis that the study-specific effect sizes do not differ from the respective comparison-specific pooled effect estimates. The green line is the regression line. Different colors correspond to different comparisons. (</w:t>
      </w:r>
      <w:proofErr w:type="spellStart"/>
      <w:r w:rsidRPr="00BE076E">
        <w:rPr>
          <w:rFonts w:ascii="Times New Roman" w:hAnsi="Times New Roman" w:cs="Times New Roman"/>
        </w:rPr>
        <w:t>Pla</w:t>
      </w:r>
      <w:proofErr w:type="spellEnd"/>
      <w:r w:rsidRPr="00BE076E">
        <w:rPr>
          <w:rFonts w:ascii="Times New Roman" w:hAnsi="Times New Roman" w:cs="Times New Roman"/>
        </w:rPr>
        <w:t xml:space="preserve">=placebo, </w:t>
      </w:r>
      <w:proofErr w:type="spellStart"/>
      <w:r w:rsidRPr="00BE076E">
        <w:rPr>
          <w:rFonts w:ascii="Times New Roman" w:hAnsi="Times New Roman" w:cs="Times New Roman"/>
        </w:rPr>
        <w:t>Clo</w:t>
      </w:r>
      <w:proofErr w:type="spellEnd"/>
      <w:r w:rsidRPr="00BE076E">
        <w:rPr>
          <w:rFonts w:ascii="Times New Roman" w:hAnsi="Times New Roman" w:cs="Times New Roman"/>
        </w:rPr>
        <w:t xml:space="preserve">=clonidine, </w:t>
      </w:r>
      <w:proofErr w:type="spellStart"/>
      <w:r w:rsidRPr="00BE076E">
        <w:rPr>
          <w:rFonts w:ascii="Times New Roman" w:hAnsi="Times New Roman" w:cs="Times New Roman"/>
        </w:rPr>
        <w:t>Tra</w:t>
      </w:r>
      <w:proofErr w:type="spellEnd"/>
      <w:r w:rsidRPr="00BE076E">
        <w:rPr>
          <w:rFonts w:ascii="Times New Roman" w:hAnsi="Times New Roman" w:cs="Times New Roman"/>
        </w:rPr>
        <w:t xml:space="preserve">=tramadol, </w:t>
      </w:r>
      <w:proofErr w:type="spellStart"/>
      <w:r w:rsidRPr="00BE076E">
        <w:rPr>
          <w:rFonts w:ascii="Times New Roman" w:hAnsi="Times New Roman" w:cs="Times New Roman"/>
        </w:rPr>
        <w:t>Dexa</w:t>
      </w:r>
      <w:proofErr w:type="spellEnd"/>
      <w:r w:rsidRPr="00BE076E">
        <w:rPr>
          <w:rFonts w:ascii="Times New Roman" w:hAnsi="Times New Roman" w:cs="Times New Roman"/>
        </w:rPr>
        <w:t>=dexamethasone, Dexm=dexmedetomidine)</w:t>
      </w:r>
      <w:bookmarkStart w:id="0" w:name="_GoBack"/>
      <w:bookmarkEnd w:id="0"/>
    </w:p>
    <w:p w14:paraId="7A50B4F3" w14:textId="77777777" w:rsidR="00067B7E" w:rsidRDefault="00067B7E" w:rsidP="00752CFF">
      <w:pPr>
        <w:spacing w:line="360" w:lineRule="auto"/>
        <w:rPr>
          <w:rFonts w:ascii="Times New Roman" w:hAnsi="Times New Roman" w:cs="Times New Roman"/>
        </w:rPr>
      </w:pPr>
    </w:p>
    <w:p w14:paraId="053ACF62" w14:textId="77777777" w:rsidR="002B7EFC" w:rsidRDefault="002B7EFC" w:rsidP="00752CFF">
      <w:pPr>
        <w:spacing w:line="360" w:lineRule="auto"/>
        <w:rPr>
          <w:rFonts w:ascii="Times New Roman" w:hAnsi="Times New Roman" w:cs="Times New Roman"/>
        </w:rPr>
      </w:pPr>
    </w:p>
    <w:p w14:paraId="3C3294E1" w14:textId="77777777" w:rsidR="002B7EFC" w:rsidRDefault="002B7EFC" w:rsidP="00752CFF">
      <w:pPr>
        <w:spacing w:line="360" w:lineRule="auto"/>
        <w:rPr>
          <w:rFonts w:ascii="Times New Roman" w:hAnsi="Times New Roman" w:cs="Times New Roman"/>
        </w:rPr>
      </w:pPr>
    </w:p>
    <w:p w14:paraId="7B865101" w14:textId="77777777" w:rsidR="002B7EFC" w:rsidRDefault="002B7EFC" w:rsidP="00752CFF">
      <w:pPr>
        <w:spacing w:line="360" w:lineRule="auto"/>
        <w:rPr>
          <w:rFonts w:ascii="Times New Roman" w:hAnsi="Times New Roman" w:cs="Times New Roman"/>
        </w:rPr>
      </w:pPr>
    </w:p>
    <w:p w14:paraId="6ADE8853" w14:textId="77777777" w:rsidR="00031839" w:rsidRPr="00031839" w:rsidRDefault="00031839" w:rsidP="00752CFF">
      <w:pPr>
        <w:spacing w:line="360" w:lineRule="auto"/>
        <w:rPr>
          <w:rFonts w:ascii="Times New Roman" w:hAnsi="Times New Roman" w:cs="Times New Roman"/>
        </w:rPr>
      </w:pPr>
    </w:p>
    <w:sectPr w:rsidR="00031839" w:rsidRPr="00031839" w:rsidSect="00E40265">
      <w:footerReference w:type="even" r:id="rId35"/>
      <w:footerReference w:type="default" r:id="rId36"/>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7DC27" w14:textId="77777777" w:rsidR="002252DB" w:rsidRDefault="002252DB" w:rsidP="00606215">
      <w:r>
        <w:separator/>
      </w:r>
    </w:p>
  </w:endnote>
  <w:endnote w:type="continuationSeparator" w:id="0">
    <w:p w14:paraId="6EC838B3" w14:textId="77777777" w:rsidR="002252DB" w:rsidRDefault="002252DB" w:rsidP="00606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45171821"/>
      <w:docPartObj>
        <w:docPartGallery w:val="Page Numbers (Bottom of Page)"/>
        <w:docPartUnique/>
      </w:docPartObj>
    </w:sdtPr>
    <w:sdtEndPr>
      <w:rPr>
        <w:rStyle w:val="PageNumber"/>
      </w:rPr>
    </w:sdtEndPr>
    <w:sdtContent>
      <w:p w14:paraId="0513A231" w14:textId="77777777" w:rsidR="00AC5EA0" w:rsidRDefault="00AC5EA0" w:rsidP="00DB0C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41DE62" w14:textId="77777777" w:rsidR="00AC5EA0" w:rsidRDefault="00AC5EA0" w:rsidP="00DB0C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5091647"/>
      <w:docPartObj>
        <w:docPartGallery w:val="Page Numbers (Bottom of Page)"/>
        <w:docPartUnique/>
      </w:docPartObj>
    </w:sdtPr>
    <w:sdtEndPr>
      <w:rPr>
        <w:rStyle w:val="PageNumber"/>
      </w:rPr>
    </w:sdtEndPr>
    <w:sdtContent>
      <w:p w14:paraId="0681EEAF" w14:textId="77777777" w:rsidR="00AC5EA0" w:rsidRDefault="00AC5EA0" w:rsidP="00DB0C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AE5B55" w14:textId="77777777" w:rsidR="00AC5EA0" w:rsidRDefault="00AC5EA0" w:rsidP="00DB0CB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9F5A4" w14:textId="77777777" w:rsidR="002252DB" w:rsidRDefault="002252DB" w:rsidP="00606215">
      <w:r>
        <w:separator/>
      </w:r>
    </w:p>
  </w:footnote>
  <w:footnote w:type="continuationSeparator" w:id="0">
    <w:p w14:paraId="0F74D1A3" w14:textId="77777777" w:rsidR="002252DB" w:rsidRDefault="002252DB" w:rsidP="006062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C1CC4A1"/>
    <w:multiLevelType w:val="singleLevel"/>
    <w:tmpl w:val="8C1CC4A1"/>
    <w:lvl w:ilvl="0">
      <w:start w:val="1"/>
      <w:numFmt w:val="decimal"/>
      <w:suff w:val="space"/>
      <w:lvlText w:val="%1."/>
      <w:lvlJc w:val="left"/>
    </w:lvl>
  </w:abstractNum>
  <w:abstractNum w:abstractNumId="1" w15:restartNumberingAfterBreak="0">
    <w:nsid w:val="042231B7"/>
    <w:multiLevelType w:val="multilevel"/>
    <w:tmpl w:val="D75A3C9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D4511C9"/>
    <w:multiLevelType w:val="multilevel"/>
    <w:tmpl w:val="2528B55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D92F73"/>
    <w:multiLevelType w:val="hybridMultilevel"/>
    <w:tmpl w:val="8B9A33A4"/>
    <w:lvl w:ilvl="0" w:tplc="3C86700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EFA4DCA"/>
    <w:multiLevelType w:val="multilevel"/>
    <w:tmpl w:val="F13E8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58699E"/>
    <w:multiLevelType w:val="hybridMultilevel"/>
    <w:tmpl w:val="6FCEB0DE"/>
    <w:lvl w:ilvl="0" w:tplc="553A2C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F3A18BD"/>
    <w:multiLevelType w:val="multilevel"/>
    <w:tmpl w:val="9ACA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814176"/>
    <w:multiLevelType w:val="hybridMultilevel"/>
    <w:tmpl w:val="C382EC7C"/>
    <w:lvl w:ilvl="0" w:tplc="CA40B0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E8672AE"/>
    <w:multiLevelType w:val="multilevel"/>
    <w:tmpl w:val="7FC2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EC6EF1"/>
    <w:multiLevelType w:val="multilevel"/>
    <w:tmpl w:val="C5E22D2A"/>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0" w15:restartNumberingAfterBreak="0">
    <w:nsid w:val="778B57B6"/>
    <w:multiLevelType w:val="multilevel"/>
    <w:tmpl w:val="7AB61E6A"/>
    <w:lvl w:ilvl="0">
      <w:start w:val="1"/>
      <w:numFmt w:val="decimal"/>
      <w:lvlText w:val="%1."/>
      <w:lvlJc w:val="left"/>
      <w:pPr>
        <w:ind w:left="360" w:hanging="360"/>
      </w:pPr>
      <w:rPr>
        <w:rFonts w:hint="default"/>
        <w:sz w:val="24"/>
        <w:szCs w:val="24"/>
      </w:rPr>
    </w:lvl>
    <w:lvl w:ilvl="1">
      <w:start w:val="1"/>
      <w:numFmt w:val="decimal"/>
      <w:isLgl/>
      <w:lvlText w:val="%1.%2"/>
      <w:lvlJc w:val="left"/>
      <w:pPr>
        <w:ind w:left="644" w:hanging="360"/>
      </w:pPr>
      <w:rPr>
        <w:rFonts w:hint="default"/>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num w:numId="1">
    <w:abstractNumId w:val="5"/>
  </w:num>
  <w:num w:numId="2">
    <w:abstractNumId w:val="7"/>
  </w:num>
  <w:num w:numId="3">
    <w:abstractNumId w:val="4"/>
  </w:num>
  <w:num w:numId="4">
    <w:abstractNumId w:val="8"/>
  </w:num>
  <w:num w:numId="5">
    <w:abstractNumId w:val="6"/>
  </w:num>
  <w:num w:numId="6">
    <w:abstractNumId w:val="0"/>
  </w:num>
  <w:num w:numId="7">
    <w:abstractNumId w:val="3"/>
  </w:num>
  <w:num w:numId="8">
    <w:abstractNumId w:val="10"/>
  </w:num>
  <w:num w:numId="9">
    <w:abstractNumId w:val="1"/>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4D3"/>
    <w:rsid w:val="00000BDA"/>
    <w:rsid w:val="0000140C"/>
    <w:rsid w:val="00015C17"/>
    <w:rsid w:val="00021F5B"/>
    <w:rsid w:val="00031839"/>
    <w:rsid w:val="0005717E"/>
    <w:rsid w:val="00066509"/>
    <w:rsid w:val="00067B7E"/>
    <w:rsid w:val="00073C8E"/>
    <w:rsid w:val="00081469"/>
    <w:rsid w:val="00087DE2"/>
    <w:rsid w:val="000A54AC"/>
    <w:rsid w:val="000B62D4"/>
    <w:rsid w:val="000D3B49"/>
    <w:rsid w:val="000E51B4"/>
    <w:rsid w:val="000F0A6C"/>
    <w:rsid w:val="00107F56"/>
    <w:rsid w:val="00124030"/>
    <w:rsid w:val="00127531"/>
    <w:rsid w:val="00163A70"/>
    <w:rsid w:val="00166963"/>
    <w:rsid w:val="001957B3"/>
    <w:rsid w:val="001C3AA1"/>
    <w:rsid w:val="001C4038"/>
    <w:rsid w:val="001E1271"/>
    <w:rsid w:val="00205F8A"/>
    <w:rsid w:val="0022185C"/>
    <w:rsid w:val="002252DB"/>
    <w:rsid w:val="002479AE"/>
    <w:rsid w:val="00267AAB"/>
    <w:rsid w:val="002731D8"/>
    <w:rsid w:val="002841F3"/>
    <w:rsid w:val="0029300C"/>
    <w:rsid w:val="0029303E"/>
    <w:rsid w:val="002942B2"/>
    <w:rsid w:val="002B1634"/>
    <w:rsid w:val="002B7EFC"/>
    <w:rsid w:val="002F148D"/>
    <w:rsid w:val="0030195E"/>
    <w:rsid w:val="00305256"/>
    <w:rsid w:val="00314F93"/>
    <w:rsid w:val="00322A54"/>
    <w:rsid w:val="0033342E"/>
    <w:rsid w:val="003445FB"/>
    <w:rsid w:val="003559CB"/>
    <w:rsid w:val="00355C10"/>
    <w:rsid w:val="0036037A"/>
    <w:rsid w:val="0037331D"/>
    <w:rsid w:val="003770F4"/>
    <w:rsid w:val="003B3862"/>
    <w:rsid w:val="003B5D6D"/>
    <w:rsid w:val="003F1EB0"/>
    <w:rsid w:val="00434847"/>
    <w:rsid w:val="004435C8"/>
    <w:rsid w:val="00454A78"/>
    <w:rsid w:val="0045780D"/>
    <w:rsid w:val="00457E8A"/>
    <w:rsid w:val="004C3736"/>
    <w:rsid w:val="004C4297"/>
    <w:rsid w:val="004E5BB4"/>
    <w:rsid w:val="004F179A"/>
    <w:rsid w:val="004F2B20"/>
    <w:rsid w:val="0051243D"/>
    <w:rsid w:val="00542AE4"/>
    <w:rsid w:val="00564E57"/>
    <w:rsid w:val="00583774"/>
    <w:rsid w:val="0059113E"/>
    <w:rsid w:val="005978AB"/>
    <w:rsid w:val="005B1308"/>
    <w:rsid w:val="005C4ED9"/>
    <w:rsid w:val="005C4F28"/>
    <w:rsid w:val="005D26C9"/>
    <w:rsid w:val="005D2E7B"/>
    <w:rsid w:val="005E63AE"/>
    <w:rsid w:val="005F5F25"/>
    <w:rsid w:val="00606215"/>
    <w:rsid w:val="00626185"/>
    <w:rsid w:val="00627566"/>
    <w:rsid w:val="00641EB0"/>
    <w:rsid w:val="006450EB"/>
    <w:rsid w:val="00645ACD"/>
    <w:rsid w:val="00654FB1"/>
    <w:rsid w:val="007264FD"/>
    <w:rsid w:val="00733450"/>
    <w:rsid w:val="00752CFF"/>
    <w:rsid w:val="0076435B"/>
    <w:rsid w:val="00785986"/>
    <w:rsid w:val="007D11B6"/>
    <w:rsid w:val="007D7316"/>
    <w:rsid w:val="007D7F68"/>
    <w:rsid w:val="007E1BEE"/>
    <w:rsid w:val="007E575D"/>
    <w:rsid w:val="00822A04"/>
    <w:rsid w:val="00832E31"/>
    <w:rsid w:val="00837241"/>
    <w:rsid w:val="008432DB"/>
    <w:rsid w:val="00857B01"/>
    <w:rsid w:val="008C52A8"/>
    <w:rsid w:val="008C6A48"/>
    <w:rsid w:val="009202FD"/>
    <w:rsid w:val="00935D0B"/>
    <w:rsid w:val="00942E17"/>
    <w:rsid w:val="009464C0"/>
    <w:rsid w:val="0094790A"/>
    <w:rsid w:val="009663B1"/>
    <w:rsid w:val="00995A0D"/>
    <w:rsid w:val="009C3EF6"/>
    <w:rsid w:val="009D0428"/>
    <w:rsid w:val="009F33B3"/>
    <w:rsid w:val="00A136FD"/>
    <w:rsid w:val="00A2289B"/>
    <w:rsid w:val="00A47C6C"/>
    <w:rsid w:val="00A55ECD"/>
    <w:rsid w:val="00A55F8A"/>
    <w:rsid w:val="00A56EDE"/>
    <w:rsid w:val="00A6446C"/>
    <w:rsid w:val="00A728F7"/>
    <w:rsid w:val="00AA5BA5"/>
    <w:rsid w:val="00AB3915"/>
    <w:rsid w:val="00AC5EA0"/>
    <w:rsid w:val="00AF033E"/>
    <w:rsid w:val="00B00BE1"/>
    <w:rsid w:val="00B05874"/>
    <w:rsid w:val="00B20241"/>
    <w:rsid w:val="00B260BC"/>
    <w:rsid w:val="00B26466"/>
    <w:rsid w:val="00B31BCD"/>
    <w:rsid w:val="00B4525E"/>
    <w:rsid w:val="00B87C59"/>
    <w:rsid w:val="00B9007F"/>
    <w:rsid w:val="00BA794C"/>
    <w:rsid w:val="00BB676A"/>
    <w:rsid w:val="00BE076E"/>
    <w:rsid w:val="00BF1E46"/>
    <w:rsid w:val="00BF2107"/>
    <w:rsid w:val="00C335F9"/>
    <w:rsid w:val="00C533DE"/>
    <w:rsid w:val="00C5486A"/>
    <w:rsid w:val="00CE5369"/>
    <w:rsid w:val="00CF2F99"/>
    <w:rsid w:val="00D0125C"/>
    <w:rsid w:val="00D03126"/>
    <w:rsid w:val="00D05859"/>
    <w:rsid w:val="00D23A6A"/>
    <w:rsid w:val="00D6421E"/>
    <w:rsid w:val="00D873C3"/>
    <w:rsid w:val="00DA2E8A"/>
    <w:rsid w:val="00DB0CBC"/>
    <w:rsid w:val="00DC5027"/>
    <w:rsid w:val="00DE5228"/>
    <w:rsid w:val="00DE6D0B"/>
    <w:rsid w:val="00E0520E"/>
    <w:rsid w:val="00E12B50"/>
    <w:rsid w:val="00E12E90"/>
    <w:rsid w:val="00E16EB0"/>
    <w:rsid w:val="00E22F2A"/>
    <w:rsid w:val="00E33D78"/>
    <w:rsid w:val="00E40265"/>
    <w:rsid w:val="00E45CB7"/>
    <w:rsid w:val="00EB19EF"/>
    <w:rsid w:val="00EC4D52"/>
    <w:rsid w:val="00EC6774"/>
    <w:rsid w:val="00EC74D3"/>
    <w:rsid w:val="00ED1737"/>
    <w:rsid w:val="00EF0FF2"/>
    <w:rsid w:val="00EF25E0"/>
    <w:rsid w:val="00F02549"/>
    <w:rsid w:val="00F1591A"/>
    <w:rsid w:val="00F15F02"/>
    <w:rsid w:val="00F33F9D"/>
    <w:rsid w:val="00F832F9"/>
    <w:rsid w:val="00F91563"/>
    <w:rsid w:val="00F95F50"/>
    <w:rsid w:val="00FA532A"/>
    <w:rsid w:val="00FA72E0"/>
    <w:rsid w:val="00FC035C"/>
    <w:rsid w:val="00FE05BF"/>
    <w:rsid w:val="00FF4B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6C061"/>
  <w15:chartTrackingRefBased/>
  <w15:docId w15:val="{B710505C-C58C-4B48-8692-520509FA7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C6C"/>
    <w:rPr>
      <w:rFonts w:ascii="SimSun" w:eastAsia="SimSun" w:hAnsi="SimSun" w:cs="SimSun"/>
      <w:kern w:val="0"/>
      <w:sz w:val="24"/>
    </w:rPr>
  </w:style>
  <w:style w:type="paragraph" w:styleId="Heading1">
    <w:name w:val="heading 1"/>
    <w:basedOn w:val="Normal"/>
    <w:next w:val="Normal"/>
    <w:link w:val="Heading1Char"/>
    <w:uiPriority w:val="9"/>
    <w:qFormat/>
    <w:rsid w:val="004E5BB4"/>
    <w:pPr>
      <w:keepNext/>
      <w:keepLines/>
      <w:spacing w:before="340" w:after="330" w:line="578" w:lineRule="auto"/>
      <w:outlineLvl w:val="0"/>
    </w:pPr>
    <w:rPr>
      <w:b/>
      <w:bCs/>
      <w:kern w:val="44"/>
      <w:sz w:val="44"/>
      <w:szCs w:val="44"/>
    </w:rPr>
  </w:style>
  <w:style w:type="paragraph" w:styleId="Heading4">
    <w:name w:val="heading 4"/>
    <w:basedOn w:val="Normal"/>
    <w:link w:val="Heading4Char"/>
    <w:uiPriority w:val="9"/>
    <w:qFormat/>
    <w:rsid w:val="00E22F2A"/>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22F2A"/>
    <w:rPr>
      <w:rFonts w:ascii="SimSun" w:eastAsia="SimSun" w:hAnsi="SimSun" w:cs="SimSun"/>
      <w:b/>
      <w:bCs/>
      <w:kern w:val="0"/>
      <w:sz w:val="24"/>
    </w:rPr>
  </w:style>
  <w:style w:type="paragraph" w:styleId="NormalWeb">
    <w:name w:val="Normal (Web)"/>
    <w:basedOn w:val="Normal"/>
    <w:uiPriority w:val="99"/>
    <w:semiHidden/>
    <w:unhideWhenUsed/>
    <w:rsid w:val="00EC74D3"/>
    <w:pPr>
      <w:widowControl w:val="0"/>
      <w:jc w:val="both"/>
    </w:pPr>
    <w:rPr>
      <w:rFonts w:ascii="Times New Roman" w:eastAsiaTheme="minorEastAsia" w:hAnsi="Times New Roman" w:cs="Times New Roman"/>
      <w:kern w:val="2"/>
    </w:rPr>
  </w:style>
  <w:style w:type="paragraph" w:styleId="ListParagraph">
    <w:name w:val="List Paragraph"/>
    <w:basedOn w:val="Normal"/>
    <w:uiPriority w:val="34"/>
    <w:qFormat/>
    <w:rsid w:val="00107F56"/>
    <w:pPr>
      <w:widowControl w:val="0"/>
      <w:ind w:firstLineChars="200" w:firstLine="420"/>
      <w:jc w:val="both"/>
    </w:pPr>
    <w:rPr>
      <w:rFonts w:asciiTheme="minorHAnsi" w:eastAsiaTheme="minorEastAsia" w:hAnsiTheme="minorHAnsi" w:cstheme="minorBidi"/>
      <w:kern w:val="2"/>
      <w:sz w:val="21"/>
    </w:rPr>
  </w:style>
  <w:style w:type="paragraph" w:styleId="BalloonText">
    <w:name w:val="Balloon Text"/>
    <w:basedOn w:val="Normal"/>
    <w:link w:val="BalloonTextChar"/>
    <w:uiPriority w:val="99"/>
    <w:semiHidden/>
    <w:unhideWhenUsed/>
    <w:rsid w:val="001C3AA1"/>
    <w:rPr>
      <w:sz w:val="18"/>
      <w:szCs w:val="18"/>
    </w:rPr>
  </w:style>
  <w:style w:type="character" w:customStyle="1" w:styleId="BalloonTextChar">
    <w:name w:val="Balloon Text Char"/>
    <w:basedOn w:val="DefaultParagraphFont"/>
    <w:link w:val="BalloonText"/>
    <w:uiPriority w:val="99"/>
    <w:semiHidden/>
    <w:rsid w:val="001C3AA1"/>
    <w:rPr>
      <w:rFonts w:ascii="SimSun" w:eastAsia="SimSun" w:hAnsi="SimSun" w:cs="SimSun"/>
      <w:kern w:val="0"/>
      <w:sz w:val="18"/>
      <w:szCs w:val="18"/>
    </w:rPr>
  </w:style>
  <w:style w:type="character" w:styleId="Hyperlink">
    <w:name w:val="Hyperlink"/>
    <w:basedOn w:val="DefaultParagraphFont"/>
    <w:uiPriority w:val="99"/>
    <w:unhideWhenUsed/>
    <w:rsid w:val="0022185C"/>
    <w:rPr>
      <w:color w:val="0563C1" w:themeColor="hyperlink"/>
      <w:u w:val="single"/>
    </w:rPr>
  </w:style>
  <w:style w:type="character" w:styleId="UnresolvedMention">
    <w:name w:val="Unresolved Mention"/>
    <w:basedOn w:val="DefaultParagraphFont"/>
    <w:uiPriority w:val="99"/>
    <w:semiHidden/>
    <w:unhideWhenUsed/>
    <w:rsid w:val="0022185C"/>
    <w:rPr>
      <w:color w:val="605E5C"/>
      <w:shd w:val="clear" w:color="auto" w:fill="E1DFDD"/>
    </w:rPr>
  </w:style>
  <w:style w:type="character" w:styleId="FollowedHyperlink">
    <w:name w:val="FollowedHyperlink"/>
    <w:basedOn w:val="DefaultParagraphFont"/>
    <w:uiPriority w:val="99"/>
    <w:semiHidden/>
    <w:unhideWhenUsed/>
    <w:rsid w:val="0022185C"/>
    <w:rPr>
      <w:color w:val="954F72" w:themeColor="followedHyperlink"/>
      <w:u w:val="single"/>
    </w:rPr>
  </w:style>
  <w:style w:type="paragraph" w:styleId="Date">
    <w:name w:val="Date"/>
    <w:basedOn w:val="Normal"/>
    <w:next w:val="Normal"/>
    <w:link w:val="DateChar"/>
    <w:uiPriority w:val="99"/>
    <w:semiHidden/>
    <w:unhideWhenUsed/>
    <w:rsid w:val="0022185C"/>
    <w:pPr>
      <w:ind w:leftChars="2500" w:left="100"/>
    </w:pPr>
  </w:style>
  <w:style w:type="character" w:customStyle="1" w:styleId="DateChar">
    <w:name w:val="Date Char"/>
    <w:basedOn w:val="DefaultParagraphFont"/>
    <w:link w:val="Date"/>
    <w:uiPriority w:val="99"/>
    <w:semiHidden/>
    <w:rsid w:val="0022185C"/>
    <w:rPr>
      <w:rFonts w:ascii="SimSun" w:eastAsia="SimSun" w:hAnsi="SimSun" w:cs="SimSun"/>
      <w:kern w:val="0"/>
      <w:sz w:val="24"/>
    </w:rPr>
  </w:style>
  <w:style w:type="table" w:styleId="TableGrid">
    <w:name w:val="Table Grid"/>
    <w:basedOn w:val="TableNormal"/>
    <w:uiPriority w:val="39"/>
    <w:rsid w:val="004578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0621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06215"/>
    <w:rPr>
      <w:rFonts w:ascii="SimSun" w:eastAsia="SimSun" w:hAnsi="SimSun" w:cs="SimSun"/>
      <w:kern w:val="0"/>
      <w:sz w:val="18"/>
      <w:szCs w:val="18"/>
    </w:rPr>
  </w:style>
  <w:style w:type="paragraph" w:styleId="Footer">
    <w:name w:val="footer"/>
    <w:basedOn w:val="Normal"/>
    <w:link w:val="FooterChar"/>
    <w:uiPriority w:val="99"/>
    <w:unhideWhenUsed/>
    <w:rsid w:val="0060621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06215"/>
    <w:rPr>
      <w:rFonts w:ascii="SimSun" w:eastAsia="SimSun" w:hAnsi="SimSun" w:cs="SimSun"/>
      <w:kern w:val="0"/>
      <w:sz w:val="18"/>
      <w:szCs w:val="18"/>
    </w:rPr>
  </w:style>
  <w:style w:type="character" w:customStyle="1" w:styleId="apple-converted-space">
    <w:name w:val="apple-converted-space"/>
    <w:basedOn w:val="DefaultParagraphFont"/>
    <w:rsid w:val="003559CB"/>
  </w:style>
  <w:style w:type="character" w:styleId="Strong">
    <w:name w:val="Strong"/>
    <w:basedOn w:val="DefaultParagraphFont"/>
    <w:uiPriority w:val="22"/>
    <w:qFormat/>
    <w:rsid w:val="003559CB"/>
    <w:rPr>
      <w:b/>
      <w:bCs/>
    </w:rPr>
  </w:style>
  <w:style w:type="paragraph" w:customStyle="1" w:styleId="font-weight-bold">
    <w:name w:val="font-weight-bold"/>
    <w:basedOn w:val="Normal"/>
    <w:rsid w:val="00087DE2"/>
    <w:pPr>
      <w:spacing w:before="100" w:beforeAutospacing="1" w:after="100" w:afterAutospacing="1"/>
    </w:pPr>
  </w:style>
  <w:style w:type="character" w:styleId="PageNumber">
    <w:name w:val="page number"/>
    <w:basedOn w:val="DefaultParagraphFont"/>
    <w:uiPriority w:val="99"/>
    <w:semiHidden/>
    <w:unhideWhenUsed/>
    <w:rsid w:val="00DB0CBC"/>
  </w:style>
  <w:style w:type="character" w:customStyle="1" w:styleId="Heading1Char">
    <w:name w:val="Heading 1 Char"/>
    <w:basedOn w:val="DefaultParagraphFont"/>
    <w:link w:val="Heading1"/>
    <w:uiPriority w:val="9"/>
    <w:rsid w:val="004E5BB4"/>
    <w:rPr>
      <w:rFonts w:ascii="SimSun" w:eastAsia="SimSun" w:hAnsi="SimSun" w:cs="SimSun"/>
      <w:b/>
      <w:bCs/>
      <w:kern w:val="44"/>
      <w:sz w:val="44"/>
      <w:szCs w:val="44"/>
    </w:rPr>
  </w:style>
  <w:style w:type="character" w:styleId="CommentReference">
    <w:name w:val="annotation reference"/>
    <w:basedOn w:val="DefaultParagraphFont"/>
    <w:uiPriority w:val="99"/>
    <w:semiHidden/>
    <w:unhideWhenUsed/>
    <w:rsid w:val="00CF2F99"/>
    <w:rPr>
      <w:sz w:val="16"/>
      <w:szCs w:val="16"/>
    </w:rPr>
  </w:style>
  <w:style w:type="paragraph" w:styleId="CommentText">
    <w:name w:val="annotation text"/>
    <w:basedOn w:val="Normal"/>
    <w:link w:val="CommentTextChar"/>
    <w:uiPriority w:val="99"/>
    <w:semiHidden/>
    <w:unhideWhenUsed/>
    <w:rsid w:val="00CF2F99"/>
    <w:rPr>
      <w:sz w:val="20"/>
      <w:szCs w:val="20"/>
    </w:rPr>
  </w:style>
  <w:style w:type="character" w:customStyle="1" w:styleId="CommentTextChar">
    <w:name w:val="Comment Text Char"/>
    <w:basedOn w:val="DefaultParagraphFont"/>
    <w:link w:val="CommentText"/>
    <w:uiPriority w:val="99"/>
    <w:semiHidden/>
    <w:rsid w:val="00CF2F99"/>
    <w:rPr>
      <w:rFonts w:ascii="SimSun" w:eastAsia="SimSun" w:hAnsi="SimSun" w:cs="SimSun"/>
      <w:kern w:val="0"/>
      <w:sz w:val="20"/>
      <w:szCs w:val="20"/>
    </w:rPr>
  </w:style>
  <w:style w:type="paragraph" w:styleId="CommentSubject">
    <w:name w:val="annotation subject"/>
    <w:basedOn w:val="CommentText"/>
    <w:next w:val="CommentText"/>
    <w:link w:val="CommentSubjectChar"/>
    <w:uiPriority w:val="99"/>
    <w:semiHidden/>
    <w:unhideWhenUsed/>
    <w:rsid w:val="00CF2F99"/>
    <w:rPr>
      <w:b/>
      <w:bCs/>
    </w:rPr>
  </w:style>
  <w:style w:type="character" w:customStyle="1" w:styleId="CommentSubjectChar">
    <w:name w:val="Comment Subject Char"/>
    <w:basedOn w:val="CommentTextChar"/>
    <w:link w:val="CommentSubject"/>
    <w:uiPriority w:val="99"/>
    <w:semiHidden/>
    <w:rsid w:val="00CF2F99"/>
    <w:rPr>
      <w:rFonts w:ascii="SimSun" w:eastAsia="SimSun" w:hAnsi="SimSun" w:cs="SimSun"/>
      <w:b/>
      <w:bCs/>
      <w:kern w:val="0"/>
      <w:sz w:val="20"/>
      <w:szCs w:val="20"/>
    </w:rPr>
  </w:style>
  <w:style w:type="paragraph" w:styleId="Revision">
    <w:name w:val="Revision"/>
    <w:hidden/>
    <w:uiPriority w:val="99"/>
    <w:semiHidden/>
    <w:rsid w:val="00CF2F99"/>
    <w:rPr>
      <w:rFonts w:ascii="SimSun" w:eastAsia="SimSun" w:hAnsi="SimSun" w:cs="SimSu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00444">
      <w:bodyDiv w:val="1"/>
      <w:marLeft w:val="0"/>
      <w:marRight w:val="0"/>
      <w:marTop w:val="0"/>
      <w:marBottom w:val="0"/>
      <w:divBdr>
        <w:top w:val="none" w:sz="0" w:space="0" w:color="auto"/>
        <w:left w:val="none" w:sz="0" w:space="0" w:color="auto"/>
        <w:bottom w:val="none" w:sz="0" w:space="0" w:color="auto"/>
        <w:right w:val="none" w:sz="0" w:space="0" w:color="auto"/>
      </w:divBdr>
      <w:divsChild>
        <w:div w:id="2035617936">
          <w:marLeft w:val="0"/>
          <w:marRight w:val="0"/>
          <w:marTop w:val="0"/>
          <w:marBottom w:val="0"/>
          <w:divBdr>
            <w:top w:val="none" w:sz="0" w:space="0" w:color="auto"/>
            <w:left w:val="none" w:sz="0" w:space="0" w:color="auto"/>
            <w:bottom w:val="none" w:sz="0" w:space="0" w:color="auto"/>
            <w:right w:val="none" w:sz="0" w:space="0" w:color="auto"/>
          </w:divBdr>
          <w:divsChild>
            <w:div w:id="1165587437">
              <w:marLeft w:val="0"/>
              <w:marRight w:val="0"/>
              <w:marTop w:val="0"/>
              <w:marBottom w:val="0"/>
              <w:divBdr>
                <w:top w:val="none" w:sz="0" w:space="0" w:color="auto"/>
                <w:left w:val="none" w:sz="0" w:space="0" w:color="auto"/>
                <w:bottom w:val="none" w:sz="0" w:space="0" w:color="auto"/>
                <w:right w:val="none" w:sz="0" w:space="0" w:color="auto"/>
              </w:divBdr>
              <w:divsChild>
                <w:div w:id="1724525616">
                  <w:marLeft w:val="0"/>
                  <w:marRight w:val="0"/>
                  <w:marTop w:val="0"/>
                  <w:marBottom w:val="0"/>
                  <w:divBdr>
                    <w:top w:val="none" w:sz="0" w:space="0" w:color="auto"/>
                    <w:left w:val="none" w:sz="0" w:space="0" w:color="auto"/>
                    <w:bottom w:val="none" w:sz="0" w:space="0" w:color="auto"/>
                    <w:right w:val="none" w:sz="0" w:space="0" w:color="auto"/>
                  </w:divBdr>
                  <w:divsChild>
                    <w:div w:id="208590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5156">
      <w:bodyDiv w:val="1"/>
      <w:marLeft w:val="0"/>
      <w:marRight w:val="0"/>
      <w:marTop w:val="0"/>
      <w:marBottom w:val="0"/>
      <w:divBdr>
        <w:top w:val="none" w:sz="0" w:space="0" w:color="auto"/>
        <w:left w:val="none" w:sz="0" w:space="0" w:color="auto"/>
        <w:bottom w:val="none" w:sz="0" w:space="0" w:color="auto"/>
        <w:right w:val="none" w:sz="0" w:space="0" w:color="auto"/>
      </w:divBdr>
    </w:div>
    <w:div w:id="145629113">
      <w:bodyDiv w:val="1"/>
      <w:marLeft w:val="0"/>
      <w:marRight w:val="0"/>
      <w:marTop w:val="0"/>
      <w:marBottom w:val="0"/>
      <w:divBdr>
        <w:top w:val="none" w:sz="0" w:space="0" w:color="auto"/>
        <w:left w:val="none" w:sz="0" w:space="0" w:color="auto"/>
        <w:bottom w:val="none" w:sz="0" w:space="0" w:color="auto"/>
        <w:right w:val="none" w:sz="0" w:space="0" w:color="auto"/>
      </w:divBdr>
    </w:div>
    <w:div w:id="211618209">
      <w:bodyDiv w:val="1"/>
      <w:marLeft w:val="0"/>
      <w:marRight w:val="0"/>
      <w:marTop w:val="0"/>
      <w:marBottom w:val="0"/>
      <w:divBdr>
        <w:top w:val="none" w:sz="0" w:space="0" w:color="auto"/>
        <w:left w:val="none" w:sz="0" w:space="0" w:color="auto"/>
        <w:bottom w:val="none" w:sz="0" w:space="0" w:color="auto"/>
        <w:right w:val="none" w:sz="0" w:space="0" w:color="auto"/>
      </w:divBdr>
    </w:div>
    <w:div w:id="259530495">
      <w:bodyDiv w:val="1"/>
      <w:marLeft w:val="0"/>
      <w:marRight w:val="0"/>
      <w:marTop w:val="0"/>
      <w:marBottom w:val="0"/>
      <w:divBdr>
        <w:top w:val="none" w:sz="0" w:space="0" w:color="auto"/>
        <w:left w:val="none" w:sz="0" w:space="0" w:color="auto"/>
        <w:bottom w:val="none" w:sz="0" w:space="0" w:color="auto"/>
        <w:right w:val="none" w:sz="0" w:space="0" w:color="auto"/>
      </w:divBdr>
    </w:div>
    <w:div w:id="289628831">
      <w:bodyDiv w:val="1"/>
      <w:marLeft w:val="0"/>
      <w:marRight w:val="0"/>
      <w:marTop w:val="0"/>
      <w:marBottom w:val="0"/>
      <w:divBdr>
        <w:top w:val="none" w:sz="0" w:space="0" w:color="auto"/>
        <w:left w:val="none" w:sz="0" w:space="0" w:color="auto"/>
        <w:bottom w:val="none" w:sz="0" w:space="0" w:color="auto"/>
        <w:right w:val="none" w:sz="0" w:space="0" w:color="auto"/>
      </w:divBdr>
    </w:div>
    <w:div w:id="303124553">
      <w:bodyDiv w:val="1"/>
      <w:marLeft w:val="0"/>
      <w:marRight w:val="0"/>
      <w:marTop w:val="0"/>
      <w:marBottom w:val="0"/>
      <w:divBdr>
        <w:top w:val="none" w:sz="0" w:space="0" w:color="auto"/>
        <w:left w:val="none" w:sz="0" w:space="0" w:color="auto"/>
        <w:bottom w:val="none" w:sz="0" w:space="0" w:color="auto"/>
        <w:right w:val="none" w:sz="0" w:space="0" w:color="auto"/>
      </w:divBdr>
    </w:div>
    <w:div w:id="340668498">
      <w:bodyDiv w:val="1"/>
      <w:marLeft w:val="0"/>
      <w:marRight w:val="0"/>
      <w:marTop w:val="0"/>
      <w:marBottom w:val="0"/>
      <w:divBdr>
        <w:top w:val="none" w:sz="0" w:space="0" w:color="auto"/>
        <w:left w:val="none" w:sz="0" w:space="0" w:color="auto"/>
        <w:bottom w:val="none" w:sz="0" w:space="0" w:color="auto"/>
        <w:right w:val="none" w:sz="0" w:space="0" w:color="auto"/>
      </w:divBdr>
      <w:divsChild>
        <w:div w:id="714547723">
          <w:marLeft w:val="0"/>
          <w:marRight w:val="0"/>
          <w:marTop w:val="0"/>
          <w:marBottom w:val="0"/>
          <w:divBdr>
            <w:top w:val="none" w:sz="0" w:space="0" w:color="auto"/>
            <w:left w:val="none" w:sz="0" w:space="0" w:color="auto"/>
            <w:bottom w:val="none" w:sz="0" w:space="0" w:color="auto"/>
            <w:right w:val="none" w:sz="0" w:space="0" w:color="auto"/>
          </w:divBdr>
          <w:divsChild>
            <w:div w:id="216623699">
              <w:marLeft w:val="0"/>
              <w:marRight w:val="0"/>
              <w:marTop w:val="0"/>
              <w:marBottom w:val="0"/>
              <w:divBdr>
                <w:top w:val="none" w:sz="0" w:space="0" w:color="auto"/>
                <w:left w:val="none" w:sz="0" w:space="0" w:color="auto"/>
                <w:bottom w:val="none" w:sz="0" w:space="0" w:color="auto"/>
                <w:right w:val="none" w:sz="0" w:space="0" w:color="auto"/>
              </w:divBdr>
              <w:divsChild>
                <w:div w:id="16477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874365">
      <w:bodyDiv w:val="1"/>
      <w:marLeft w:val="0"/>
      <w:marRight w:val="0"/>
      <w:marTop w:val="0"/>
      <w:marBottom w:val="0"/>
      <w:divBdr>
        <w:top w:val="none" w:sz="0" w:space="0" w:color="auto"/>
        <w:left w:val="none" w:sz="0" w:space="0" w:color="auto"/>
        <w:bottom w:val="none" w:sz="0" w:space="0" w:color="auto"/>
        <w:right w:val="none" w:sz="0" w:space="0" w:color="auto"/>
      </w:divBdr>
      <w:divsChild>
        <w:div w:id="1318606301">
          <w:marLeft w:val="0"/>
          <w:marRight w:val="0"/>
          <w:marTop w:val="0"/>
          <w:marBottom w:val="0"/>
          <w:divBdr>
            <w:top w:val="none" w:sz="0" w:space="0" w:color="auto"/>
            <w:left w:val="none" w:sz="0" w:space="0" w:color="auto"/>
            <w:bottom w:val="none" w:sz="0" w:space="0" w:color="auto"/>
            <w:right w:val="none" w:sz="0" w:space="0" w:color="auto"/>
          </w:divBdr>
          <w:divsChild>
            <w:div w:id="1997344134">
              <w:marLeft w:val="0"/>
              <w:marRight w:val="0"/>
              <w:marTop w:val="0"/>
              <w:marBottom w:val="0"/>
              <w:divBdr>
                <w:top w:val="none" w:sz="0" w:space="0" w:color="auto"/>
                <w:left w:val="none" w:sz="0" w:space="0" w:color="auto"/>
                <w:bottom w:val="none" w:sz="0" w:space="0" w:color="auto"/>
                <w:right w:val="none" w:sz="0" w:space="0" w:color="auto"/>
              </w:divBdr>
              <w:divsChild>
                <w:div w:id="13742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47991">
      <w:bodyDiv w:val="1"/>
      <w:marLeft w:val="0"/>
      <w:marRight w:val="0"/>
      <w:marTop w:val="0"/>
      <w:marBottom w:val="0"/>
      <w:divBdr>
        <w:top w:val="none" w:sz="0" w:space="0" w:color="auto"/>
        <w:left w:val="none" w:sz="0" w:space="0" w:color="auto"/>
        <w:bottom w:val="none" w:sz="0" w:space="0" w:color="auto"/>
        <w:right w:val="none" w:sz="0" w:space="0" w:color="auto"/>
      </w:divBdr>
      <w:divsChild>
        <w:div w:id="1884511933">
          <w:marLeft w:val="0"/>
          <w:marRight w:val="0"/>
          <w:marTop w:val="0"/>
          <w:marBottom w:val="0"/>
          <w:divBdr>
            <w:top w:val="none" w:sz="0" w:space="0" w:color="auto"/>
            <w:left w:val="none" w:sz="0" w:space="0" w:color="auto"/>
            <w:bottom w:val="none" w:sz="0" w:space="0" w:color="auto"/>
            <w:right w:val="none" w:sz="0" w:space="0" w:color="auto"/>
          </w:divBdr>
          <w:divsChild>
            <w:div w:id="818771178">
              <w:marLeft w:val="0"/>
              <w:marRight w:val="0"/>
              <w:marTop w:val="0"/>
              <w:marBottom w:val="0"/>
              <w:divBdr>
                <w:top w:val="none" w:sz="0" w:space="0" w:color="auto"/>
                <w:left w:val="none" w:sz="0" w:space="0" w:color="auto"/>
                <w:bottom w:val="none" w:sz="0" w:space="0" w:color="auto"/>
                <w:right w:val="none" w:sz="0" w:space="0" w:color="auto"/>
              </w:divBdr>
              <w:divsChild>
                <w:div w:id="420417975">
                  <w:marLeft w:val="0"/>
                  <w:marRight w:val="0"/>
                  <w:marTop w:val="0"/>
                  <w:marBottom w:val="0"/>
                  <w:divBdr>
                    <w:top w:val="none" w:sz="0" w:space="0" w:color="auto"/>
                    <w:left w:val="none" w:sz="0" w:space="0" w:color="auto"/>
                    <w:bottom w:val="none" w:sz="0" w:space="0" w:color="auto"/>
                    <w:right w:val="none" w:sz="0" w:space="0" w:color="auto"/>
                  </w:divBdr>
                  <w:divsChild>
                    <w:div w:id="17992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558">
      <w:bodyDiv w:val="1"/>
      <w:marLeft w:val="0"/>
      <w:marRight w:val="0"/>
      <w:marTop w:val="0"/>
      <w:marBottom w:val="0"/>
      <w:divBdr>
        <w:top w:val="none" w:sz="0" w:space="0" w:color="auto"/>
        <w:left w:val="none" w:sz="0" w:space="0" w:color="auto"/>
        <w:bottom w:val="none" w:sz="0" w:space="0" w:color="auto"/>
        <w:right w:val="none" w:sz="0" w:space="0" w:color="auto"/>
      </w:divBdr>
    </w:div>
    <w:div w:id="479081916">
      <w:bodyDiv w:val="1"/>
      <w:marLeft w:val="0"/>
      <w:marRight w:val="0"/>
      <w:marTop w:val="0"/>
      <w:marBottom w:val="0"/>
      <w:divBdr>
        <w:top w:val="none" w:sz="0" w:space="0" w:color="auto"/>
        <w:left w:val="none" w:sz="0" w:space="0" w:color="auto"/>
        <w:bottom w:val="none" w:sz="0" w:space="0" w:color="auto"/>
        <w:right w:val="none" w:sz="0" w:space="0" w:color="auto"/>
      </w:divBdr>
    </w:div>
    <w:div w:id="630014178">
      <w:bodyDiv w:val="1"/>
      <w:marLeft w:val="0"/>
      <w:marRight w:val="0"/>
      <w:marTop w:val="0"/>
      <w:marBottom w:val="0"/>
      <w:divBdr>
        <w:top w:val="none" w:sz="0" w:space="0" w:color="auto"/>
        <w:left w:val="none" w:sz="0" w:space="0" w:color="auto"/>
        <w:bottom w:val="none" w:sz="0" w:space="0" w:color="auto"/>
        <w:right w:val="none" w:sz="0" w:space="0" w:color="auto"/>
      </w:divBdr>
      <w:divsChild>
        <w:div w:id="277684003">
          <w:marLeft w:val="0"/>
          <w:marRight w:val="0"/>
          <w:marTop w:val="0"/>
          <w:marBottom w:val="0"/>
          <w:divBdr>
            <w:top w:val="none" w:sz="0" w:space="0" w:color="auto"/>
            <w:left w:val="none" w:sz="0" w:space="0" w:color="auto"/>
            <w:bottom w:val="none" w:sz="0" w:space="0" w:color="auto"/>
            <w:right w:val="none" w:sz="0" w:space="0" w:color="auto"/>
          </w:divBdr>
          <w:divsChild>
            <w:div w:id="1931499123">
              <w:marLeft w:val="0"/>
              <w:marRight w:val="0"/>
              <w:marTop w:val="0"/>
              <w:marBottom w:val="0"/>
              <w:divBdr>
                <w:top w:val="none" w:sz="0" w:space="0" w:color="auto"/>
                <w:left w:val="none" w:sz="0" w:space="0" w:color="auto"/>
                <w:bottom w:val="none" w:sz="0" w:space="0" w:color="auto"/>
                <w:right w:val="none" w:sz="0" w:space="0" w:color="auto"/>
              </w:divBdr>
              <w:divsChild>
                <w:div w:id="47993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5884">
      <w:bodyDiv w:val="1"/>
      <w:marLeft w:val="0"/>
      <w:marRight w:val="0"/>
      <w:marTop w:val="0"/>
      <w:marBottom w:val="0"/>
      <w:divBdr>
        <w:top w:val="none" w:sz="0" w:space="0" w:color="auto"/>
        <w:left w:val="none" w:sz="0" w:space="0" w:color="auto"/>
        <w:bottom w:val="none" w:sz="0" w:space="0" w:color="auto"/>
        <w:right w:val="none" w:sz="0" w:space="0" w:color="auto"/>
      </w:divBdr>
    </w:div>
    <w:div w:id="715351785">
      <w:bodyDiv w:val="1"/>
      <w:marLeft w:val="0"/>
      <w:marRight w:val="0"/>
      <w:marTop w:val="0"/>
      <w:marBottom w:val="0"/>
      <w:divBdr>
        <w:top w:val="none" w:sz="0" w:space="0" w:color="auto"/>
        <w:left w:val="none" w:sz="0" w:space="0" w:color="auto"/>
        <w:bottom w:val="none" w:sz="0" w:space="0" w:color="auto"/>
        <w:right w:val="none" w:sz="0" w:space="0" w:color="auto"/>
      </w:divBdr>
    </w:div>
    <w:div w:id="740521631">
      <w:bodyDiv w:val="1"/>
      <w:marLeft w:val="0"/>
      <w:marRight w:val="0"/>
      <w:marTop w:val="0"/>
      <w:marBottom w:val="0"/>
      <w:divBdr>
        <w:top w:val="none" w:sz="0" w:space="0" w:color="auto"/>
        <w:left w:val="none" w:sz="0" w:space="0" w:color="auto"/>
        <w:bottom w:val="none" w:sz="0" w:space="0" w:color="auto"/>
        <w:right w:val="none" w:sz="0" w:space="0" w:color="auto"/>
      </w:divBdr>
      <w:divsChild>
        <w:div w:id="1854221723">
          <w:marLeft w:val="0"/>
          <w:marRight w:val="0"/>
          <w:marTop w:val="0"/>
          <w:marBottom w:val="0"/>
          <w:divBdr>
            <w:top w:val="none" w:sz="0" w:space="0" w:color="auto"/>
            <w:left w:val="none" w:sz="0" w:space="0" w:color="auto"/>
            <w:bottom w:val="none" w:sz="0" w:space="0" w:color="auto"/>
            <w:right w:val="none" w:sz="0" w:space="0" w:color="auto"/>
          </w:divBdr>
          <w:divsChild>
            <w:div w:id="1199511787">
              <w:marLeft w:val="0"/>
              <w:marRight w:val="0"/>
              <w:marTop w:val="0"/>
              <w:marBottom w:val="0"/>
              <w:divBdr>
                <w:top w:val="none" w:sz="0" w:space="0" w:color="auto"/>
                <w:left w:val="none" w:sz="0" w:space="0" w:color="auto"/>
                <w:bottom w:val="none" w:sz="0" w:space="0" w:color="auto"/>
                <w:right w:val="none" w:sz="0" w:space="0" w:color="auto"/>
              </w:divBdr>
              <w:divsChild>
                <w:div w:id="119407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069804">
      <w:bodyDiv w:val="1"/>
      <w:marLeft w:val="0"/>
      <w:marRight w:val="0"/>
      <w:marTop w:val="0"/>
      <w:marBottom w:val="0"/>
      <w:divBdr>
        <w:top w:val="none" w:sz="0" w:space="0" w:color="auto"/>
        <w:left w:val="none" w:sz="0" w:space="0" w:color="auto"/>
        <w:bottom w:val="none" w:sz="0" w:space="0" w:color="auto"/>
        <w:right w:val="none" w:sz="0" w:space="0" w:color="auto"/>
      </w:divBdr>
    </w:div>
    <w:div w:id="842008211">
      <w:bodyDiv w:val="1"/>
      <w:marLeft w:val="0"/>
      <w:marRight w:val="0"/>
      <w:marTop w:val="0"/>
      <w:marBottom w:val="0"/>
      <w:divBdr>
        <w:top w:val="none" w:sz="0" w:space="0" w:color="auto"/>
        <w:left w:val="none" w:sz="0" w:space="0" w:color="auto"/>
        <w:bottom w:val="none" w:sz="0" w:space="0" w:color="auto"/>
        <w:right w:val="none" w:sz="0" w:space="0" w:color="auto"/>
      </w:divBdr>
    </w:div>
    <w:div w:id="902839723">
      <w:bodyDiv w:val="1"/>
      <w:marLeft w:val="0"/>
      <w:marRight w:val="0"/>
      <w:marTop w:val="0"/>
      <w:marBottom w:val="0"/>
      <w:divBdr>
        <w:top w:val="none" w:sz="0" w:space="0" w:color="auto"/>
        <w:left w:val="none" w:sz="0" w:space="0" w:color="auto"/>
        <w:bottom w:val="none" w:sz="0" w:space="0" w:color="auto"/>
        <w:right w:val="none" w:sz="0" w:space="0" w:color="auto"/>
      </w:divBdr>
    </w:div>
    <w:div w:id="938491173">
      <w:bodyDiv w:val="1"/>
      <w:marLeft w:val="0"/>
      <w:marRight w:val="0"/>
      <w:marTop w:val="0"/>
      <w:marBottom w:val="0"/>
      <w:divBdr>
        <w:top w:val="none" w:sz="0" w:space="0" w:color="auto"/>
        <w:left w:val="none" w:sz="0" w:space="0" w:color="auto"/>
        <w:bottom w:val="none" w:sz="0" w:space="0" w:color="auto"/>
        <w:right w:val="none" w:sz="0" w:space="0" w:color="auto"/>
      </w:divBdr>
    </w:div>
    <w:div w:id="939408779">
      <w:bodyDiv w:val="1"/>
      <w:marLeft w:val="0"/>
      <w:marRight w:val="0"/>
      <w:marTop w:val="0"/>
      <w:marBottom w:val="0"/>
      <w:divBdr>
        <w:top w:val="none" w:sz="0" w:space="0" w:color="auto"/>
        <w:left w:val="none" w:sz="0" w:space="0" w:color="auto"/>
        <w:bottom w:val="none" w:sz="0" w:space="0" w:color="auto"/>
        <w:right w:val="none" w:sz="0" w:space="0" w:color="auto"/>
      </w:divBdr>
      <w:divsChild>
        <w:div w:id="1731226283">
          <w:marLeft w:val="0"/>
          <w:marRight w:val="0"/>
          <w:marTop w:val="0"/>
          <w:marBottom w:val="0"/>
          <w:divBdr>
            <w:top w:val="none" w:sz="0" w:space="0" w:color="auto"/>
            <w:left w:val="none" w:sz="0" w:space="0" w:color="auto"/>
            <w:bottom w:val="none" w:sz="0" w:space="0" w:color="auto"/>
            <w:right w:val="none" w:sz="0" w:space="0" w:color="auto"/>
          </w:divBdr>
          <w:divsChild>
            <w:div w:id="625693908">
              <w:marLeft w:val="0"/>
              <w:marRight w:val="0"/>
              <w:marTop w:val="0"/>
              <w:marBottom w:val="0"/>
              <w:divBdr>
                <w:top w:val="none" w:sz="0" w:space="0" w:color="auto"/>
                <w:left w:val="none" w:sz="0" w:space="0" w:color="auto"/>
                <w:bottom w:val="none" w:sz="0" w:space="0" w:color="auto"/>
                <w:right w:val="none" w:sz="0" w:space="0" w:color="auto"/>
              </w:divBdr>
              <w:divsChild>
                <w:div w:id="62358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14052">
      <w:bodyDiv w:val="1"/>
      <w:marLeft w:val="0"/>
      <w:marRight w:val="0"/>
      <w:marTop w:val="0"/>
      <w:marBottom w:val="0"/>
      <w:divBdr>
        <w:top w:val="none" w:sz="0" w:space="0" w:color="auto"/>
        <w:left w:val="none" w:sz="0" w:space="0" w:color="auto"/>
        <w:bottom w:val="none" w:sz="0" w:space="0" w:color="auto"/>
        <w:right w:val="none" w:sz="0" w:space="0" w:color="auto"/>
      </w:divBdr>
    </w:div>
    <w:div w:id="1041130299">
      <w:bodyDiv w:val="1"/>
      <w:marLeft w:val="0"/>
      <w:marRight w:val="0"/>
      <w:marTop w:val="0"/>
      <w:marBottom w:val="0"/>
      <w:divBdr>
        <w:top w:val="none" w:sz="0" w:space="0" w:color="auto"/>
        <w:left w:val="none" w:sz="0" w:space="0" w:color="auto"/>
        <w:bottom w:val="none" w:sz="0" w:space="0" w:color="auto"/>
        <w:right w:val="none" w:sz="0" w:space="0" w:color="auto"/>
      </w:divBdr>
      <w:divsChild>
        <w:div w:id="1124234863">
          <w:marLeft w:val="0"/>
          <w:marRight w:val="0"/>
          <w:marTop w:val="0"/>
          <w:marBottom w:val="0"/>
          <w:divBdr>
            <w:top w:val="none" w:sz="0" w:space="0" w:color="auto"/>
            <w:left w:val="none" w:sz="0" w:space="0" w:color="auto"/>
            <w:bottom w:val="none" w:sz="0" w:space="0" w:color="auto"/>
            <w:right w:val="none" w:sz="0" w:space="0" w:color="auto"/>
          </w:divBdr>
          <w:divsChild>
            <w:div w:id="327565445">
              <w:marLeft w:val="0"/>
              <w:marRight w:val="0"/>
              <w:marTop w:val="0"/>
              <w:marBottom w:val="0"/>
              <w:divBdr>
                <w:top w:val="none" w:sz="0" w:space="0" w:color="auto"/>
                <w:left w:val="none" w:sz="0" w:space="0" w:color="auto"/>
                <w:bottom w:val="none" w:sz="0" w:space="0" w:color="auto"/>
                <w:right w:val="none" w:sz="0" w:space="0" w:color="auto"/>
              </w:divBdr>
              <w:divsChild>
                <w:div w:id="506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14852">
      <w:bodyDiv w:val="1"/>
      <w:marLeft w:val="0"/>
      <w:marRight w:val="0"/>
      <w:marTop w:val="0"/>
      <w:marBottom w:val="0"/>
      <w:divBdr>
        <w:top w:val="none" w:sz="0" w:space="0" w:color="auto"/>
        <w:left w:val="none" w:sz="0" w:space="0" w:color="auto"/>
        <w:bottom w:val="none" w:sz="0" w:space="0" w:color="auto"/>
        <w:right w:val="none" w:sz="0" w:space="0" w:color="auto"/>
      </w:divBdr>
    </w:div>
    <w:div w:id="1070812075">
      <w:bodyDiv w:val="1"/>
      <w:marLeft w:val="0"/>
      <w:marRight w:val="0"/>
      <w:marTop w:val="0"/>
      <w:marBottom w:val="0"/>
      <w:divBdr>
        <w:top w:val="none" w:sz="0" w:space="0" w:color="auto"/>
        <w:left w:val="none" w:sz="0" w:space="0" w:color="auto"/>
        <w:bottom w:val="none" w:sz="0" w:space="0" w:color="auto"/>
        <w:right w:val="none" w:sz="0" w:space="0" w:color="auto"/>
      </w:divBdr>
    </w:div>
    <w:div w:id="1100948421">
      <w:bodyDiv w:val="1"/>
      <w:marLeft w:val="0"/>
      <w:marRight w:val="0"/>
      <w:marTop w:val="0"/>
      <w:marBottom w:val="0"/>
      <w:divBdr>
        <w:top w:val="none" w:sz="0" w:space="0" w:color="auto"/>
        <w:left w:val="none" w:sz="0" w:space="0" w:color="auto"/>
        <w:bottom w:val="none" w:sz="0" w:space="0" w:color="auto"/>
        <w:right w:val="none" w:sz="0" w:space="0" w:color="auto"/>
      </w:divBdr>
    </w:div>
    <w:div w:id="1132406616">
      <w:bodyDiv w:val="1"/>
      <w:marLeft w:val="0"/>
      <w:marRight w:val="0"/>
      <w:marTop w:val="0"/>
      <w:marBottom w:val="0"/>
      <w:divBdr>
        <w:top w:val="none" w:sz="0" w:space="0" w:color="auto"/>
        <w:left w:val="none" w:sz="0" w:space="0" w:color="auto"/>
        <w:bottom w:val="none" w:sz="0" w:space="0" w:color="auto"/>
        <w:right w:val="none" w:sz="0" w:space="0" w:color="auto"/>
      </w:divBdr>
      <w:divsChild>
        <w:div w:id="972835643">
          <w:marLeft w:val="0"/>
          <w:marRight w:val="0"/>
          <w:marTop w:val="0"/>
          <w:marBottom w:val="0"/>
          <w:divBdr>
            <w:top w:val="none" w:sz="0" w:space="0" w:color="auto"/>
            <w:left w:val="none" w:sz="0" w:space="0" w:color="auto"/>
            <w:bottom w:val="none" w:sz="0" w:space="0" w:color="auto"/>
            <w:right w:val="none" w:sz="0" w:space="0" w:color="auto"/>
          </w:divBdr>
          <w:divsChild>
            <w:div w:id="836073408">
              <w:marLeft w:val="0"/>
              <w:marRight w:val="0"/>
              <w:marTop w:val="0"/>
              <w:marBottom w:val="0"/>
              <w:divBdr>
                <w:top w:val="none" w:sz="0" w:space="0" w:color="auto"/>
                <w:left w:val="none" w:sz="0" w:space="0" w:color="auto"/>
                <w:bottom w:val="none" w:sz="0" w:space="0" w:color="auto"/>
                <w:right w:val="none" w:sz="0" w:space="0" w:color="auto"/>
              </w:divBdr>
              <w:divsChild>
                <w:div w:id="35851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8170">
      <w:bodyDiv w:val="1"/>
      <w:marLeft w:val="0"/>
      <w:marRight w:val="0"/>
      <w:marTop w:val="0"/>
      <w:marBottom w:val="0"/>
      <w:divBdr>
        <w:top w:val="none" w:sz="0" w:space="0" w:color="auto"/>
        <w:left w:val="none" w:sz="0" w:space="0" w:color="auto"/>
        <w:bottom w:val="none" w:sz="0" w:space="0" w:color="auto"/>
        <w:right w:val="none" w:sz="0" w:space="0" w:color="auto"/>
      </w:divBdr>
    </w:div>
    <w:div w:id="1285890591">
      <w:bodyDiv w:val="1"/>
      <w:marLeft w:val="0"/>
      <w:marRight w:val="0"/>
      <w:marTop w:val="0"/>
      <w:marBottom w:val="0"/>
      <w:divBdr>
        <w:top w:val="none" w:sz="0" w:space="0" w:color="auto"/>
        <w:left w:val="none" w:sz="0" w:space="0" w:color="auto"/>
        <w:bottom w:val="none" w:sz="0" w:space="0" w:color="auto"/>
        <w:right w:val="none" w:sz="0" w:space="0" w:color="auto"/>
      </w:divBdr>
    </w:div>
    <w:div w:id="1415779347">
      <w:bodyDiv w:val="1"/>
      <w:marLeft w:val="0"/>
      <w:marRight w:val="0"/>
      <w:marTop w:val="0"/>
      <w:marBottom w:val="0"/>
      <w:divBdr>
        <w:top w:val="none" w:sz="0" w:space="0" w:color="auto"/>
        <w:left w:val="none" w:sz="0" w:space="0" w:color="auto"/>
        <w:bottom w:val="none" w:sz="0" w:space="0" w:color="auto"/>
        <w:right w:val="none" w:sz="0" w:space="0" w:color="auto"/>
      </w:divBdr>
    </w:div>
    <w:div w:id="1546286180">
      <w:bodyDiv w:val="1"/>
      <w:marLeft w:val="0"/>
      <w:marRight w:val="0"/>
      <w:marTop w:val="0"/>
      <w:marBottom w:val="0"/>
      <w:divBdr>
        <w:top w:val="none" w:sz="0" w:space="0" w:color="auto"/>
        <w:left w:val="none" w:sz="0" w:space="0" w:color="auto"/>
        <w:bottom w:val="none" w:sz="0" w:space="0" w:color="auto"/>
        <w:right w:val="none" w:sz="0" w:space="0" w:color="auto"/>
      </w:divBdr>
    </w:div>
    <w:div w:id="1654601311">
      <w:bodyDiv w:val="1"/>
      <w:marLeft w:val="0"/>
      <w:marRight w:val="0"/>
      <w:marTop w:val="0"/>
      <w:marBottom w:val="0"/>
      <w:divBdr>
        <w:top w:val="none" w:sz="0" w:space="0" w:color="auto"/>
        <w:left w:val="none" w:sz="0" w:space="0" w:color="auto"/>
        <w:bottom w:val="none" w:sz="0" w:space="0" w:color="auto"/>
        <w:right w:val="none" w:sz="0" w:space="0" w:color="auto"/>
      </w:divBdr>
    </w:div>
    <w:div w:id="1706634857">
      <w:bodyDiv w:val="1"/>
      <w:marLeft w:val="0"/>
      <w:marRight w:val="0"/>
      <w:marTop w:val="0"/>
      <w:marBottom w:val="0"/>
      <w:divBdr>
        <w:top w:val="none" w:sz="0" w:space="0" w:color="auto"/>
        <w:left w:val="none" w:sz="0" w:space="0" w:color="auto"/>
        <w:bottom w:val="none" w:sz="0" w:space="0" w:color="auto"/>
        <w:right w:val="none" w:sz="0" w:space="0" w:color="auto"/>
      </w:divBdr>
    </w:div>
    <w:div w:id="1789081027">
      <w:bodyDiv w:val="1"/>
      <w:marLeft w:val="0"/>
      <w:marRight w:val="0"/>
      <w:marTop w:val="0"/>
      <w:marBottom w:val="0"/>
      <w:divBdr>
        <w:top w:val="none" w:sz="0" w:space="0" w:color="auto"/>
        <w:left w:val="none" w:sz="0" w:space="0" w:color="auto"/>
        <w:bottom w:val="none" w:sz="0" w:space="0" w:color="auto"/>
        <w:right w:val="none" w:sz="0" w:space="0" w:color="auto"/>
      </w:divBdr>
    </w:div>
    <w:div w:id="1840540245">
      <w:bodyDiv w:val="1"/>
      <w:marLeft w:val="0"/>
      <w:marRight w:val="0"/>
      <w:marTop w:val="0"/>
      <w:marBottom w:val="0"/>
      <w:divBdr>
        <w:top w:val="none" w:sz="0" w:space="0" w:color="auto"/>
        <w:left w:val="none" w:sz="0" w:space="0" w:color="auto"/>
        <w:bottom w:val="none" w:sz="0" w:space="0" w:color="auto"/>
        <w:right w:val="none" w:sz="0" w:space="0" w:color="auto"/>
      </w:divBdr>
    </w:div>
    <w:div w:id="1926108458">
      <w:bodyDiv w:val="1"/>
      <w:marLeft w:val="0"/>
      <w:marRight w:val="0"/>
      <w:marTop w:val="0"/>
      <w:marBottom w:val="0"/>
      <w:divBdr>
        <w:top w:val="none" w:sz="0" w:space="0" w:color="auto"/>
        <w:left w:val="none" w:sz="0" w:space="0" w:color="auto"/>
        <w:bottom w:val="none" w:sz="0" w:space="0" w:color="auto"/>
        <w:right w:val="none" w:sz="0" w:space="0" w:color="auto"/>
      </w:divBdr>
    </w:div>
    <w:div w:id="1930380717">
      <w:bodyDiv w:val="1"/>
      <w:marLeft w:val="0"/>
      <w:marRight w:val="0"/>
      <w:marTop w:val="0"/>
      <w:marBottom w:val="0"/>
      <w:divBdr>
        <w:top w:val="none" w:sz="0" w:space="0" w:color="auto"/>
        <w:left w:val="none" w:sz="0" w:space="0" w:color="auto"/>
        <w:bottom w:val="none" w:sz="0" w:space="0" w:color="auto"/>
        <w:right w:val="none" w:sz="0" w:space="0" w:color="auto"/>
      </w:divBdr>
      <w:divsChild>
        <w:div w:id="40130482">
          <w:marLeft w:val="0"/>
          <w:marRight w:val="0"/>
          <w:marTop w:val="0"/>
          <w:marBottom w:val="0"/>
          <w:divBdr>
            <w:top w:val="none" w:sz="0" w:space="0" w:color="auto"/>
            <w:left w:val="none" w:sz="0" w:space="0" w:color="auto"/>
            <w:bottom w:val="none" w:sz="0" w:space="0" w:color="auto"/>
            <w:right w:val="none" w:sz="0" w:space="0" w:color="auto"/>
          </w:divBdr>
          <w:divsChild>
            <w:div w:id="654407805">
              <w:marLeft w:val="0"/>
              <w:marRight w:val="0"/>
              <w:marTop w:val="0"/>
              <w:marBottom w:val="0"/>
              <w:divBdr>
                <w:top w:val="none" w:sz="0" w:space="0" w:color="auto"/>
                <w:left w:val="none" w:sz="0" w:space="0" w:color="auto"/>
                <w:bottom w:val="none" w:sz="0" w:space="0" w:color="auto"/>
                <w:right w:val="none" w:sz="0" w:space="0" w:color="auto"/>
              </w:divBdr>
              <w:divsChild>
                <w:div w:id="18147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49009">
      <w:bodyDiv w:val="1"/>
      <w:marLeft w:val="0"/>
      <w:marRight w:val="0"/>
      <w:marTop w:val="0"/>
      <w:marBottom w:val="0"/>
      <w:divBdr>
        <w:top w:val="none" w:sz="0" w:space="0" w:color="auto"/>
        <w:left w:val="none" w:sz="0" w:space="0" w:color="auto"/>
        <w:bottom w:val="none" w:sz="0" w:space="0" w:color="auto"/>
        <w:right w:val="none" w:sz="0" w:space="0" w:color="auto"/>
      </w:divBdr>
    </w:div>
    <w:div w:id="1978802398">
      <w:bodyDiv w:val="1"/>
      <w:marLeft w:val="0"/>
      <w:marRight w:val="0"/>
      <w:marTop w:val="0"/>
      <w:marBottom w:val="0"/>
      <w:divBdr>
        <w:top w:val="none" w:sz="0" w:space="0" w:color="auto"/>
        <w:left w:val="none" w:sz="0" w:space="0" w:color="auto"/>
        <w:bottom w:val="none" w:sz="0" w:space="0" w:color="auto"/>
        <w:right w:val="none" w:sz="0" w:space="0" w:color="auto"/>
      </w:divBdr>
    </w:div>
    <w:div w:id="2000496348">
      <w:bodyDiv w:val="1"/>
      <w:marLeft w:val="0"/>
      <w:marRight w:val="0"/>
      <w:marTop w:val="0"/>
      <w:marBottom w:val="0"/>
      <w:divBdr>
        <w:top w:val="none" w:sz="0" w:space="0" w:color="auto"/>
        <w:left w:val="none" w:sz="0" w:space="0" w:color="auto"/>
        <w:bottom w:val="none" w:sz="0" w:space="0" w:color="auto"/>
        <w:right w:val="none" w:sz="0" w:space="0" w:color="auto"/>
      </w:divBdr>
    </w:div>
    <w:div w:id="2002466027">
      <w:bodyDiv w:val="1"/>
      <w:marLeft w:val="0"/>
      <w:marRight w:val="0"/>
      <w:marTop w:val="0"/>
      <w:marBottom w:val="0"/>
      <w:divBdr>
        <w:top w:val="none" w:sz="0" w:space="0" w:color="auto"/>
        <w:left w:val="none" w:sz="0" w:space="0" w:color="auto"/>
        <w:bottom w:val="none" w:sz="0" w:space="0" w:color="auto"/>
        <w:right w:val="none" w:sz="0" w:space="0" w:color="auto"/>
      </w:divBdr>
    </w:div>
    <w:div w:id="2014331323">
      <w:bodyDiv w:val="1"/>
      <w:marLeft w:val="0"/>
      <w:marRight w:val="0"/>
      <w:marTop w:val="0"/>
      <w:marBottom w:val="0"/>
      <w:divBdr>
        <w:top w:val="none" w:sz="0" w:space="0" w:color="auto"/>
        <w:left w:val="none" w:sz="0" w:space="0" w:color="auto"/>
        <w:bottom w:val="none" w:sz="0" w:space="0" w:color="auto"/>
        <w:right w:val="none" w:sz="0" w:space="0" w:color="auto"/>
      </w:divBdr>
    </w:div>
    <w:div w:id="2144230784">
      <w:bodyDiv w:val="1"/>
      <w:marLeft w:val="0"/>
      <w:marRight w:val="0"/>
      <w:marTop w:val="0"/>
      <w:marBottom w:val="0"/>
      <w:divBdr>
        <w:top w:val="none" w:sz="0" w:space="0" w:color="auto"/>
        <w:left w:val="none" w:sz="0" w:space="0" w:color="auto"/>
        <w:bottom w:val="none" w:sz="0" w:space="0" w:color="auto"/>
        <w:right w:val="none" w:sz="0" w:space="0" w:color="auto"/>
      </w:divBdr>
    </w:div>
    <w:div w:id="214507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hyperlink" Target="https://vpns.jlu.edu.cn/http/77726476706e69737468656265737421e3e40f862f3972587b06c7af9758/detail_38502727e7500f2667b0a5457aec77d90915f762d1e9db5e1921b0a3ea255101c944b624736f9e85a56b8ec2e9d5c28c6555573f5511ef830a9d9eaa1e6d8de7de478b2a0ffe7e8793481830e80d8b1a?"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3815</Words>
  <Characters>21751</Characters>
  <Application>Microsoft Office Word</Application>
  <DocSecurity>0</DocSecurity>
  <Lines>181</Lines>
  <Paragraphs>51</Paragraphs>
  <ScaleCrop>false</ScaleCrop>
  <Company/>
  <LinksUpToDate>false</LinksUpToDate>
  <CharactersWithSpaces>25515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b11380</dc:creator>
  <cp:keywords/>
  <dc:description/>
  <cp:lastModifiedBy>Wang, Jingping,M.D.,Ph.D.  Anesthesia</cp:lastModifiedBy>
  <cp:revision>2</cp:revision>
  <dcterms:created xsi:type="dcterms:W3CDTF">2021-04-12T18:46:00Z</dcterms:created>
  <dcterms:modified xsi:type="dcterms:W3CDTF">2021-04-12T18:46:00Z</dcterms:modified>
</cp:coreProperties>
</file>