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1321" w14:textId="11624BEA" w:rsidR="00DD51B4" w:rsidRPr="008E1B23" w:rsidRDefault="008E1B23" w:rsidP="00A65358">
      <w:pPr>
        <w:pStyle w:val="TableCaption"/>
        <w:rPr>
          <w:rFonts w:ascii="Times New Roman" w:hAnsi="Times New Roman" w:cs="Times New Roman"/>
          <w:i w:val="0"/>
          <w:iCs/>
          <w:sz w:val="22"/>
          <w:szCs w:val="22"/>
        </w:rPr>
      </w:pPr>
      <w:r>
        <w:rPr>
          <w:rFonts w:ascii="Times New Roman" w:hAnsi="Times New Roman" w:cs="Times New Roman"/>
          <w:i w:val="0"/>
          <w:iCs/>
          <w:sz w:val="22"/>
          <w:szCs w:val="22"/>
        </w:rPr>
        <w:tab/>
      </w:r>
      <w:r w:rsidRPr="001B1E80"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  <w:t>Supplemental Table 1</w:t>
      </w:r>
      <w:r>
        <w:rPr>
          <w:rFonts w:ascii="Times New Roman" w:hAnsi="Times New Roman" w:cs="Times New Roman"/>
          <w:i w:val="0"/>
          <w:iCs/>
          <w:sz w:val="22"/>
          <w:szCs w:val="22"/>
        </w:rPr>
        <w:t>: Comparative Demographics Between Included and Excluded Participants</w:t>
      </w:r>
    </w:p>
    <w:tbl>
      <w:tblPr>
        <w:tblStyle w:val="Table"/>
        <w:tblW w:w="8947" w:type="dxa"/>
        <w:jc w:val="center"/>
        <w:tblLayout w:type="fixed"/>
        <w:tblLook w:val="0420" w:firstRow="1" w:lastRow="0" w:firstColumn="0" w:lastColumn="0" w:noHBand="0" w:noVBand="1"/>
      </w:tblPr>
      <w:tblGrid>
        <w:gridCol w:w="3825"/>
        <w:gridCol w:w="1940"/>
        <w:gridCol w:w="1940"/>
        <w:gridCol w:w="1242"/>
      </w:tblGrid>
      <w:tr w:rsidR="00B314A9" w:rsidRPr="00A65358" w14:paraId="4DCC1E28" w14:textId="77777777" w:rsidTr="00F9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A4A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E517" w14:textId="69B6FC78" w:rsidR="00B314A9" w:rsidRDefault="00AF3F1E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>Excluded</w:t>
            </w:r>
          </w:p>
          <w:p w14:paraId="09814C12" w14:textId="01F8B8EC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>(n = 101)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DD49" w14:textId="791A4039" w:rsidR="00B314A9" w:rsidRDefault="00AF3F1E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>Included</w:t>
            </w:r>
          </w:p>
          <w:p w14:paraId="4050034A" w14:textId="11937568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>(n = 403)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02ED" w14:textId="207BB76D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>p-value</w:t>
            </w:r>
          </w:p>
        </w:tc>
      </w:tr>
      <w:tr w:rsidR="00B314A9" w:rsidRPr="00A65358" w14:paraId="0DE3585B" w14:textId="77777777" w:rsidTr="00F908EF">
        <w:trPr>
          <w:cantSplit/>
          <w:jc w:val="center"/>
        </w:trPr>
        <w:tc>
          <w:tcPr>
            <w:tcW w:w="382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644B5" w14:textId="10D471AD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Sex, n (%)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D07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878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0A2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0.98   </w:t>
            </w:r>
          </w:p>
        </w:tc>
      </w:tr>
      <w:tr w:rsidR="00B314A9" w:rsidRPr="00A65358" w14:paraId="5B056566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5AE5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Male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9B6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34 (52.3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7DB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186 (51.2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5B6E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75FA2B97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DD1B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Female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DD4E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31 (47.7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AFF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177 (48.8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33C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2969557C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442E" w14:textId="2C22D961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Body Mass Index, median [IQR]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6B6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29.7 [26.8;34.0]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42D4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29.1 [26.2;33.5]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89A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0.61   </w:t>
            </w:r>
          </w:p>
        </w:tc>
      </w:tr>
      <w:tr w:rsidR="00B314A9" w:rsidRPr="00A65358" w14:paraId="27990CEE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4805" w14:textId="1CF8678A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Age, median years [IQR]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6E9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53.0 [44.0;60.0]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3DBE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55.0 [44.0;61.0]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865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0.54   </w:t>
            </w:r>
          </w:p>
        </w:tc>
      </w:tr>
      <w:tr w:rsidR="00B314A9" w:rsidRPr="00A65358" w14:paraId="3DB4DAED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BEF5" w14:textId="171BE98E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Race and Ethnicity, n (%)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70F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5AE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095B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0.01   </w:t>
            </w:r>
          </w:p>
        </w:tc>
      </w:tr>
      <w:tr w:rsidR="00B314A9" w:rsidRPr="00A65358" w14:paraId="71FBCE33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7B1B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Hispanic or Latino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C2B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5 (5.26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72E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29 (7.38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810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40425A14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6BBE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Multiple or Other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1E6F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5 (5.26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7A9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20 (5.09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CCD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62344800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8DE0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Non-Hispanic Asian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020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4 (4.21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A2A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17 (4.33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DD6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18C117A0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1FD0" w14:textId="74262A4B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Non-Hispanic Black</w:t>
            </w:r>
            <w:r w:rsidR="00191FE9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2DF3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31 (32.6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8DE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64 (16.3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D3D3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4938AB55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2406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Non-Hispanic White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63C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50 (52.6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60D2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263 (66.9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337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5B73A1BA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B7D1" w14:textId="620D8BA0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Beneficiary Type, n (%)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A74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4DE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403F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0.86   </w:t>
            </w:r>
          </w:p>
        </w:tc>
      </w:tr>
      <w:tr w:rsidR="00B314A9" w:rsidRPr="00A65358" w14:paraId="5F5723D4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4B89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Active Duty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6F7B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31 (30.7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ACD4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123 (30.5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377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5F89FEFF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540F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Family Member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B772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33 (32.7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7C02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122 (30.3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52A4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4A07E4D8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56ED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Retiree or Other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CC39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37 (36.6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667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158 (39.2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F98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6D685AD3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17C6" w14:textId="19DC93AC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ASA Level, n (%)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D32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202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DBA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0.15   </w:t>
            </w:r>
          </w:p>
        </w:tc>
      </w:tr>
      <w:tr w:rsidR="00B314A9" w:rsidRPr="00A65358" w14:paraId="170C270E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4397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I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40E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5 (5.26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47C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39 (9.68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269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242BBC47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0067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II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0C0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61 (64.2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895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273 (67.7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A0C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0A50469B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C789" w14:textId="7777777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III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E222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29 (30.5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F61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91 (22.6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8BA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0B06F8E3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54BE" w14:textId="739C153A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Smoker, n (%)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20F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9B7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081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0.33   </w:t>
            </w:r>
          </w:p>
        </w:tc>
      </w:tr>
      <w:tr w:rsidR="00B314A9" w:rsidRPr="00A65358" w14:paraId="4F971694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C05C" w14:textId="0F6FFFE4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B4D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85 (89.5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692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375 (93.1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0CB4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27F86202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06A7" w14:textId="7DBE7098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2D0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10 (10.5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D27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28 (6.95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068F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32A2D079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BA31" w14:textId="278C16A0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Cancer, n (%)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A31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851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C39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0.89   </w:t>
            </w:r>
          </w:p>
        </w:tc>
      </w:tr>
      <w:tr w:rsidR="00B314A9" w:rsidRPr="00A65358" w14:paraId="0F13EAE1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9098" w14:textId="4E17D0D4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650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73 (76.8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638F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315 (78.2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5BD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5E5A8C5A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790E" w14:textId="1A454228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42C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22 (23.2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D5B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88 (21.8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915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71AC4AA9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444B" w14:textId="153ED04D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Chemotherapy, n (%)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678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805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11FF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0.29   </w:t>
            </w:r>
          </w:p>
        </w:tc>
      </w:tr>
      <w:tr w:rsidR="00B314A9" w:rsidRPr="00A65358" w14:paraId="5091AED2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2C4D" w14:textId="46FE26B2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2C82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16 (80.0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403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57 (64.8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07F3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5397C002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9B4E" w14:textId="0D9B25D4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AFF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4 (20.0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9FE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31 (35.2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EAE2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3B166DB3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F9BE" w14:textId="663B8F55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Surgery, n (%)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85E2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F81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1453" w14:textId="10A78770" w:rsidR="00B314A9" w:rsidRPr="00A65358" w:rsidRDefault="00B314A9" w:rsidP="008C4012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B314A9" w:rsidRPr="00A65358" w14:paraId="396BC37B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32AF" w14:textId="428598D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   Major Abdominal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6A2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13 (13.5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D50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30 (7.46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4C7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6BE83537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1362" w14:textId="6F198EBB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   Mastectomy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38C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14 (14.6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C85E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79 (19.7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AB5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4C67D5B0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634F" w14:textId="123DFCD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   Spinal Fusion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1C53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12 (12.5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4DFB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86 (21.4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680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723AF146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AD49" w14:textId="56D70740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   Thoracic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291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25 (26.0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1B9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95 (23.6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884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4C552AD8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FBA5" w14:textId="0E791994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    Total Hip Arthroplasty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A5CF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6 (6.25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C24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17 (4.23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F91B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1FA33031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767C" w14:textId="08E68496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    Total Knee Arthroplasty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CF8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26 (27.1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3CAB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95 (23.6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7443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26F94A20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9966" w14:textId="7E73FCE5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Average Pain,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edian</w:t>
            </w: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[IQR]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0AA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5.00 [2.00;7.00]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0D8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5.00 [2.00;6.00]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B70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0.72   </w:t>
            </w:r>
          </w:p>
        </w:tc>
      </w:tr>
      <w:tr w:rsidR="00B314A9" w:rsidRPr="00A65358" w14:paraId="3636AB28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8045" w14:textId="01397D40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Presurgical Opioid Use, n (%)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0ECF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C57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046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0.04   </w:t>
            </w:r>
          </w:p>
        </w:tc>
      </w:tr>
      <w:tr w:rsidR="00B314A9" w:rsidRPr="00A65358" w14:paraId="0A7D4E19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E409" w14:textId="5B0A57D1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E246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31A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45 (76.3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742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311 (87.4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6F0E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12D63D3B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B8AD" w14:textId="4B369B09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E75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14 (23.7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736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45 (12.6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3A3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1CD025C3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AD77" w14:textId="09BEAD15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Peripheral Nerve Block, n (%)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413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D5B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953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&lt;0.01  </w:t>
            </w:r>
          </w:p>
        </w:tc>
      </w:tr>
      <w:tr w:rsidR="00B314A9" w:rsidRPr="00A65358" w14:paraId="678F5E38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5CB7" w14:textId="22E991DB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E246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4F7F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38 (40.9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944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261 (64.8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2DA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743C0E0E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E8288" w14:textId="11AE7F53" w:rsidR="00B314A9" w:rsidRPr="00A65358" w:rsidRDefault="00B314A9" w:rsidP="00D61DD8">
            <w:pPr>
              <w:spacing w:after="0"/>
              <w:ind w:left="284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7E246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6E8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55 (59.1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E1A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142 (35.2</w:t>
            </w:r>
            <w:proofErr w:type="gramStart"/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32D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B314A9" w:rsidRPr="00A65358" w14:paraId="4A3A8D92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DEF6" w14:textId="57AB6D9B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Hospital Duration (days),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edian</w:t>
            </w: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[IQR]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0EA4" w14:textId="6B9D49B9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3.00 [3.00;5.00]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85BD" w14:textId="0C22350C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3.00 [2.00;4.00]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8D88" w14:textId="1759C423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0.10   </w:t>
            </w:r>
          </w:p>
        </w:tc>
      </w:tr>
      <w:tr w:rsidR="00B314A9" w:rsidRPr="00A65358" w14:paraId="34492C17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2DA4" w14:textId="46C0111D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Pain Catastrophizing Scale,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edian</w:t>
            </w: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[IQR]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164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10.0 [4.00;23.5]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7D79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10.0 [4.00;22.0]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7E33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0.92   </w:t>
            </w:r>
          </w:p>
        </w:tc>
      </w:tr>
      <w:tr w:rsidR="00B314A9" w:rsidRPr="00A65358" w14:paraId="7F13334C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3783" w14:textId="4A3A5468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>PROMIS Measures,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edian</w:t>
            </w: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[IQR]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8D0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0774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A770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14A9" w:rsidRPr="00A65358" w14:paraId="786633A8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45B8" w14:textId="1A76B69B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  Pain Interference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7FD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64.2 [59.0;68.2]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3DC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61.5 [54.4;66.9]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043C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0.06   </w:t>
            </w:r>
          </w:p>
        </w:tc>
      </w:tr>
      <w:tr w:rsidR="00B314A9" w:rsidRPr="00A65358" w14:paraId="6E483858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A746" w14:textId="034F004E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  Physical Function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8CA3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38.0 [32.2;44.9]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417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39.1 [34.6;46.3]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AD54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0.19   </w:t>
            </w:r>
          </w:p>
        </w:tc>
      </w:tr>
      <w:tr w:rsidR="00B314A9" w:rsidRPr="00A65358" w14:paraId="2FFD9671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7716" w14:textId="7EEEC6A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  Fatigue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843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57.3 [50.7;64.0]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401F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55.4 [48.5;62.3]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AEB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0.11   </w:t>
            </w:r>
          </w:p>
        </w:tc>
      </w:tr>
      <w:tr w:rsidR="00B314A9" w:rsidRPr="00A65358" w14:paraId="029AF262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343C" w14:textId="4A4FB050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  Sleep Disturbance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8B1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59.3 [49.7;63.8]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BB9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56.1 [48.9;63.2]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6FF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0.46   </w:t>
            </w:r>
          </w:p>
        </w:tc>
      </w:tr>
      <w:tr w:rsidR="00B314A9" w:rsidRPr="00A65358" w14:paraId="3291DECF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4E0E" w14:textId="214C342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  Depression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4D26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48.2 [39.8;55.1]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8BF1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48.2 [42.7;55.0]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7E08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0.68   </w:t>
            </w:r>
          </w:p>
        </w:tc>
      </w:tr>
      <w:tr w:rsidR="00B314A9" w:rsidRPr="00A65358" w14:paraId="3093A5C4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D863D" w14:textId="659754C8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  Anxiety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01F9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53.5 [46.0;58.3]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A80A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52.9 [46.0;58.9]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67C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0.97   </w:t>
            </w:r>
          </w:p>
        </w:tc>
      </w:tr>
      <w:tr w:rsidR="00B314A9" w:rsidRPr="00A65358" w14:paraId="5A61AAC3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28B2" w14:textId="026C213D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  Anger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3C7B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48.5 [40.5;53.5]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023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48.8 [42.2;54.7]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C9E9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0.28   </w:t>
            </w:r>
          </w:p>
        </w:tc>
      </w:tr>
      <w:tr w:rsidR="00B314A9" w:rsidRPr="00A65358" w14:paraId="5491063B" w14:textId="77777777" w:rsidTr="00F908EF">
        <w:trPr>
          <w:cantSplit/>
          <w:jc w:val="center"/>
        </w:trPr>
        <w:tc>
          <w:tcPr>
            <w:tcW w:w="3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E0BD" w14:textId="084759A7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t xml:space="preserve">   Social Role Satisfaction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97F7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44.7 [39.7;51.6]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A384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44.7 [37.9;51.6]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CF0D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0.40   </w:t>
            </w:r>
          </w:p>
        </w:tc>
      </w:tr>
      <w:tr w:rsidR="00B314A9" w:rsidRPr="00A65358" w14:paraId="0DA7CB0F" w14:textId="77777777" w:rsidTr="00F908EF">
        <w:trPr>
          <w:cantSplit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DD79" w14:textId="27F3B369" w:rsidR="00B314A9" w:rsidRPr="00A65358" w:rsidRDefault="00B314A9" w:rsidP="00D61DD8">
            <w:pPr>
              <w:spacing w:after="0"/>
              <w:ind w:left="100" w:right="10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5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Social Isolation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9B75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42.3 [31.8;48.7]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C31B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42.3 [36.5;49.0]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8FFE" w14:textId="77777777" w:rsidR="00B314A9" w:rsidRPr="00A65358" w:rsidRDefault="00B314A9" w:rsidP="00D61DD8">
            <w:pPr>
              <w:spacing w:after="0"/>
              <w:ind w:left="100" w:right="1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358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 0.33   </w:t>
            </w:r>
          </w:p>
        </w:tc>
      </w:tr>
    </w:tbl>
    <w:p w14:paraId="7863872C" w14:textId="0214D46E" w:rsidR="00420832" w:rsidRPr="00420832" w:rsidRDefault="00420832" w:rsidP="008C4012">
      <w:pPr>
        <w:ind w:left="540" w:right="544"/>
        <w:rPr>
          <w:rFonts w:ascii="Times New Roman" w:hAnsi="Times New Roman" w:cs="Times New Roman"/>
          <w:sz w:val="22"/>
          <w:szCs w:val="22"/>
        </w:rPr>
      </w:pPr>
      <w:r w:rsidRPr="00420832">
        <w:rPr>
          <w:rFonts w:ascii="Times New Roman" w:hAnsi="Times New Roman" w:cs="Times New Roman"/>
          <w:b/>
          <w:sz w:val="22"/>
          <w:szCs w:val="22"/>
        </w:rPr>
        <w:t>Note</w:t>
      </w:r>
      <w:r w:rsidRPr="00420832">
        <w:rPr>
          <w:rFonts w:ascii="Times New Roman" w:hAnsi="Times New Roman" w:cs="Times New Roman"/>
          <w:sz w:val="22"/>
          <w:szCs w:val="22"/>
        </w:rPr>
        <w:t xml:space="preserve">: Continuous variable comparisons analyzed with </w:t>
      </w:r>
      <w:proofErr w:type="spellStart"/>
      <w:r w:rsidRPr="00420832">
        <w:rPr>
          <w:rFonts w:ascii="Times New Roman" w:hAnsi="Times New Roman" w:cs="Times New Roman"/>
          <w:sz w:val="22"/>
          <w:szCs w:val="22"/>
        </w:rPr>
        <w:t>Kruskall</w:t>
      </w:r>
      <w:proofErr w:type="spellEnd"/>
      <w:r w:rsidRPr="00420832">
        <w:rPr>
          <w:rFonts w:ascii="Times New Roman" w:hAnsi="Times New Roman" w:cs="Times New Roman"/>
          <w:sz w:val="22"/>
          <w:szCs w:val="22"/>
        </w:rPr>
        <w:t xml:space="preserve">-Wallis tests and are displayed as medians [interquartile ranges]. Categorical variable comparisons analyzed with Chi-square tests and are displayed as frequency (%). </w:t>
      </w:r>
      <w:r w:rsidR="00191FE9">
        <w:rPr>
          <w:rFonts w:ascii="Times New Roman" w:hAnsi="Times New Roman" w:cs="Times New Roman"/>
          <w:sz w:val="22"/>
          <w:szCs w:val="22"/>
        </w:rPr>
        <w:t xml:space="preserve">*Indicates </w:t>
      </w:r>
      <w:r w:rsidR="00191FE9" w:rsidRPr="005C4566">
        <w:rPr>
          <w:sz w:val="20"/>
          <w:szCs w:val="20"/>
        </w:rPr>
        <w:t xml:space="preserve">the distribution of participants in a row across the </w:t>
      </w:r>
      <w:r w:rsidR="00191FE9">
        <w:rPr>
          <w:sz w:val="20"/>
          <w:szCs w:val="20"/>
        </w:rPr>
        <w:t>Not Analyzed versus Analyzed groups</w:t>
      </w:r>
      <w:r w:rsidR="00191FE9" w:rsidRPr="005C4566">
        <w:rPr>
          <w:sz w:val="20"/>
          <w:szCs w:val="20"/>
        </w:rPr>
        <w:t xml:space="preserve"> was significantly different than the expected distribution based on the overall proportion of participant allocation to the </w:t>
      </w:r>
      <w:r w:rsidR="00191FE9">
        <w:rPr>
          <w:sz w:val="20"/>
          <w:szCs w:val="20"/>
        </w:rPr>
        <w:t>Not Analyzed (20%) and Analyzed (80%) groups.</w:t>
      </w:r>
    </w:p>
    <w:p w14:paraId="1D45AAAF" w14:textId="77777777" w:rsidR="00420832" w:rsidRDefault="00420832" w:rsidP="00420832">
      <w:pPr>
        <w:rPr>
          <w:sz w:val="20"/>
          <w:szCs w:val="20"/>
        </w:rPr>
      </w:pPr>
    </w:p>
    <w:p w14:paraId="4FB25930" w14:textId="1774920B" w:rsidR="00E20A95" w:rsidRPr="00A65358" w:rsidRDefault="00E20A95" w:rsidP="00A65358">
      <w:pPr>
        <w:rPr>
          <w:rFonts w:ascii="Times New Roman" w:hAnsi="Times New Roman" w:cs="Times New Roman"/>
          <w:sz w:val="22"/>
          <w:szCs w:val="22"/>
        </w:rPr>
      </w:pPr>
    </w:p>
    <w:sectPr w:rsidR="00E20A95" w:rsidRPr="00A65358" w:rsidSect="00A65358">
      <w:pgSz w:w="12240" w:h="15840"/>
      <w:pgMar w:top="720" w:right="806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62833" w14:textId="77777777" w:rsidR="00CD2D13" w:rsidRDefault="00CD2D13">
      <w:pPr>
        <w:spacing w:after="0"/>
      </w:pPr>
      <w:r>
        <w:separator/>
      </w:r>
    </w:p>
  </w:endnote>
  <w:endnote w:type="continuationSeparator" w:id="0">
    <w:p w14:paraId="7A2EF7DF" w14:textId="77777777" w:rsidR="00CD2D13" w:rsidRDefault="00CD2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6ECB" w14:textId="77777777" w:rsidR="00CD2D13" w:rsidRDefault="00CD2D13">
      <w:r>
        <w:separator/>
      </w:r>
    </w:p>
  </w:footnote>
  <w:footnote w:type="continuationSeparator" w:id="0">
    <w:p w14:paraId="27CD450D" w14:textId="77777777" w:rsidR="00CD2D13" w:rsidRDefault="00CD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A53EA37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D946K393G784E497"/>
    <w:docVar w:name="paperpile-doc-name" w:val="Supplemental Table 1.docx"/>
  </w:docVars>
  <w:rsids>
    <w:rsidRoot w:val="00590D07"/>
    <w:rsid w:val="00011C8B"/>
    <w:rsid w:val="00084B3D"/>
    <w:rsid w:val="000C1964"/>
    <w:rsid w:val="00191FE9"/>
    <w:rsid w:val="001B1E80"/>
    <w:rsid w:val="00420832"/>
    <w:rsid w:val="004E29B3"/>
    <w:rsid w:val="00590D07"/>
    <w:rsid w:val="007562F5"/>
    <w:rsid w:val="00784D58"/>
    <w:rsid w:val="007E2468"/>
    <w:rsid w:val="008C4012"/>
    <w:rsid w:val="008D6863"/>
    <w:rsid w:val="008E1B23"/>
    <w:rsid w:val="00A65358"/>
    <w:rsid w:val="00AF3F1E"/>
    <w:rsid w:val="00B314A9"/>
    <w:rsid w:val="00B86B75"/>
    <w:rsid w:val="00BC48D5"/>
    <w:rsid w:val="00C119E0"/>
    <w:rsid w:val="00C36279"/>
    <w:rsid w:val="00CD2D13"/>
    <w:rsid w:val="00D35807"/>
    <w:rsid w:val="00D61DD8"/>
    <w:rsid w:val="00DD51B4"/>
    <w:rsid w:val="00E20A95"/>
    <w:rsid w:val="00E315A3"/>
    <w:rsid w:val="00F90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02EE"/>
  <w15:docId w15:val="{7875C5ED-1EC2-A84F-AC00-98003B7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Highland</dc:creator>
  <cp:keywords/>
  <cp:lastModifiedBy>Michael Kent, M.D.</cp:lastModifiedBy>
  <cp:revision>4</cp:revision>
  <dcterms:created xsi:type="dcterms:W3CDTF">2021-05-06T11:53:00Z</dcterms:created>
  <dcterms:modified xsi:type="dcterms:W3CDTF">2021-05-06T11:54:00Z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