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F6AC1" w14:textId="08D39379" w:rsidR="00441269" w:rsidRDefault="00896E06" w:rsidP="00441269">
      <w:pPr>
        <w:widowControl/>
        <w:spacing w:line="360" w:lineRule="auto"/>
        <w:jc w:val="center"/>
        <w:rPr>
          <w:rFonts w:asciiTheme="minorHAnsi" w:hAnsiTheme="minorHAnsi"/>
          <w:b/>
          <w:bCs/>
          <w:color w:val="000000" w:themeColor="text1"/>
          <w:sz w:val="22"/>
          <w:lang w:val="en-GB" w:eastAsia="zh-HK"/>
        </w:rPr>
      </w:pPr>
      <w:r>
        <w:rPr>
          <w:rFonts w:asciiTheme="minorHAnsi" w:hAnsiTheme="minorHAnsi"/>
          <w:b/>
          <w:bCs/>
          <w:color w:val="000000" w:themeColor="text1"/>
          <w:sz w:val="22"/>
          <w:lang w:val="en-GB" w:eastAsia="zh-HK"/>
        </w:rPr>
        <w:t>SUPPLEMENTA</w:t>
      </w:r>
      <w:r w:rsidR="007513DA">
        <w:rPr>
          <w:rFonts w:asciiTheme="minorHAnsi" w:hAnsiTheme="minorHAnsi"/>
          <w:b/>
          <w:bCs/>
          <w:color w:val="000000" w:themeColor="text1"/>
          <w:sz w:val="22"/>
          <w:lang w:val="en-GB" w:eastAsia="zh-HK"/>
        </w:rPr>
        <w:t>L</w:t>
      </w:r>
      <w:r>
        <w:rPr>
          <w:rFonts w:asciiTheme="minorHAnsi" w:hAnsiTheme="minorHAnsi"/>
          <w:b/>
          <w:bCs/>
          <w:color w:val="000000" w:themeColor="text1"/>
          <w:sz w:val="22"/>
          <w:lang w:val="en-GB" w:eastAsia="zh-HK"/>
        </w:rPr>
        <w:t xml:space="preserve"> MATERIAL</w:t>
      </w:r>
    </w:p>
    <w:p w14:paraId="183B1338" w14:textId="77777777" w:rsidR="00441269" w:rsidRDefault="00441269" w:rsidP="00441269">
      <w:pPr>
        <w:jc w:val="center"/>
        <w:rPr>
          <w:rFonts w:asciiTheme="minorHAnsi" w:hAnsiTheme="minorHAnsi"/>
          <w:b/>
          <w:color w:val="000000" w:themeColor="text1"/>
          <w:sz w:val="22"/>
          <w:lang w:val="en-GB" w:eastAsia="zh-HK"/>
        </w:rPr>
      </w:pPr>
      <w:r>
        <w:rPr>
          <w:rFonts w:asciiTheme="minorHAnsi" w:hAnsiTheme="minorHAnsi"/>
          <w:b/>
          <w:color w:val="000000" w:themeColor="text1"/>
          <w:sz w:val="22"/>
          <w:lang w:val="en-GB" w:eastAsia="zh-HK"/>
        </w:rPr>
        <w:t>Airway ultrasound as predictor of difficult direct laryngoscopy: a systematic review and meta-analysis.</w:t>
      </w:r>
    </w:p>
    <w:p w14:paraId="4D186C8B" w14:textId="2D5CF71A" w:rsidR="00441269" w:rsidRDefault="00441269" w:rsidP="00441269">
      <w:pPr>
        <w:widowControl/>
        <w:spacing w:line="360" w:lineRule="auto"/>
        <w:jc w:val="center"/>
        <w:rPr>
          <w:rFonts w:asciiTheme="minorHAnsi" w:hAnsiTheme="minorHAnsi"/>
          <w:b/>
          <w:bCs/>
          <w:color w:val="000000" w:themeColor="text1"/>
          <w:sz w:val="22"/>
          <w:lang w:val="en-GB" w:eastAsia="zh-HK"/>
        </w:rPr>
      </w:pPr>
    </w:p>
    <w:p w14:paraId="4EACC78B" w14:textId="77777777" w:rsidR="001F16DE" w:rsidRPr="009671E5" w:rsidRDefault="001F16DE" w:rsidP="001F16DE">
      <w:pPr>
        <w:rPr>
          <w:rFonts w:asciiTheme="minorHAnsi" w:hAnsiTheme="minorHAnsi"/>
          <w:color w:val="000000" w:themeColor="text1"/>
          <w:sz w:val="22"/>
          <w:lang w:val="it-IT" w:eastAsia="zh-HK"/>
        </w:rPr>
      </w:pPr>
      <w:r w:rsidRPr="009671E5">
        <w:rPr>
          <w:rFonts w:asciiTheme="minorHAnsi" w:hAnsiTheme="minorHAnsi"/>
          <w:color w:val="000000" w:themeColor="text1"/>
          <w:sz w:val="22"/>
          <w:lang w:val="it-IT" w:eastAsia="zh-HK"/>
        </w:rPr>
        <w:t>A</w:t>
      </w:r>
      <w:r>
        <w:rPr>
          <w:rFonts w:asciiTheme="minorHAnsi" w:hAnsiTheme="minorHAnsi"/>
          <w:color w:val="000000" w:themeColor="text1"/>
          <w:sz w:val="22"/>
          <w:lang w:val="it-IT" w:eastAsia="zh-HK"/>
        </w:rPr>
        <w:t>ndrea</w:t>
      </w:r>
      <w:r w:rsidRPr="009671E5">
        <w:rPr>
          <w:rFonts w:asciiTheme="minorHAnsi" w:hAnsiTheme="minorHAnsi"/>
          <w:color w:val="000000" w:themeColor="text1"/>
          <w:sz w:val="22"/>
          <w:lang w:val="it-IT" w:eastAsia="zh-HK"/>
        </w:rPr>
        <w:t xml:space="preserve"> </w:t>
      </w:r>
      <w:proofErr w:type="gramStart"/>
      <w:r w:rsidRPr="009671E5">
        <w:rPr>
          <w:rFonts w:asciiTheme="minorHAnsi" w:hAnsiTheme="minorHAnsi"/>
          <w:color w:val="000000" w:themeColor="text1"/>
          <w:sz w:val="22"/>
          <w:lang w:val="it-IT" w:eastAsia="zh-HK"/>
        </w:rPr>
        <w:t>Carsetti,</w:t>
      </w:r>
      <w:r>
        <w:rPr>
          <w:rFonts w:asciiTheme="minorHAnsi" w:hAnsiTheme="minorHAnsi"/>
          <w:color w:val="000000" w:themeColor="text1"/>
          <w:sz w:val="22"/>
          <w:lang w:val="it-IT" w:eastAsia="zh-HK"/>
        </w:rPr>
        <w:t>*</w:t>
      </w:r>
      <w:proofErr w:type="gramEnd"/>
      <w:r w:rsidRPr="009671E5">
        <w:rPr>
          <w:rFonts w:asciiTheme="minorHAnsi" w:hAnsiTheme="minorHAnsi"/>
          <w:color w:val="000000" w:themeColor="text1"/>
          <w:sz w:val="22"/>
          <w:vertAlign w:val="superscript"/>
          <w:lang w:val="it-IT" w:eastAsia="zh-HK"/>
        </w:rPr>
        <w:t>1,2</w:t>
      </w:r>
      <w:r w:rsidRPr="009671E5">
        <w:rPr>
          <w:rFonts w:asciiTheme="minorHAnsi" w:hAnsiTheme="minorHAnsi"/>
          <w:color w:val="000000" w:themeColor="text1"/>
          <w:sz w:val="22"/>
          <w:lang w:val="it-IT" w:eastAsia="zh-HK"/>
        </w:rPr>
        <w:t xml:space="preserve"> </w:t>
      </w:r>
      <w:r>
        <w:rPr>
          <w:rFonts w:asciiTheme="minorHAnsi" w:hAnsiTheme="minorHAnsi"/>
          <w:color w:val="000000" w:themeColor="text1"/>
          <w:sz w:val="22"/>
          <w:lang w:val="it-IT" w:eastAsia="zh-HK"/>
        </w:rPr>
        <w:t>Massimiliano Sorbello,</w:t>
      </w:r>
      <w:r>
        <w:rPr>
          <w:rFonts w:asciiTheme="minorHAnsi" w:hAnsiTheme="minorHAnsi"/>
          <w:color w:val="000000" w:themeColor="text1"/>
          <w:sz w:val="22"/>
          <w:vertAlign w:val="superscript"/>
          <w:lang w:val="it-IT" w:eastAsia="zh-HK"/>
        </w:rPr>
        <w:t>3</w:t>
      </w:r>
      <w:r>
        <w:rPr>
          <w:rFonts w:asciiTheme="minorHAnsi" w:hAnsiTheme="minorHAnsi"/>
          <w:color w:val="000000" w:themeColor="text1"/>
          <w:sz w:val="22"/>
          <w:lang w:val="it-IT" w:eastAsia="zh-HK"/>
        </w:rPr>
        <w:t xml:space="preserve"> </w:t>
      </w:r>
      <w:r w:rsidRPr="009671E5">
        <w:rPr>
          <w:rFonts w:asciiTheme="minorHAnsi" w:hAnsiTheme="minorHAnsi"/>
          <w:color w:val="000000" w:themeColor="text1"/>
          <w:sz w:val="22"/>
          <w:lang w:val="it-IT" w:eastAsia="zh-HK"/>
        </w:rPr>
        <w:t>E</w:t>
      </w:r>
      <w:r>
        <w:rPr>
          <w:rFonts w:asciiTheme="minorHAnsi" w:hAnsiTheme="minorHAnsi"/>
          <w:color w:val="000000" w:themeColor="text1"/>
          <w:sz w:val="22"/>
          <w:lang w:val="it-IT" w:eastAsia="zh-HK"/>
        </w:rPr>
        <w:t>rica</w:t>
      </w:r>
      <w:r w:rsidRPr="009671E5">
        <w:rPr>
          <w:rFonts w:asciiTheme="minorHAnsi" w:hAnsiTheme="minorHAnsi"/>
          <w:color w:val="000000" w:themeColor="text1"/>
          <w:sz w:val="22"/>
          <w:lang w:val="it-IT" w:eastAsia="zh-HK"/>
        </w:rPr>
        <w:t xml:space="preserve"> Adrario,</w:t>
      </w:r>
      <w:r>
        <w:rPr>
          <w:rFonts w:asciiTheme="minorHAnsi" w:hAnsiTheme="minorHAnsi"/>
          <w:color w:val="000000" w:themeColor="text1"/>
          <w:sz w:val="22"/>
          <w:vertAlign w:val="superscript"/>
          <w:lang w:val="it-IT" w:eastAsia="zh-HK"/>
        </w:rPr>
        <w:t>1,2</w:t>
      </w:r>
      <w:r w:rsidRPr="009671E5">
        <w:rPr>
          <w:rFonts w:asciiTheme="minorHAnsi" w:hAnsiTheme="minorHAnsi"/>
          <w:color w:val="000000" w:themeColor="text1"/>
          <w:sz w:val="22"/>
          <w:lang w:val="it-IT" w:eastAsia="zh-HK"/>
        </w:rPr>
        <w:t xml:space="preserve"> </w:t>
      </w:r>
      <w:r>
        <w:rPr>
          <w:rFonts w:asciiTheme="minorHAnsi" w:hAnsiTheme="minorHAnsi"/>
          <w:color w:val="000000" w:themeColor="text1"/>
          <w:sz w:val="22"/>
          <w:lang w:val="it-IT" w:eastAsia="zh-HK"/>
        </w:rPr>
        <w:t>Abele Donati</w:t>
      </w:r>
      <w:r>
        <w:rPr>
          <w:rFonts w:asciiTheme="minorHAnsi" w:hAnsiTheme="minorHAnsi"/>
          <w:color w:val="000000" w:themeColor="text1"/>
          <w:sz w:val="22"/>
          <w:vertAlign w:val="superscript"/>
          <w:lang w:val="it-IT" w:eastAsia="zh-HK"/>
        </w:rPr>
        <w:t>1,2</w:t>
      </w:r>
      <w:r>
        <w:rPr>
          <w:rFonts w:asciiTheme="minorHAnsi" w:hAnsiTheme="minorHAnsi"/>
          <w:color w:val="000000" w:themeColor="text1"/>
          <w:sz w:val="22"/>
          <w:lang w:val="it-IT" w:eastAsia="zh-HK"/>
        </w:rPr>
        <w:t xml:space="preserve"> and </w:t>
      </w:r>
      <w:r w:rsidRPr="009671E5">
        <w:rPr>
          <w:rFonts w:asciiTheme="minorHAnsi" w:hAnsiTheme="minorHAnsi"/>
          <w:color w:val="000000" w:themeColor="text1"/>
          <w:sz w:val="22"/>
          <w:lang w:val="it-IT" w:eastAsia="zh-HK"/>
        </w:rPr>
        <w:t>S</w:t>
      </w:r>
      <w:r>
        <w:rPr>
          <w:rFonts w:asciiTheme="minorHAnsi" w:hAnsiTheme="minorHAnsi"/>
          <w:color w:val="000000" w:themeColor="text1"/>
          <w:sz w:val="22"/>
          <w:lang w:val="it-IT" w:eastAsia="zh-HK"/>
        </w:rPr>
        <w:t>tefano</w:t>
      </w:r>
      <w:r w:rsidRPr="009671E5">
        <w:rPr>
          <w:rFonts w:asciiTheme="minorHAnsi" w:hAnsiTheme="minorHAnsi"/>
          <w:color w:val="000000" w:themeColor="text1"/>
          <w:sz w:val="22"/>
          <w:lang w:val="it-IT" w:eastAsia="zh-HK"/>
        </w:rPr>
        <w:t xml:space="preserve"> Falcetta,</w:t>
      </w:r>
      <w:r w:rsidRPr="009671E5">
        <w:rPr>
          <w:rFonts w:asciiTheme="minorHAnsi" w:hAnsiTheme="minorHAnsi"/>
          <w:color w:val="000000" w:themeColor="text1"/>
          <w:sz w:val="22"/>
          <w:vertAlign w:val="superscript"/>
          <w:lang w:val="it-IT" w:eastAsia="zh-HK"/>
        </w:rPr>
        <w:t>2</w:t>
      </w:r>
    </w:p>
    <w:p w14:paraId="556FF4B0" w14:textId="77777777" w:rsidR="001F16DE" w:rsidRDefault="001F16DE" w:rsidP="001F16DE">
      <w:pPr>
        <w:rPr>
          <w:rFonts w:asciiTheme="minorHAnsi" w:hAnsiTheme="minorHAnsi"/>
          <w:color w:val="000000" w:themeColor="text1"/>
          <w:sz w:val="22"/>
          <w:lang w:val="it-IT" w:eastAsia="zh-HK"/>
        </w:rPr>
      </w:pPr>
    </w:p>
    <w:p w14:paraId="430AF1EF" w14:textId="77777777" w:rsidR="001F16DE" w:rsidRDefault="001F16DE" w:rsidP="001F16DE">
      <w:pPr>
        <w:rPr>
          <w:rFonts w:asciiTheme="minorHAnsi" w:hAnsiTheme="minorHAnsi"/>
          <w:color w:val="000000" w:themeColor="text1"/>
          <w:sz w:val="22"/>
          <w:lang w:val="it-IT" w:eastAsia="zh-HK"/>
        </w:rPr>
      </w:pPr>
    </w:p>
    <w:p w14:paraId="15F02A2E" w14:textId="77777777" w:rsidR="001F16DE" w:rsidRPr="009671E5" w:rsidRDefault="001F16DE" w:rsidP="001F16DE">
      <w:pPr>
        <w:rPr>
          <w:rFonts w:asciiTheme="minorHAnsi" w:hAnsiTheme="minorHAnsi"/>
          <w:color w:val="000000" w:themeColor="text1"/>
          <w:sz w:val="22"/>
          <w:lang w:val="it-IT" w:eastAsia="zh-HK"/>
        </w:rPr>
      </w:pPr>
    </w:p>
    <w:p w14:paraId="398EDDB6" w14:textId="77777777" w:rsidR="001F16DE" w:rsidRPr="00672494" w:rsidRDefault="001F16DE" w:rsidP="001F16DE">
      <w:pPr>
        <w:rPr>
          <w:rFonts w:asciiTheme="minorHAnsi" w:hAnsiTheme="minorHAnsi"/>
          <w:color w:val="000000" w:themeColor="text1"/>
          <w:sz w:val="22"/>
          <w:lang w:val="it-IT" w:eastAsia="zh-HK"/>
        </w:rPr>
      </w:pPr>
      <w:r w:rsidRPr="00201047">
        <w:rPr>
          <w:rFonts w:asciiTheme="minorHAnsi" w:hAnsiTheme="minorHAnsi"/>
          <w:color w:val="000000" w:themeColor="text1"/>
          <w:sz w:val="22"/>
          <w:vertAlign w:val="superscript"/>
          <w:lang w:val="it-IT" w:eastAsia="zh-HK"/>
        </w:rPr>
        <w:t>1</w:t>
      </w:r>
      <w:r w:rsidRPr="00672494">
        <w:rPr>
          <w:rFonts w:asciiTheme="minorHAnsi" w:hAnsiTheme="minorHAnsi"/>
          <w:color w:val="000000" w:themeColor="text1"/>
          <w:sz w:val="22"/>
          <w:lang w:val="it-IT"/>
        </w:rPr>
        <w:t xml:space="preserve">Department of </w:t>
      </w:r>
      <w:proofErr w:type="spellStart"/>
      <w:r w:rsidRPr="00672494">
        <w:rPr>
          <w:rFonts w:asciiTheme="minorHAnsi" w:hAnsiTheme="minorHAnsi"/>
          <w:color w:val="000000" w:themeColor="text1"/>
          <w:sz w:val="22"/>
          <w:lang w:val="it-IT"/>
        </w:rPr>
        <w:t>Biomedical</w:t>
      </w:r>
      <w:proofErr w:type="spellEnd"/>
      <w:r w:rsidRPr="00672494">
        <w:rPr>
          <w:rFonts w:asciiTheme="minorHAnsi" w:hAnsiTheme="minorHAnsi"/>
          <w:color w:val="000000" w:themeColor="text1"/>
          <w:sz w:val="22"/>
          <w:lang w:val="it-IT"/>
        </w:rPr>
        <w:t xml:space="preserve"> Sciences and Public Health, Università Politecnica delle Marche, Ancona, </w:t>
      </w:r>
      <w:proofErr w:type="spellStart"/>
      <w:r w:rsidRPr="00672494">
        <w:rPr>
          <w:rFonts w:asciiTheme="minorHAnsi" w:hAnsiTheme="minorHAnsi"/>
          <w:color w:val="000000" w:themeColor="text1"/>
          <w:sz w:val="22"/>
          <w:lang w:val="it-IT"/>
        </w:rPr>
        <w:t>Italy</w:t>
      </w:r>
      <w:proofErr w:type="spellEnd"/>
      <w:r w:rsidRPr="00672494">
        <w:rPr>
          <w:rFonts w:asciiTheme="minorHAnsi" w:hAnsiTheme="minorHAnsi"/>
          <w:color w:val="000000" w:themeColor="text1"/>
          <w:sz w:val="22"/>
          <w:lang w:val="it-IT"/>
        </w:rPr>
        <w:t xml:space="preserve">, </w:t>
      </w:r>
      <w:r w:rsidRPr="00201047">
        <w:rPr>
          <w:rFonts w:asciiTheme="minorHAnsi" w:hAnsiTheme="minorHAnsi"/>
          <w:color w:val="000000" w:themeColor="text1"/>
          <w:sz w:val="22"/>
          <w:vertAlign w:val="superscript"/>
          <w:lang w:val="it-IT" w:eastAsia="zh-HK"/>
        </w:rPr>
        <w:t>2</w:t>
      </w:r>
      <w:r w:rsidRPr="00672494">
        <w:rPr>
          <w:rFonts w:asciiTheme="minorHAnsi" w:hAnsiTheme="minorHAnsi"/>
          <w:color w:val="000000" w:themeColor="text1"/>
          <w:sz w:val="22"/>
          <w:lang w:val="it-IT" w:eastAsia="zh-HK"/>
        </w:rPr>
        <w:t xml:space="preserve">Anaesthesia and Intensive Care Unit, Azienda Ospedaliero Universitaria Ospedali Riuniti, Ancona, </w:t>
      </w:r>
      <w:proofErr w:type="spellStart"/>
      <w:r w:rsidRPr="00672494">
        <w:rPr>
          <w:rFonts w:asciiTheme="minorHAnsi" w:hAnsiTheme="minorHAnsi"/>
          <w:color w:val="000000" w:themeColor="text1"/>
          <w:sz w:val="22"/>
          <w:lang w:val="it-IT" w:eastAsia="zh-HK"/>
        </w:rPr>
        <w:t>Italy</w:t>
      </w:r>
      <w:proofErr w:type="spellEnd"/>
      <w:r w:rsidRPr="00672494">
        <w:rPr>
          <w:rFonts w:asciiTheme="minorHAnsi" w:hAnsiTheme="minorHAnsi"/>
          <w:color w:val="000000" w:themeColor="text1"/>
          <w:sz w:val="22"/>
          <w:lang w:val="it-IT" w:eastAsia="zh-HK"/>
        </w:rPr>
        <w:t xml:space="preserve">, </w:t>
      </w:r>
      <w:r w:rsidRPr="00201047">
        <w:rPr>
          <w:rFonts w:asciiTheme="minorHAnsi" w:hAnsiTheme="minorHAnsi"/>
          <w:color w:val="000000" w:themeColor="text1"/>
          <w:sz w:val="22"/>
          <w:vertAlign w:val="superscript"/>
          <w:lang w:val="it-IT" w:eastAsia="zh-HK"/>
        </w:rPr>
        <w:t>3</w:t>
      </w:r>
      <w:r w:rsidRPr="00672494">
        <w:rPr>
          <w:rFonts w:asciiTheme="minorHAnsi" w:hAnsiTheme="minorHAnsi"/>
          <w:color w:val="000000" w:themeColor="text1"/>
          <w:sz w:val="22"/>
          <w:lang w:val="it-IT" w:eastAsia="zh-HK"/>
        </w:rPr>
        <w:t xml:space="preserve">Anaesthesia and Intensive Care, Policlinico San Marco University Hospital, Catania, </w:t>
      </w:r>
      <w:proofErr w:type="spellStart"/>
      <w:r w:rsidRPr="00672494">
        <w:rPr>
          <w:rFonts w:asciiTheme="minorHAnsi" w:hAnsiTheme="minorHAnsi"/>
          <w:color w:val="000000" w:themeColor="text1"/>
          <w:sz w:val="22"/>
          <w:lang w:val="it-IT" w:eastAsia="zh-HK"/>
        </w:rPr>
        <w:t>Italy</w:t>
      </w:r>
      <w:proofErr w:type="spellEnd"/>
      <w:r w:rsidRPr="00672494">
        <w:rPr>
          <w:rFonts w:asciiTheme="minorHAnsi" w:hAnsiTheme="minorHAnsi"/>
          <w:color w:val="000000" w:themeColor="text1"/>
          <w:sz w:val="22"/>
          <w:lang w:val="it-IT" w:eastAsia="zh-HK"/>
        </w:rPr>
        <w:t>.</w:t>
      </w:r>
    </w:p>
    <w:p w14:paraId="62807D48" w14:textId="40FFB811" w:rsidR="00441269" w:rsidRDefault="00441269" w:rsidP="00441269">
      <w:pPr>
        <w:widowControl/>
        <w:spacing w:line="360" w:lineRule="auto"/>
        <w:jc w:val="center"/>
        <w:rPr>
          <w:rFonts w:asciiTheme="minorHAnsi" w:hAnsiTheme="minorHAnsi"/>
          <w:b/>
          <w:bCs/>
          <w:color w:val="000000" w:themeColor="text1"/>
          <w:sz w:val="22"/>
          <w:lang w:val="it-IT" w:eastAsia="zh-HK"/>
        </w:rPr>
      </w:pPr>
    </w:p>
    <w:p w14:paraId="2D454A4E" w14:textId="56405BEA" w:rsidR="001F16DE" w:rsidRDefault="001F16DE" w:rsidP="00441269">
      <w:pPr>
        <w:widowControl/>
        <w:spacing w:line="360" w:lineRule="auto"/>
        <w:jc w:val="center"/>
        <w:rPr>
          <w:rFonts w:asciiTheme="minorHAnsi" w:hAnsiTheme="minorHAnsi"/>
          <w:b/>
          <w:bCs/>
          <w:color w:val="000000" w:themeColor="text1"/>
          <w:sz w:val="22"/>
          <w:lang w:val="it-IT" w:eastAsia="zh-HK"/>
        </w:rPr>
      </w:pPr>
    </w:p>
    <w:p w14:paraId="7E130814" w14:textId="3B29F2EF" w:rsidR="001F16DE" w:rsidRDefault="001F16DE" w:rsidP="00441269">
      <w:pPr>
        <w:widowControl/>
        <w:spacing w:line="360" w:lineRule="auto"/>
        <w:jc w:val="center"/>
        <w:rPr>
          <w:rFonts w:asciiTheme="minorHAnsi" w:hAnsiTheme="minorHAnsi"/>
          <w:b/>
          <w:bCs/>
          <w:color w:val="000000" w:themeColor="text1"/>
          <w:sz w:val="22"/>
          <w:lang w:val="it-IT" w:eastAsia="zh-HK"/>
        </w:rPr>
      </w:pPr>
    </w:p>
    <w:p w14:paraId="5359847A" w14:textId="2C3C2B5E" w:rsidR="001F16DE" w:rsidRDefault="001F16DE" w:rsidP="00441269">
      <w:pPr>
        <w:widowControl/>
        <w:spacing w:line="360" w:lineRule="auto"/>
        <w:jc w:val="center"/>
        <w:rPr>
          <w:rFonts w:asciiTheme="minorHAnsi" w:hAnsiTheme="minorHAnsi"/>
          <w:b/>
          <w:bCs/>
          <w:color w:val="000000" w:themeColor="text1"/>
          <w:sz w:val="22"/>
          <w:lang w:val="it-IT" w:eastAsia="zh-HK"/>
        </w:rPr>
      </w:pPr>
    </w:p>
    <w:p w14:paraId="409B489A" w14:textId="203D127D" w:rsidR="001F16DE" w:rsidRDefault="001F16DE" w:rsidP="001F16DE">
      <w:pPr>
        <w:widowControl/>
        <w:spacing w:line="360" w:lineRule="auto"/>
        <w:jc w:val="both"/>
        <w:rPr>
          <w:rFonts w:asciiTheme="minorHAnsi" w:hAnsiTheme="minorHAnsi"/>
          <w:b/>
          <w:bCs/>
          <w:color w:val="000000" w:themeColor="text1"/>
          <w:sz w:val="22"/>
          <w:lang w:val="it-IT" w:eastAsia="zh-HK"/>
        </w:rPr>
      </w:pPr>
    </w:p>
    <w:sdt>
      <w:sdtPr>
        <w:rPr>
          <w:rFonts w:ascii="Calibri" w:eastAsia="PMingLiU" w:hAnsi="Calibri" w:cs="Times New Roman"/>
          <w:color w:val="auto"/>
          <w:kern w:val="2"/>
          <w:sz w:val="24"/>
          <w:szCs w:val="22"/>
          <w:lang w:val="en-US" w:eastAsia="zh-TW"/>
        </w:rPr>
        <w:id w:val="279461444"/>
        <w:docPartObj>
          <w:docPartGallery w:val="Table of Contents"/>
          <w:docPartUnique/>
        </w:docPartObj>
      </w:sdtPr>
      <w:sdtEndPr/>
      <w:sdtContent>
        <w:p w14:paraId="6ADEF78F" w14:textId="0BC9CE27" w:rsidR="00896E06" w:rsidRPr="00896E06" w:rsidRDefault="00896E06">
          <w:pPr>
            <w:pStyle w:val="Titolosommario"/>
            <w:rPr>
              <w:lang w:val="en-US"/>
            </w:rPr>
          </w:pPr>
          <w:r w:rsidRPr="00896E06">
            <w:rPr>
              <w:lang w:val="en-US"/>
            </w:rPr>
            <w:t>Table of c</w:t>
          </w:r>
          <w:r>
            <w:rPr>
              <w:lang w:val="en-US"/>
            </w:rPr>
            <w:t>ontents</w:t>
          </w:r>
        </w:p>
        <w:p w14:paraId="06CC172C" w14:textId="0B919686" w:rsidR="00896E06" w:rsidRPr="00266820" w:rsidRDefault="00896E06" w:rsidP="007A408D">
          <w:pPr>
            <w:pStyle w:val="Sommario1"/>
          </w:pPr>
          <w:r w:rsidRPr="00896E06">
            <w:t>Study protocol</w:t>
          </w:r>
          <w:r>
            <w:ptab w:relativeTo="margin" w:alignment="right" w:leader="dot"/>
          </w:r>
          <w:r w:rsidR="00266820" w:rsidRPr="00266820">
            <w:t>2</w:t>
          </w:r>
        </w:p>
        <w:p w14:paraId="0E30BA98" w14:textId="1F486F03" w:rsidR="00896E06" w:rsidRDefault="00896E06" w:rsidP="007A408D">
          <w:pPr>
            <w:pStyle w:val="Sommario1"/>
          </w:pPr>
          <w:r w:rsidRPr="00266820">
            <w:t>Search strategy</w:t>
          </w:r>
          <w:r>
            <w:ptab w:relativeTo="margin" w:alignment="right" w:leader="dot"/>
          </w:r>
          <w:r w:rsidR="00266820">
            <w:t>6</w:t>
          </w:r>
        </w:p>
        <w:p w14:paraId="38D779F1" w14:textId="317EC3D2" w:rsidR="003460A5" w:rsidRPr="003460A5" w:rsidRDefault="003460A5" w:rsidP="003460A5">
          <w:pPr>
            <w:spacing w:line="360" w:lineRule="auto"/>
            <w:rPr>
              <w:lang w:eastAsia="it-IT"/>
            </w:rPr>
          </w:pPr>
          <w:r w:rsidRPr="00266820">
            <w:rPr>
              <w:b/>
              <w:bCs/>
            </w:rPr>
            <w:t>Supplement</w:t>
          </w:r>
          <w:r w:rsidR="007513DA">
            <w:rPr>
              <w:b/>
              <w:bCs/>
            </w:rPr>
            <w:t>al</w:t>
          </w:r>
          <w:r w:rsidRPr="00266820">
            <w:rPr>
              <w:b/>
              <w:bCs/>
            </w:rPr>
            <w:t xml:space="preserve"> </w:t>
          </w:r>
          <w:r w:rsidR="007513DA">
            <w:rPr>
              <w:b/>
              <w:bCs/>
            </w:rPr>
            <w:t>T</w:t>
          </w:r>
          <w:r>
            <w:rPr>
              <w:b/>
              <w:bCs/>
            </w:rPr>
            <w:t>able</w:t>
          </w:r>
          <w:r>
            <w:ptab w:relativeTo="margin" w:alignment="right" w:leader="dot"/>
          </w:r>
          <w:r>
            <w:rPr>
              <w:b/>
              <w:bCs/>
            </w:rPr>
            <w:t>7</w:t>
          </w:r>
        </w:p>
        <w:p w14:paraId="183C8A5F" w14:textId="19C39F24" w:rsidR="00A70D80" w:rsidRPr="007A408D" w:rsidRDefault="00896E06" w:rsidP="007A408D">
          <w:pPr>
            <w:pStyle w:val="Sommario1"/>
          </w:pPr>
          <w:r w:rsidRPr="007A408D">
            <w:t>Supplementa</w:t>
          </w:r>
          <w:r w:rsidR="007513DA" w:rsidRPr="007A408D">
            <w:t>l</w:t>
          </w:r>
          <w:r w:rsidRPr="007A408D">
            <w:t xml:space="preserve"> </w:t>
          </w:r>
          <w:r w:rsidR="007513DA" w:rsidRPr="007A408D">
            <w:t>F</w:t>
          </w:r>
          <w:r w:rsidRPr="007A408D">
            <w:t>igures</w:t>
          </w:r>
          <w:r w:rsidRPr="007A408D">
            <w:ptab w:relativeTo="margin" w:alignment="right" w:leader="dot"/>
          </w:r>
          <w:r w:rsidR="00A70D80" w:rsidRPr="007A408D">
            <w:t>2</w:t>
          </w:r>
          <w:r w:rsidR="007A408D">
            <w:t>2</w:t>
          </w:r>
        </w:p>
        <w:p w14:paraId="42406940" w14:textId="77777777" w:rsidR="003460A5" w:rsidRPr="003460A5" w:rsidRDefault="003460A5" w:rsidP="003460A5">
          <w:pPr>
            <w:rPr>
              <w:lang w:eastAsia="it-IT"/>
            </w:rPr>
          </w:pPr>
        </w:p>
        <w:p w14:paraId="1CDDAFCE" w14:textId="30A00AC5" w:rsidR="00896E06" w:rsidRPr="00896E06" w:rsidRDefault="005A488F" w:rsidP="00896E06">
          <w:pPr>
            <w:rPr>
              <w:lang w:val="it-IT" w:eastAsia="it-IT"/>
            </w:rPr>
          </w:pPr>
        </w:p>
      </w:sdtContent>
    </w:sdt>
    <w:p w14:paraId="61FB1761" w14:textId="78BCD97F" w:rsidR="001F16DE" w:rsidRDefault="001F16DE">
      <w:pPr>
        <w:widowControl/>
        <w:spacing w:after="160" w:line="259" w:lineRule="auto"/>
        <w:rPr>
          <w:rFonts w:asciiTheme="minorHAnsi" w:hAnsiTheme="minorHAnsi"/>
          <w:b/>
          <w:bCs/>
          <w:color w:val="000000" w:themeColor="text1"/>
          <w:sz w:val="22"/>
          <w:lang w:val="it-IT" w:eastAsia="zh-HK"/>
        </w:rPr>
      </w:pPr>
      <w:r>
        <w:rPr>
          <w:rFonts w:asciiTheme="minorHAnsi" w:hAnsiTheme="minorHAnsi"/>
          <w:b/>
          <w:bCs/>
          <w:color w:val="000000" w:themeColor="text1"/>
          <w:sz w:val="22"/>
          <w:lang w:val="it-IT" w:eastAsia="zh-HK"/>
        </w:rPr>
        <w:br w:type="page"/>
      </w:r>
    </w:p>
    <w:p w14:paraId="034223BC" w14:textId="77777777" w:rsidR="001F16DE" w:rsidRPr="00535024" w:rsidRDefault="001F16DE" w:rsidP="001F16DE">
      <w:pPr>
        <w:jc w:val="center"/>
        <w:rPr>
          <w:b/>
          <w:bCs/>
          <w:lang w:val="en-GB"/>
        </w:rPr>
      </w:pPr>
      <w:r w:rsidRPr="00535024">
        <w:rPr>
          <w:b/>
          <w:bCs/>
          <w:lang w:val="en-GB"/>
        </w:rPr>
        <w:lastRenderedPageBreak/>
        <w:t>STUDY PROTOCOL</w:t>
      </w:r>
    </w:p>
    <w:p w14:paraId="1B619CEB" w14:textId="77777777" w:rsidR="001F16DE" w:rsidRPr="00535024" w:rsidRDefault="001F16DE" w:rsidP="001F16DE">
      <w:pPr>
        <w:jc w:val="both"/>
        <w:rPr>
          <w:b/>
          <w:bCs/>
          <w:lang w:val="en-GB"/>
        </w:rPr>
      </w:pPr>
    </w:p>
    <w:p w14:paraId="0ACDB101" w14:textId="77777777" w:rsidR="001F16DE" w:rsidRPr="00535024" w:rsidRDefault="001F16DE" w:rsidP="001F16DE">
      <w:pPr>
        <w:jc w:val="both"/>
        <w:rPr>
          <w:lang w:val="en-GB"/>
        </w:rPr>
      </w:pPr>
      <w:r w:rsidRPr="00535024">
        <w:rPr>
          <w:b/>
          <w:bCs/>
          <w:u w:val="single"/>
          <w:lang w:val="en-GB"/>
        </w:rPr>
        <w:t>Study title</w:t>
      </w:r>
      <w:r w:rsidRPr="00535024">
        <w:rPr>
          <w:b/>
          <w:bCs/>
          <w:lang w:val="en-GB"/>
        </w:rPr>
        <w:t xml:space="preserve">: </w:t>
      </w:r>
      <w:r w:rsidRPr="00535024">
        <w:rPr>
          <w:lang w:val="en-GB"/>
        </w:rPr>
        <w:t>Neck ultrasound as predictor of difficult direct laryngoscopy: a systematic review and metanalysis</w:t>
      </w:r>
    </w:p>
    <w:p w14:paraId="100C1E60" w14:textId="77777777" w:rsidR="001F16DE" w:rsidRPr="00535024" w:rsidRDefault="001F16DE" w:rsidP="001F16DE">
      <w:pPr>
        <w:jc w:val="both"/>
        <w:rPr>
          <w:u w:val="single"/>
          <w:lang w:val="en-GB"/>
        </w:rPr>
      </w:pPr>
    </w:p>
    <w:p w14:paraId="3BF60664" w14:textId="77777777" w:rsidR="001F16DE" w:rsidRPr="001F16DE" w:rsidRDefault="001F16DE" w:rsidP="001F16DE">
      <w:pPr>
        <w:jc w:val="both"/>
        <w:rPr>
          <w:u w:val="single"/>
          <w:lang w:val="it-IT"/>
        </w:rPr>
      </w:pPr>
      <w:r w:rsidRPr="001F16DE">
        <w:rPr>
          <w:u w:val="single"/>
          <w:lang w:val="it-IT"/>
        </w:rPr>
        <w:t xml:space="preserve">Date and </w:t>
      </w:r>
      <w:proofErr w:type="spellStart"/>
      <w:r w:rsidRPr="001F16DE">
        <w:rPr>
          <w:u w:val="single"/>
          <w:lang w:val="it-IT"/>
        </w:rPr>
        <w:t>version</w:t>
      </w:r>
      <w:proofErr w:type="spellEnd"/>
      <w:r w:rsidRPr="001F16DE">
        <w:rPr>
          <w:u w:val="single"/>
          <w:lang w:val="it-IT"/>
        </w:rPr>
        <w:t>:</w:t>
      </w:r>
      <w:r w:rsidRPr="001F16DE">
        <w:rPr>
          <w:lang w:val="it-IT"/>
        </w:rPr>
        <w:t xml:space="preserve"> 20/10/2019 v. 1.0</w:t>
      </w:r>
    </w:p>
    <w:p w14:paraId="68600909" w14:textId="77777777" w:rsidR="001F16DE" w:rsidRPr="001F16DE" w:rsidRDefault="001F16DE" w:rsidP="001F16DE">
      <w:pPr>
        <w:jc w:val="both"/>
        <w:rPr>
          <w:u w:val="single"/>
          <w:lang w:val="it-IT"/>
        </w:rPr>
      </w:pPr>
    </w:p>
    <w:p w14:paraId="47478EE3" w14:textId="77777777" w:rsidR="001F16DE" w:rsidRPr="001F16DE" w:rsidRDefault="001F16DE" w:rsidP="001F16DE">
      <w:pPr>
        <w:jc w:val="both"/>
        <w:rPr>
          <w:u w:val="single"/>
          <w:lang w:val="it-IT"/>
        </w:rPr>
      </w:pPr>
      <w:r w:rsidRPr="001F16DE">
        <w:rPr>
          <w:u w:val="single"/>
          <w:lang w:val="it-IT"/>
        </w:rPr>
        <w:t>Sponsor:</w:t>
      </w:r>
      <w:r w:rsidRPr="001F16DE">
        <w:rPr>
          <w:lang w:val="it-IT"/>
        </w:rPr>
        <w:t xml:space="preserve"> Azienda Ospedaliero Universitaria Ospedali Riuniti di Ancona – Ancona, </w:t>
      </w:r>
      <w:proofErr w:type="spellStart"/>
      <w:r w:rsidRPr="001F16DE">
        <w:rPr>
          <w:lang w:val="it-IT"/>
        </w:rPr>
        <w:t>Italy</w:t>
      </w:r>
      <w:proofErr w:type="spellEnd"/>
    </w:p>
    <w:p w14:paraId="1F417488" w14:textId="77777777" w:rsidR="001F16DE" w:rsidRPr="001F16DE" w:rsidRDefault="001F16DE" w:rsidP="001F16DE">
      <w:pPr>
        <w:jc w:val="both"/>
        <w:rPr>
          <w:u w:val="single"/>
          <w:lang w:val="it-IT"/>
        </w:rPr>
      </w:pPr>
    </w:p>
    <w:p w14:paraId="2D20459F" w14:textId="77777777" w:rsidR="001F16DE" w:rsidRPr="001F16DE" w:rsidRDefault="001F16DE" w:rsidP="001F16DE">
      <w:pPr>
        <w:jc w:val="both"/>
        <w:rPr>
          <w:u w:val="single"/>
          <w:lang w:val="it-IT"/>
        </w:rPr>
      </w:pPr>
      <w:proofErr w:type="spellStart"/>
      <w:r w:rsidRPr="001F16DE">
        <w:rPr>
          <w:u w:val="single"/>
          <w:lang w:val="it-IT"/>
        </w:rPr>
        <w:t>Founding</w:t>
      </w:r>
      <w:proofErr w:type="spellEnd"/>
      <w:r w:rsidRPr="001F16DE">
        <w:rPr>
          <w:u w:val="single"/>
          <w:lang w:val="it-IT"/>
        </w:rPr>
        <w:t>:</w:t>
      </w:r>
      <w:r w:rsidRPr="001F16DE">
        <w:rPr>
          <w:lang w:val="it-IT"/>
        </w:rPr>
        <w:t xml:space="preserve"> none</w:t>
      </w:r>
    </w:p>
    <w:p w14:paraId="4A1BB1CA" w14:textId="77777777" w:rsidR="001F16DE" w:rsidRPr="001F16DE" w:rsidRDefault="001F16DE" w:rsidP="001F16DE">
      <w:pPr>
        <w:jc w:val="both"/>
        <w:rPr>
          <w:u w:val="single"/>
          <w:lang w:val="it-IT"/>
        </w:rPr>
      </w:pPr>
    </w:p>
    <w:p w14:paraId="238061BC" w14:textId="77777777" w:rsidR="001F16DE" w:rsidRPr="001F16DE" w:rsidRDefault="001F16DE" w:rsidP="001F16DE">
      <w:pPr>
        <w:jc w:val="both"/>
        <w:rPr>
          <w:lang w:val="it-IT"/>
        </w:rPr>
      </w:pPr>
      <w:proofErr w:type="spellStart"/>
      <w:r w:rsidRPr="001F16DE">
        <w:rPr>
          <w:u w:val="single"/>
          <w:lang w:val="it-IT"/>
        </w:rPr>
        <w:t>Principal</w:t>
      </w:r>
      <w:proofErr w:type="spellEnd"/>
      <w:r w:rsidRPr="001F16DE">
        <w:rPr>
          <w:u w:val="single"/>
          <w:lang w:val="it-IT"/>
        </w:rPr>
        <w:t xml:space="preserve"> investigator:</w:t>
      </w:r>
    </w:p>
    <w:p w14:paraId="0F322A7D" w14:textId="77777777" w:rsidR="001F16DE" w:rsidRPr="001F16DE" w:rsidRDefault="001F16DE" w:rsidP="001F16DE">
      <w:pPr>
        <w:jc w:val="both"/>
        <w:rPr>
          <w:lang w:val="it-IT"/>
        </w:rPr>
      </w:pPr>
      <w:r w:rsidRPr="001F16DE">
        <w:rPr>
          <w:lang w:val="it-IT"/>
        </w:rPr>
        <w:t>Stefano Falcetta, MD</w:t>
      </w:r>
    </w:p>
    <w:p w14:paraId="1294B1F0" w14:textId="77777777" w:rsidR="001F16DE" w:rsidRPr="001F16DE" w:rsidRDefault="001F16DE" w:rsidP="001F16DE">
      <w:pPr>
        <w:jc w:val="both"/>
        <w:rPr>
          <w:lang w:val="it-IT"/>
        </w:rPr>
      </w:pPr>
      <w:r w:rsidRPr="001F16DE">
        <w:rPr>
          <w:lang w:val="it-IT"/>
        </w:rPr>
        <w:t>SOD Clinica di Anestesia e Rianimazione Generale, Respiratoria e del Trauma Maggiore</w:t>
      </w:r>
    </w:p>
    <w:p w14:paraId="6D7B0453" w14:textId="77777777" w:rsidR="001F16DE" w:rsidRPr="001F16DE" w:rsidRDefault="001F16DE" w:rsidP="001F16DE">
      <w:pPr>
        <w:jc w:val="both"/>
        <w:rPr>
          <w:u w:val="single"/>
          <w:lang w:val="it-IT"/>
        </w:rPr>
      </w:pPr>
      <w:r w:rsidRPr="001F16DE">
        <w:rPr>
          <w:lang w:val="it-IT"/>
        </w:rPr>
        <w:t xml:space="preserve">Azienda Ospedaliero Universitaria Ospedali Riuniti di Ancona – Ancona, </w:t>
      </w:r>
      <w:proofErr w:type="spellStart"/>
      <w:r w:rsidRPr="001F16DE">
        <w:rPr>
          <w:lang w:val="it-IT"/>
        </w:rPr>
        <w:t>Italy</w:t>
      </w:r>
      <w:proofErr w:type="spellEnd"/>
    </w:p>
    <w:p w14:paraId="2361D093" w14:textId="77777777" w:rsidR="001F16DE" w:rsidRPr="001F16DE" w:rsidRDefault="001F16DE" w:rsidP="001F16DE">
      <w:pPr>
        <w:jc w:val="both"/>
        <w:rPr>
          <w:u w:val="single"/>
          <w:lang w:val="it-IT"/>
        </w:rPr>
      </w:pPr>
    </w:p>
    <w:p w14:paraId="7A8B6AF2" w14:textId="77777777" w:rsidR="001F16DE" w:rsidRPr="001F16DE" w:rsidRDefault="001F16DE" w:rsidP="001F16DE">
      <w:pPr>
        <w:jc w:val="both"/>
        <w:rPr>
          <w:u w:val="single"/>
          <w:lang w:val="it-IT"/>
        </w:rPr>
      </w:pPr>
    </w:p>
    <w:p w14:paraId="5192B40F" w14:textId="77777777" w:rsidR="001F16DE" w:rsidRPr="001F16DE" w:rsidRDefault="001F16DE" w:rsidP="001F16DE">
      <w:pPr>
        <w:jc w:val="both"/>
        <w:rPr>
          <w:u w:val="single"/>
          <w:lang w:val="it-IT"/>
        </w:rPr>
      </w:pPr>
    </w:p>
    <w:p w14:paraId="04127DE4" w14:textId="77777777" w:rsidR="001F16DE" w:rsidRPr="001F16DE" w:rsidRDefault="001F16DE" w:rsidP="001F16DE">
      <w:pPr>
        <w:jc w:val="both"/>
        <w:rPr>
          <w:u w:val="single"/>
          <w:lang w:val="it-IT"/>
        </w:rPr>
      </w:pPr>
    </w:p>
    <w:p w14:paraId="54745085" w14:textId="77777777" w:rsidR="001F16DE" w:rsidRPr="00535024" w:rsidRDefault="001F16DE" w:rsidP="001F16DE">
      <w:pPr>
        <w:jc w:val="both"/>
        <w:rPr>
          <w:b/>
          <w:bCs/>
          <w:u w:val="single"/>
          <w:lang w:val="en-GB"/>
        </w:rPr>
      </w:pPr>
      <w:r w:rsidRPr="00535024">
        <w:rPr>
          <w:b/>
          <w:bCs/>
          <w:u w:val="single"/>
          <w:lang w:val="en-GB"/>
        </w:rPr>
        <w:t>Background</w:t>
      </w:r>
    </w:p>
    <w:p w14:paraId="0D41DD1B" w14:textId="3E54615D" w:rsidR="001F16DE" w:rsidRPr="004001A9" w:rsidRDefault="001F16DE" w:rsidP="001F16DE">
      <w:pPr>
        <w:jc w:val="both"/>
        <w:rPr>
          <w:lang w:val="en-GB"/>
        </w:rPr>
      </w:pPr>
      <w:r w:rsidRPr="004001A9">
        <w:rPr>
          <w:lang w:val="en-GB"/>
        </w:rPr>
        <w:t xml:space="preserve">Unsuccessful airway management leads to serious morbidity and mortality and the unanticipated difficult intubation </w:t>
      </w:r>
      <w:proofErr w:type="gramStart"/>
      <w:r w:rsidRPr="004001A9">
        <w:rPr>
          <w:lang w:val="en-GB"/>
        </w:rPr>
        <w:t>is</w:t>
      </w:r>
      <w:proofErr w:type="gramEnd"/>
      <w:r w:rsidRPr="004001A9">
        <w:rPr>
          <w:lang w:val="en-GB"/>
        </w:rPr>
        <w:t xml:space="preserve"> a potentially life-threatening event during anaesthesia. Several bedside screening tests are used in clinical practice to identify patients at high risk of difficult airway. However, their accuracy and benefit remain unclear as the clinical tests currently in use have shown a limited discriminatory capacity and limited sensitivity and specificity in identifying patients at risk of difficult intubation</w:t>
      </w:r>
      <w:r>
        <w:rPr>
          <w:lang w:val="en-GB"/>
        </w:rPr>
        <w:t xml:space="preserve"> </w:t>
      </w:r>
      <w:r w:rsidRPr="004001A9">
        <w:rPr>
          <w:lang w:val="en-GB"/>
        </w:rPr>
        <w:fldChar w:fldCharType="begin" w:fldLock="1"/>
      </w:r>
      <w:r>
        <w:rPr>
          <w:lang w:val="en-GB"/>
        </w:rPr>
        <w:instrText>ADDIN CSL_CITATION {"citationItems":[{"id":"ITEM-1","itemData":{"author":[{"dropping-particle":"","family":"Vannucci","given":"A.","non-dropping-particle":"","parse-names":false,"suffix":""},{"dropping-particle":"","family":"Cavallone","given":"L. F.","non-dropping-particle":"","parse-names":false,"suffix":""}],"container-title":"Minerva Anestesiol","id":"ITEM-1","issue":"1","issued":{"date-parts":[["2016"]]},"page":"69-83","title":"Bedside predictors of difficult intubation: a systematic review","type":"article-journal","volume":"82"},"uris":["http://www.mendeley.com/documents/?uuid=85358d61-00ea-4c11-9805-e092bf588a6b"]},{"id":"ITEM-2","itemData":{"DOI":"10.1097/00000539-200302000-00053","ISSN":"00032999","PMID":"12538218","abstract":"We explored the possibility that a simple and single test could replace the modified Mallampati score for either a difficult or an unaccomplished tracheal intubation in an impending hypoxic patient. Three hundred adult patients were enrolled in this study. They were subjected to the following assessments: 1) oropharyngeal class according to the modified Mallampati criteria; 2) the new, upper lip bite criteria - class I = lower incisors can bite the upper lip above the vermilion line, class II = lower incisors can bite the upper lip below the vermilion line, and class III = lower incisors cannot bite the upper lip; and 3) laryngeal view grading according to Cormack's criteria. The incidence of difficult intubation was 5.7%. The upper lip bite test showed significantly higher specificity and accuracy than the modified Mallampati test (P &lt; 0.001). Comparisons of sensitivity, positive and negative predictive values, between the two tests, however, did not reveal any significant differences (P &gt; 0.05). In conclusion, the upper lip bite test is an acceptable option for predicting difficult intubation as a simple, single test.","author":[{"dropping-particle":"","family":"Khan","given":"Zahid Hussain","non-dropping-particle":"","parse-names":false,"suffix":""},{"dropping-particle":"","family":"Kashfi","given":"Arash","non-dropping-particle":"","parse-names":false,"suffix":""},{"dropping-particle":"","family":"Ebrahimkhani","given":"Elham","non-dropping-particle":"","parse-names":false,"suffix":""}],"container-title":"Anesthesia and Analgesia","id":"ITEM-2","issue":"2","issued":{"date-parts":[["2003"]]},"page":"595-599","title":"A comparison of the upper lip bite test (a simple new technique) with modified Mallampati classification in predicting difficulty in endotracheal intubation: A prospective blinded study","type":"article-journal","volume":"96"},"uris":["http://www.mendeley.com/documents/?uuid=60f63928-10bd-3f83-a396-78e919e23a41"]},{"id":"ITEM-3","itemData":{"DOI":"10.1111/anae.12955","ISSN":"13652044","PMID":"25511370","abstract":"Both the American Society of Anesthesiologists and the UK NAP4 project recommend that an unspecified pre-operative airway assessment be made. However, the choice of assessment is ultimately at the discretion of the individual anaesthesiologist. We retrieved a cohort of 188 064 cases from the Danish Anaesthesia Database, and investigated the diagnostic accuracy of the anaesthesiologists' predictions of difficult tracheal intubation and difficult mask ventilation. Of 3391 difficult intubations, 3154 (93%) were unanticipated. When difficult intubation was anticipated, 229 of 929 (25%) had an actual difficult intubation. Likewise, difficult mask ventilation was unanticipated in 808 of 857 (94%) cases, and when anticipated (218 cases), difficult mask ventilation actually occurred in 49 (22%) cases. We present a previously unpublished estimate of the accuracy of anaesthesiologists' prediction of airway management difficulties in daily routine practice. Prediction of airway difficulties remains a challenging task, and our results underline the importance of being constantly prepared for unexpected difficulties.","author":[{"dropping-particle":"","family":"Nørskov","given":"A. K.","non-dropping-particle":"","parse-names":false,"suffix":""},{"dropping-particle":"V.","family":"Rosenstock","given":"C.","non-dropping-particle":"","parse-names":false,"suffix":""},{"dropping-particle":"","family":"Wetterslev","given":"J.","non-dropping-particle":"","parse-names":false,"suffix":""},{"dropping-particle":"","family":"Astrup","given":"G.","non-dropping-particle":"","parse-names":false,"suffix":""},{"dropping-particle":"","family":"Afshari","given":"A.","non-dropping-particle":"","parse-names":false,"suffix":""},{"dropping-particle":"","family":"Lundstrøm","given":"L. H.","non-dropping-particle":"","parse-names":false,"suffix":""}],"container-title":"Anaesthesia","id":"ITEM-3","issue":"3","issued":{"date-parts":[["2015"]]},"page":"272-281","title":"Diagnostic accuracy of anaesthesiologists' prediction of difficult airway management in daily clinical practice: A cohort study of 188 064 patients registered in the Danish Anaesthesia Database","type":"article-journal","volume":"70"},"uris":["http://www.mendeley.com/documents/?uuid=e8f4a264-b059-39ca-95ed-ff4b06ed92e9"]},{"id":"ITEM-4","itemData":{"DOI":"10.1213/01.ANE.0000136772.38754.01","ISSN":"00032999","PMID":"15562070","abstract":"Over the last decade, there has been a heightened awareness and an increase in the amount of literature being published on recognition and prediction of the difficult airway. During the preoperative evaluation of the airway, a thorough history and physical specifically related to the airway should be performed. Various measurements of anatomic features and noninvasive clinical tests can be performed to enhance this assessment. In this study we correlated the Mallampati modified score and several Other indexes with the laryngoscopic view to identify anatomical and clinical risk factors related to the difficult airway. We prospectively collected data on 1956 consecutive patients scheduled to receive general anesthesia requiring endotracheal intubation for elective surgery. The Mallampati classification versus the Cormack-Lehane (C-L) linear correlation index was 0.904. A Mallampati Class 3 correlated with a C-L Grade 2 (0.94), whereas a Mallampati Class 4 correlated with a C-L Grade 3 (0.85) and a C-L Grade 4 (0.80). Operator evaluation, performed by a simplified tracheal intubation difficulty scale, showed a linear correlation of 0.96 compared with the C-L groups. Although there is a correlation between oropharyngeal volume and difficult intubation, the Mallampati score by itself is insufficient for predicting difficult endotracheal intubation.","author":[{"dropping-particle":"","family":"Cattano","given":"D.","non-dropping-particle":"","parse-names":false,"suffix":""},{"dropping-particle":"","family":"Panicucci","given":"E.","non-dropping-particle":"","parse-names":false,"suffix":""},{"dropping-particle":"","family":"Paolicchi","given":"A.","non-dropping-particle":"","parse-names":false,"suffix":""},{"dropping-particle":"","family":"Forfori","given":"F.","non-dropping-particle":"","parse-names":false,"suffix":""},{"dropping-particle":"","family":"Giunta","given":"F.","non-dropping-particle":"","parse-names":false,"suffix":""},{"dropping-particle":"","family":"Hagberg","given":"C.","non-dropping-particle":"","parse-names":false,"suffix":""}],"container-title":"Anesthesia and Analgesia","id":"ITEM-4","issue":"6","issued":{"date-parts":[["2004"]]},"page":"1774-1779","title":"Risk factors assessment of the difficult airway: An Italian survey of 1956 patients","type":"article","volume":"99"},"uris":["http://www.mendeley.com/documents/?uuid=6acd84b9-f70c-393f-a2ed-2ae05c083a76"]},{"id":"ITEM-5","itemData":{"DOI":"10.1016/j.annemergmed.2004.05.006","ISSN":"01960644","PMID":"15459613","abstract":"Physiognomic assessment of difficult laryngoscopy before rapid sequence intubation has been advocated for all emergency department (ED) intubations. The study objectives were to evaluate whether Mallampati scores, thyromental distance, and neck mobility could have been assessed in non-cardiac arrest ED-intubated patients and determine whether such tests would have been feasible in our rapid sequence intubation-associated laryngoscopy failures.We retrospectively reviewed 37 months of ED intubations using prospectively collected data from electronic medical records, critical care flow sheets, and a trauma registry. All non-cardiac arrest ED-intubated patients were included for analysis. Mallampati scoring was deemed unobtainable if patients could not follow simple commands. Neck mobility and thyromental measurement were deemed unobtainable with cervical spine precautions.Eight hundred fifty intubations met the inclusion criteria, and 838 patients underwent rapid sequence intubation. Laryngoscopy failed in 3 patients who underwent rapid sequence intubation. Eight patients had awake nasal intubation, and 4 oral intubations were done without rapid sequence intubation. Four hundred fifty-two (53%) patients could not follow simple commands, and cervical spine immobilization was present in 370 (44%) patients. Only 32% of patients could follow simple commands and were not cervical spine immobilized. Among the 3 rapid sequence intubation laryngoscopy failures, no patients were following commands.Mallampati scoring, neck mobility testing, and measurement of thyromental distance could have been done in only one third of our non-cardiac arrest ED intubations and in none of the rapid sequence intubation failures. The inability to widely obtain these assessment tools, coupled with the low incidence of failed rapid sequence intubation, indicates limitations to using these screening tests in the ED setting.","author":[{"dropping-particle":"","family":"Levitan","given":"Richard M.","non-dropping-particle":"","parse-names":false,"suffix":""},{"dropping-particle":"","family":"Everett","given":"Worth W.","non-dropping-particle":"","parse-names":false,"suffix":""},{"dropping-particle":"","family":"Ochroch","given":"E. Andrew","non-dropping-particle":"","parse-names":false,"suffix":""}],"container-title":"Annals of Emergency Medicine","id":"ITEM-5","issue":"4","issued":{"date-parts":[["2004"]]},"page":"307-313","title":"Limitations of difficult airway prediction in patients intubated in the emergency department","type":"article-journal","volume":"44"},"uris":["http://www.mendeley.com/documents/?uuid=6cdeadae-2d38-3f97-a2c8-84d3e07312c4"]}],"mendeley":{"formattedCitation":"&lt;sup&gt;1–5&lt;/sup&gt;","plainTextFormattedCitation":"1–5","previouslyFormattedCitation":"[1–5]"},"properties":{"noteIndex":0},"schema":"https://github.com/citation-style-language/schema/raw/master/csl-citation.json"}</w:instrText>
      </w:r>
      <w:r w:rsidRPr="004001A9">
        <w:rPr>
          <w:lang w:val="en-GB"/>
        </w:rPr>
        <w:fldChar w:fldCharType="separate"/>
      </w:r>
      <w:r w:rsidRPr="001F16DE">
        <w:rPr>
          <w:noProof/>
          <w:vertAlign w:val="superscript"/>
          <w:lang w:val="en-GB"/>
        </w:rPr>
        <w:t>1–5</w:t>
      </w:r>
      <w:r w:rsidRPr="004001A9">
        <w:rPr>
          <w:lang w:val="en-GB"/>
        </w:rPr>
        <w:fldChar w:fldCharType="end"/>
      </w:r>
      <w:r>
        <w:rPr>
          <w:lang w:val="en-GB"/>
        </w:rPr>
        <w:t xml:space="preserve">. </w:t>
      </w:r>
      <w:r w:rsidRPr="004001A9">
        <w:rPr>
          <w:lang w:val="en-GB"/>
        </w:rPr>
        <w:t>Hence the need to develop adequate tools to successfully predict not a difficult intubation but a difficult airway, possibly including in the clinical evaluation some objective parameters to increase sensibility and specificity and reduce inter-observer variability, thus reducing the number of variables in the prediction equation.</w:t>
      </w:r>
    </w:p>
    <w:p w14:paraId="32CBFFAB" w14:textId="77777777" w:rsidR="001F16DE" w:rsidRPr="004001A9" w:rsidRDefault="001F16DE" w:rsidP="001F16DE">
      <w:pPr>
        <w:jc w:val="both"/>
        <w:rPr>
          <w:lang w:val="en-GB"/>
        </w:rPr>
      </w:pPr>
      <w:r w:rsidRPr="004001A9">
        <w:rPr>
          <w:lang w:val="en-GB"/>
        </w:rPr>
        <w:t xml:space="preserve">For many years ultrasounds have been used as a complementary tool to predict difficulty in airway management, both by a qualitative and quantitative perspective. </w:t>
      </w:r>
    </w:p>
    <w:p w14:paraId="571C1910" w14:textId="77777777" w:rsidR="001F16DE" w:rsidRPr="004001A9" w:rsidRDefault="001F16DE" w:rsidP="001F16DE">
      <w:pPr>
        <w:jc w:val="both"/>
        <w:rPr>
          <w:lang w:val="en-GB"/>
        </w:rPr>
      </w:pPr>
      <w:r w:rsidRPr="004001A9">
        <w:rPr>
          <w:lang w:val="en-GB"/>
        </w:rPr>
        <w:t xml:space="preserve">To date, many studies have been published with the aim to find an effective ultrasound indicator to predict a difficult airway, but with significant limitations due to large variability of the sample homogeneity, to the kind of population included, and to the absence of a standardized protocol for ultrasound assessments. </w:t>
      </w:r>
    </w:p>
    <w:p w14:paraId="6BFA61C3" w14:textId="6D990ED5" w:rsidR="001F16DE" w:rsidRPr="004001A9" w:rsidRDefault="001F16DE" w:rsidP="001F16DE">
      <w:pPr>
        <w:jc w:val="both"/>
        <w:rPr>
          <w:lang w:val="en-GB"/>
        </w:rPr>
      </w:pPr>
      <w:r w:rsidRPr="004001A9">
        <w:rPr>
          <w:lang w:val="en-GB"/>
        </w:rPr>
        <w:t xml:space="preserve">The aim of this systematic review and meta-analysis </w:t>
      </w:r>
      <w:r w:rsidR="008C003D">
        <w:rPr>
          <w:lang w:val="en-GB"/>
        </w:rPr>
        <w:t>is</w:t>
      </w:r>
      <w:r w:rsidRPr="004001A9">
        <w:rPr>
          <w:lang w:val="en-GB"/>
        </w:rPr>
        <w:t xml:space="preserve"> to evaluate whether preoperative upper airway ultrasound (UA-US) can predict a difficult airway in adult patients undergoing elective surgery under general anaesthesia. Moreover, the mean difference of UA-US parameters between patients with easy and difficult direct laryngoscopy </w:t>
      </w:r>
      <w:r>
        <w:rPr>
          <w:lang w:val="en-GB"/>
        </w:rPr>
        <w:t>will be</w:t>
      </w:r>
      <w:r w:rsidRPr="004001A9">
        <w:rPr>
          <w:lang w:val="en-GB"/>
        </w:rPr>
        <w:t xml:space="preserve"> investigated.</w:t>
      </w:r>
    </w:p>
    <w:p w14:paraId="5387DBDF" w14:textId="77777777" w:rsidR="00DD14C7" w:rsidRDefault="00DD14C7" w:rsidP="001F16DE">
      <w:pPr>
        <w:jc w:val="both"/>
        <w:rPr>
          <w:u w:val="single"/>
          <w:lang w:val="en-GB"/>
        </w:rPr>
      </w:pPr>
    </w:p>
    <w:p w14:paraId="7F8565B4" w14:textId="1DC96DD9" w:rsidR="001F16DE" w:rsidRPr="00535024" w:rsidRDefault="001F16DE" w:rsidP="001F16DE">
      <w:pPr>
        <w:jc w:val="both"/>
        <w:rPr>
          <w:u w:val="single"/>
          <w:lang w:val="en-GB"/>
        </w:rPr>
      </w:pPr>
      <w:r w:rsidRPr="00535024">
        <w:rPr>
          <w:u w:val="single"/>
          <w:lang w:val="en-GB"/>
        </w:rPr>
        <w:t>Review question and hypothesis</w:t>
      </w:r>
    </w:p>
    <w:p w14:paraId="3B9BB1F0" w14:textId="77777777" w:rsidR="001F16DE" w:rsidRPr="00535024" w:rsidRDefault="001F16DE" w:rsidP="001F16DE">
      <w:pPr>
        <w:jc w:val="both"/>
        <w:rPr>
          <w:lang w:val="en-GB"/>
        </w:rPr>
      </w:pPr>
      <w:r w:rsidRPr="00535024">
        <w:rPr>
          <w:lang w:val="en-GB"/>
        </w:rPr>
        <w:t>The research question is: can preoperative neck ultrasound predict difficult direct laryngoscopy in adult patients undergoing elective surgery under general anaesthesia?</w:t>
      </w:r>
    </w:p>
    <w:p w14:paraId="5F060E4A" w14:textId="77777777" w:rsidR="001F16DE" w:rsidRDefault="001F16DE" w:rsidP="001F16DE">
      <w:pPr>
        <w:jc w:val="both"/>
        <w:rPr>
          <w:lang w:val="en-GB"/>
        </w:rPr>
      </w:pPr>
      <w:r w:rsidRPr="00A3247A">
        <w:rPr>
          <w:lang w:val="en-GB"/>
        </w:rPr>
        <w:t>We hypothesised that UA-US parameters may predict difficult laryngoscopy as their value may be significantly different between patients with easy laryngoscopy and patients with difficult laryngoscopy.</w:t>
      </w:r>
    </w:p>
    <w:p w14:paraId="065F1F61" w14:textId="10275AEF" w:rsidR="001F16DE" w:rsidRDefault="001F16DE" w:rsidP="001F16DE">
      <w:pPr>
        <w:jc w:val="both"/>
        <w:rPr>
          <w:b/>
          <w:bCs/>
          <w:u w:val="single"/>
          <w:lang w:val="en-GB"/>
        </w:rPr>
      </w:pPr>
    </w:p>
    <w:p w14:paraId="50D83F4A" w14:textId="77777777" w:rsidR="00635289" w:rsidRDefault="00635289" w:rsidP="001F16DE">
      <w:pPr>
        <w:jc w:val="both"/>
        <w:rPr>
          <w:b/>
          <w:bCs/>
          <w:u w:val="single"/>
          <w:lang w:val="en-GB"/>
        </w:rPr>
      </w:pPr>
    </w:p>
    <w:p w14:paraId="0A436E56" w14:textId="77777777" w:rsidR="001F16DE" w:rsidRPr="00535024" w:rsidRDefault="001F16DE" w:rsidP="001F16DE">
      <w:pPr>
        <w:jc w:val="both"/>
        <w:rPr>
          <w:b/>
          <w:bCs/>
          <w:u w:val="single"/>
          <w:lang w:val="en-GB"/>
        </w:rPr>
      </w:pPr>
      <w:r w:rsidRPr="00535024">
        <w:rPr>
          <w:b/>
          <w:bCs/>
          <w:u w:val="single"/>
          <w:lang w:val="en-GB"/>
        </w:rPr>
        <w:lastRenderedPageBreak/>
        <w:t>Methods</w:t>
      </w:r>
    </w:p>
    <w:p w14:paraId="57EC7F28" w14:textId="77777777" w:rsidR="001F16DE" w:rsidRDefault="001F16DE" w:rsidP="001F16DE">
      <w:pPr>
        <w:jc w:val="both"/>
        <w:rPr>
          <w:u w:val="single"/>
          <w:lang w:val="en-GB"/>
        </w:rPr>
      </w:pPr>
      <w:r>
        <w:rPr>
          <w:u w:val="single"/>
          <w:lang w:val="en-GB"/>
        </w:rPr>
        <w:t>Eligibility criteria for studies</w:t>
      </w:r>
    </w:p>
    <w:p w14:paraId="26D6F7ED" w14:textId="77777777" w:rsidR="001F16DE" w:rsidRPr="00535024" w:rsidRDefault="001F16DE" w:rsidP="001F16DE">
      <w:pPr>
        <w:ind w:firstLine="360"/>
        <w:jc w:val="both"/>
        <w:rPr>
          <w:lang w:val="en-GB"/>
        </w:rPr>
      </w:pPr>
      <w:r w:rsidRPr="00535024">
        <w:rPr>
          <w:lang w:val="en-GB"/>
        </w:rPr>
        <w:t>Inclusion criteria:</w:t>
      </w:r>
    </w:p>
    <w:p w14:paraId="1FF20323" w14:textId="77777777" w:rsidR="001F16DE" w:rsidRDefault="001F16DE" w:rsidP="001F16DE">
      <w:pPr>
        <w:pStyle w:val="Paragrafoelenco"/>
        <w:widowControl/>
        <w:numPr>
          <w:ilvl w:val="0"/>
          <w:numId w:val="2"/>
        </w:numPr>
        <w:spacing w:after="160" w:line="259" w:lineRule="auto"/>
        <w:jc w:val="both"/>
        <w:rPr>
          <w:lang w:val="en-GB"/>
        </w:rPr>
      </w:pPr>
      <w:r>
        <w:rPr>
          <w:rFonts w:cstheme="minorHAnsi"/>
          <w:lang w:val="en-GB"/>
        </w:rPr>
        <w:t xml:space="preserve">Studies enrolling population </w:t>
      </w:r>
      <w:r w:rsidRPr="00535024">
        <w:rPr>
          <w:rFonts w:cstheme="minorHAnsi"/>
          <w:lang w:val="en-GB"/>
        </w:rPr>
        <w:t>≥</w:t>
      </w:r>
      <w:r w:rsidRPr="00535024">
        <w:rPr>
          <w:lang w:val="en-GB"/>
        </w:rPr>
        <w:t>18 years old</w:t>
      </w:r>
    </w:p>
    <w:p w14:paraId="226F067F" w14:textId="77777777" w:rsidR="001F16DE" w:rsidRPr="00FC0AAE" w:rsidRDefault="001F16DE" w:rsidP="001F16DE">
      <w:pPr>
        <w:pStyle w:val="Paragrafoelenco"/>
        <w:widowControl/>
        <w:numPr>
          <w:ilvl w:val="0"/>
          <w:numId w:val="2"/>
        </w:numPr>
        <w:spacing w:after="160" w:line="259" w:lineRule="auto"/>
        <w:jc w:val="both"/>
        <w:rPr>
          <w:lang w:val="en-GB"/>
        </w:rPr>
      </w:pPr>
      <w:r>
        <w:rPr>
          <w:lang w:val="en-GB"/>
        </w:rPr>
        <w:t>Studies using US to assess neck soft tissue or upper airway to predict difficult direct laryngoscopy</w:t>
      </w:r>
    </w:p>
    <w:p w14:paraId="1858F322" w14:textId="481ED3DE" w:rsidR="001F16DE" w:rsidRPr="00535024" w:rsidRDefault="001F16DE" w:rsidP="001F16DE">
      <w:pPr>
        <w:pStyle w:val="Paragrafoelenco"/>
        <w:widowControl/>
        <w:numPr>
          <w:ilvl w:val="0"/>
          <w:numId w:val="2"/>
        </w:numPr>
        <w:spacing w:after="160" w:line="259" w:lineRule="auto"/>
        <w:jc w:val="both"/>
        <w:rPr>
          <w:lang w:val="en-GB"/>
        </w:rPr>
      </w:pPr>
      <w:r>
        <w:rPr>
          <w:lang w:val="en-GB"/>
        </w:rPr>
        <w:t xml:space="preserve">Studies defining difficult laryngoscopy according to </w:t>
      </w:r>
      <w:r w:rsidRPr="003006DB">
        <w:rPr>
          <w:color w:val="000000" w:themeColor="text1"/>
          <w:lang w:val="en-GB" w:eastAsia="zh-HK"/>
        </w:rPr>
        <w:t>Cormack-</w:t>
      </w:r>
      <w:proofErr w:type="spellStart"/>
      <w:r w:rsidRPr="003006DB">
        <w:rPr>
          <w:color w:val="000000" w:themeColor="text1"/>
          <w:lang w:val="en-GB" w:eastAsia="zh-HK"/>
        </w:rPr>
        <w:t>Lehane</w:t>
      </w:r>
      <w:proofErr w:type="spellEnd"/>
      <w:r w:rsidRPr="003006DB">
        <w:rPr>
          <w:color w:val="000000" w:themeColor="text1"/>
          <w:lang w:val="en-GB" w:eastAsia="zh-HK"/>
        </w:rPr>
        <w:t xml:space="preserve"> </w:t>
      </w:r>
      <w:r>
        <w:rPr>
          <w:lang w:val="en-GB"/>
        </w:rPr>
        <w:t xml:space="preserve">classification </w:t>
      </w:r>
      <w:r>
        <w:rPr>
          <w:lang w:val="en-GB"/>
        </w:rPr>
        <w:fldChar w:fldCharType="begin" w:fldLock="1"/>
      </w:r>
      <w:r>
        <w:rPr>
          <w:lang w:val="en-GB"/>
        </w:rPr>
        <w:instrText>ADDIN CSL_CITATION {"citationItems":[{"id":"ITEM-1","itemData":{"author":[{"dropping-particle":"","family":"Cormack","given":"R.S.","non-dropping-particle":"","parse-names":false,"suffix":""},{"dropping-particle":"","family":"Lehane","given":"J.","non-dropping-particle":"","parse-names":false,"suffix":""}],"container-title":"Anaesthesia","id":"ITEM-1","issue":"11","issued":{"date-parts":[["1984"]]},"page":"1105-1111","title":"Difficult tracheal intubation in obstetrics","type":"article-journal","volume":"39"},"uris":["http://www.mendeley.com/documents/?uuid=dbd4cbee-1376-4688-bb84-e306c2ecde5b"]},{"id":"ITEM-2","itemData":{"ISSN":"00032409","PMID":"10023271","abstract":"A modified version of the Cormack and Lehane scoring system was prospectively evaluated in 663 patients requiring tracheal intubation. In the modified system, grade 2 (only part of the glottis visible) was divided into 2a (part of the cords visible) and 2b (only the arytenoids or the very posterior origin of the cords visible). One hundred and sixty-two intubations (24.4%) were scored as grade 2a and 43 (6.5%) as grade 2b, of which seven (4.3%) and 29 (67.4%), respectively, were difficult, defined as requiring more than one laryngoscopy or the use of specialist equipment. Grade 2b denotes a laryngoscopic view that is relatively common and is often associated with difficulty passing a tracheal tube. The modified scoring system thus provides more information than the original Cormack and Lehane system and its use should be considered when recording the ease of tracheal intubation in the anaesthetic record or in studies of tracheal intubation.","author":[{"dropping-particle":"","family":"Yentis","given":"S. M.","non-dropping-particle":"","parse-names":false,"suffix":""},{"dropping-particle":"","family":"Lee","given":"D. J.H.","non-dropping-particle":"","parse-names":false,"suffix":""}],"container-title":"Anaesthesia","id":"ITEM-2","issue":"11","issued":{"date-parts":[["1998"]]},"page":"1041-1044","publisher":"Anaesthesia","title":"Evaluation of an improved scoring system for the grading of direct laryngoscopy","type":"article-journal","volume":"53"},"uris":["http://www.mendeley.com/documents/?uuid=af9d39da-9166-3461-b7f4-31e4f7a8b2dd"]}],"mendeley":{"formattedCitation":"&lt;sup&gt;6 7&lt;/sup&gt;","plainTextFormattedCitation":"6 7","previouslyFormattedCitation":"[6,7]"},"properties":{"noteIndex":0},"schema":"https://github.com/citation-style-language/schema/raw/master/csl-citation.json"}</w:instrText>
      </w:r>
      <w:r>
        <w:rPr>
          <w:lang w:val="en-GB"/>
        </w:rPr>
        <w:fldChar w:fldCharType="separate"/>
      </w:r>
      <w:r w:rsidRPr="001F16DE">
        <w:rPr>
          <w:noProof/>
          <w:vertAlign w:val="superscript"/>
          <w:lang w:val="en-GB"/>
        </w:rPr>
        <w:t>6 7</w:t>
      </w:r>
      <w:r>
        <w:rPr>
          <w:lang w:val="en-GB"/>
        </w:rPr>
        <w:fldChar w:fldCharType="end"/>
      </w:r>
    </w:p>
    <w:p w14:paraId="27740D49" w14:textId="77777777" w:rsidR="001F16DE" w:rsidRPr="00535024" w:rsidRDefault="001F16DE" w:rsidP="001F16DE">
      <w:pPr>
        <w:pStyle w:val="Paragrafoelenco"/>
        <w:widowControl/>
        <w:numPr>
          <w:ilvl w:val="0"/>
          <w:numId w:val="2"/>
        </w:numPr>
        <w:spacing w:after="160" w:line="259" w:lineRule="auto"/>
        <w:jc w:val="both"/>
        <w:rPr>
          <w:lang w:val="en-GB"/>
        </w:rPr>
      </w:pPr>
      <w:r>
        <w:rPr>
          <w:lang w:val="en-GB"/>
        </w:rPr>
        <w:t>Studies considering e</w:t>
      </w:r>
      <w:r w:rsidRPr="00535024">
        <w:rPr>
          <w:lang w:val="en-GB"/>
        </w:rPr>
        <w:t>lective surgery requiring tracheal intubation under general anaesthesia</w:t>
      </w:r>
    </w:p>
    <w:p w14:paraId="2A2E6A42" w14:textId="77777777" w:rsidR="001F16DE" w:rsidRPr="00535024" w:rsidRDefault="001F16DE" w:rsidP="001F16DE">
      <w:pPr>
        <w:ind w:firstLine="360"/>
        <w:jc w:val="both"/>
        <w:rPr>
          <w:lang w:val="en-GB"/>
        </w:rPr>
      </w:pPr>
      <w:r w:rsidRPr="00535024">
        <w:rPr>
          <w:lang w:val="en-GB"/>
        </w:rPr>
        <w:t>Exclusion criteria:</w:t>
      </w:r>
    </w:p>
    <w:p w14:paraId="51AF3D6B" w14:textId="77777777" w:rsidR="001F16DE" w:rsidRPr="00535024" w:rsidRDefault="001F16DE" w:rsidP="001F16DE">
      <w:pPr>
        <w:pStyle w:val="Paragrafoelenco"/>
        <w:widowControl/>
        <w:numPr>
          <w:ilvl w:val="0"/>
          <w:numId w:val="3"/>
        </w:numPr>
        <w:spacing w:after="160" w:line="259" w:lineRule="auto"/>
        <w:jc w:val="both"/>
        <w:rPr>
          <w:lang w:val="en-GB"/>
        </w:rPr>
      </w:pPr>
      <w:r>
        <w:rPr>
          <w:lang w:val="en-GB"/>
        </w:rPr>
        <w:t>Studies enrolling p</w:t>
      </w:r>
      <w:r w:rsidRPr="00535024">
        <w:rPr>
          <w:lang w:val="en-GB"/>
        </w:rPr>
        <w:t>atients</w:t>
      </w:r>
      <w:r>
        <w:rPr>
          <w:lang w:val="en-GB"/>
        </w:rPr>
        <w:t xml:space="preserve"> that</w:t>
      </w:r>
      <w:r w:rsidRPr="00535024">
        <w:rPr>
          <w:lang w:val="en-GB"/>
        </w:rPr>
        <w:t xml:space="preserve"> requir</w:t>
      </w:r>
      <w:r>
        <w:rPr>
          <w:lang w:val="en-GB"/>
        </w:rPr>
        <w:t>e</w:t>
      </w:r>
      <w:r w:rsidRPr="00535024">
        <w:rPr>
          <w:lang w:val="en-GB"/>
        </w:rPr>
        <w:t xml:space="preserve"> rapid sequence induction</w:t>
      </w:r>
    </w:p>
    <w:p w14:paraId="4AD40ABC" w14:textId="77777777" w:rsidR="001F16DE" w:rsidRPr="00535024" w:rsidRDefault="001F16DE" w:rsidP="001F16DE">
      <w:pPr>
        <w:pStyle w:val="Paragrafoelenco"/>
        <w:widowControl/>
        <w:numPr>
          <w:ilvl w:val="0"/>
          <w:numId w:val="3"/>
        </w:numPr>
        <w:spacing w:after="160" w:line="259" w:lineRule="auto"/>
        <w:jc w:val="both"/>
        <w:rPr>
          <w:lang w:val="en-GB"/>
        </w:rPr>
      </w:pPr>
      <w:r>
        <w:rPr>
          <w:lang w:val="en-GB"/>
        </w:rPr>
        <w:t>Studies enrolling patients with h</w:t>
      </w:r>
      <w:r w:rsidRPr="00535024">
        <w:rPr>
          <w:lang w:val="en-GB"/>
        </w:rPr>
        <w:t>istory of previous difficult intubation</w:t>
      </w:r>
    </w:p>
    <w:p w14:paraId="43ACB878" w14:textId="77777777" w:rsidR="001F16DE" w:rsidRPr="00535024" w:rsidRDefault="001F16DE" w:rsidP="001F16DE">
      <w:pPr>
        <w:pStyle w:val="Paragrafoelenco"/>
        <w:widowControl/>
        <w:numPr>
          <w:ilvl w:val="0"/>
          <w:numId w:val="3"/>
        </w:numPr>
        <w:spacing w:after="160" w:line="259" w:lineRule="auto"/>
        <w:jc w:val="both"/>
        <w:rPr>
          <w:lang w:val="en-GB"/>
        </w:rPr>
      </w:pPr>
      <w:r>
        <w:rPr>
          <w:lang w:val="en-GB"/>
        </w:rPr>
        <w:t>Studies enrolling patients with e</w:t>
      </w:r>
      <w:r w:rsidRPr="00535024">
        <w:rPr>
          <w:lang w:val="en-GB"/>
        </w:rPr>
        <w:t>xpected difficult laryngoscopy</w:t>
      </w:r>
    </w:p>
    <w:p w14:paraId="542DBC31" w14:textId="77777777" w:rsidR="001F16DE" w:rsidRDefault="001F16DE" w:rsidP="001F16DE">
      <w:pPr>
        <w:jc w:val="both"/>
        <w:rPr>
          <w:u w:val="single"/>
          <w:lang w:val="en-GB"/>
        </w:rPr>
      </w:pPr>
      <w:r>
        <w:rPr>
          <w:u w:val="single"/>
          <w:lang w:val="en-GB"/>
        </w:rPr>
        <w:t>Patient population</w:t>
      </w:r>
    </w:p>
    <w:p w14:paraId="79999384" w14:textId="77777777" w:rsidR="001F16DE" w:rsidRDefault="001F16DE" w:rsidP="001F16DE">
      <w:pPr>
        <w:jc w:val="both"/>
      </w:pPr>
      <w:r>
        <w:t>A</w:t>
      </w:r>
      <w:r w:rsidRPr="00544A70">
        <w:t>dult patients undergoing elective surgery under general anesthesia.</w:t>
      </w:r>
    </w:p>
    <w:p w14:paraId="5DE6CAFB" w14:textId="77777777" w:rsidR="00DD14C7" w:rsidRDefault="00DD14C7" w:rsidP="001F16DE">
      <w:pPr>
        <w:jc w:val="both"/>
        <w:rPr>
          <w:u w:val="single"/>
        </w:rPr>
      </w:pPr>
    </w:p>
    <w:p w14:paraId="13BD287D" w14:textId="556D51C5" w:rsidR="001F16DE" w:rsidRPr="00535024" w:rsidRDefault="001F16DE" w:rsidP="001F16DE">
      <w:pPr>
        <w:jc w:val="both"/>
        <w:rPr>
          <w:u w:val="single"/>
        </w:rPr>
      </w:pPr>
      <w:r w:rsidRPr="00535024">
        <w:rPr>
          <w:u w:val="single"/>
        </w:rPr>
        <w:t>Primary outcome</w:t>
      </w:r>
    </w:p>
    <w:p w14:paraId="5AC70EDD" w14:textId="77777777" w:rsidR="001F16DE" w:rsidRDefault="001F16DE" w:rsidP="001F16DE">
      <w:pPr>
        <w:jc w:val="both"/>
        <w:rPr>
          <w:lang w:val="en-GB"/>
        </w:rPr>
      </w:pPr>
      <w:r w:rsidRPr="00535024">
        <w:rPr>
          <w:lang w:val="en-GB"/>
        </w:rPr>
        <w:t xml:space="preserve">The primary outcome of the </w:t>
      </w:r>
      <w:r>
        <w:rPr>
          <w:lang w:val="en-GB"/>
        </w:rPr>
        <w:t xml:space="preserve">study is to assess the predictive value of neck ultrasound to </w:t>
      </w:r>
      <w:r w:rsidRPr="00535024">
        <w:rPr>
          <w:lang w:val="en-GB"/>
        </w:rPr>
        <w:t>anticipate difficult direct laryngoscopy</w:t>
      </w:r>
      <w:r>
        <w:rPr>
          <w:lang w:val="en-GB"/>
        </w:rPr>
        <w:t>.</w:t>
      </w:r>
    </w:p>
    <w:p w14:paraId="4F51F69B" w14:textId="77777777" w:rsidR="00DD14C7" w:rsidRDefault="00DD14C7" w:rsidP="001F16DE">
      <w:pPr>
        <w:jc w:val="both"/>
        <w:rPr>
          <w:u w:val="single"/>
          <w:lang w:val="en-GB"/>
        </w:rPr>
      </w:pPr>
    </w:p>
    <w:p w14:paraId="21920AC1" w14:textId="7A05E5E8" w:rsidR="001F16DE" w:rsidRPr="00535024" w:rsidRDefault="001F16DE" w:rsidP="001F16DE">
      <w:pPr>
        <w:jc w:val="both"/>
        <w:rPr>
          <w:u w:val="single"/>
          <w:lang w:val="en-GB"/>
        </w:rPr>
      </w:pPr>
      <w:r w:rsidRPr="00535024">
        <w:rPr>
          <w:u w:val="single"/>
          <w:lang w:val="en-GB"/>
        </w:rPr>
        <w:t>Secondary outcome</w:t>
      </w:r>
    </w:p>
    <w:p w14:paraId="7AB3591D" w14:textId="77777777" w:rsidR="001F16DE" w:rsidRPr="00C72BEB" w:rsidRDefault="001F16DE" w:rsidP="001F16DE">
      <w:pPr>
        <w:jc w:val="both"/>
        <w:rPr>
          <w:lang w:val="en-GB"/>
        </w:rPr>
      </w:pPr>
      <w:r>
        <w:rPr>
          <w:lang w:val="en-GB"/>
        </w:rPr>
        <w:t>The secondary outcome of the study is to</w:t>
      </w:r>
      <w:r w:rsidRPr="00535024">
        <w:rPr>
          <w:lang w:val="en-GB"/>
        </w:rPr>
        <w:t xml:space="preserve"> determine the mean difference of ultrasound parameters between patients with easy and difficult direct laryngoscopy</w:t>
      </w:r>
      <w:r>
        <w:rPr>
          <w:lang w:val="en-GB"/>
        </w:rPr>
        <w:t>.</w:t>
      </w:r>
    </w:p>
    <w:p w14:paraId="2914CB56" w14:textId="77777777" w:rsidR="00DD14C7" w:rsidRDefault="00DD14C7" w:rsidP="001F16DE">
      <w:pPr>
        <w:jc w:val="both"/>
        <w:rPr>
          <w:u w:val="single"/>
          <w:lang w:val="en-GB"/>
        </w:rPr>
      </w:pPr>
    </w:p>
    <w:p w14:paraId="4D6EA6EB" w14:textId="166E85EE" w:rsidR="001F16DE" w:rsidRPr="00535024" w:rsidRDefault="001F16DE" w:rsidP="001F16DE">
      <w:pPr>
        <w:jc w:val="both"/>
        <w:rPr>
          <w:u w:val="single"/>
          <w:lang w:val="en-GB"/>
        </w:rPr>
      </w:pPr>
      <w:r w:rsidRPr="00535024">
        <w:rPr>
          <w:u w:val="single"/>
          <w:lang w:val="en-GB"/>
        </w:rPr>
        <w:t>Searches</w:t>
      </w:r>
      <w:r>
        <w:rPr>
          <w:u w:val="single"/>
          <w:lang w:val="en-GB"/>
        </w:rPr>
        <w:t xml:space="preserve"> strategy</w:t>
      </w:r>
    </w:p>
    <w:p w14:paraId="2906691A" w14:textId="454DE968" w:rsidR="001F16DE" w:rsidRDefault="001F16DE" w:rsidP="001F16DE">
      <w:pPr>
        <w:jc w:val="both"/>
        <w:rPr>
          <w:lang w:val="en-GB"/>
        </w:rPr>
      </w:pPr>
      <w:r w:rsidRPr="00535024">
        <w:rPr>
          <w:lang w:val="en-GB"/>
        </w:rPr>
        <w:t xml:space="preserve">MEDLINE, </w:t>
      </w:r>
      <w:proofErr w:type="gramStart"/>
      <w:r w:rsidRPr="00535024">
        <w:rPr>
          <w:lang w:val="en-GB"/>
        </w:rPr>
        <w:t>Scopus</w:t>
      </w:r>
      <w:proofErr w:type="gramEnd"/>
      <w:r w:rsidR="008C003D">
        <w:rPr>
          <w:lang w:val="en-GB"/>
        </w:rPr>
        <w:t xml:space="preserve"> and</w:t>
      </w:r>
      <w:r w:rsidRPr="00535024">
        <w:rPr>
          <w:lang w:val="en-GB"/>
        </w:rPr>
        <w:t xml:space="preserve"> Web of Science database</w:t>
      </w:r>
      <w:r>
        <w:rPr>
          <w:lang w:val="en-GB"/>
        </w:rPr>
        <w:t>s</w:t>
      </w:r>
      <w:r w:rsidRPr="00535024">
        <w:rPr>
          <w:lang w:val="en-GB"/>
        </w:rPr>
        <w:t xml:space="preserve"> </w:t>
      </w:r>
      <w:r w:rsidR="008C003D">
        <w:rPr>
          <w:lang w:val="en-GB"/>
        </w:rPr>
        <w:t>will be</w:t>
      </w:r>
      <w:r w:rsidRPr="00535024">
        <w:rPr>
          <w:lang w:val="en-GB"/>
        </w:rPr>
        <w:t xml:space="preserve"> searched electronically.</w:t>
      </w:r>
    </w:p>
    <w:p w14:paraId="75FADB37" w14:textId="77777777" w:rsidR="001F16DE" w:rsidRDefault="001F16DE" w:rsidP="001F16DE">
      <w:pPr>
        <w:jc w:val="both"/>
        <w:rPr>
          <w:lang w:val="en-GB"/>
        </w:rPr>
      </w:pPr>
      <w:r>
        <w:rPr>
          <w:lang w:val="en-GB"/>
        </w:rPr>
        <w:t>The following terms will be included:</w:t>
      </w:r>
    </w:p>
    <w:p w14:paraId="33B8C5D7" w14:textId="77777777" w:rsidR="001F16DE" w:rsidRDefault="001F16DE" w:rsidP="001F16DE">
      <w:pPr>
        <w:pStyle w:val="Paragrafoelenco"/>
        <w:widowControl/>
        <w:numPr>
          <w:ilvl w:val="0"/>
          <w:numId w:val="1"/>
        </w:numPr>
        <w:spacing w:line="360" w:lineRule="auto"/>
        <w:rPr>
          <w:color w:val="000000" w:themeColor="text1"/>
          <w:lang w:val="en-GB" w:eastAsia="zh-HK"/>
        </w:rPr>
      </w:pPr>
      <w:r>
        <w:rPr>
          <w:color w:val="000000" w:themeColor="text1"/>
          <w:lang w:val="en-GB" w:eastAsia="zh-HK"/>
        </w:rPr>
        <w:t>Airway ultrasound</w:t>
      </w:r>
    </w:p>
    <w:p w14:paraId="528AA27E" w14:textId="77777777" w:rsidR="001F16DE" w:rsidRDefault="001F16DE" w:rsidP="001F16DE">
      <w:pPr>
        <w:pStyle w:val="Paragrafoelenco"/>
        <w:widowControl/>
        <w:numPr>
          <w:ilvl w:val="0"/>
          <w:numId w:val="1"/>
        </w:numPr>
        <w:spacing w:line="360" w:lineRule="auto"/>
        <w:rPr>
          <w:color w:val="000000" w:themeColor="text1"/>
          <w:lang w:val="en-GB" w:eastAsia="zh-HK"/>
        </w:rPr>
      </w:pPr>
      <w:r>
        <w:rPr>
          <w:color w:val="000000" w:themeColor="text1"/>
          <w:lang w:val="en-GB" w:eastAsia="zh-HK"/>
        </w:rPr>
        <w:t>Neck ultrasound</w:t>
      </w:r>
    </w:p>
    <w:p w14:paraId="35E2AB8A" w14:textId="77777777" w:rsidR="001F16DE" w:rsidRDefault="001F16DE" w:rsidP="001F16DE">
      <w:pPr>
        <w:pStyle w:val="Paragrafoelenco"/>
        <w:widowControl/>
        <w:numPr>
          <w:ilvl w:val="0"/>
          <w:numId w:val="1"/>
        </w:numPr>
        <w:spacing w:line="360" w:lineRule="auto"/>
        <w:rPr>
          <w:color w:val="000000" w:themeColor="text1"/>
          <w:lang w:val="en-GB" w:eastAsia="zh-HK"/>
        </w:rPr>
      </w:pPr>
      <w:r>
        <w:rPr>
          <w:color w:val="000000" w:themeColor="text1"/>
          <w:lang w:val="en-GB" w:eastAsia="zh-HK"/>
        </w:rPr>
        <w:t>Difficult laryngoscopy</w:t>
      </w:r>
    </w:p>
    <w:p w14:paraId="2A8DA80E" w14:textId="77777777" w:rsidR="001F16DE" w:rsidRDefault="001F16DE" w:rsidP="001F16DE">
      <w:pPr>
        <w:pStyle w:val="Paragrafoelenco"/>
        <w:widowControl/>
        <w:numPr>
          <w:ilvl w:val="0"/>
          <w:numId w:val="1"/>
        </w:numPr>
        <w:spacing w:line="360" w:lineRule="auto"/>
        <w:rPr>
          <w:color w:val="000000" w:themeColor="text1"/>
          <w:lang w:val="en-GB" w:eastAsia="zh-HK"/>
        </w:rPr>
      </w:pPr>
      <w:r>
        <w:rPr>
          <w:color w:val="000000" w:themeColor="text1"/>
          <w:lang w:val="en-GB" w:eastAsia="zh-HK"/>
        </w:rPr>
        <w:t>Difficult airway</w:t>
      </w:r>
    </w:p>
    <w:p w14:paraId="7CFF10F3" w14:textId="5B980F0A" w:rsidR="001F16DE" w:rsidRDefault="00457807" w:rsidP="001F16DE">
      <w:pPr>
        <w:pStyle w:val="Paragrafoelenco"/>
        <w:widowControl/>
        <w:numPr>
          <w:ilvl w:val="0"/>
          <w:numId w:val="1"/>
        </w:numPr>
        <w:spacing w:line="360" w:lineRule="auto"/>
        <w:rPr>
          <w:color w:val="000000" w:themeColor="text1"/>
          <w:lang w:val="en-GB" w:eastAsia="zh-HK"/>
        </w:rPr>
      </w:pPr>
      <w:r>
        <w:rPr>
          <w:color w:val="000000" w:themeColor="text1"/>
          <w:lang w:val="en-GB" w:eastAsia="zh-HK"/>
        </w:rPr>
        <w:t>Direct laryngoscopy</w:t>
      </w:r>
    </w:p>
    <w:p w14:paraId="603A2BB8" w14:textId="77777777" w:rsidR="001F16DE" w:rsidRPr="00535024" w:rsidRDefault="001F16DE" w:rsidP="001F16DE">
      <w:pPr>
        <w:jc w:val="both"/>
        <w:rPr>
          <w:lang w:val="en-GB"/>
        </w:rPr>
      </w:pPr>
      <w:r w:rsidRPr="00535024">
        <w:rPr>
          <w:lang w:val="en-GB"/>
        </w:rPr>
        <w:t>Reference lists of eligible studies and review articles will be reviewed.</w:t>
      </w:r>
    </w:p>
    <w:p w14:paraId="32AC0BFC" w14:textId="77777777" w:rsidR="001F16DE" w:rsidRPr="00535024" w:rsidRDefault="001F16DE" w:rsidP="001F16DE">
      <w:pPr>
        <w:jc w:val="both"/>
        <w:rPr>
          <w:lang w:val="en-GB"/>
        </w:rPr>
      </w:pPr>
      <w:r w:rsidRPr="00535024">
        <w:rPr>
          <w:lang w:val="en-GB"/>
        </w:rPr>
        <w:t>No limitations will be imposed on publication dates, but only English language studies conducted on humans will be included.</w:t>
      </w:r>
    </w:p>
    <w:p w14:paraId="22B8897D" w14:textId="77777777" w:rsidR="00DD14C7" w:rsidRDefault="00DD14C7" w:rsidP="001F16DE">
      <w:pPr>
        <w:jc w:val="both"/>
        <w:rPr>
          <w:u w:val="single"/>
          <w:lang w:val="en-GB"/>
        </w:rPr>
      </w:pPr>
    </w:p>
    <w:p w14:paraId="0D5489BB" w14:textId="1E0AE323" w:rsidR="001F16DE" w:rsidRPr="00535024" w:rsidRDefault="001F16DE" w:rsidP="001F16DE">
      <w:pPr>
        <w:jc w:val="both"/>
        <w:rPr>
          <w:u w:val="single"/>
          <w:lang w:val="en-GB"/>
        </w:rPr>
      </w:pPr>
      <w:r w:rsidRPr="00535024">
        <w:rPr>
          <w:u w:val="single"/>
          <w:lang w:val="en-GB"/>
        </w:rPr>
        <w:t>Types of study to be included</w:t>
      </w:r>
    </w:p>
    <w:p w14:paraId="7F3493D6" w14:textId="77777777" w:rsidR="001F16DE" w:rsidRPr="00535024" w:rsidRDefault="001F16DE" w:rsidP="001F16DE">
      <w:pPr>
        <w:jc w:val="both"/>
        <w:rPr>
          <w:lang w:val="en-GB"/>
        </w:rPr>
      </w:pPr>
      <w:r w:rsidRPr="00535024">
        <w:rPr>
          <w:lang w:val="en-GB"/>
        </w:rPr>
        <w:t>Observational trials will be included.</w:t>
      </w:r>
    </w:p>
    <w:p w14:paraId="1F186ED5" w14:textId="23DAEC74" w:rsidR="001F16DE" w:rsidRDefault="001F16DE" w:rsidP="001F16DE">
      <w:pPr>
        <w:jc w:val="both"/>
        <w:rPr>
          <w:lang w:val="en-GB"/>
        </w:rPr>
      </w:pPr>
      <w:r w:rsidRPr="00535024">
        <w:rPr>
          <w:lang w:val="en-GB"/>
        </w:rPr>
        <w:t>Conference proceedings, abstracts, non-English language publications and studies not involving adult humans will be excluded.</w:t>
      </w:r>
    </w:p>
    <w:p w14:paraId="20ADE759" w14:textId="77777777" w:rsidR="008C003D" w:rsidRDefault="008C003D" w:rsidP="001F16DE">
      <w:pPr>
        <w:jc w:val="both"/>
        <w:rPr>
          <w:lang w:val="en-GB"/>
        </w:rPr>
      </w:pPr>
    </w:p>
    <w:p w14:paraId="07609F0C" w14:textId="77777777" w:rsidR="001F16DE" w:rsidRPr="00535024" w:rsidRDefault="001F16DE" w:rsidP="001F16DE">
      <w:pPr>
        <w:jc w:val="both"/>
        <w:rPr>
          <w:u w:val="single"/>
          <w:lang w:val="en-GB"/>
        </w:rPr>
      </w:pPr>
      <w:r>
        <w:rPr>
          <w:u w:val="single"/>
          <w:lang w:val="en-GB"/>
        </w:rPr>
        <w:t>Selection of studies</w:t>
      </w:r>
    </w:p>
    <w:p w14:paraId="20C255A5" w14:textId="77777777" w:rsidR="001F16DE" w:rsidRPr="00535024" w:rsidRDefault="001F16DE" w:rsidP="001F16DE">
      <w:pPr>
        <w:jc w:val="both"/>
        <w:rPr>
          <w:lang w:val="en-GB"/>
        </w:rPr>
      </w:pPr>
      <w:r w:rsidRPr="00535024">
        <w:rPr>
          <w:lang w:val="en-GB"/>
        </w:rPr>
        <w:t>Two investigators</w:t>
      </w:r>
      <w:r>
        <w:rPr>
          <w:lang w:val="en-GB"/>
        </w:rPr>
        <w:t xml:space="preserve"> will</w:t>
      </w:r>
      <w:r w:rsidRPr="00535024">
        <w:rPr>
          <w:lang w:val="en-GB"/>
        </w:rPr>
        <w:t xml:space="preserve"> independently perform the first screen (title and abstract), and the full-text screen of the studies retrieved by our search. The same investigators</w:t>
      </w:r>
      <w:r>
        <w:rPr>
          <w:lang w:val="en-GB"/>
        </w:rPr>
        <w:t xml:space="preserve"> will</w:t>
      </w:r>
      <w:r w:rsidRPr="00535024">
        <w:rPr>
          <w:lang w:val="en-GB"/>
        </w:rPr>
        <w:t xml:space="preserve"> independently extract the data. Discrepancies at any step of the process (first screening, full-text </w:t>
      </w:r>
      <w:proofErr w:type="gramStart"/>
      <w:r w:rsidRPr="00535024">
        <w:rPr>
          <w:lang w:val="en-GB"/>
        </w:rPr>
        <w:t>screening</w:t>
      </w:r>
      <w:proofErr w:type="gramEnd"/>
      <w:r w:rsidRPr="00535024">
        <w:rPr>
          <w:lang w:val="en-GB"/>
        </w:rPr>
        <w:t xml:space="preserve"> and data extraction) </w:t>
      </w:r>
      <w:r>
        <w:rPr>
          <w:lang w:val="en-GB"/>
        </w:rPr>
        <w:lastRenderedPageBreak/>
        <w:t>will be</w:t>
      </w:r>
      <w:r w:rsidRPr="00535024">
        <w:rPr>
          <w:lang w:val="en-GB"/>
        </w:rPr>
        <w:t xml:space="preserve"> resolved by consensus or by the opinion of a third investigator.</w:t>
      </w:r>
    </w:p>
    <w:p w14:paraId="57639839" w14:textId="77777777" w:rsidR="00DD14C7" w:rsidRDefault="00DD14C7" w:rsidP="001F16DE">
      <w:pPr>
        <w:jc w:val="both"/>
        <w:rPr>
          <w:u w:val="single"/>
          <w:lang w:val="en-GB"/>
        </w:rPr>
      </w:pPr>
    </w:p>
    <w:p w14:paraId="5A5C5CF4" w14:textId="1C7F36BC" w:rsidR="001F16DE" w:rsidRPr="00535024" w:rsidRDefault="001F16DE" w:rsidP="001F16DE">
      <w:pPr>
        <w:jc w:val="both"/>
        <w:rPr>
          <w:u w:val="single"/>
          <w:lang w:val="en-GB"/>
        </w:rPr>
      </w:pPr>
      <w:r w:rsidRPr="00535024">
        <w:rPr>
          <w:u w:val="single"/>
          <w:lang w:val="en-GB"/>
        </w:rPr>
        <w:t>Data extraction</w:t>
      </w:r>
    </w:p>
    <w:p w14:paraId="2466D775" w14:textId="77777777" w:rsidR="001F16DE" w:rsidRDefault="001F16DE" w:rsidP="001F16DE">
      <w:pPr>
        <w:jc w:val="both"/>
        <w:rPr>
          <w:lang w:val="en-GB"/>
        </w:rPr>
      </w:pPr>
      <w:r>
        <w:rPr>
          <w:lang w:val="en-GB"/>
        </w:rPr>
        <w:t>The following data will be extracted from each study:</w:t>
      </w:r>
    </w:p>
    <w:p w14:paraId="18645CAD" w14:textId="77777777" w:rsidR="001F16DE" w:rsidRDefault="001F16DE" w:rsidP="001F16DE">
      <w:pPr>
        <w:pStyle w:val="Paragrafoelenco"/>
        <w:widowControl/>
        <w:numPr>
          <w:ilvl w:val="0"/>
          <w:numId w:val="4"/>
        </w:numPr>
        <w:spacing w:after="160" w:line="259" w:lineRule="auto"/>
        <w:jc w:val="both"/>
        <w:rPr>
          <w:lang w:val="en-GB"/>
        </w:rPr>
      </w:pPr>
      <w:r>
        <w:rPr>
          <w:lang w:val="en-GB"/>
        </w:rPr>
        <w:t>Position of patient for US assessment</w:t>
      </w:r>
    </w:p>
    <w:p w14:paraId="5D442306" w14:textId="77777777" w:rsidR="001F16DE" w:rsidRDefault="001F16DE" w:rsidP="001F16DE">
      <w:pPr>
        <w:pStyle w:val="Paragrafoelenco"/>
        <w:widowControl/>
        <w:numPr>
          <w:ilvl w:val="1"/>
          <w:numId w:val="4"/>
        </w:numPr>
        <w:spacing w:after="160" w:line="259" w:lineRule="auto"/>
        <w:jc w:val="both"/>
        <w:rPr>
          <w:lang w:val="en-GB"/>
        </w:rPr>
      </w:pPr>
      <w:r>
        <w:rPr>
          <w:lang w:val="en-GB"/>
        </w:rPr>
        <w:t>Head in neutral position</w:t>
      </w:r>
    </w:p>
    <w:p w14:paraId="1A0096A4" w14:textId="77777777" w:rsidR="001F16DE" w:rsidRDefault="001F16DE" w:rsidP="001F16DE">
      <w:pPr>
        <w:pStyle w:val="Paragrafoelenco"/>
        <w:widowControl/>
        <w:numPr>
          <w:ilvl w:val="1"/>
          <w:numId w:val="4"/>
        </w:numPr>
        <w:spacing w:after="160" w:line="259" w:lineRule="auto"/>
        <w:jc w:val="both"/>
        <w:rPr>
          <w:lang w:val="en-GB"/>
        </w:rPr>
      </w:pPr>
      <w:r>
        <w:rPr>
          <w:lang w:val="en-GB"/>
        </w:rPr>
        <w:t>Head in extended position</w:t>
      </w:r>
    </w:p>
    <w:p w14:paraId="239FD5EA" w14:textId="77777777" w:rsidR="001F16DE" w:rsidRDefault="001F16DE" w:rsidP="001F16DE">
      <w:pPr>
        <w:pStyle w:val="Paragrafoelenco"/>
        <w:widowControl/>
        <w:numPr>
          <w:ilvl w:val="0"/>
          <w:numId w:val="4"/>
        </w:numPr>
        <w:spacing w:after="160" w:line="259" w:lineRule="auto"/>
        <w:jc w:val="both"/>
        <w:rPr>
          <w:lang w:val="en-GB"/>
        </w:rPr>
      </w:pPr>
      <w:r>
        <w:rPr>
          <w:lang w:val="en-GB"/>
        </w:rPr>
        <w:t>Application of external laryngeal manipulation during direct laryngoscopy</w:t>
      </w:r>
    </w:p>
    <w:p w14:paraId="45DE3EA9" w14:textId="77777777" w:rsidR="001F16DE" w:rsidRDefault="001F16DE" w:rsidP="001F16DE">
      <w:pPr>
        <w:pStyle w:val="Paragrafoelenco"/>
        <w:widowControl/>
        <w:numPr>
          <w:ilvl w:val="0"/>
          <w:numId w:val="4"/>
        </w:numPr>
        <w:spacing w:after="160" w:line="259" w:lineRule="auto"/>
        <w:jc w:val="both"/>
        <w:rPr>
          <w:lang w:val="en-GB"/>
        </w:rPr>
      </w:pPr>
      <w:r>
        <w:rPr>
          <w:lang w:val="en-GB"/>
        </w:rPr>
        <w:t>Diagnostic accuracy to predict difficult direct laryngoscopy for the US parameter considered</w:t>
      </w:r>
    </w:p>
    <w:p w14:paraId="7A16AC43" w14:textId="77777777" w:rsidR="001F16DE" w:rsidRDefault="001F16DE" w:rsidP="001F16DE">
      <w:pPr>
        <w:pStyle w:val="Paragrafoelenco"/>
        <w:widowControl/>
        <w:numPr>
          <w:ilvl w:val="1"/>
          <w:numId w:val="4"/>
        </w:numPr>
        <w:spacing w:after="160" w:line="259" w:lineRule="auto"/>
        <w:jc w:val="both"/>
        <w:rPr>
          <w:lang w:val="en-GB"/>
        </w:rPr>
      </w:pPr>
      <w:r>
        <w:rPr>
          <w:lang w:val="en-GB"/>
        </w:rPr>
        <w:t>Sensibility</w:t>
      </w:r>
    </w:p>
    <w:p w14:paraId="52DB827F" w14:textId="77777777" w:rsidR="001F16DE" w:rsidRDefault="001F16DE" w:rsidP="001F16DE">
      <w:pPr>
        <w:pStyle w:val="Paragrafoelenco"/>
        <w:widowControl/>
        <w:numPr>
          <w:ilvl w:val="1"/>
          <w:numId w:val="4"/>
        </w:numPr>
        <w:spacing w:after="160" w:line="259" w:lineRule="auto"/>
        <w:jc w:val="both"/>
        <w:rPr>
          <w:lang w:val="en-GB"/>
        </w:rPr>
      </w:pPr>
      <w:r>
        <w:rPr>
          <w:lang w:val="en-GB"/>
        </w:rPr>
        <w:t>Specificity</w:t>
      </w:r>
    </w:p>
    <w:p w14:paraId="4A2A1B3A" w14:textId="77777777" w:rsidR="001F16DE" w:rsidRDefault="001F16DE" w:rsidP="001F16DE">
      <w:pPr>
        <w:pStyle w:val="Paragrafoelenco"/>
        <w:widowControl/>
        <w:numPr>
          <w:ilvl w:val="1"/>
          <w:numId w:val="4"/>
        </w:numPr>
        <w:spacing w:after="160" w:line="259" w:lineRule="auto"/>
        <w:jc w:val="both"/>
        <w:rPr>
          <w:lang w:val="en-GB"/>
        </w:rPr>
      </w:pPr>
      <w:r>
        <w:rPr>
          <w:lang w:val="en-GB"/>
        </w:rPr>
        <w:t>AUC</w:t>
      </w:r>
    </w:p>
    <w:p w14:paraId="4C6358C9" w14:textId="77777777" w:rsidR="001F16DE" w:rsidRDefault="001F16DE" w:rsidP="001F16DE">
      <w:pPr>
        <w:pStyle w:val="Paragrafoelenco"/>
        <w:widowControl/>
        <w:numPr>
          <w:ilvl w:val="1"/>
          <w:numId w:val="4"/>
        </w:numPr>
        <w:spacing w:after="160" w:line="259" w:lineRule="auto"/>
        <w:jc w:val="both"/>
        <w:rPr>
          <w:lang w:val="en-GB"/>
        </w:rPr>
      </w:pPr>
      <w:r>
        <w:rPr>
          <w:lang w:val="en-GB"/>
        </w:rPr>
        <w:t>Cut-off value</w:t>
      </w:r>
    </w:p>
    <w:p w14:paraId="1A51F342" w14:textId="77777777" w:rsidR="001F16DE" w:rsidRDefault="001F16DE" w:rsidP="001F16DE">
      <w:pPr>
        <w:pStyle w:val="Paragrafoelenco"/>
        <w:widowControl/>
        <w:numPr>
          <w:ilvl w:val="0"/>
          <w:numId w:val="4"/>
        </w:numPr>
        <w:spacing w:after="160" w:line="259" w:lineRule="auto"/>
        <w:jc w:val="both"/>
        <w:rPr>
          <w:lang w:val="en-GB"/>
        </w:rPr>
      </w:pPr>
      <w:r>
        <w:rPr>
          <w:lang w:val="en-GB"/>
        </w:rPr>
        <w:t>Value of the US parameter measured</w:t>
      </w:r>
    </w:p>
    <w:p w14:paraId="54EDF574" w14:textId="77777777" w:rsidR="001F16DE" w:rsidRDefault="001F16DE" w:rsidP="001F16DE">
      <w:pPr>
        <w:pStyle w:val="Paragrafoelenco"/>
        <w:widowControl/>
        <w:numPr>
          <w:ilvl w:val="1"/>
          <w:numId w:val="4"/>
        </w:numPr>
        <w:spacing w:after="160" w:line="259" w:lineRule="auto"/>
        <w:jc w:val="both"/>
        <w:rPr>
          <w:lang w:val="en-GB"/>
        </w:rPr>
      </w:pPr>
      <w:r>
        <w:rPr>
          <w:lang w:val="en-GB"/>
        </w:rPr>
        <w:t>Value in patient with easy direct laryngoscopy</w:t>
      </w:r>
    </w:p>
    <w:p w14:paraId="47EE521C" w14:textId="77777777" w:rsidR="001F16DE" w:rsidRPr="0018757B" w:rsidRDefault="001F16DE" w:rsidP="001F16DE">
      <w:pPr>
        <w:pStyle w:val="Paragrafoelenco"/>
        <w:widowControl/>
        <w:numPr>
          <w:ilvl w:val="1"/>
          <w:numId w:val="4"/>
        </w:numPr>
        <w:spacing w:after="160" w:line="259" w:lineRule="auto"/>
        <w:jc w:val="both"/>
        <w:rPr>
          <w:lang w:val="en-GB"/>
        </w:rPr>
      </w:pPr>
      <w:r>
        <w:rPr>
          <w:lang w:val="en-GB"/>
        </w:rPr>
        <w:t>Value in patient with difficult direct laryngoscopy</w:t>
      </w:r>
    </w:p>
    <w:p w14:paraId="1CD0D663" w14:textId="77777777" w:rsidR="001F16DE" w:rsidRPr="00535024" w:rsidRDefault="001F16DE" w:rsidP="001F16DE">
      <w:pPr>
        <w:jc w:val="both"/>
        <w:rPr>
          <w:u w:val="single"/>
          <w:lang w:val="en-GB"/>
        </w:rPr>
      </w:pPr>
      <w:r w:rsidRPr="00535024">
        <w:rPr>
          <w:u w:val="single"/>
          <w:lang w:val="en-GB"/>
        </w:rPr>
        <w:t>Risk of bias (quality) assessment</w:t>
      </w:r>
    </w:p>
    <w:p w14:paraId="12BD621E" w14:textId="6B7099BB" w:rsidR="001F16DE" w:rsidRPr="00535024" w:rsidRDefault="001F16DE" w:rsidP="001F16DE">
      <w:pPr>
        <w:jc w:val="both"/>
        <w:rPr>
          <w:lang w:val="en-GB"/>
        </w:rPr>
      </w:pPr>
      <w:r w:rsidRPr="00535024">
        <w:rPr>
          <w:lang w:val="en-GB"/>
        </w:rPr>
        <w:t>As per the Cochrane DTA handbook</w:t>
      </w:r>
      <w:r>
        <w:rPr>
          <w:lang w:val="en-GB"/>
        </w:rPr>
        <w:t xml:space="preserve"> </w:t>
      </w:r>
      <w:r>
        <w:rPr>
          <w:lang w:val="en-GB"/>
        </w:rPr>
        <w:fldChar w:fldCharType="begin" w:fldLock="1"/>
      </w:r>
      <w:r>
        <w:rPr>
          <w:lang w:val="en-GB"/>
        </w:rPr>
        <w:instrText>ADDIN CSL_CITATION {"citationItems":[{"id":"ITEM-1","itemData":{"author":[{"dropping-particle":"","family":"Reitsma","given":"JB","non-dropping-particle":"","parse-names":false,"suffix":""},{"dropping-particle":"","family":"Rutjes","given":"AWS","non-dropping-particle":"","parse-names":false,"suffix":""},{"dropping-particle":"","family":"Whiting","given":"P","non-dropping-particle":"","parse-names":false,"suffix":""},{"dropping-particle":"","family":"Vlassov","given":"VV","non-dropping-particle":"","parse-names":false,"suffix":""},{"dropping-particle":"","family":"Leeflang","given":"MMG","non-dropping-particle":"","parse-names":false,"suffix":""},{"dropping-particle":"","family":"Deeks","given":"JJ","non-dropping-particle":"","parse-names":false,"suffix":""}],"container-title":"Cochrane Handbook for Systematic Reviews of Diagnostic Test Accuracy","edition":"1.0.0","editor":[{"dropping-particle":"","family":"Deeks","given":"JJ","non-dropping-particle":"","parse-names":false,"suffix":""},{"dropping-particle":"","family":"Bossuyt","given":"PM","non-dropping-particle":"","parse-names":false,"suffix":""},{"dropping-particle":"","family":"Gatsonis","given":"C","non-dropping-particle":"","parse-names":false,"suffix":""}],"id":"ITEM-1","issued":{"date-parts":[["2009"]]},"publisher":"The Cochrane Collaboration","title":"Chapter 9: Assessing methodological quality.","type":"chapter"},"uris":["http://www.mendeley.com/documents/?uuid=5cfa396a-e9c2-4fa8-844e-21e0c253c70e"]}],"mendeley":{"formattedCitation":"&lt;sup&gt;8&lt;/sup&gt;","plainTextFormattedCitation":"8","previouslyFormattedCitation":"[8]"},"properties":{"noteIndex":0},"schema":"https://github.com/citation-style-language/schema/raw/master/csl-citation.json"}</w:instrText>
      </w:r>
      <w:r>
        <w:rPr>
          <w:lang w:val="en-GB"/>
        </w:rPr>
        <w:fldChar w:fldCharType="separate"/>
      </w:r>
      <w:r w:rsidRPr="001F16DE">
        <w:rPr>
          <w:noProof/>
          <w:vertAlign w:val="superscript"/>
          <w:lang w:val="en-GB"/>
        </w:rPr>
        <w:t>8</w:t>
      </w:r>
      <w:r>
        <w:rPr>
          <w:lang w:val="en-GB"/>
        </w:rPr>
        <w:fldChar w:fldCharType="end"/>
      </w:r>
      <w:r w:rsidRPr="00535024">
        <w:rPr>
          <w:lang w:val="en-GB"/>
        </w:rPr>
        <w:t>, the QUADAS-2 tool will be used to assess for risk of bias</w:t>
      </w:r>
      <w:r>
        <w:rPr>
          <w:lang w:val="en-GB"/>
        </w:rPr>
        <w:t xml:space="preserve"> </w:t>
      </w:r>
      <w:r>
        <w:rPr>
          <w:lang w:val="en-GB"/>
        </w:rPr>
        <w:fldChar w:fldCharType="begin" w:fldLock="1"/>
      </w:r>
      <w:r>
        <w:rPr>
          <w:lang w:val="en-GB"/>
        </w:rPr>
        <w:instrText>ADDIN CSL_CITATION {"citationItems":[{"id":"ITEM-1","itemData":{"DOI":"10.7326/0003-4819-155-8-201110180-00009","ISSN":"15393704","PMID":"22007046","abstract":"In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 2011 American College of Physicians.","author":[{"dropping-particle":"","family":"Whiting","given":"Penny F.","non-dropping-particle":"","parse-names":false,"suffix":""},{"dropping-particle":"","family":"Rutjes","given":"Anne W.S.","non-dropping-particle":"","parse-names":false,"suffix":""},{"dropping-particle":"","family":"Westwood","given":"Marie E.","non-dropping-particle":"","parse-names":false,"suffix":""},{"dropping-particle":"","family":"Mallett","given":"Susan","non-dropping-particle":"","parse-names":false,"suffix":""},{"dropping-particle":"","family":"Deeks","given":"Jonathan J.","non-dropping-particle":"","parse-names":false,"suffix":""},{"dropping-particle":"","family":"Reitsma","given":"Johannes B.","non-dropping-particle":"","parse-names":false,"suffix":""},{"dropping-particle":"","family":"Leeflang","given":"Mariska M.G.","non-dropping-particle":"","parse-names":false,"suffix":""},{"dropping-particle":"","family":"Sterne","given":"Jonathan A.C.","non-dropping-particle":"","parse-names":false,"suffix":""},{"dropping-particle":"","family":"Bossuyt","given":"Patrick M.M.","non-dropping-particle":"","parse-names":false,"suffix":""}],"container-title":"Annals of Internal Medicine","id":"ITEM-1","issue":"8","issued":{"date-parts":[["2011"]]},"page":"529-536","title":"Quadas-2: A revised tool for the quality assessment of diagnostic accuracy studies","type":"article","volume":"155"},"uris":["http://www.mendeley.com/documents/?uuid=ac6ab79c-7bde-3ab6-9ea4-20a587edc726"]}],"mendeley":{"formattedCitation":"&lt;sup&gt;9&lt;/sup&gt;","plainTextFormattedCitation":"9","previouslyFormattedCitation":"[9]"},"properties":{"noteIndex":0},"schema":"https://github.com/citation-style-language/schema/raw/master/csl-citation.json"}</w:instrText>
      </w:r>
      <w:r>
        <w:rPr>
          <w:lang w:val="en-GB"/>
        </w:rPr>
        <w:fldChar w:fldCharType="separate"/>
      </w:r>
      <w:r w:rsidRPr="001F16DE">
        <w:rPr>
          <w:noProof/>
          <w:vertAlign w:val="superscript"/>
          <w:lang w:val="en-GB"/>
        </w:rPr>
        <w:t>9</w:t>
      </w:r>
      <w:r>
        <w:rPr>
          <w:lang w:val="en-GB"/>
        </w:rPr>
        <w:fldChar w:fldCharType="end"/>
      </w:r>
      <w:r w:rsidRPr="00535024">
        <w:rPr>
          <w:lang w:val="en-GB"/>
        </w:rPr>
        <w:t>. The tool will be used by both independent reviewers, and any disagreements will be discussed with the senior author, when necessary.</w:t>
      </w:r>
    </w:p>
    <w:p w14:paraId="2A9F7EBE" w14:textId="77777777" w:rsidR="00DD14C7" w:rsidRDefault="00DD14C7" w:rsidP="001F16DE">
      <w:pPr>
        <w:jc w:val="both"/>
        <w:rPr>
          <w:u w:val="single"/>
          <w:lang w:val="en-GB"/>
        </w:rPr>
      </w:pPr>
    </w:p>
    <w:p w14:paraId="0669DDB0" w14:textId="22D398F4" w:rsidR="001F16DE" w:rsidRPr="00535024" w:rsidRDefault="001F16DE" w:rsidP="001F16DE">
      <w:pPr>
        <w:jc w:val="both"/>
        <w:rPr>
          <w:u w:val="single"/>
          <w:lang w:val="en-GB"/>
        </w:rPr>
      </w:pPr>
      <w:r w:rsidRPr="00535024">
        <w:rPr>
          <w:u w:val="single"/>
          <w:lang w:val="en-GB"/>
        </w:rPr>
        <w:t>Strategy for data synthesis</w:t>
      </w:r>
    </w:p>
    <w:p w14:paraId="266A52AD" w14:textId="15793CC4" w:rsidR="001F16DE" w:rsidRPr="003006DB" w:rsidRDefault="001F16DE" w:rsidP="001F16DE">
      <w:pPr>
        <w:spacing w:line="276" w:lineRule="auto"/>
        <w:jc w:val="both"/>
        <w:rPr>
          <w:color w:val="000000" w:themeColor="text1"/>
          <w:lang w:val="en-GB" w:eastAsia="zh-HK"/>
        </w:rPr>
      </w:pPr>
      <w:r w:rsidRPr="003006DB">
        <w:rPr>
          <w:color w:val="000000" w:themeColor="text1"/>
          <w:lang w:val="en-GB" w:eastAsia="zh-HK"/>
        </w:rPr>
        <w:t xml:space="preserve">The statistical analyses </w:t>
      </w:r>
      <w:r>
        <w:rPr>
          <w:color w:val="000000" w:themeColor="text1"/>
          <w:lang w:val="en-GB" w:eastAsia="zh-HK"/>
        </w:rPr>
        <w:t>will be</w:t>
      </w:r>
      <w:r w:rsidRPr="003006DB">
        <w:rPr>
          <w:color w:val="000000" w:themeColor="text1"/>
          <w:lang w:val="en-GB" w:eastAsia="zh-HK"/>
        </w:rPr>
        <w:t xml:space="preserve"> performed using R 3.6.1 (The R Foundation for Statistical Computing, 2019) and </w:t>
      </w:r>
      <w:proofErr w:type="spellStart"/>
      <w:r w:rsidRPr="003006DB">
        <w:rPr>
          <w:color w:val="000000" w:themeColor="text1"/>
          <w:lang w:val="en-GB" w:eastAsia="zh-HK"/>
        </w:rPr>
        <w:t>RevMan</w:t>
      </w:r>
      <w:proofErr w:type="spellEnd"/>
      <w:r w:rsidRPr="003006DB">
        <w:rPr>
          <w:color w:val="000000" w:themeColor="text1"/>
          <w:lang w:val="en-GB" w:eastAsia="zh-HK"/>
        </w:rPr>
        <w:t xml:space="preserve">, version 5.3 (Cochrane Collaboration). Hierarchical summary ROC (HSROC) model </w:t>
      </w:r>
      <w:r>
        <w:rPr>
          <w:color w:val="000000" w:themeColor="text1"/>
          <w:lang w:val="en-GB" w:eastAsia="zh-HK"/>
        </w:rPr>
        <w:t>will be</w:t>
      </w:r>
      <w:r w:rsidRPr="003006DB">
        <w:rPr>
          <w:color w:val="000000" w:themeColor="text1"/>
          <w:lang w:val="en-GB" w:eastAsia="zh-HK"/>
        </w:rPr>
        <w:t xml:space="preserve"> used to assess the accuracy of each US parameter to predict difficult direct laryngoscopy (HSROC package on R). Only US parameters assessed by five or more studies </w:t>
      </w:r>
      <w:r>
        <w:rPr>
          <w:color w:val="000000" w:themeColor="text1"/>
          <w:lang w:val="en-GB" w:eastAsia="zh-HK"/>
        </w:rPr>
        <w:t>will be</w:t>
      </w:r>
      <w:r w:rsidRPr="003006DB">
        <w:rPr>
          <w:color w:val="000000" w:themeColor="text1"/>
          <w:lang w:val="en-GB" w:eastAsia="zh-HK"/>
        </w:rPr>
        <w:t xml:space="preserve"> considered for quantitative HSROC analysis</w:t>
      </w:r>
      <w:r>
        <w:rPr>
          <w:color w:val="000000" w:themeColor="text1"/>
          <w:lang w:val="en-GB" w:eastAsia="zh-HK"/>
        </w:rPr>
        <w:t xml:space="preserve"> </w:t>
      </w:r>
      <w:r w:rsidRPr="003006DB">
        <w:rPr>
          <w:color w:val="000000" w:themeColor="text1"/>
          <w:lang w:val="en-GB" w:eastAsia="zh-HK"/>
        </w:rPr>
        <w:fldChar w:fldCharType="begin" w:fldLock="1"/>
      </w:r>
      <w:r>
        <w:rPr>
          <w:color w:val="000000" w:themeColor="text1"/>
          <w:lang w:val="en-GB" w:eastAsia="zh-HK"/>
        </w:rPr>
        <w:instrText>ADDIN CSL_CITATION {"citationItems":[{"id":"ITEM-1","itemData":{"DOI":"10.1177/0962280215592269","ISSN":"14770334","abstract":"Hierarchical models such as the bivariate and hierarchical summary receiver operating characteristic (HSROC) models are recommended for meta-analysis of test accuracy studies. These models are challenging to fit when there are few studies and/or sparse data (for example zero cells in contingency tables due to studies reporting 100% sensitivity or specificity); the models may not converge, or give unreliable parameter estimates. Using simulation, we investigated the performance of seven hierarchical models incorporating increasing simplifications in scenarios designed to replicate realistic situations for meta-analysis of test accuracy studies. Performance of the models was assessed in terms of estimability (percentage of meta-analyses that successfully converged and percentage where the between study correlation was estimable), bias, mean square error and coverage of the 95% confidence intervals. Our results indicate that simpler hierarchical models are valid in situations with few studies or sparse data. For synthesis of sensitivity and specificity, univariate random effects logistic regression models are appropriate when a bivariate model cannot be fitted. Alternatively, an HSROC model that assumes a symmetric SROC curve (by excluding the shape parameter) can be used if the HSROC model is the chosen meta-analytic approach. In the absence of heterogeneity, fixed effect equivalent of the models can be applied.","author":[{"dropping-particle":"","family":"Takwoingi","given":"Yemisi","non-dropping-particle":"","parse-names":false,"suffix":""},{"dropping-particle":"","family":"Guo","given":"Boliang","non-dropping-particle":"","parse-names":false,"suffix":""},{"dropping-particle":"","family":"Riley","given":"Richard D.","non-dropping-particle":"","parse-names":false,"suffix":""},{"dropping-particle":"","family":"Deeks","given":"Jonathan J.","non-dropping-particle":"","parse-names":false,"suffix":""}],"container-title":"Statistical Methods in Medical Research","id":"ITEM-1","issue":"4","issued":{"date-parts":[["2017"]]},"page":"1896-1911","title":"Performance of methods for meta-analysis of diagnostic test accuracy with few studies or sparse data","type":"article-journal","volume":"26"},"uris":["http://www.mendeley.com/documents/?uuid=a080dc0c-b97a-3a1f-9cba-479f73cc0276"]}],"mendeley":{"formattedCitation":"&lt;sup&gt;10&lt;/sup&gt;","plainTextFormattedCitation":"10","previouslyFormattedCitation":"[10]"},"properties":{"noteIndex":0},"schema":"https://github.com/citation-style-language/schema/raw/master/csl-citation.json"}</w:instrText>
      </w:r>
      <w:r w:rsidRPr="003006DB">
        <w:rPr>
          <w:color w:val="000000" w:themeColor="text1"/>
          <w:lang w:val="en-GB" w:eastAsia="zh-HK"/>
        </w:rPr>
        <w:fldChar w:fldCharType="separate"/>
      </w:r>
      <w:r w:rsidRPr="001F16DE">
        <w:rPr>
          <w:noProof/>
          <w:color w:val="000000" w:themeColor="text1"/>
          <w:vertAlign w:val="superscript"/>
          <w:lang w:val="en-GB" w:eastAsia="zh-HK"/>
        </w:rPr>
        <w:t>10</w:t>
      </w:r>
      <w:r w:rsidRPr="003006DB">
        <w:rPr>
          <w:color w:val="000000" w:themeColor="text1"/>
          <w:lang w:val="en-GB" w:eastAsia="zh-HK"/>
        </w:rPr>
        <w:fldChar w:fldCharType="end"/>
      </w:r>
      <w:r>
        <w:rPr>
          <w:color w:val="000000" w:themeColor="text1"/>
          <w:lang w:val="en-GB" w:eastAsia="zh-HK"/>
        </w:rPr>
        <w:t>.</w:t>
      </w:r>
      <w:r w:rsidRPr="003006DB">
        <w:rPr>
          <w:color w:val="000000" w:themeColor="text1"/>
          <w:lang w:val="en-GB" w:eastAsia="zh-HK"/>
        </w:rPr>
        <w:t xml:space="preserve"> In presence of an appropriate number of studies, a subgroup analysis </w:t>
      </w:r>
      <w:r>
        <w:rPr>
          <w:color w:val="000000" w:themeColor="text1"/>
          <w:lang w:val="en-GB" w:eastAsia="zh-HK"/>
        </w:rPr>
        <w:t>will be</w:t>
      </w:r>
      <w:r w:rsidRPr="003006DB">
        <w:rPr>
          <w:color w:val="000000" w:themeColor="text1"/>
          <w:lang w:val="en-GB" w:eastAsia="zh-HK"/>
        </w:rPr>
        <w:t xml:space="preserve"> considered to investigate the potential sources of heterogeneity.</w:t>
      </w:r>
    </w:p>
    <w:p w14:paraId="57F270FE" w14:textId="46FF849D" w:rsidR="001F16DE" w:rsidRDefault="001F16DE" w:rsidP="001F16DE">
      <w:pPr>
        <w:jc w:val="both"/>
        <w:rPr>
          <w:lang w:val="en-GB"/>
        </w:rPr>
      </w:pPr>
      <w:r w:rsidRPr="003006DB">
        <w:rPr>
          <w:color w:val="000000" w:themeColor="text1"/>
          <w:lang w:val="en-GB" w:eastAsia="zh-HK"/>
        </w:rPr>
        <w:t xml:space="preserve">The difference in US parameters between the two groups </w:t>
      </w:r>
      <w:r>
        <w:rPr>
          <w:color w:val="000000" w:themeColor="text1"/>
          <w:lang w:val="en-GB" w:eastAsia="zh-HK"/>
        </w:rPr>
        <w:t>will be</w:t>
      </w:r>
      <w:r w:rsidRPr="003006DB">
        <w:rPr>
          <w:color w:val="000000" w:themeColor="text1"/>
          <w:lang w:val="en-GB" w:eastAsia="zh-HK"/>
        </w:rPr>
        <w:t xml:space="preserve"> analysed using the inverse variance random</w:t>
      </w:r>
      <w:r>
        <w:rPr>
          <w:color w:val="000000" w:themeColor="text1"/>
          <w:lang w:val="en-GB" w:eastAsia="zh-HK"/>
        </w:rPr>
        <w:t>-</w:t>
      </w:r>
      <w:r w:rsidRPr="003006DB">
        <w:rPr>
          <w:color w:val="000000" w:themeColor="text1"/>
          <w:lang w:val="en-GB" w:eastAsia="zh-HK"/>
        </w:rPr>
        <w:t xml:space="preserve">effects model and </w:t>
      </w:r>
      <w:r>
        <w:rPr>
          <w:color w:val="000000" w:themeColor="text1"/>
          <w:lang w:val="en-GB" w:eastAsia="zh-HK"/>
        </w:rPr>
        <w:t>will be</w:t>
      </w:r>
      <w:r w:rsidRPr="003006DB">
        <w:rPr>
          <w:color w:val="000000" w:themeColor="text1"/>
          <w:lang w:val="en-GB" w:eastAsia="zh-HK"/>
        </w:rPr>
        <w:t xml:space="preserve"> expressed as mean differences (MD). A 2-tailed </w:t>
      </w:r>
      <w:r>
        <w:rPr>
          <w:color w:val="000000" w:themeColor="text1"/>
          <w:lang w:val="en-GB" w:eastAsia="zh-HK"/>
        </w:rPr>
        <w:t>p</w:t>
      </w:r>
      <w:r w:rsidRPr="003006DB">
        <w:rPr>
          <w:color w:val="000000" w:themeColor="text1"/>
          <w:lang w:val="en-GB" w:eastAsia="zh-HK"/>
        </w:rPr>
        <w:t xml:space="preserve"> value of less than 0.05 </w:t>
      </w:r>
      <w:r>
        <w:rPr>
          <w:color w:val="000000" w:themeColor="text1"/>
          <w:lang w:val="en-GB" w:eastAsia="zh-HK"/>
        </w:rPr>
        <w:t>will be</w:t>
      </w:r>
      <w:r w:rsidRPr="003006DB">
        <w:rPr>
          <w:color w:val="000000" w:themeColor="text1"/>
          <w:lang w:val="en-GB" w:eastAsia="zh-HK"/>
        </w:rPr>
        <w:t xml:space="preserve"> set for statistical significance. Heterogeneity </w:t>
      </w:r>
      <w:r>
        <w:rPr>
          <w:color w:val="000000" w:themeColor="text1"/>
          <w:lang w:val="en-GB" w:eastAsia="zh-HK"/>
        </w:rPr>
        <w:t>will be</w:t>
      </w:r>
      <w:r w:rsidRPr="003006DB">
        <w:rPr>
          <w:color w:val="000000" w:themeColor="text1"/>
          <w:lang w:val="en-GB" w:eastAsia="zh-HK"/>
        </w:rPr>
        <w:t xml:space="preserve"> assessed using the </w:t>
      </w:r>
      <w:r w:rsidRPr="003006DB">
        <w:rPr>
          <w:rFonts w:hint="eastAsia"/>
          <w:color w:val="000000" w:themeColor="text1"/>
          <w:lang w:val="en-GB" w:eastAsia="zh-HK"/>
        </w:rPr>
        <w:t>X</w:t>
      </w:r>
      <w:r w:rsidRPr="005D0846">
        <w:rPr>
          <w:color w:val="000000" w:themeColor="text1"/>
          <w:vertAlign w:val="superscript"/>
          <w:lang w:val="en-GB" w:eastAsia="zh-HK"/>
        </w:rPr>
        <w:t>2</w:t>
      </w:r>
      <w:r w:rsidRPr="003006DB">
        <w:rPr>
          <w:color w:val="000000" w:themeColor="text1"/>
          <w:lang w:val="en-GB" w:eastAsia="zh-HK"/>
        </w:rPr>
        <w:t xml:space="preserve"> test and the I</w:t>
      </w:r>
      <w:r w:rsidRPr="005D0846">
        <w:rPr>
          <w:color w:val="000000" w:themeColor="text1"/>
          <w:vertAlign w:val="superscript"/>
          <w:lang w:val="en-GB" w:eastAsia="zh-HK"/>
        </w:rPr>
        <w:t>2</w:t>
      </w:r>
      <w:r w:rsidRPr="003006DB">
        <w:rPr>
          <w:color w:val="000000" w:themeColor="text1"/>
          <w:lang w:val="en-GB" w:eastAsia="zh-HK"/>
        </w:rPr>
        <w:t xml:space="preserve"> test, with I</w:t>
      </w:r>
      <w:r w:rsidRPr="005D0846">
        <w:rPr>
          <w:color w:val="000000" w:themeColor="text1"/>
          <w:vertAlign w:val="superscript"/>
          <w:lang w:val="en-GB" w:eastAsia="zh-HK"/>
        </w:rPr>
        <w:t>2</w:t>
      </w:r>
      <w:r w:rsidRPr="003006DB">
        <w:rPr>
          <w:color w:val="000000" w:themeColor="text1"/>
          <w:lang w:val="en-GB" w:eastAsia="zh-HK"/>
        </w:rPr>
        <w:t xml:space="preserve"> greater than 50% being considered substantial</w:t>
      </w:r>
      <w:r>
        <w:rPr>
          <w:color w:val="000000" w:themeColor="text1"/>
          <w:lang w:val="en-GB" w:eastAsia="zh-HK"/>
        </w:rPr>
        <w:t xml:space="preserve"> </w:t>
      </w:r>
      <w:r w:rsidRPr="003006DB">
        <w:rPr>
          <w:color w:val="000000" w:themeColor="text1"/>
          <w:lang w:val="en-GB" w:eastAsia="zh-HK"/>
        </w:rPr>
        <w:fldChar w:fldCharType="begin" w:fldLock="1"/>
      </w:r>
      <w:r>
        <w:rPr>
          <w:color w:val="000000" w:themeColor="text1"/>
          <w:lang w:val="en-GB" w:eastAsia="zh-HK"/>
        </w:rPr>
        <w:instrText>ADDIN CSL_CITATION {"citationItems":[{"id":"ITEM-1","itemData":{"DOI":"10.1002/sim.1186","ISSN":"0277-6715","PMID":"12111919","abstract":"The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chi2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heterogeneity.","author":[{"dropping-particle":"","family":"Higgins","given":"Julian P T","non-dropping-particle":"","parse-names":false,"suffix":""},{"dropping-particle":"","family":"Thompson","given":"Simon G","non-dropping-particle":"","parse-names":false,"suffix":""}],"container-title":"Statistics in medicine","id":"ITEM-1","issue":"11","issued":{"date-parts":[["2002","6"]]},"page":"1539-58","title":"Quantifying heterogeneity in a meta-analysis.","type":"article-journal","volume":"21"},"uris":["http://www.mendeley.com/documents/?uuid=3f64febb-7b92-33ba-9eea-4ffb5c44d8eb"]}],"mendeley":{"formattedCitation":"&lt;sup&gt;11&lt;/sup&gt;","plainTextFormattedCitation":"11","previouslyFormattedCitation":"[11]"},"properties":{"noteIndex":0},"schema":"https://github.com/citation-style-language/schema/raw/master/csl-citation.json"}</w:instrText>
      </w:r>
      <w:r w:rsidRPr="003006DB">
        <w:rPr>
          <w:color w:val="000000" w:themeColor="text1"/>
          <w:lang w:val="en-GB" w:eastAsia="zh-HK"/>
        </w:rPr>
        <w:fldChar w:fldCharType="separate"/>
      </w:r>
      <w:r w:rsidRPr="001F16DE">
        <w:rPr>
          <w:noProof/>
          <w:color w:val="000000" w:themeColor="text1"/>
          <w:vertAlign w:val="superscript"/>
          <w:lang w:val="en-GB" w:eastAsia="zh-HK"/>
        </w:rPr>
        <w:t>11</w:t>
      </w:r>
      <w:r w:rsidRPr="003006DB">
        <w:rPr>
          <w:color w:val="000000" w:themeColor="text1"/>
          <w:lang w:val="en-GB" w:eastAsia="zh-HK"/>
        </w:rPr>
        <w:fldChar w:fldCharType="end"/>
      </w:r>
      <w:r>
        <w:rPr>
          <w:color w:val="000000" w:themeColor="text1"/>
          <w:lang w:val="en-GB" w:eastAsia="zh-HK"/>
        </w:rPr>
        <w:t>.</w:t>
      </w:r>
      <w:r w:rsidRPr="003006DB">
        <w:rPr>
          <w:color w:val="000000" w:themeColor="text1"/>
          <w:lang w:val="en-GB" w:eastAsia="zh-HK"/>
        </w:rPr>
        <w:t xml:space="preserve"> The possibility of publication bias </w:t>
      </w:r>
      <w:r>
        <w:rPr>
          <w:color w:val="000000" w:themeColor="text1"/>
          <w:lang w:val="en-GB" w:eastAsia="zh-HK"/>
        </w:rPr>
        <w:t>will be</w:t>
      </w:r>
      <w:r w:rsidRPr="003006DB">
        <w:rPr>
          <w:color w:val="000000" w:themeColor="text1"/>
          <w:lang w:val="en-GB" w:eastAsia="zh-HK"/>
        </w:rPr>
        <w:t xml:space="preserve"> assessed by </w:t>
      </w:r>
      <w:r>
        <w:rPr>
          <w:color w:val="000000" w:themeColor="text1"/>
          <w:lang w:val="en-GB" w:eastAsia="zh-HK"/>
        </w:rPr>
        <w:t xml:space="preserve">the </w:t>
      </w:r>
      <w:r w:rsidRPr="003006DB">
        <w:rPr>
          <w:color w:val="000000" w:themeColor="text1"/>
          <w:lang w:val="en-GB" w:eastAsia="zh-HK"/>
        </w:rPr>
        <w:t xml:space="preserve">visual estimate of funnel plot and by the regression test of Egger test and </w:t>
      </w:r>
      <w:proofErr w:type="spellStart"/>
      <w:r w:rsidRPr="003006DB">
        <w:rPr>
          <w:color w:val="000000" w:themeColor="text1"/>
          <w:lang w:val="en-GB" w:eastAsia="zh-HK"/>
        </w:rPr>
        <w:t>Begg</w:t>
      </w:r>
      <w:proofErr w:type="spellEnd"/>
      <w:r w:rsidRPr="003006DB">
        <w:rPr>
          <w:color w:val="000000" w:themeColor="text1"/>
          <w:lang w:val="en-GB" w:eastAsia="zh-HK"/>
        </w:rPr>
        <w:t xml:space="preserve"> test when 10 or more trials were pooled</w:t>
      </w:r>
      <w:r>
        <w:rPr>
          <w:color w:val="000000" w:themeColor="text1"/>
          <w:lang w:val="en-GB" w:eastAsia="zh-HK"/>
        </w:rPr>
        <w:t xml:space="preserve"> </w:t>
      </w:r>
      <w:r w:rsidRPr="003006DB">
        <w:rPr>
          <w:color w:val="000000" w:themeColor="text1"/>
          <w:lang w:val="en-GB" w:eastAsia="zh-HK"/>
        </w:rPr>
        <w:fldChar w:fldCharType="begin" w:fldLock="1"/>
      </w:r>
      <w:r>
        <w:rPr>
          <w:color w:val="000000" w:themeColor="text1"/>
          <w:lang w:val="en-GB" w:eastAsia="zh-HK"/>
        </w:rPr>
        <w:instrText>ADDIN CSL_CITATION {"citationItems":[{"id":"ITEM-1","itemData":{"ISSN":"0959-8138","PMID":"9310563","abstract":"OBJECTIVE Funnel plots (plots of effect estimates against sample size) may be useful to detect bias in meta-analyses that were later contradicted by large trials. We examined whether a simple test of asymmetry of funnel plots predicts discordance of results when meta-analyses are compared to large trials, and we assessed the prevalence of bias in published meta-analyses. DESIGN Medline search to identify pairs consisting of a meta-analysis and a single large trial (concordance of results was assumed if effects were in the same direction and the meta-analytic estimate was within 30% of the trial); analysis of funnel plots from 37 meta-analyses identified from a hand search of four leading general medicine journals 1993-6 and 38 meta-analyses from the second 1996 issue of the Cochrane Database of Systematic Reviews. MAIN OUTCOME MEASURE Degree of funnel plot asymmetry as measured by the intercept from regression of standard normal deviates against precision. RESULTS In the eight pairs of meta-analysis and large trial that were identified (five from cardiovascular medicine, one from diabetic medicine, one from geriatric medicine, one from perinatal medicine) there were four concordant and four discordant pairs. In all cases discordance was due to meta-analyses showing larger effects. Funnel plot asymmetry was present in three out of four discordant pairs but in none of concordant pairs. In 14 (38%) journal meta-analyses and 5 (13%) Cochrane reviews, funnel plot asymmetry indicated that there was bias. CONCLUSIONS A simple analysis of funnel plots provides a useful test for the likely presence of bias in meta-analyses, but as the capacity to detect bias will be limited when meta-analyses are based on a limited number of small trials the results from such analyses should be treated with considerable caution.","author":[{"dropping-particle":"","family":"Egger","given":"M","non-dropping-particle":"","parse-names":false,"suffix":""},{"dropping-particle":"","family":"Davey Smith","given":"G","non-dropping-particle":"","parse-names":false,"suffix":""},{"dropping-particle":"","family":"Schneider","given":"M","non-dropping-particle":"","parse-names":false,"suffix":""},{"dropping-particle":"","family":"Minder","given":"C","non-dropping-particle":"","parse-names":false,"suffix":""}],"container-title":"BMJ (Clinical research ed.)","id":"ITEM-1","issue":"7109","issued":{"date-parts":[["1997"]]},"page":"629-34","title":"Bias in meta-analysis detected by a simple, graphical test.","type":"article-journal","volume":"315"},"uris":["http://www.mendeley.com/documents/?uuid=d3164f6f-b106-33c2-aa11-bdc0bb0c2e11"]}],"mendeley":{"formattedCitation":"&lt;sup&gt;12&lt;/sup&gt;","plainTextFormattedCitation":"12","previouslyFormattedCitation":"[12]"},"properties":{"noteIndex":0},"schema":"https://github.com/citation-style-language/schema/raw/master/csl-citation.json"}</w:instrText>
      </w:r>
      <w:r w:rsidRPr="003006DB">
        <w:rPr>
          <w:color w:val="000000" w:themeColor="text1"/>
          <w:lang w:val="en-GB" w:eastAsia="zh-HK"/>
        </w:rPr>
        <w:fldChar w:fldCharType="separate"/>
      </w:r>
      <w:r w:rsidRPr="001F16DE">
        <w:rPr>
          <w:noProof/>
          <w:color w:val="000000" w:themeColor="text1"/>
          <w:vertAlign w:val="superscript"/>
          <w:lang w:val="en-GB" w:eastAsia="zh-HK"/>
        </w:rPr>
        <w:t>12</w:t>
      </w:r>
      <w:r w:rsidRPr="003006DB">
        <w:rPr>
          <w:color w:val="000000" w:themeColor="text1"/>
          <w:lang w:val="en-GB" w:eastAsia="zh-HK"/>
        </w:rPr>
        <w:fldChar w:fldCharType="end"/>
      </w:r>
      <w:r>
        <w:rPr>
          <w:color w:val="000000" w:themeColor="text1"/>
          <w:lang w:val="en-GB" w:eastAsia="zh-HK"/>
        </w:rPr>
        <w:t>.</w:t>
      </w:r>
    </w:p>
    <w:p w14:paraId="0AE59851" w14:textId="77777777" w:rsidR="001F16DE" w:rsidRDefault="001F16DE" w:rsidP="001F16DE">
      <w:pPr>
        <w:jc w:val="both"/>
        <w:rPr>
          <w:lang w:val="en-GB"/>
        </w:rPr>
      </w:pPr>
    </w:p>
    <w:p w14:paraId="25111F50" w14:textId="77777777" w:rsidR="001F16DE" w:rsidRPr="00DD14C7" w:rsidRDefault="001F16DE" w:rsidP="001F16DE">
      <w:pPr>
        <w:jc w:val="both"/>
        <w:rPr>
          <w:b/>
          <w:bCs/>
          <w:color w:val="000000" w:themeColor="text1"/>
          <w:u w:val="single"/>
          <w:lang w:val="en-GB" w:eastAsia="zh-HK"/>
        </w:rPr>
      </w:pPr>
      <w:r w:rsidRPr="00DD14C7">
        <w:rPr>
          <w:b/>
          <w:bCs/>
          <w:color w:val="000000" w:themeColor="text1"/>
          <w:u w:val="single"/>
          <w:lang w:val="en-GB" w:eastAsia="zh-HK"/>
        </w:rPr>
        <w:t>References:</w:t>
      </w:r>
    </w:p>
    <w:p w14:paraId="2CCFBCD3" w14:textId="75525194" w:rsidR="001F16DE" w:rsidRPr="001F16DE" w:rsidRDefault="001F16DE" w:rsidP="001F16DE">
      <w:pPr>
        <w:jc w:val="both"/>
        <w:rPr>
          <w:color w:val="000000" w:themeColor="text1"/>
          <w:lang w:val="en-GB" w:eastAsia="zh-HK"/>
        </w:rPr>
      </w:pPr>
      <w:r w:rsidRPr="001F16DE">
        <w:rPr>
          <w:color w:val="000000" w:themeColor="text1"/>
          <w:lang w:val="en-GB" w:eastAsia="zh-HK"/>
        </w:rPr>
        <w:fldChar w:fldCharType="begin" w:fldLock="1"/>
      </w:r>
      <w:r w:rsidRPr="001F16DE">
        <w:rPr>
          <w:color w:val="000000" w:themeColor="text1"/>
          <w:lang w:val="en-GB" w:eastAsia="zh-HK"/>
        </w:rPr>
        <w:instrText xml:space="preserve">ADDIN Mendeley Bibliography CSL_BIBLIOGRAPHY </w:instrText>
      </w:r>
      <w:r w:rsidRPr="001F16DE">
        <w:rPr>
          <w:color w:val="000000" w:themeColor="text1"/>
          <w:lang w:val="en-GB" w:eastAsia="zh-HK"/>
        </w:rPr>
        <w:fldChar w:fldCharType="separate"/>
      </w:r>
      <w:r w:rsidRPr="001F16DE">
        <w:rPr>
          <w:color w:val="000000" w:themeColor="text1"/>
          <w:lang w:val="en-GB" w:eastAsia="zh-HK"/>
        </w:rPr>
        <w:t xml:space="preserve">1. </w:t>
      </w:r>
      <w:r w:rsidRPr="001F16DE">
        <w:rPr>
          <w:color w:val="000000" w:themeColor="text1"/>
          <w:lang w:val="en-GB" w:eastAsia="zh-HK"/>
        </w:rPr>
        <w:tab/>
        <w:t xml:space="preserve">Vannucci A, Cavallone LF. Bedside predictors of difficult intubation: a systematic review. Minerva Anestesiol 2016; 82: 69–83 </w:t>
      </w:r>
    </w:p>
    <w:p w14:paraId="388BABD7"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2. </w:t>
      </w:r>
      <w:r w:rsidRPr="001F16DE">
        <w:rPr>
          <w:color w:val="000000" w:themeColor="text1"/>
          <w:lang w:val="en-GB" w:eastAsia="zh-HK"/>
        </w:rPr>
        <w:tab/>
        <w:t xml:space="preserve">Khan ZH, Kashfi A, Ebrahimkhani E. A comparison of the upper lip bite test (a simple new technique) with modified Mallampati classification in predicting difficulty in endotracheal intubation: A prospective blinded study. Anesth Analg 2003; 96: 595–9 </w:t>
      </w:r>
    </w:p>
    <w:p w14:paraId="614C31FE"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3. </w:t>
      </w:r>
      <w:r w:rsidRPr="001F16DE">
        <w:rPr>
          <w:color w:val="000000" w:themeColor="text1"/>
          <w:lang w:val="en-GB" w:eastAsia="zh-HK"/>
        </w:rPr>
        <w:tab/>
        <w:t xml:space="preserve">Nørskov AK, Rosenstock C V., Wetterslev J, Astrup G, Afshari A, Lundstrøm LH. Diagnostic accuracy of anaesthesiologists’ prediction of difficult airway management in daily clinical practice: A cohort study of 188 064 patients registered in the Danish Anaesthesia Database. Anaesthesia 2015; 70: 272–81 </w:t>
      </w:r>
    </w:p>
    <w:p w14:paraId="4326C3C7"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4. </w:t>
      </w:r>
      <w:r w:rsidRPr="001F16DE">
        <w:rPr>
          <w:color w:val="000000" w:themeColor="text1"/>
          <w:lang w:val="en-GB" w:eastAsia="zh-HK"/>
        </w:rPr>
        <w:tab/>
        <w:t xml:space="preserve">Cattano D, Panicucci E, Paolicchi A, Forfori F, Giunta F, Hagberg C. Risk factors assessment of </w:t>
      </w:r>
      <w:r w:rsidRPr="001F16DE">
        <w:rPr>
          <w:color w:val="000000" w:themeColor="text1"/>
          <w:lang w:val="en-GB" w:eastAsia="zh-HK"/>
        </w:rPr>
        <w:lastRenderedPageBreak/>
        <w:t xml:space="preserve">the difficult airway: An Italian survey of 1956 patients. Anesth. Analg. 2004. p. 1774–9 </w:t>
      </w:r>
    </w:p>
    <w:p w14:paraId="41316F5A"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5. </w:t>
      </w:r>
      <w:r w:rsidRPr="001F16DE">
        <w:rPr>
          <w:color w:val="000000" w:themeColor="text1"/>
          <w:lang w:val="en-GB" w:eastAsia="zh-HK"/>
        </w:rPr>
        <w:tab/>
        <w:t xml:space="preserve">Levitan RM, Everett WW, Ochroch EA. Limitations of difficult airway prediction in patients intubated in the emergency department. Ann Emerg Med 2004; 44: 307–13 </w:t>
      </w:r>
    </w:p>
    <w:p w14:paraId="2089A32B"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6. </w:t>
      </w:r>
      <w:r w:rsidRPr="001F16DE">
        <w:rPr>
          <w:color w:val="000000" w:themeColor="text1"/>
          <w:lang w:val="en-GB" w:eastAsia="zh-HK"/>
        </w:rPr>
        <w:tab/>
        <w:t xml:space="preserve">Cormack RS, Lehane J. Difficult tracheal intubation in obstetrics. Anaesthesia 1984; 39: 1105–11 </w:t>
      </w:r>
    </w:p>
    <w:p w14:paraId="5B45696F"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7. </w:t>
      </w:r>
      <w:r w:rsidRPr="001F16DE">
        <w:rPr>
          <w:color w:val="000000" w:themeColor="text1"/>
          <w:lang w:val="en-GB" w:eastAsia="zh-HK"/>
        </w:rPr>
        <w:tab/>
        <w:t xml:space="preserve">Yentis SM, Lee DJH. Evaluation of an improved scoring system for the grading of direct laryngoscopy. Anaesthesia Anaesthesia; 1998; 53: 1041–4 </w:t>
      </w:r>
    </w:p>
    <w:p w14:paraId="10EAA5BD"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8. </w:t>
      </w:r>
      <w:r w:rsidRPr="001F16DE">
        <w:rPr>
          <w:color w:val="000000" w:themeColor="text1"/>
          <w:lang w:val="en-GB" w:eastAsia="zh-HK"/>
        </w:rPr>
        <w:tab/>
        <w:t>Reitsma J, Rutjes A, Whiting P, Vlassov V, Leeflang M, Deeks J. Chapter 9: Assessing methodological quality. In: Deeks J, Bossuyt P, Gatsonis C, editors. Cochrane Handb Syst Rev Diagnostic Test Accuracy [Internet] 1.0.0. The Cochrane Collaboration; 2009. Available from: http://srdta.cochrane.org/</w:t>
      </w:r>
    </w:p>
    <w:p w14:paraId="14E4F20B"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9. </w:t>
      </w:r>
      <w:r w:rsidRPr="001F16DE">
        <w:rPr>
          <w:color w:val="000000" w:themeColor="text1"/>
          <w:lang w:val="en-GB" w:eastAsia="zh-HK"/>
        </w:rPr>
        <w:tab/>
        <w:t xml:space="preserve">Whiting PF, Rutjes AWS, Westwood ME, et al. Quadas-2: A revised tool for the quality assessment of diagnostic accuracy studies. Ann. Intern. Med. 2011. p. 529–36 </w:t>
      </w:r>
    </w:p>
    <w:p w14:paraId="2E26542F"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10. </w:t>
      </w:r>
      <w:r w:rsidRPr="001F16DE">
        <w:rPr>
          <w:color w:val="000000" w:themeColor="text1"/>
          <w:lang w:val="en-GB" w:eastAsia="zh-HK"/>
        </w:rPr>
        <w:tab/>
        <w:t xml:space="preserve">Takwoingi Y, Guo B, Riley RD, Deeks JJ. Performance of methods for meta-analysis of diagnostic test accuracy with few studies or sparse data. Stat Methods Med Res 2017; 26: 1896–911 </w:t>
      </w:r>
    </w:p>
    <w:p w14:paraId="0F784DCB"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11. </w:t>
      </w:r>
      <w:r w:rsidRPr="001F16DE">
        <w:rPr>
          <w:color w:val="000000" w:themeColor="text1"/>
          <w:lang w:val="en-GB" w:eastAsia="zh-HK"/>
        </w:rPr>
        <w:tab/>
        <w:t xml:space="preserve">Higgins JPT, Thompson SG. Quantifying heterogeneity in a meta-analysis. Stat Med 2002; 21: 1539–58 </w:t>
      </w:r>
    </w:p>
    <w:p w14:paraId="154D1980" w14:textId="77777777" w:rsidR="001F16DE" w:rsidRPr="001F16DE" w:rsidRDefault="001F16DE" w:rsidP="001F16DE">
      <w:pPr>
        <w:jc w:val="both"/>
        <w:rPr>
          <w:color w:val="000000" w:themeColor="text1"/>
          <w:lang w:val="en-GB" w:eastAsia="zh-HK"/>
        </w:rPr>
      </w:pPr>
      <w:r w:rsidRPr="001F16DE">
        <w:rPr>
          <w:color w:val="000000" w:themeColor="text1"/>
          <w:lang w:val="en-GB" w:eastAsia="zh-HK"/>
        </w:rPr>
        <w:t xml:space="preserve">12. </w:t>
      </w:r>
      <w:r w:rsidRPr="001F16DE">
        <w:rPr>
          <w:color w:val="000000" w:themeColor="text1"/>
          <w:lang w:val="en-GB" w:eastAsia="zh-HK"/>
        </w:rPr>
        <w:tab/>
        <w:t xml:space="preserve">Egger M, Davey Smith G, Schneider M, Minder C. Bias in meta-analysis detected by a simple, graphical test. BMJ 1997; 315: 629–34 </w:t>
      </w:r>
    </w:p>
    <w:p w14:paraId="38FED535" w14:textId="20938D0E" w:rsidR="001F16DE" w:rsidRPr="001F16DE" w:rsidRDefault="001F16DE" w:rsidP="001F16DE">
      <w:pPr>
        <w:jc w:val="both"/>
        <w:rPr>
          <w:color w:val="000000" w:themeColor="text1"/>
          <w:lang w:val="en-GB" w:eastAsia="zh-HK"/>
        </w:rPr>
      </w:pPr>
      <w:r w:rsidRPr="001F16DE">
        <w:rPr>
          <w:color w:val="000000" w:themeColor="text1"/>
          <w:lang w:val="en-GB" w:eastAsia="zh-HK"/>
        </w:rPr>
        <w:fldChar w:fldCharType="end"/>
      </w:r>
    </w:p>
    <w:p w14:paraId="57971213" w14:textId="77777777" w:rsidR="001F16DE" w:rsidRDefault="001F16DE">
      <w:pPr>
        <w:widowControl/>
        <w:spacing w:after="160" w:line="259" w:lineRule="auto"/>
        <w:rPr>
          <w:rFonts w:asciiTheme="minorHAnsi" w:hAnsiTheme="minorHAnsi"/>
          <w:b/>
          <w:bCs/>
          <w:color w:val="000000" w:themeColor="text1"/>
          <w:sz w:val="22"/>
          <w:lang w:val="en-GB" w:eastAsia="zh-HK"/>
        </w:rPr>
      </w:pPr>
      <w:r>
        <w:rPr>
          <w:rFonts w:asciiTheme="minorHAnsi" w:hAnsiTheme="minorHAnsi"/>
          <w:b/>
          <w:bCs/>
          <w:color w:val="000000" w:themeColor="text1"/>
          <w:sz w:val="22"/>
          <w:lang w:val="en-GB" w:eastAsia="zh-HK"/>
        </w:rPr>
        <w:br w:type="page"/>
      </w:r>
    </w:p>
    <w:p w14:paraId="1C2011BB" w14:textId="3F2F7B6E" w:rsidR="00441269" w:rsidRDefault="00441269" w:rsidP="0023538C">
      <w:pPr>
        <w:widowControl/>
        <w:spacing w:line="360" w:lineRule="auto"/>
        <w:rPr>
          <w:rFonts w:asciiTheme="minorHAnsi" w:hAnsiTheme="minorHAnsi"/>
          <w:b/>
          <w:bCs/>
          <w:color w:val="000000" w:themeColor="text1"/>
          <w:sz w:val="22"/>
          <w:lang w:val="en-GB" w:eastAsia="zh-HK"/>
        </w:rPr>
      </w:pPr>
      <w:r>
        <w:rPr>
          <w:rFonts w:asciiTheme="minorHAnsi" w:hAnsiTheme="minorHAnsi"/>
          <w:b/>
          <w:bCs/>
          <w:color w:val="000000" w:themeColor="text1"/>
          <w:sz w:val="22"/>
          <w:lang w:val="en-GB" w:eastAsia="zh-HK"/>
        </w:rPr>
        <w:lastRenderedPageBreak/>
        <w:t>Search strategy</w:t>
      </w:r>
    </w:p>
    <w:p w14:paraId="1D5A6381" w14:textId="77777777" w:rsidR="00CD5FC6" w:rsidRDefault="00CD5FC6" w:rsidP="00457807">
      <w:pPr>
        <w:rPr>
          <w:sz w:val="22"/>
        </w:rPr>
      </w:pPr>
    </w:p>
    <w:p w14:paraId="01A9EC66" w14:textId="77777777" w:rsidR="00457807" w:rsidRPr="00457807" w:rsidRDefault="00457807" w:rsidP="00457807">
      <w:pPr>
        <w:rPr>
          <w:sz w:val="22"/>
        </w:rPr>
      </w:pPr>
    </w:p>
    <w:p w14:paraId="78012D08" w14:textId="77777777" w:rsidR="00CD5FC6" w:rsidRDefault="00CD5FC6" w:rsidP="00CD5FC6">
      <w:pPr>
        <w:pStyle w:val="Paragrafoelenco"/>
        <w:widowControl/>
        <w:numPr>
          <w:ilvl w:val="0"/>
          <w:numId w:val="5"/>
        </w:numPr>
        <w:spacing w:line="360"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t>Airway ultrasound</w:t>
      </w:r>
    </w:p>
    <w:p w14:paraId="60298A9C" w14:textId="77777777" w:rsidR="00CD5FC6" w:rsidRDefault="00CD5FC6" w:rsidP="00CD5FC6">
      <w:pPr>
        <w:pStyle w:val="Paragrafoelenco"/>
        <w:widowControl/>
        <w:numPr>
          <w:ilvl w:val="0"/>
          <w:numId w:val="5"/>
        </w:numPr>
        <w:spacing w:line="360"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t>Neck ultrasound</w:t>
      </w:r>
    </w:p>
    <w:p w14:paraId="34B76282" w14:textId="77777777" w:rsidR="00CD5FC6" w:rsidRDefault="00CD5FC6" w:rsidP="00CD5FC6">
      <w:pPr>
        <w:pStyle w:val="Paragrafoelenco"/>
        <w:widowControl/>
        <w:numPr>
          <w:ilvl w:val="0"/>
          <w:numId w:val="5"/>
        </w:numPr>
        <w:spacing w:line="360"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t>1 OR 2</w:t>
      </w:r>
    </w:p>
    <w:p w14:paraId="7A4AD4EA" w14:textId="77777777" w:rsidR="00CD5FC6" w:rsidRDefault="00CD5FC6" w:rsidP="00CD5FC6">
      <w:pPr>
        <w:pStyle w:val="Paragrafoelenco"/>
        <w:widowControl/>
        <w:numPr>
          <w:ilvl w:val="0"/>
          <w:numId w:val="5"/>
        </w:numPr>
        <w:spacing w:line="360"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t>Difficult laryngoscopy</w:t>
      </w:r>
    </w:p>
    <w:p w14:paraId="09DA7275" w14:textId="71D22592" w:rsidR="00CD5FC6" w:rsidRDefault="00CD5FC6" w:rsidP="00CD5FC6">
      <w:pPr>
        <w:pStyle w:val="Paragrafoelenco"/>
        <w:widowControl/>
        <w:numPr>
          <w:ilvl w:val="0"/>
          <w:numId w:val="5"/>
        </w:numPr>
        <w:spacing w:line="360"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t>Difficult airway</w:t>
      </w:r>
    </w:p>
    <w:p w14:paraId="25F83F70" w14:textId="011F85E5" w:rsidR="00CD5FC6" w:rsidRDefault="00CD5FC6" w:rsidP="00CD5FC6">
      <w:pPr>
        <w:pStyle w:val="Paragrafoelenco"/>
        <w:widowControl/>
        <w:numPr>
          <w:ilvl w:val="0"/>
          <w:numId w:val="5"/>
        </w:numPr>
        <w:spacing w:line="360"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t>Direct laryngoscopy</w:t>
      </w:r>
    </w:p>
    <w:p w14:paraId="1C65B80A" w14:textId="77777777" w:rsidR="00CD5FC6" w:rsidRDefault="00CD5FC6" w:rsidP="00CD5FC6">
      <w:pPr>
        <w:pStyle w:val="Paragrafoelenco"/>
        <w:widowControl/>
        <w:numPr>
          <w:ilvl w:val="0"/>
          <w:numId w:val="5"/>
        </w:numPr>
        <w:spacing w:line="360"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t>4 OR 5 OR 6</w:t>
      </w:r>
    </w:p>
    <w:p w14:paraId="055220B1" w14:textId="77777777" w:rsidR="00CD5FC6" w:rsidRDefault="00CD5FC6" w:rsidP="00CD5FC6">
      <w:pPr>
        <w:pStyle w:val="Paragrafoelenco"/>
        <w:widowControl/>
        <w:numPr>
          <w:ilvl w:val="0"/>
          <w:numId w:val="5"/>
        </w:numPr>
        <w:spacing w:line="360"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t>3 AND 7</w:t>
      </w:r>
    </w:p>
    <w:p w14:paraId="2133B1CA" w14:textId="57386986" w:rsidR="00AA114A" w:rsidRDefault="00AA114A" w:rsidP="00AA114A">
      <w:pPr>
        <w:widowControl/>
        <w:spacing w:line="360" w:lineRule="auto"/>
        <w:rPr>
          <w:rFonts w:asciiTheme="minorHAnsi" w:hAnsiTheme="minorHAnsi"/>
          <w:color w:val="000000" w:themeColor="text1"/>
          <w:sz w:val="22"/>
          <w:lang w:val="en-GB" w:eastAsia="zh-HK"/>
        </w:rPr>
      </w:pPr>
    </w:p>
    <w:p w14:paraId="2A351D09" w14:textId="495C51F3" w:rsidR="001F16DE" w:rsidRDefault="001F16DE">
      <w:pPr>
        <w:widowControl/>
        <w:spacing w:after="160" w:line="259" w:lineRule="auto"/>
        <w:rPr>
          <w:rFonts w:asciiTheme="minorHAnsi" w:hAnsiTheme="minorHAnsi"/>
          <w:color w:val="000000" w:themeColor="text1"/>
          <w:sz w:val="22"/>
          <w:lang w:val="en-GB" w:eastAsia="zh-HK"/>
        </w:rPr>
      </w:pPr>
      <w:r>
        <w:rPr>
          <w:rFonts w:asciiTheme="minorHAnsi" w:hAnsiTheme="minorHAnsi"/>
          <w:color w:val="000000" w:themeColor="text1"/>
          <w:sz w:val="22"/>
          <w:lang w:val="en-GB" w:eastAsia="zh-HK"/>
        </w:rPr>
        <w:br w:type="page"/>
      </w:r>
    </w:p>
    <w:p w14:paraId="31A9E782" w14:textId="77777777" w:rsidR="003460A5" w:rsidRDefault="003460A5">
      <w:pPr>
        <w:widowControl/>
        <w:spacing w:after="160" w:line="259" w:lineRule="auto"/>
        <w:rPr>
          <w:rFonts w:asciiTheme="minorHAnsi" w:hAnsiTheme="minorHAnsi"/>
          <w:b/>
          <w:bCs/>
          <w:color w:val="000000" w:themeColor="text1"/>
          <w:sz w:val="22"/>
          <w:lang w:val="en-GB" w:eastAsia="zh-HK"/>
        </w:rPr>
        <w:sectPr w:rsidR="003460A5">
          <w:headerReference w:type="default" r:id="rId8"/>
          <w:pgSz w:w="11906" w:h="16838"/>
          <w:pgMar w:top="1417" w:right="1134" w:bottom="1134" w:left="1134" w:header="708" w:footer="708" w:gutter="0"/>
          <w:cols w:space="708"/>
          <w:docGrid w:linePitch="360"/>
        </w:sectPr>
      </w:pPr>
    </w:p>
    <w:p w14:paraId="53FE2481" w14:textId="582134F6" w:rsidR="003460A5" w:rsidRDefault="007513DA" w:rsidP="003460A5">
      <w:pPr>
        <w:spacing w:line="360" w:lineRule="auto"/>
        <w:jc w:val="both"/>
      </w:pPr>
      <w:r>
        <w:rPr>
          <w:b/>
          <w:bCs/>
        </w:rPr>
        <w:lastRenderedPageBreak/>
        <w:t xml:space="preserve">Supplemental </w:t>
      </w:r>
      <w:r w:rsidR="003460A5">
        <w:rPr>
          <w:b/>
          <w:bCs/>
        </w:rPr>
        <w:t>Table 1</w:t>
      </w:r>
      <w:r w:rsidR="003460A5">
        <w:t xml:space="preserve"> Characteristics of the </w:t>
      </w:r>
      <w:r w:rsidR="00365AC3">
        <w:t xml:space="preserve">selected </w:t>
      </w:r>
      <w:r w:rsidR="003460A5">
        <w:t>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070"/>
        <w:gridCol w:w="755"/>
        <w:gridCol w:w="1746"/>
        <w:gridCol w:w="2417"/>
        <w:gridCol w:w="1627"/>
        <w:gridCol w:w="621"/>
        <w:gridCol w:w="3326"/>
        <w:gridCol w:w="1214"/>
      </w:tblGrid>
      <w:tr w:rsidR="003460A5" w14:paraId="551A3009"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57CB5E0D" w14:textId="77777777" w:rsidR="003460A5" w:rsidRDefault="003460A5">
            <w:pPr>
              <w:rPr>
                <w:kern w:val="0"/>
                <w:sz w:val="18"/>
                <w:szCs w:val="18"/>
                <w:lang w:val="en-GB" w:eastAsia="en-US"/>
              </w:rPr>
            </w:pPr>
            <w:r>
              <w:rPr>
                <w:kern w:val="0"/>
                <w:sz w:val="18"/>
                <w:szCs w:val="18"/>
                <w:lang w:val="en-GB" w:eastAsia="en-US"/>
              </w:rPr>
              <w:t>Study</w:t>
            </w:r>
          </w:p>
        </w:tc>
        <w:tc>
          <w:tcPr>
            <w:tcW w:w="1070" w:type="dxa"/>
            <w:tcBorders>
              <w:top w:val="single" w:sz="4" w:space="0" w:color="auto"/>
              <w:left w:val="single" w:sz="4" w:space="0" w:color="auto"/>
              <w:bottom w:val="single" w:sz="4" w:space="0" w:color="auto"/>
              <w:right w:val="single" w:sz="4" w:space="0" w:color="auto"/>
            </w:tcBorders>
            <w:hideMark/>
          </w:tcPr>
          <w:p w14:paraId="2FE3F5DC" w14:textId="77777777" w:rsidR="003460A5" w:rsidRDefault="003460A5">
            <w:pPr>
              <w:rPr>
                <w:kern w:val="0"/>
                <w:sz w:val="18"/>
                <w:szCs w:val="18"/>
                <w:lang w:val="en-GB" w:eastAsia="en-US"/>
              </w:rPr>
            </w:pPr>
            <w:r>
              <w:rPr>
                <w:kern w:val="0"/>
                <w:sz w:val="18"/>
                <w:szCs w:val="18"/>
                <w:lang w:val="en-GB" w:eastAsia="en-US"/>
              </w:rPr>
              <w:t>Design</w:t>
            </w:r>
          </w:p>
        </w:tc>
        <w:tc>
          <w:tcPr>
            <w:tcW w:w="755" w:type="dxa"/>
            <w:tcBorders>
              <w:top w:val="single" w:sz="4" w:space="0" w:color="auto"/>
              <w:left w:val="single" w:sz="4" w:space="0" w:color="auto"/>
              <w:bottom w:val="single" w:sz="4" w:space="0" w:color="auto"/>
              <w:right w:val="single" w:sz="4" w:space="0" w:color="auto"/>
            </w:tcBorders>
            <w:hideMark/>
          </w:tcPr>
          <w:p w14:paraId="575BCA4B" w14:textId="77777777" w:rsidR="003460A5" w:rsidRDefault="003460A5">
            <w:pPr>
              <w:rPr>
                <w:kern w:val="0"/>
                <w:sz w:val="18"/>
                <w:szCs w:val="18"/>
                <w:lang w:val="en-GB" w:eastAsia="en-US"/>
              </w:rPr>
            </w:pPr>
            <w:r>
              <w:rPr>
                <w:kern w:val="0"/>
                <w:sz w:val="18"/>
                <w:szCs w:val="18"/>
                <w:lang w:val="en-GB" w:eastAsia="en-US"/>
              </w:rPr>
              <w:t>Sample size</w:t>
            </w:r>
          </w:p>
        </w:tc>
        <w:tc>
          <w:tcPr>
            <w:tcW w:w="1746" w:type="dxa"/>
            <w:tcBorders>
              <w:top w:val="single" w:sz="4" w:space="0" w:color="auto"/>
              <w:left w:val="single" w:sz="4" w:space="0" w:color="auto"/>
              <w:bottom w:val="single" w:sz="4" w:space="0" w:color="auto"/>
              <w:right w:val="single" w:sz="4" w:space="0" w:color="auto"/>
            </w:tcBorders>
            <w:hideMark/>
          </w:tcPr>
          <w:p w14:paraId="776C831F" w14:textId="77777777" w:rsidR="003460A5" w:rsidRDefault="003460A5">
            <w:pPr>
              <w:rPr>
                <w:kern w:val="0"/>
                <w:sz w:val="18"/>
                <w:szCs w:val="18"/>
                <w:lang w:val="en-GB" w:eastAsia="en-US"/>
              </w:rPr>
            </w:pPr>
            <w:r>
              <w:rPr>
                <w:kern w:val="0"/>
                <w:sz w:val="18"/>
                <w:szCs w:val="18"/>
                <w:lang w:val="en-GB" w:eastAsia="en-US"/>
              </w:rPr>
              <w:t>Type of patients</w:t>
            </w:r>
          </w:p>
        </w:tc>
        <w:tc>
          <w:tcPr>
            <w:tcW w:w="2417" w:type="dxa"/>
            <w:tcBorders>
              <w:top w:val="single" w:sz="4" w:space="0" w:color="auto"/>
              <w:left w:val="single" w:sz="4" w:space="0" w:color="auto"/>
              <w:bottom w:val="single" w:sz="4" w:space="0" w:color="auto"/>
              <w:right w:val="single" w:sz="4" w:space="0" w:color="auto"/>
            </w:tcBorders>
            <w:hideMark/>
          </w:tcPr>
          <w:p w14:paraId="18EF4156" w14:textId="77777777" w:rsidR="003460A5" w:rsidRDefault="003460A5">
            <w:pPr>
              <w:rPr>
                <w:kern w:val="0"/>
                <w:sz w:val="18"/>
                <w:szCs w:val="18"/>
                <w:lang w:val="en-GB" w:eastAsia="en-US"/>
              </w:rPr>
            </w:pPr>
            <w:r>
              <w:rPr>
                <w:kern w:val="0"/>
                <w:sz w:val="18"/>
                <w:szCs w:val="18"/>
                <w:lang w:val="en-GB" w:eastAsia="en-US"/>
              </w:rPr>
              <w:t>Exclusion criteria</w:t>
            </w:r>
          </w:p>
        </w:tc>
        <w:tc>
          <w:tcPr>
            <w:tcW w:w="1627" w:type="dxa"/>
            <w:tcBorders>
              <w:top w:val="single" w:sz="4" w:space="0" w:color="auto"/>
              <w:left w:val="single" w:sz="4" w:space="0" w:color="auto"/>
              <w:bottom w:val="single" w:sz="4" w:space="0" w:color="auto"/>
              <w:right w:val="single" w:sz="4" w:space="0" w:color="auto"/>
            </w:tcBorders>
            <w:hideMark/>
          </w:tcPr>
          <w:p w14:paraId="2DAA4A7F" w14:textId="77777777" w:rsidR="003460A5" w:rsidRDefault="003460A5">
            <w:pPr>
              <w:rPr>
                <w:kern w:val="0"/>
                <w:sz w:val="18"/>
                <w:szCs w:val="18"/>
                <w:lang w:val="en-GB" w:eastAsia="en-US"/>
              </w:rPr>
            </w:pPr>
            <w:r>
              <w:rPr>
                <w:kern w:val="0"/>
                <w:sz w:val="18"/>
                <w:szCs w:val="18"/>
                <w:lang w:val="en-GB" w:eastAsia="en-US"/>
              </w:rPr>
              <w:t>Definition of difficult laryngoscopy</w:t>
            </w:r>
          </w:p>
        </w:tc>
        <w:tc>
          <w:tcPr>
            <w:tcW w:w="621" w:type="dxa"/>
            <w:tcBorders>
              <w:top w:val="single" w:sz="4" w:space="0" w:color="auto"/>
              <w:left w:val="single" w:sz="4" w:space="0" w:color="auto"/>
              <w:bottom w:val="single" w:sz="4" w:space="0" w:color="auto"/>
              <w:right w:val="single" w:sz="4" w:space="0" w:color="auto"/>
            </w:tcBorders>
            <w:hideMark/>
          </w:tcPr>
          <w:p w14:paraId="78F8C433" w14:textId="77777777" w:rsidR="003460A5" w:rsidRDefault="003460A5">
            <w:pPr>
              <w:rPr>
                <w:kern w:val="0"/>
                <w:sz w:val="18"/>
                <w:szCs w:val="18"/>
                <w:lang w:val="en-GB" w:eastAsia="en-US"/>
              </w:rPr>
            </w:pPr>
            <w:r>
              <w:rPr>
                <w:kern w:val="0"/>
                <w:sz w:val="18"/>
                <w:szCs w:val="18"/>
                <w:lang w:val="en-GB" w:eastAsia="en-US"/>
              </w:rPr>
              <w:t>BURP</w:t>
            </w:r>
          </w:p>
        </w:tc>
        <w:tc>
          <w:tcPr>
            <w:tcW w:w="3326" w:type="dxa"/>
            <w:tcBorders>
              <w:top w:val="single" w:sz="4" w:space="0" w:color="auto"/>
              <w:left w:val="single" w:sz="4" w:space="0" w:color="auto"/>
              <w:bottom w:val="single" w:sz="4" w:space="0" w:color="auto"/>
              <w:right w:val="single" w:sz="4" w:space="0" w:color="auto"/>
            </w:tcBorders>
            <w:hideMark/>
          </w:tcPr>
          <w:p w14:paraId="7A8BBF1A" w14:textId="77777777" w:rsidR="003460A5" w:rsidRDefault="003460A5">
            <w:pPr>
              <w:rPr>
                <w:kern w:val="0"/>
                <w:sz w:val="18"/>
                <w:szCs w:val="18"/>
                <w:lang w:val="en-GB" w:eastAsia="en-US"/>
              </w:rPr>
            </w:pPr>
            <w:r>
              <w:rPr>
                <w:kern w:val="0"/>
                <w:sz w:val="18"/>
                <w:szCs w:val="18"/>
                <w:lang w:val="en-GB" w:eastAsia="en-US"/>
              </w:rPr>
              <w:t>US measurements</w:t>
            </w:r>
          </w:p>
        </w:tc>
        <w:tc>
          <w:tcPr>
            <w:tcW w:w="1214" w:type="dxa"/>
            <w:tcBorders>
              <w:top w:val="single" w:sz="4" w:space="0" w:color="auto"/>
              <w:left w:val="single" w:sz="4" w:space="0" w:color="auto"/>
              <w:bottom w:val="single" w:sz="4" w:space="0" w:color="auto"/>
              <w:right w:val="single" w:sz="4" w:space="0" w:color="auto"/>
            </w:tcBorders>
            <w:hideMark/>
          </w:tcPr>
          <w:p w14:paraId="5E2F3BE9" w14:textId="77777777" w:rsidR="003460A5" w:rsidRDefault="003460A5">
            <w:pPr>
              <w:rPr>
                <w:kern w:val="0"/>
                <w:sz w:val="18"/>
                <w:szCs w:val="18"/>
                <w:lang w:val="en-GB" w:eastAsia="en-US"/>
              </w:rPr>
            </w:pPr>
            <w:r>
              <w:rPr>
                <w:kern w:val="0"/>
                <w:sz w:val="18"/>
                <w:szCs w:val="18"/>
                <w:lang w:val="en-GB" w:eastAsia="en-US"/>
              </w:rPr>
              <w:t>Head position</w:t>
            </w:r>
          </w:p>
        </w:tc>
      </w:tr>
      <w:tr w:rsidR="003460A5" w14:paraId="72CF2D83"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68B1B3AA" w14:textId="702271FF" w:rsidR="003460A5" w:rsidRDefault="003460A5">
            <w:pPr>
              <w:rPr>
                <w:kern w:val="0"/>
                <w:sz w:val="18"/>
                <w:szCs w:val="18"/>
                <w:lang w:val="en-GB" w:eastAsia="en-US"/>
              </w:rPr>
            </w:pPr>
            <w:proofErr w:type="spellStart"/>
            <w:r>
              <w:rPr>
                <w:kern w:val="0"/>
                <w:sz w:val="18"/>
                <w:szCs w:val="18"/>
                <w:lang w:val="en-GB" w:eastAsia="en-US"/>
              </w:rPr>
              <w:t>Ezri</w:t>
            </w:r>
            <w:proofErr w:type="spellEnd"/>
            <w:r>
              <w:rPr>
                <w:kern w:val="0"/>
                <w:sz w:val="18"/>
                <w:szCs w:val="18"/>
                <w:lang w:val="en-GB" w:eastAsia="en-US"/>
              </w:rPr>
              <w:t xml:space="preserve"> 2003</w:t>
            </w:r>
          </w:p>
        </w:tc>
        <w:tc>
          <w:tcPr>
            <w:tcW w:w="1070" w:type="dxa"/>
            <w:tcBorders>
              <w:top w:val="single" w:sz="4" w:space="0" w:color="auto"/>
              <w:left w:val="single" w:sz="4" w:space="0" w:color="auto"/>
              <w:bottom w:val="single" w:sz="4" w:space="0" w:color="auto"/>
              <w:right w:val="single" w:sz="4" w:space="0" w:color="auto"/>
            </w:tcBorders>
            <w:hideMark/>
          </w:tcPr>
          <w:p w14:paraId="04467E44"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1F66B3B2" w14:textId="77777777" w:rsidR="003460A5" w:rsidRDefault="003460A5">
            <w:pPr>
              <w:rPr>
                <w:kern w:val="0"/>
                <w:sz w:val="18"/>
                <w:szCs w:val="18"/>
                <w:lang w:val="en-GB" w:eastAsia="en-US"/>
              </w:rPr>
            </w:pPr>
            <w:r>
              <w:rPr>
                <w:kern w:val="0"/>
                <w:sz w:val="18"/>
                <w:szCs w:val="18"/>
                <w:lang w:val="en-GB" w:eastAsia="en-US"/>
              </w:rPr>
              <w:t>50</w:t>
            </w:r>
          </w:p>
        </w:tc>
        <w:tc>
          <w:tcPr>
            <w:tcW w:w="1746" w:type="dxa"/>
            <w:tcBorders>
              <w:top w:val="single" w:sz="4" w:space="0" w:color="auto"/>
              <w:left w:val="single" w:sz="4" w:space="0" w:color="auto"/>
              <w:bottom w:val="single" w:sz="4" w:space="0" w:color="auto"/>
              <w:right w:val="single" w:sz="4" w:space="0" w:color="auto"/>
            </w:tcBorders>
            <w:hideMark/>
          </w:tcPr>
          <w:p w14:paraId="420887F5" w14:textId="77777777" w:rsidR="003460A5" w:rsidRDefault="003460A5">
            <w:pPr>
              <w:rPr>
                <w:kern w:val="0"/>
                <w:sz w:val="18"/>
                <w:szCs w:val="18"/>
                <w:lang w:val="en-GB" w:eastAsia="en-US"/>
              </w:rPr>
            </w:pPr>
            <w:r>
              <w:rPr>
                <w:kern w:val="0"/>
                <w:sz w:val="18"/>
                <w:szCs w:val="18"/>
                <w:lang w:val="en-GB" w:eastAsia="en-US"/>
              </w:rPr>
              <w:t>Adult obese (BMI &gt;35 kg/m</w:t>
            </w:r>
            <w:r>
              <w:rPr>
                <w:kern w:val="0"/>
                <w:sz w:val="18"/>
                <w:szCs w:val="18"/>
                <w:vertAlign w:val="superscript"/>
                <w:lang w:val="en-GB" w:eastAsia="en-US"/>
              </w:rPr>
              <w:t>2</w:t>
            </w:r>
            <w:r>
              <w:rPr>
                <w:kern w:val="0"/>
                <w:sz w:val="18"/>
                <w:szCs w:val="18"/>
                <w:lang w:val="en-GB" w:eastAsia="en-US"/>
              </w:rPr>
              <w: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5C54A91B" w14:textId="77777777" w:rsidR="003460A5" w:rsidRDefault="003460A5">
            <w:pPr>
              <w:rPr>
                <w:kern w:val="0"/>
                <w:sz w:val="18"/>
                <w:szCs w:val="18"/>
                <w:lang w:val="en-GB" w:eastAsia="en-US"/>
              </w:rPr>
            </w:pPr>
            <w:r>
              <w:rPr>
                <w:kern w:val="0"/>
                <w:sz w:val="18"/>
                <w:szCs w:val="18"/>
                <w:lang w:val="en-GB" w:eastAsia="en-US"/>
              </w:rPr>
              <w:t>Pregnancy, upper airway pathology, cervical spine fractures, full stomach, hiatus hernia, gastro-oesophageal reflux, history of difficult laryngoscopy/intubation</w:t>
            </w:r>
          </w:p>
        </w:tc>
        <w:tc>
          <w:tcPr>
            <w:tcW w:w="1627" w:type="dxa"/>
            <w:tcBorders>
              <w:top w:val="single" w:sz="4" w:space="0" w:color="auto"/>
              <w:left w:val="single" w:sz="4" w:space="0" w:color="auto"/>
              <w:bottom w:val="single" w:sz="4" w:space="0" w:color="auto"/>
              <w:right w:val="single" w:sz="4" w:space="0" w:color="auto"/>
            </w:tcBorders>
            <w:hideMark/>
          </w:tcPr>
          <w:p w14:paraId="36E84840"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0828981E" w14:textId="77777777" w:rsidR="003460A5" w:rsidRDefault="003460A5">
            <w:pPr>
              <w:rPr>
                <w:kern w:val="0"/>
                <w:sz w:val="18"/>
                <w:szCs w:val="18"/>
                <w:lang w:val="en-GB" w:eastAsia="en-US"/>
              </w:rPr>
            </w:pPr>
            <w:r>
              <w:rPr>
                <w:kern w:val="0"/>
                <w:sz w:val="18"/>
                <w:szCs w:val="18"/>
                <w:lang w:val="en-GB" w:eastAsia="en-US"/>
              </w:rPr>
              <w:t>Yes</w:t>
            </w:r>
          </w:p>
        </w:tc>
        <w:tc>
          <w:tcPr>
            <w:tcW w:w="3326" w:type="dxa"/>
            <w:tcBorders>
              <w:top w:val="single" w:sz="4" w:space="0" w:color="auto"/>
              <w:left w:val="single" w:sz="4" w:space="0" w:color="auto"/>
              <w:bottom w:val="single" w:sz="4" w:space="0" w:color="auto"/>
              <w:right w:val="single" w:sz="4" w:space="0" w:color="auto"/>
            </w:tcBorders>
            <w:hideMark/>
          </w:tcPr>
          <w:p w14:paraId="18607AB6"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DSVC (EL: 1.75 </w:t>
            </w:r>
            <w:r w:rsidRPr="00AA2A68">
              <w:rPr>
                <w:rFonts w:cs="Calibri"/>
                <w:kern w:val="0"/>
                <w:sz w:val="18"/>
                <w:szCs w:val="18"/>
                <w:lang w:val="en-GB" w:eastAsia="en-US"/>
              </w:rPr>
              <w:t>±</w:t>
            </w:r>
            <w:r w:rsidRPr="00AA2A68">
              <w:rPr>
                <w:kern w:val="0"/>
                <w:sz w:val="18"/>
                <w:szCs w:val="18"/>
                <w:lang w:val="en-GB" w:eastAsia="en-US"/>
              </w:rPr>
              <w:t xml:space="preserve">0.18 cm; DL: 2.8 </w:t>
            </w:r>
            <w:r w:rsidRPr="00AA2A68">
              <w:rPr>
                <w:rFonts w:cs="Calibri"/>
                <w:kern w:val="0"/>
                <w:sz w:val="18"/>
                <w:szCs w:val="18"/>
                <w:lang w:val="en-GB" w:eastAsia="en-US"/>
              </w:rPr>
              <w:t>±</w:t>
            </w:r>
            <w:r w:rsidRPr="00AA2A68">
              <w:rPr>
                <w:kern w:val="0"/>
                <w:sz w:val="18"/>
                <w:szCs w:val="18"/>
                <w:lang w:val="en-GB" w:eastAsia="en-US"/>
              </w:rPr>
              <w:t>0.27 cm; p&lt;0001)</w:t>
            </w:r>
          </w:p>
          <w:p w14:paraId="48505A5B"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Skin to trachea at thyroid isthmus (EL: 2.28 </w:t>
            </w:r>
            <w:r w:rsidRPr="00AA2A68">
              <w:rPr>
                <w:rFonts w:cs="Calibri"/>
                <w:kern w:val="0"/>
                <w:sz w:val="18"/>
                <w:szCs w:val="18"/>
                <w:lang w:val="en-GB" w:eastAsia="en-US"/>
              </w:rPr>
              <w:t>±</w:t>
            </w:r>
            <w:r w:rsidRPr="00AA2A68">
              <w:rPr>
                <w:kern w:val="0"/>
                <w:sz w:val="18"/>
                <w:szCs w:val="18"/>
                <w:lang w:val="en-GB" w:eastAsia="en-US"/>
              </w:rPr>
              <w:t xml:space="preserve">0.5 cm; DL: 2.5 </w:t>
            </w:r>
            <w:r w:rsidRPr="00AA2A68">
              <w:rPr>
                <w:rFonts w:cs="Calibri"/>
                <w:kern w:val="0"/>
                <w:sz w:val="18"/>
                <w:szCs w:val="18"/>
                <w:lang w:val="en-GB" w:eastAsia="en-US"/>
              </w:rPr>
              <w:t>±</w:t>
            </w:r>
            <w:r w:rsidRPr="00AA2A68">
              <w:rPr>
                <w:kern w:val="0"/>
                <w:sz w:val="18"/>
                <w:szCs w:val="18"/>
                <w:lang w:val="en-GB" w:eastAsia="en-US"/>
              </w:rPr>
              <w:t>0.13 cm; p=0.16)</w:t>
            </w:r>
          </w:p>
          <w:p w14:paraId="4DA71E6A"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Skin to trachea at suprasternal notch (EL: 2.74 </w:t>
            </w:r>
            <w:r w:rsidRPr="00AA2A68">
              <w:rPr>
                <w:rFonts w:cs="Calibri"/>
                <w:kern w:val="0"/>
                <w:sz w:val="18"/>
                <w:szCs w:val="18"/>
                <w:lang w:val="en-GB" w:eastAsia="en-US"/>
              </w:rPr>
              <w:t>±</w:t>
            </w:r>
            <w:r w:rsidRPr="00AA2A68">
              <w:rPr>
                <w:kern w:val="0"/>
                <w:sz w:val="18"/>
                <w:szCs w:val="18"/>
                <w:lang w:val="en-GB" w:eastAsia="en-US"/>
              </w:rPr>
              <w:t xml:space="preserve">0.66 cm; DL: 3.3 </w:t>
            </w:r>
            <w:r w:rsidRPr="00AA2A68">
              <w:rPr>
                <w:rFonts w:cs="Calibri"/>
                <w:kern w:val="0"/>
                <w:sz w:val="18"/>
                <w:szCs w:val="18"/>
                <w:lang w:val="en-GB" w:eastAsia="en-US"/>
              </w:rPr>
              <w:t>±</w:t>
            </w:r>
            <w:r w:rsidRPr="00AA2A68">
              <w:rPr>
                <w:kern w:val="0"/>
                <w:sz w:val="18"/>
                <w:szCs w:val="18"/>
                <w:lang w:val="en-GB" w:eastAsia="en-US"/>
              </w:rPr>
              <w:t>0.43 cm; p=0.013)</w:t>
            </w:r>
          </w:p>
        </w:tc>
        <w:tc>
          <w:tcPr>
            <w:tcW w:w="1214" w:type="dxa"/>
            <w:tcBorders>
              <w:top w:val="single" w:sz="4" w:space="0" w:color="auto"/>
              <w:left w:val="single" w:sz="4" w:space="0" w:color="auto"/>
              <w:bottom w:val="single" w:sz="4" w:space="0" w:color="auto"/>
              <w:right w:val="single" w:sz="4" w:space="0" w:color="auto"/>
            </w:tcBorders>
            <w:hideMark/>
          </w:tcPr>
          <w:p w14:paraId="1F469BAE" w14:textId="3224F11D" w:rsidR="003460A5" w:rsidRDefault="00A84BD1">
            <w:pPr>
              <w:rPr>
                <w:kern w:val="0"/>
                <w:sz w:val="18"/>
                <w:szCs w:val="18"/>
                <w:lang w:val="en-GB" w:eastAsia="en-US"/>
              </w:rPr>
            </w:pPr>
            <w:r>
              <w:rPr>
                <w:kern w:val="0"/>
                <w:sz w:val="18"/>
                <w:szCs w:val="18"/>
                <w:lang w:val="en-GB" w:eastAsia="en-US"/>
              </w:rPr>
              <w:t>?</w:t>
            </w:r>
          </w:p>
        </w:tc>
      </w:tr>
      <w:tr w:rsidR="003460A5" w14:paraId="2976D23B"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1111E97D" w14:textId="5C80209E" w:rsidR="003460A5" w:rsidRDefault="003460A5">
            <w:pPr>
              <w:rPr>
                <w:kern w:val="0"/>
                <w:sz w:val="18"/>
                <w:szCs w:val="18"/>
                <w:lang w:val="en-GB" w:eastAsia="en-US"/>
              </w:rPr>
            </w:pPr>
            <w:r>
              <w:rPr>
                <w:kern w:val="0"/>
                <w:sz w:val="18"/>
                <w:szCs w:val="18"/>
                <w:lang w:val="en-GB" w:eastAsia="en-US"/>
              </w:rPr>
              <w:t>Komatsu 2007</w:t>
            </w:r>
          </w:p>
        </w:tc>
        <w:tc>
          <w:tcPr>
            <w:tcW w:w="1070" w:type="dxa"/>
            <w:tcBorders>
              <w:top w:val="single" w:sz="4" w:space="0" w:color="auto"/>
              <w:left w:val="single" w:sz="4" w:space="0" w:color="auto"/>
              <w:bottom w:val="single" w:sz="4" w:space="0" w:color="auto"/>
              <w:right w:val="single" w:sz="4" w:space="0" w:color="auto"/>
            </w:tcBorders>
            <w:hideMark/>
          </w:tcPr>
          <w:p w14:paraId="77370D4A"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1605C885" w14:textId="77777777" w:rsidR="003460A5" w:rsidRDefault="003460A5">
            <w:pPr>
              <w:rPr>
                <w:kern w:val="0"/>
                <w:sz w:val="18"/>
                <w:szCs w:val="18"/>
                <w:lang w:val="en-GB" w:eastAsia="en-US"/>
              </w:rPr>
            </w:pPr>
            <w:r>
              <w:rPr>
                <w:kern w:val="0"/>
                <w:sz w:val="18"/>
                <w:szCs w:val="18"/>
                <w:lang w:val="en-GB" w:eastAsia="en-US"/>
              </w:rPr>
              <w:t>64</w:t>
            </w:r>
          </w:p>
        </w:tc>
        <w:tc>
          <w:tcPr>
            <w:tcW w:w="1746" w:type="dxa"/>
            <w:tcBorders>
              <w:top w:val="single" w:sz="4" w:space="0" w:color="auto"/>
              <w:left w:val="single" w:sz="4" w:space="0" w:color="auto"/>
              <w:bottom w:val="single" w:sz="4" w:space="0" w:color="auto"/>
              <w:right w:val="single" w:sz="4" w:space="0" w:color="auto"/>
            </w:tcBorders>
            <w:hideMark/>
          </w:tcPr>
          <w:p w14:paraId="76EA5ADF" w14:textId="77777777" w:rsidR="003460A5" w:rsidRDefault="003460A5">
            <w:pPr>
              <w:rPr>
                <w:kern w:val="0"/>
                <w:sz w:val="18"/>
                <w:szCs w:val="18"/>
                <w:lang w:val="en-GB" w:eastAsia="en-US"/>
              </w:rPr>
            </w:pPr>
            <w:r>
              <w:rPr>
                <w:kern w:val="0"/>
                <w:sz w:val="18"/>
                <w:szCs w:val="18"/>
                <w:lang w:val="en-GB" w:eastAsia="en-US"/>
              </w:rPr>
              <w:t>Adult obese (BMI &gt;35 kg/m</w:t>
            </w:r>
            <w:r>
              <w:rPr>
                <w:kern w:val="0"/>
                <w:sz w:val="18"/>
                <w:szCs w:val="18"/>
                <w:vertAlign w:val="superscript"/>
                <w:lang w:val="en-GB" w:eastAsia="en-US"/>
              </w:rPr>
              <w:t>2</w:t>
            </w:r>
            <w:r>
              <w:rPr>
                <w:kern w:val="0"/>
                <w:sz w:val="18"/>
                <w:szCs w:val="18"/>
                <w:lang w:val="en-GB" w:eastAsia="en-US"/>
              </w:rPr>
              <w: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17AD24EF" w14:textId="77777777" w:rsidR="003460A5" w:rsidRDefault="003460A5">
            <w:pPr>
              <w:rPr>
                <w:kern w:val="0"/>
                <w:sz w:val="18"/>
                <w:szCs w:val="18"/>
                <w:lang w:val="en-GB" w:eastAsia="en-US"/>
              </w:rPr>
            </w:pPr>
            <w:r>
              <w:rPr>
                <w:kern w:val="0"/>
                <w:sz w:val="18"/>
                <w:szCs w:val="18"/>
                <w:lang w:val="en-GB" w:eastAsia="en-US"/>
              </w:rPr>
              <w:t>Pregnancy, removable upper dentures, upper airway pathology, cervical spine fractures, full stomach, hiatus hernia, gastro-oesophageal reflux, history of difficult laryngoscopy</w:t>
            </w:r>
          </w:p>
        </w:tc>
        <w:tc>
          <w:tcPr>
            <w:tcW w:w="1627" w:type="dxa"/>
            <w:tcBorders>
              <w:top w:val="single" w:sz="4" w:space="0" w:color="auto"/>
              <w:left w:val="single" w:sz="4" w:space="0" w:color="auto"/>
              <w:bottom w:val="single" w:sz="4" w:space="0" w:color="auto"/>
              <w:right w:val="single" w:sz="4" w:space="0" w:color="auto"/>
            </w:tcBorders>
            <w:hideMark/>
          </w:tcPr>
          <w:p w14:paraId="686EAB7B"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78B57289"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tcPr>
          <w:p w14:paraId="63F7DE57"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DSVC (EL: 2.23 </w:t>
            </w:r>
            <w:r w:rsidRPr="00AA2A68">
              <w:rPr>
                <w:rFonts w:cs="Calibri"/>
                <w:kern w:val="0"/>
                <w:sz w:val="18"/>
                <w:szCs w:val="18"/>
                <w:lang w:val="en-GB" w:eastAsia="en-US"/>
              </w:rPr>
              <w:t>±</w:t>
            </w:r>
            <w:r w:rsidRPr="00AA2A68">
              <w:rPr>
                <w:kern w:val="0"/>
                <w:sz w:val="18"/>
                <w:szCs w:val="18"/>
                <w:lang w:val="en-GB" w:eastAsia="en-US"/>
              </w:rPr>
              <w:t xml:space="preserve">0.38 cm; DL: 2.04 </w:t>
            </w:r>
            <w:r w:rsidRPr="00AA2A68">
              <w:rPr>
                <w:rFonts w:cs="Calibri"/>
                <w:kern w:val="0"/>
                <w:sz w:val="18"/>
                <w:szCs w:val="18"/>
                <w:lang w:val="en-GB" w:eastAsia="en-US"/>
              </w:rPr>
              <w:t>±</w:t>
            </w:r>
            <w:r w:rsidRPr="00AA2A68">
              <w:rPr>
                <w:kern w:val="0"/>
                <w:sz w:val="18"/>
                <w:szCs w:val="18"/>
                <w:lang w:val="en-GB" w:eastAsia="en-US"/>
              </w:rPr>
              <w:t>0.3 cm; p=0.049)</w:t>
            </w:r>
          </w:p>
          <w:p w14:paraId="37199117" w14:textId="77777777" w:rsidR="003460A5" w:rsidRPr="00AA2A68" w:rsidRDefault="003460A5">
            <w:pPr>
              <w:rPr>
                <w:kern w:val="0"/>
                <w:sz w:val="18"/>
                <w:szCs w:val="18"/>
                <w:lang w:val="en-GB" w:eastAsia="en-US"/>
              </w:rPr>
            </w:pPr>
          </w:p>
        </w:tc>
        <w:tc>
          <w:tcPr>
            <w:tcW w:w="1214" w:type="dxa"/>
            <w:tcBorders>
              <w:top w:val="single" w:sz="4" w:space="0" w:color="auto"/>
              <w:left w:val="single" w:sz="4" w:space="0" w:color="auto"/>
              <w:bottom w:val="single" w:sz="4" w:space="0" w:color="auto"/>
              <w:right w:val="single" w:sz="4" w:space="0" w:color="auto"/>
            </w:tcBorders>
            <w:hideMark/>
          </w:tcPr>
          <w:p w14:paraId="6ADFDEE4" w14:textId="77777777" w:rsidR="003460A5" w:rsidRDefault="003460A5">
            <w:pPr>
              <w:rPr>
                <w:kern w:val="0"/>
                <w:sz w:val="18"/>
                <w:szCs w:val="18"/>
                <w:lang w:val="en-GB" w:eastAsia="en-US"/>
              </w:rPr>
            </w:pPr>
            <w:r>
              <w:rPr>
                <w:kern w:val="0"/>
                <w:sz w:val="18"/>
                <w:szCs w:val="18"/>
                <w:lang w:val="en-GB" w:eastAsia="en-US"/>
              </w:rPr>
              <w:t>Neutral</w:t>
            </w:r>
          </w:p>
        </w:tc>
      </w:tr>
      <w:tr w:rsidR="003460A5" w14:paraId="3E5A7AC6"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4E6BEF95" w14:textId="0060EA01" w:rsidR="003460A5" w:rsidRDefault="003460A5">
            <w:pPr>
              <w:rPr>
                <w:kern w:val="0"/>
                <w:sz w:val="18"/>
                <w:szCs w:val="18"/>
                <w:lang w:val="en-GB" w:eastAsia="en-US"/>
              </w:rPr>
            </w:pPr>
            <w:r>
              <w:rPr>
                <w:kern w:val="0"/>
                <w:sz w:val="18"/>
                <w:szCs w:val="18"/>
                <w:lang w:val="en-GB" w:eastAsia="en-US"/>
              </w:rPr>
              <w:t>Adhikari 2011</w:t>
            </w:r>
          </w:p>
        </w:tc>
        <w:tc>
          <w:tcPr>
            <w:tcW w:w="1070" w:type="dxa"/>
            <w:tcBorders>
              <w:top w:val="single" w:sz="4" w:space="0" w:color="auto"/>
              <w:left w:val="single" w:sz="4" w:space="0" w:color="auto"/>
              <w:bottom w:val="single" w:sz="4" w:space="0" w:color="auto"/>
              <w:right w:val="single" w:sz="4" w:space="0" w:color="auto"/>
            </w:tcBorders>
            <w:hideMark/>
          </w:tcPr>
          <w:p w14:paraId="1DD31247"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4570FDE4" w14:textId="77777777" w:rsidR="003460A5" w:rsidRDefault="003460A5">
            <w:pPr>
              <w:rPr>
                <w:kern w:val="0"/>
                <w:sz w:val="18"/>
                <w:szCs w:val="18"/>
                <w:lang w:val="en-GB" w:eastAsia="en-US"/>
              </w:rPr>
            </w:pPr>
            <w:r>
              <w:rPr>
                <w:kern w:val="0"/>
                <w:sz w:val="18"/>
                <w:szCs w:val="18"/>
                <w:lang w:val="en-GB" w:eastAsia="en-US"/>
              </w:rPr>
              <w:t>51</w:t>
            </w:r>
          </w:p>
        </w:tc>
        <w:tc>
          <w:tcPr>
            <w:tcW w:w="1746" w:type="dxa"/>
            <w:tcBorders>
              <w:top w:val="single" w:sz="4" w:space="0" w:color="auto"/>
              <w:left w:val="single" w:sz="4" w:space="0" w:color="auto"/>
              <w:bottom w:val="single" w:sz="4" w:space="0" w:color="auto"/>
              <w:right w:val="single" w:sz="4" w:space="0" w:color="auto"/>
            </w:tcBorders>
            <w:hideMark/>
          </w:tcPr>
          <w:p w14:paraId="1AC8F457"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2A525F49" w14:textId="77777777" w:rsidR="003460A5" w:rsidRDefault="003460A5">
            <w:pPr>
              <w:rPr>
                <w:kern w:val="0"/>
                <w:sz w:val="18"/>
                <w:szCs w:val="18"/>
                <w:lang w:val="en-GB" w:eastAsia="en-US"/>
              </w:rPr>
            </w:pPr>
            <w:r>
              <w:rPr>
                <w:kern w:val="0"/>
                <w:sz w:val="18"/>
                <w:szCs w:val="18"/>
                <w:lang w:val="en-GB" w:eastAsia="en-US"/>
              </w:rPr>
              <w:t xml:space="preserve">Facial fractures; maxillo-facial abnormalities; </w:t>
            </w:r>
            <w:proofErr w:type="spellStart"/>
            <w:r>
              <w:rPr>
                <w:kern w:val="0"/>
                <w:sz w:val="18"/>
                <w:szCs w:val="18"/>
                <w:lang w:val="en-GB" w:eastAsia="en-US"/>
              </w:rPr>
              <w:t>tumors</w:t>
            </w:r>
            <w:proofErr w:type="spellEnd"/>
            <w:r>
              <w:rPr>
                <w:kern w:val="0"/>
                <w:sz w:val="18"/>
                <w:szCs w:val="18"/>
                <w:lang w:val="en-GB" w:eastAsia="en-US"/>
              </w:rPr>
              <w:t>; cervical spine fractures</w:t>
            </w:r>
          </w:p>
        </w:tc>
        <w:tc>
          <w:tcPr>
            <w:tcW w:w="1627" w:type="dxa"/>
            <w:tcBorders>
              <w:top w:val="single" w:sz="4" w:space="0" w:color="auto"/>
              <w:left w:val="single" w:sz="4" w:space="0" w:color="auto"/>
              <w:bottom w:val="single" w:sz="4" w:space="0" w:color="auto"/>
              <w:right w:val="single" w:sz="4" w:space="0" w:color="auto"/>
            </w:tcBorders>
            <w:hideMark/>
          </w:tcPr>
          <w:p w14:paraId="351E3768"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634059FC"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36C90425"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Anteroposterior thickness of geniohyoid muscle of the tongue (base of the tongue): NR (</w:t>
            </w:r>
            <w:r w:rsidRPr="00AA2A68">
              <w:rPr>
                <w:kern w:val="0"/>
                <w:sz w:val="18"/>
                <w:szCs w:val="18"/>
                <w:lang w:eastAsia="en-US"/>
              </w:rPr>
              <w:t>p&gt;0.05)</w:t>
            </w:r>
          </w:p>
          <w:p w14:paraId="58B0D2FC"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Thickness of anterior neck soft tissue</w:t>
            </w:r>
          </w:p>
          <w:p w14:paraId="129AFBB2" w14:textId="77777777" w:rsidR="003460A5" w:rsidRPr="00AA2A68" w:rsidRDefault="003460A5" w:rsidP="003460A5">
            <w:pPr>
              <w:pStyle w:val="Paragrafoelenco"/>
              <w:widowControl/>
              <w:numPr>
                <w:ilvl w:val="1"/>
                <w:numId w:val="6"/>
              </w:numPr>
              <w:rPr>
                <w:kern w:val="0"/>
                <w:sz w:val="18"/>
                <w:szCs w:val="18"/>
                <w:lang w:val="it-IT" w:eastAsia="en-US"/>
              </w:rPr>
            </w:pPr>
            <w:r w:rsidRPr="00AA2A68">
              <w:rPr>
                <w:kern w:val="0"/>
                <w:sz w:val="18"/>
                <w:szCs w:val="18"/>
                <w:lang w:val="it-IT" w:eastAsia="en-US"/>
              </w:rPr>
              <w:t>DSHB (EL: 1.37 [95%CI 1.27-1.46] cm; DL: 1.69 [95%CI 1.19-2.19] cm)</w:t>
            </w:r>
          </w:p>
          <w:p w14:paraId="5EB68F96" w14:textId="77777777" w:rsidR="003460A5" w:rsidRPr="00AA2A68" w:rsidRDefault="003460A5" w:rsidP="003460A5">
            <w:pPr>
              <w:pStyle w:val="Paragrafoelenco"/>
              <w:widowControl/>
              <w:numPr>
                <w:ilvl w:val="1"/>
                <w:numId w:val="6"/>
              </w:numPr>
              <w:rPr>
                <w:kern w:val="0"/>
                <w:sz w:val="18"/>
                <w:szCs w:val="18"/>
                <w:lang w:val="it-IT" w:eastAsia="en-US"/>
              </w:rPr>
            </w:pPr>
            <w:r w:rsidRPr="00AA2A68">
              <w:rPr>
                <w:kern w:val="0"/>
                <w:sz w:val="18"/>
                <w:szCs w:val="18"/>
                <w:lang w:val="it-IT" w:eastAsia="en-US"/>
              </w:rPr>
              <w:t>DSE (EL: 2.37 [95%CI 2.29-2.44] cm; DL: 3.47 [95%CI 2.88-4.07] cm)</w:t>
            </w:r>
          </w:p>
          <w:p w14:paraId="1CAF68FA"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DSVC: NR (</w:t>
            </w:r>
            <w:r w:rsidRPr="00AA2A68">
              <w:rPr>
                <w:kern w:val="0"/>
                <w:sz w:val="18"/>
                <w:szCs w:val="18"/>
                <w:lang w:eastAsia="en-US"/>
              </w:rPr>
              <w:t>p&gt;0.05)</w:t>
            </w:r>
          </w:p>
          <w:p w14:paraId="105AFF7D"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Thyroid isthmus: NR (</w:t>
            </w:r>
            <w:r w:rsidRPr="00AA2A68">
              <w:rPr>
                <w:kern w:val="0"/>
                <w:sz w:val="18"/>
                <w:szCs w:val="18"/>
                <w:lang w:eastAsia="en-US"/>
              </w:rPr>
              <w:t>p&gt;0.05)</w:t>
            </w:r>
          </w:p>
          <w:p w14:paraId="0E080886"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Suprasternal notch: NR (</w:t>
            </w:r>
            <w:r w:rsidRPr="00AA2A68">
              <w:rPr>
                <w:kern w:val="0"/>
                <w:sz w:val="18"/>
                <w:szCs w:val="18"/>
                <w:lang w:eastAsia="en-US"/>
              </w:rPr>
              <w:t>p&gt;0.05)</w:t>
            </w:r>
          </w:p>
        </w:tc>
        <w:tc>
          <w:tcPr>
            <w:tcW w:w="1214" w:type="dxa"/>
            <w:tcBorders>
              <w:top w:val="single" w:sz="4" w:space="0" w:color="auto"/>
              <w:left w:val="single" w:sz="4" w:space="0" w:color="auto"/>
              <w:bottom w:val="single" w:sz="4" w:space="0" w:color="auto"/>
              <w:right w:val="single" w:sz="4" w:space="0" w:color="auto"/>
            </w:tcBorders>
            <w:hideMark/>
          </w:tcPr>
          <w:p w14:paraId="653BB34D" w14:textId="77777777" w:rsidR="003460A5" w:rsidRDefault="003460A5">
            <w:pPr>
              <w:rPr>
                <w:kern w:val="0"/>
                <w:sz w:val="18"/>
                <w:szCs w:val="18"/>
                <w:lang w:val="en-GB" w:eastAsia="en-US"/>
              </w:rPr>
            </w:pPr>
            <w:r>
              <w:rPr>
                <w:kern w:val="0"/>
                <w:sz w:val="18"/>
                <w:szCs w:val="18"/>
                <w:lang w:val="en-GB" w:eastAsia="en-US"/>
              </w:rPr>
              <w:t>Neutral</w:t>
            </w:r>
          </w:p>
        </w:tc>
      </w:tr>
      <w:tr w:rsidR="003460A5" w14:paraId="356EAD82"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3024C3B0" w14:textId="42B17DC4" w:rsidR="003460A5" w:rsidRDefault="003460A5">
            <w:pPr>
              <w:rPr>
                <w:kern w:val="0"/>
                <w:sz w:val="18"/>
                <w:szCs w:val="18"/>
                <w:lang w:val="en-GB" w:eastAsia="en-US"/>
              </w:rPr>
            </w:pPr>
            <w:proofErr w:type="spellStart"/>
            <w:r>
              <w:rPr>
                <w:kern w:val="0"/>
                <w:sz w:val="18"/>
                <w:szCs w:val="18"/>
                <w:lang w:val="en-GB" w:eastAsia="en-US"/>
              </w:rPr>
              <w:t>Wojtczak</w:t>
            </w:r>
            <w:proofErr w:type="spellEnd"/>
            <w:r>
              <w:rPr>
                <w:kern w:val="0"/>
                <w:sz w:val="18"/>
                <w:szCs w:val="18"/>
                <w:lang w:val="en-GB" w:eastAsia="en-US"/>
              </w:rPr>
              <w:t xml:space="preserve"> 2012</w:t>
            </w:r>
          </w:p>
        </w:tc>
        <w:tc>
          <w:tcPr>
            <w:tcW w:w="1070" w:type="dxa"/>
            <w:tcBorders>
              <w:top w:val="single" w:sz="4" w:space="0" w:color="auto"/>
              <w:left w:val="single" w:sz="4" w:space="0" w:color="auto"/>
              <w:bottom w:val="single" w:sz="4" w:space="0" w:color="auto"/>
              <w:right w:val="single" w:sz="4" w:space="0" w:color="auto"/>
            </w:tcBorders>
            <w:hideMark/>
          </w:tcPr>
          <w:p w14:paraId="0D7414E7"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39528CDA" w14:textId="77777777" w:rsidR="003460A5" w:rsidRDefault="003460A5">
            <w:pPr>
              <w:rPr>
                <w:kern w:val="0"/>
                <w:sz w:val="18"/>
                <w:szCs w:val="18"/>
                <w:lang w:val="en-GB" w:eastAsia="en-US"/>
              </w:rPr>
            </w:pPr>
            <w:r>
              <w:rPr>
                <w:kern w:val="0"/>
                <w:sz w:val="18"/>
                <w:szCs w:val="18"/>
                <w:lang w:val="en-GB" w:eastAsia="en-US"/>
              </w:rPr>
              <w:t>12</w:t>
            </w:r>
          </w:p>
        </w:tc>
        <w:tc>
          <w:tcPr>
            <w:tcW w:w="1746" w:type="dxa"/>
            <w:tcBorders>
              <w:top w:val="single" w:sz="4" w:space="0" w:color="auto"/>
              <w:left w:val="single" w:sz="4" w:space="0" w:color="auto"/>
              <w:bottom w:val="single" w:sz="4" w:space="0" w:color="auto"/>
              <w:right w:val="single" w:sz="4" w:space="0" w:color="auto"/>
            </w:tcBorders>
            <w:hideMark/>
          </w:tcPr>
          <w:p w14:paraId="2EF2641C" w14:textId="77777777" w:rsidR="003460A5" w:rsidRDefault="003460A5">
            <w:pPr>
              <w:rPr>
                <w:kern w:val="0"/>
                <w:sz w:val="18"/>
                <w:szCs w:val="18"/>
                <w:lang w:val="en-GB" w:eastAsia="en-US"/>
              </w:rPr>
            </w:pPr>
            <w:r>
              <w:rPr>
                <w:kern w:val="0"/>
                <w:sz w:val="18"/>
                <w:szCs w:val="18"/>
                <w:lang w:val="en-GB" w:eastAsia="en-US"/>
              </w:rPr>
              <w:t>Adult obese undergoing surgery</w:t>
            </w:r>
          </w:p>
        </w:tc>
        <w:tc>
          <w:tcPr>
            <w:tcW w:w="2417" w:type="dxa"/>
            <w:tcBorders>
              <w:top w:val="single" w:sz="4" w:space="0" w:color="auto"/>
              <w:left w:val="single" w:sz="4" w:space="0" w:color="auto"/>
              <w:bottom w:val="single" w:sz="4" w:space="0" w:color="auto"/>
              <w:right w:val="single" w:sz="4" w:space="0" w:color="auto"/>
            </w:tcBorders>
            <w:hideMark/>
          </w:tcPr>
          <w:p w14:paraId="23F742A4" w14:textId="77777777" w:rsidR="003460A5" w:rsidRDefault="003460A5">
            <w:pPr>
              <w:rPr>
                <w:kern w:val="0"/>
                <w:sz w:val="18"/>
                <w:szCs w:val="18"/>
                <w:lang w:val="en-GB" w:eastAsia="en-US"/>
              </w:rPr>
            </w:pPr>
            <w:r>
              <w:rPr>
                <w:kern w:val="0"/>
                <w:sz w:val="18"/>
                <w:szCs w:val="18"/>
                <w:lang w:val="en-GB" w:eastAsia="en-US"/>
              </w:rPr>
              <w:t>Not reported</w:t>
            </w:r>
          </w:p>
        </w:tc>
        <w:tc>
          <w:tcPr>
            <w:tcW w:w="1627" w:type="dxa"/>
            <w:tcBorders>
              <w:top w:val="single" w:sz="4" w:space="0" w:color="auto"/>
              <w:left w:val="single" w:sz="4" w:space="0" w:color="auto"/>
              <w:bottom w:val="single" w:sz="4" w:space="0" w:color="auto"/>
              <w:right w:val="single" w:sz="4" w:space="0" w:color="auto"/>
            </w:tcBorders>
            <w:hideMark/>
          </w:tcPr>
          <w:p w14:paraId="5FC45775" w14:textId="77777777" w:rsidR="003460A5" w:rsidRDefault="003460A5">
            <w:pPr>
              <w:rPr>
                <w:kern w:val="0"/>
                <w:sz w:val="18"/>
                <w:szCs w:val="18"/>
                <w:lang w:val="en-GB" w:eastAsia="en-US"/>
              </w:rPr>
            </w:pPr>
            <w:r>
              <w:rPr>
                <w:kern w:val="0"/>
                <w:sz w:val="18"/>
                <w:szCs w:val="18"/>
                <w:lang w:val="en-GB" w:eastAsia="en-US"/>
              </w:rPr>
              <w:t>?</w:t>
            </w:r>
          </w:p>
        </w:tc>
        <w:tc>
          <w:tcPr>
            <w:tcW w:w="621" w:type="dxa"/>
            <w:tcBorders>
              <w:top w:val="single" w:sz="4" w:space="0" w:color="auto"/>
              <w:left w:val="single" w:sz="4" w:space="0" w:color="auto"/>
              <w:bottom w:val="single" w:sz="4" w:space="0" w:color="auto"/>
              <w:right w:val="single" w:sz="4" w:space="0" w:color="auto"/>
            </w:tcBorders>
            <w:hideMark/>
          </w:tcPr>
          <w:p w14:paraId="0A5C0118"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06A2A42E"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HMD neutral position (EL: 5.75 </w:t>
            </w:r>
            <w:r w:rsidRPr="00AA2A68">
              <w:rPr>
                <w:rFonts w:cs="Calibri"/>
                <w:kern w:val="0"/>
                <w:sz w:val="18"/>
                <w:szCs w:val="18"/>
                <w:lang w:val="en-GB" w:eastAsia="en-US"/>
              </w:rPr>
              <w:t>±</w:t>
            </w:r>
            <w:r w:rsidRPr="00AA2A68">
              <w:rPr>
                <w:kern w:val="0"/>
                <w:sz w:val="18"/>
                <w:szCs w:val="18"/>
                <w:lang w:eastAsia="en-US"/>
              </w:rPr>
              <w:t xml:space="preserve">0.43 cm; DL: 5.13 </w:t>
            </w:r>
            <w:r w:rsidRPr="00AA2A68">
              <w:rPr>
                <w:rFonts w:cs="Calibri"/>
                <w:kern w:val="0"/>
                <w:sz w:val="18"/>
                <w:szCs w:val="18"/>
                <w:lang w:val="en-GB" w:eastAsia="en-US"/>
              </w:rPr>
              <w:t>±</w:t>
            </w:r>
            <w:r w:rsidRPr="00AA2A68">
              <w:rPr>
                <w:kern w:val="0"/>
                <w:sz w:val="18"/>
                <w:szCs w:val="18"/>
                <w:lang w:eastAsia="en-US"/>
              </w:rPr>
              <w:t>0.53 cm; p&gt;0.05)</w:t>
            </w:r>
          </w:p>
          <w:p w14:paraId="28811D81"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HMD extended position (EL: 6.55 </w:t>
            </w:r>
            <w:r w:rsidRPr="00AA2A68">
              <w:rPr>
                <w:rFonts w:cs="Calibri"/>
                <w:kern w:val="0"/>
                <w:sz w:val="18"/>
                <w:szCs w:val="18"/>
                <w:lang w:val="en-GB" w:eastAsia="en-US"/>
              </w:rPr>
              <w:t>±</w:t>
            </w:r>
            <w:r w:rsidRPr="00AA2A68">
              <w:rPr>
                <w:kern w:val="0"/>
                <w:sz w:val="18"/>
                <w:szCs w:val="18"/>
                <w:lang w:eastAsia="en-US"/>
              </w:rPr>
              <w:t xml:space="preserve">0.41 cm; DL: 5.26 </w:t>
            </w:r>
            <w:r w:rsidRPr="00AA2A68">
              <w:rPr>
                <w:rFonts w:cs="Calibri"/>
                <w:kern w:val="0"/>
                <w:sz w:val="18"/>
                <w:szCs w:val="18"/>
                <w:lang w:val="en-GB" w:eastAsia="en-US"/>
              </w:rPr>
              <w:t>±</w:t>
            </w:r>
            <w:r w:rsidRPr="00AA2A68">
              <w:rPr>
                <w:kern w:val="0"/>
                <w:sz w:val="18"/>
                <w:szCs w:val="18"/>
                <w:lang w:eastAsia="en-US"/>
              </w:rPr>
              <w:t>0.58 cm; p&lt;0.01)</w:t>
            </w:r>
          </w:p>
          <w:p w14:paraId="7C559874" w14:textId="77777777" w:rsidR="003460A5" w:rsidRPr="00AA2A68" w:rsidRDefault="003460A5" w:rsidP="003460A5">
            <w:pPr>
              <w:pStyle w:val="Paragrafoelenco"/>
              <w:widowControl/>
              <w:numPr>
                <w:ilvl w:val="0"/>
                <w:numId w:val="6"/>
              </w:numPr>
              <w:rPr>
                <w:kern w:val="0"/>
                <w:sz w:val="18"/>
                <w:szCs w:val="18"/>
                <w:lang w:val="it-IT" w:eastAsia="en-US"/>
              </w:rPr>
            </w:pPr>
            <w:proofErr w:type="spellStart"/>
            <w:r w:rsidRPr="00AA2A68">
              <w:rPr>
                <w:kern w:val="0"/>
                <w:sz w:val="18"/>
                <w:szCs w:val="18"/>
                <w:lang w:val="it-IT" w:eastAsia="en-US"/>
              </w:rPr>
              <w:t>Tongue</w:t>
            </w:r>
            <w:proofErr w:type="spellEnd"/>
            <w:r w:rsidRPr="00AA2A68">
              <w:rPr>
                <w:kern w:val="0"/>
                <w:sz w:val="18"/>
                <w:szCs w:val="18"/>
                <w:lang w:val="it-IT" w:eastAsia="en-US"/>
              </w:rPr>
              <w:t xml:space="preserve"> volume (EL: 168 </w:t>
            </w:r>
            <w:r w:rsidRPr="00AA2A68">
              <w:rPr>
                <w:rFonts w:cs="Calibri"/>
                <w:kern w:val="0"/>
                <w:sz w:val="18"/>
                <w:szCs w:val="18"/>
                <w:lang w:val="it-IT" w:eastAsia="en-US"/>
              </w:rPr>
              <w:t>±</w:t>
            </w:r>
            <w:r w:rsidRPr="00AA2A68">
              <w:rPr>
                <w:kern w:val="0"/>
                <w:sz w:val="18"/>
                <w:szCs w:val="18"/>
                <w:lang w:val="it-IT" w:eastAsia="en-US"/>
              </w:rPr>
              <w:t>34 cm</w:t>
            </w:r>
            <w:r w:rsidRPr="00AA2A68">
              <w:rPr>
                <w:kern w:val="0"/>
                <w:sz w:val="18"/>
                <w:szCs w:val="18"/>
                <w:vertAlign w:val="superscript"/>
                <w:lang w:val="it-IT" w:eastAsia="en-US"/>
              </w:rPr>
              <w:t>3</w:t>
            </w:r>
            <w:r w:rsidRPr="00AA2A68">
              <w:rPr>
                <w:kern w:val="0"/>
                <w:sz w:val="18"/>
                <w:szCs w:val="18"/>
                <w:lang w:val="it-IT" w:eastAsia="en-US"/>
              </w:rPr>
              <w:t xml:space="preserve">; DL: 137 </w:t>
            </w:r>
            <w:r w:rsidRPr="00AA2A68">
              <w:rPr>
                <w:rFonts w:cs="Calibri"/>
                <w:kern w:val="0"/>
                <w:sz w:val="18"/>
                <w:szCs w:val="18"/>
                <w:lang w:val="it-IT" w:eastAsia="en-US"/>
              </w:rPr>
              <w:t>±</w:t>
            </w:r>
            <w:r w:rsidRPr="00AA2A68">
              <w:rPr>
                <w:kern w:val="0"/>
                <w:sz w:val="18"/>
                <w:szCs w:val="18"/>
                <w:lang w:val="it-IT" w:eastAsia="en-US"/>
              </w:rPr>
              <w:t>29 cm</w:t>
            </w:r>
            <w:r w:rsidRPr="00AA2A68">
              <w:rPr>
                <w:kern w:val="0"/>
                <w:sz w:val="18"/>
                <w:szCs w:val="18"/>
                <w:vertAlign w:val="superscript"/>
                <w:lang w:val="it-IT" w:eastAsia="en-US"/>
              </w:rPr>
              <w:t>3</w:t>
            </w:r>
            <w:r w:rsidRPr="00AA2A68">
              <w:rPr>
                <w:kern w:val="0"/>
                <w:sz w:val="18"/>
                <w:szCs w:val="18"/>
                <w:lang w:val="it-IT" w:eastAsia="en-US"/>
              </w:rPr>
              <w:t>; p&gt;0.05)</w:t>
            </w:r>
          </w:p>
          <w:p w14:paraId="7AC69BFD"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lastRenderedPageBreak/>
              <w:t>Volumes of the muscles of the floor of the mouth (</w:t>
            </w:r>
            <w:r w:rsidRPr="00AA2A68">
              <w:rPr>
                <w:kern w:val="0"/>
                <w:sz w:val="18"/>
                <w:szCs w:val="18"/>
                <w:lang w:eastAsia="en-US"/>
              </w:rPr>
              <w:t xml:space="preserve">EL: 37.7 </w:t>
            </w:r>
            <w:r w:rsidRPr="00AA2A68">
              <w:rPr>
                <w:rFonts w:cs="Calibri"/>
                <w:kern w:val="0"/>
                <w:sz w:val="18"/>
                <w:szCs w:val="18"/>
                <w:lang w:eastAsia="en-US"/>
              </w:rPr>
              <w:t>±13</w:t>
            </w:r>
            <w:r w:rsidRPr="00AA2A68">
              <w:rPr>
                <w:kern w:val="0"/>
                <w:sz w:val="18"/>
                <w:szCs w:val="18"/>
                <w:lang w:eastAsia="en-US"/>
              </w:rPr>
              <w:t xml:space="preserve"> cm</w:t>
            </w:r>
            <w:r w:rsidRPr="00AA2A68">
              <w:rPr>
                <w:kern w:val="0"/>
                <w:sz w:val="18"/>
                <w:szCs w:val="18"/>
                <w:vertAlign w:val="superscript"/>
                <w:lang w:eastAsia="en-US"/>
              </w:rPr>
              <w:t>3</w:t>
            </w:r>
            <w:r w:rsidRPr="00AA2A68">
              <w:rPr>
                <w:kern w:val="0"/>
                <w:sz w:val="18"/>
                <w:szCs w:val="18"/>
                <w:lang w:eastAsia="en-US"/>
              </w:rPr>
              <w:t xml:space="preserve">; DL: 34.8 </w:t>
            </w:r>
            <w:r w:rsidRPr="00AA2A68">
              <w:rPr>
                <w:rFonts w:cs="Calibri"/>
                <w:kern w:val="0"/>
                <w:sz w:val="18"/>
                <w:szCs w:val="18"/>
                <w:lang w:eastAsia="en-US"/>
              </w:rPr>
              <w:t>±11</w:t>
            </w:r>
            <w:r w:rsidRPr="00AA2A68">
              <w:rPr>
                <w:kern w:val="0"/>
                <w:sz w:val="18"/>
                <w:szCs w:val="18"/>
                <w:lang w:eastAsia="en-US"/>
              </w:rPr>
              <w:t xml:space="preserve"> cm</w:t>
            </w:r>
            <w:r w:rsidRPr="00AA2A68">
              <w:rPr>
                <w:kern w:val="0"/>
                <w:sz w:val="18"/>
                <w:szCs w:val="18"/>
                <w:vertAlign w:val="superscript"/>
                <w:lang w:eastAsia="en-US"/>
              </w:rPr>
              <w:t>3</w:t>
            </w:r>
            <w:r w:rsidRPr="00AA2A68">
              <w:rPr>
                <w:kern w:val="0"/>
                <w:sz w:val="18"/>
                <w:szCs w:val="18"/>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14:paraId="305B30DF" w14:textId="77777777" w:rsidR="003460A5" w:rsidRDefault="003460A5">
            <w:pPr>
              <w:rPr>
                <w:kern w:val="0"/>
                <w:sz w:val="18"/>
                <w:szCs w:val="18"/>
                <w:lang w:val="en-GB" w:eastAsia="en-US"/>
              </w:rPr>
            </w:pPr>
            <w:r>
              <w:rPr>
                <w:kern w:val="0"/>
                <w:sz w:val="18"/>
                <w:szCs w:val="18"/>
                <w:lang w:val="en-GB" w:eastAsia="en-US"/>
              </w:rPr>
              <w:lastRenderedPageBreak/>
              <w:t>Neutral and extended</w:t>
            </w:r>
          </w:p>
        </w:tc>
      </w:tr>
      <w:tr w:rsidR="003460A5" w14:paraId="58A2C0BA"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72032D8A" w14:textId="67FDCBFA" w:rsidR="003460A5" w:rsidRDefault="003460A5">
            <w:pPr>
              <w:rPr>
                <w:kern w:val="0"/>
                <w:sz w:val="18"/>
                <w:szCs w:val="18"/>
                <w:lang w:val="en-GB" w:eastAsia="en-US"/>
              </w:rPr>
            </w:pPr>
            <w:r>
              <w:rPr>
                <w:kern w:val="0"/>
                <w:sz w:val="18"/>
                <w:szCs w:val="18"/>
                <w:lang w:val="en-GB" w:eastAsia="en-US"/>
              </w:rPr>
              <w:t>Hui 2014</w:t>
            </w:r>
          </w:p>
        </w:tc>
        <w:tc>
          <w:tcPr>
            <w:tcW w:w="1070" w:type="dxa"/>
            <w:tcBorders>
              <w:top w:val="single" w:sz="4" w:space="0" w:color="auto"/>
              <w:left w:val="single" w:sz="4" w:space="0" w:color="auto"/>
              <w:bottom w:val="single" w:sz="4" w:space="0" w:color="auto"/>
              <w:right w:val="single" w:sz="4" w:space="0" w:color="auto"/>
            </w:tcBorders>
            <w:hideMark/>
          </w:tcPr>
          <w:p w14:paraId="7EF6F4C0"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6318600F" w14:textId="77777777" w:rsidR="003460A5" w:rsidRDefault="003460A5">
            <w:pPr>
              <w:rPr>
                <w:kern w:val="0"/>
                <w:sz w:val="18"/>
                <w:szCs w:val="18"/>
                <w:lang w:val="en-GB" w:eastAsia="en-US"/>
              </w:rPr>
            </w:pPr>
            <w:r>
              <w:rPr>
                <w:kern w:val="0"/>
                <w:sz w:val="18"/>
                <w:szCs w:val="18"/>
                <w:lang w:val="en-GB" w:eastAsia="en-US"/>
              </w:rPr>
              <w:t>100</w:t>
            </w:r>
          </w:p>
        </w:tc>
        <w:tc>
          <w:tcPr>
            <w:tcW w:w="1746" w:type="dxa"/>
            <w:tcBorders>
              <w:top w:val="single" w:sz="4" w:space="0" w:color="auto"/>
              <w:left w:val="single" w:sz="4" w:space="0" w:color="auto"/>
              <w:bottom w:val="single" w:sz="4" w:space="0" w:color="auto"/>
              <w:right w:val="single" w:sz="4" w:space="0" w:color="auto"/>
            </w:tcBorders>
            <w:hideMark/>
          </w:tcPr>
          <w:p w14:paraId="392A1876" w14:textId="77777777" w:rsidR="003460A5" w:rsidRDefault="003460A5">
            <w:pPr>
              <w:rPr>
                <w:kern w:val="0"/>
                <w:sz w:val="18"/>
                <w:szCs w:val="18"/>
                <w:lang w:val="en-GB" w:eastAsia="en-US"/>
              </w:rPr>
            </w:pPr>
            <w:r>
              <w:rPr>
                <w:kern w:val="0"/>
                <w:sz w:val="18"/>
                <w:szCs w:val="18"/>
                <w:lang w:val="en-GB" w:eastAsia="en-US"/>
              </w:rPr>
              <w:t>Adult (age &gt;17) undergoing surgery</w:t>
            </w:r>
          </w:p>
        </w:tc>
        <w:tc>
          <w:tcPr>
            <w:tcW w:w="2417" w:type="dxa"/>
            <w:tcBorders>
              <w:top w:val="single" w:sz="4" w:space="0" w:color="auto"/>
              <w:left w:val="single" w:sz="4" w:space="0" w:color="auto"/>
              <w:bottom w:val="single" w:sz="4" w:space="0" w:color="auto"/>
              <w:right w:val="single" w:sz="4" w:space="0" w:color="auto"/>
            </w:tcBorders>
            <w:hideMark/>
          </w:tcPr>
          <w:p w14:paraId="1EF927C2" w14:textId="77777777" w:rsidR="003460A5" w:rsidRDefault="003460A5">
            <w:pPr>
              <w:rPr>
                <w:kern w:val="0"/>
                <w:sz w:val="18"/>
                <w:szCs w:val="18"/>
                <w:lang w:val="en-GB" w:eastAsia="en-US"/>
              </w:rPr>
            </w:pPr>
            <w:r>
              <w:rPr>
                <w:kern w:val="0"/>
                <w:sz w:val="18"/>
                <w:szCs w:val="18"/>
                <w:lang w:val="en-GB" w:eastAsia="en-US"/>
              </w:rPr>
              <w:t>No direct laryngoscopy, anatomical abnormality of the upper airway, no neuromuscular blocking agents</w:t>
            </w:r>
          </w:p>
        </w:tc>
        <w:tc>
          <w:tcPr>
            <w:tcW w:w="1627" w:type="dxa"/>
            <w:tcBorders>
              <w:top w:val="single" w:sz="4" w:space="0" w:color="auto"/>
              <w:left w:val="single" w:sz="4" w:space="0" w:color="auto"/>
              <w:bottom w:val="single" w:sz="4" w:space="0" w:color="auto"/>
              <w:right w:val="single" w:sz="4" w:space="0" w:color="auto"/>
            </w:tcBorders>
            <w:hideMark/>
          </w:tcPr>
          <w:p w14:paraId="5776FC7D"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0AC13E66"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3283939D"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Sublingual ultrasound (hyoid bone visible or not) (Se 70%; </w:t>
            </w:r>
            <w:proofErr w:type="spellStart"/>
            <w:r w:rsidRPr="00AA2A68">
              <w:rPr>
                <w:kern w:val="0"/>
                <w:sz w:val="18"/>
                <w:szCs w:val="18"/>
                <w:lang w:val="en-GB" w:eastAsia="en-US"/>
              </w:rPr>
              <w:t>Sp</w:t>
            </w:r>
            <w:proofErr w:type="spellEnd"/>
            <w:r w:rsidRPr="00AA2A68">
              <w:rPr>
                <w:kern w:val="0"/>
                <w:sz w:val="18"/>
                <w:szCs w:val="18"/>
                <w:lang w:val="en-GB" w:eastAsia="en-US"/>
              </w:rPr>
              <w:t xml:space="preserve"> 97%)</w:t>
            </w:r>
          </w:p>
        </w:tc>
        <w:tc>
          <w:tcPr>
            <w:tcW w:w="1214" w:type="dxa"/>
            <w:tcBorders>
              <w:top w:val="single" w:sz="4" w:space="0" w:color="auto"/>
              <w:left w:val="single" w:sz="4" w:space="0" w:color="auto"/>
              <w:bottom w:val="single" w:sz="4" w:space="0" w:color="auto"/>
              <w:right w:val="single" w:sz="4" w:space="0" w:color="auto"/>
            </w:tcBorders>
            <w:hideMark/>
          </w:tcPr>
          <w:p w14:paraId="7CC2CF97" w14:textId="77777777" w:rsidR="003460A5" w:rsidRDefault="003460A5">
            <w:pPr>
              <w:rPr>
                <w:kern w:val="0"/>
                <w:sz w:val="18"/>
                <w:szCs w:val="18"/>
                <w:lang w:val="en-GB" w:eastAsia="en-US"/>
              </w:rPr>
            </w:pPr>
            <w:r>
              <w:rPr>
                <w:kern w:val="0"/>
                <w:sz w:val="18"/>
                <w:szCs w:val="18"/>
                <w:lang w:val="en-GB" w:eastAsia="en-US"/>
              </w:rPr>
              <w:t>Neutral</w:t>
            </w:r>
          </w:p>
        </w:tc>
      </w:tr>
      <w:tr w:rsidR="003460A5" w14:paraId="7F616EA9"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76C8768F" w14:textId="6FF1C6BC" w:rsidR="003460A5" w:rsidRDefault="003460A5">
            <w:pPr>
              <w:rPr>
                <w:kern w:val="0"/>
                <w:sz w:val="18"/>
                <w:szCs w:val="18"/>
                <w:lang w:val="en-GB" w:eastAsia="en-US"/>
              </w:rPr>
            </w:pPr>
            <w:r>
              <w:rPr>
                <w:kern w:val="0"/>
                <w:sz w:val="18"/>
                <w:szCs w:val="18"/>
                <w:lang w:val="en-GB" w:eastAsia="en-US"/>
              </w:rPr>
              <w:t>Wu 2014</w:t>
            </w:r>
          </w:p>
        </w:tc>
        <w:tc>
          <w:tcPr>
            <w:tcW w:w="1070" w:type="dxa"/>
            <w:tcBorders>
              <w:top w:val="single" w:sz="4" w:space="0" w:color="auto"/>
              <w:left w:val="single" w:sz="4" w:space="0" w:color="auto"/>
              <w:bottom w:val="single" w:sz="4" w:space="0" w:color="auto"/>
              <w:right w:val="single" w:sz="4" w:space="0" w:color="auto"/>
            </w:tcBorders>
            <w:hideMark/>
          </w:tcPr>
          <w:p w14:paraId="037947BC"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5EC1AD78" w14:textId="77777777" w:rsidR="003460A5" w:rsidRDefault="003460A5">
            <w:pPr>
              <w:rPr>
                <w:kern w:val="0"/>
                <w:sz w:val="18"/>
                <w:szCs w:val="18"/>
                <w:lang w:val="en-GB" w:eastAsia="en-US"/>
              </w:rPr>
            </w:pPr>
            <w:r>
              <w:rPr>
                <w:kern w:val="0"/>
                <w:sz w:val="18"/>
                <w:szCs w:val="18"/>
                <w:lang w:val="en-GB" w:eastAsia="en-US"/>
              </w:rPr>
              <w:t>203</w:t>
            </w:r>
          </w:p>
        </w:tc>
        <w:tc>
          <w:tcPr>
            <w:tcW w:w="1746" w:type="dxa"/>
            <w:tcBorders>
              <w:top w:val="single" w:sz="4" w:space="0" w:color="auto"/>
              <w:left w:val="single" w:sz="4" w:space="0" w:color="auto"/>
              <w:bottom w:val="single" w:sz="4" w:space="0" w:color="auto"/>
              <w:right w:val="single" w:sz="4" w:space="0" w:color="auto"/>
            </w:tcBorders>
            <w:hideMark/>
          </w:tcPr>
          <w:p w14:paraId="4728BAF2"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0098B467" w14:textId="77777777" w:rsidR="003460A5" w:rsidRDefault="003460A5">
            <w:pPr>
              <w:rPr>
                <w:kern w:val="0"/>
                <w:sz w:val="18"/>
                <w:szCs w:val="18"/>
                <w:lang w:val="en-GB" w:eastAsia="en-US"/>
              </w:rPr>
            </w:pPr>
            <w:r>
              <w:rPr>
                <w:kern w:val="0"/>
                <w:sz w:val="18"/>
                <w:szCs w:val="18"/>
                <w:lang w:val="en-GB" w:eastAsia="en-US"/>
              </w:rPr>
              <w:t>Facial, cervical, pharyngeal and epiglottis surgical or trauma history, patients with most teeth lost, arthritis.</w:t>
            </w:r>
          </w:p>
        </w:tc>
        <w:tc>
          <w:tcPr>
            <w:tcW w:w="1627" w:type="dxa"/>
            <w:tcBorders>
              <w:top w:val="single" w:sz="4" w:space="0" w:color="auto"/>
              <w:left w:val="single" w:sz="4" w:space="0" w:color="auto"/>
              <w:bottom w:val="single" w:sz="4" w:space="0" w:color="auto"/>
              <w:right w:val="single" w:sz="4" w:space="0" w:color="auto"/>
            </w:tcBorders>
            <w:hideMark/>
          </w:tcPr>
          <w:p w14:paraId="7D4D88C3"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2284ADA2"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5705EA8E"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DSHB </w:t>
            </w:r>
            <w:r w:rsidRPr="00AA2A68">
              <w:rPr>
                <w:kern w:val="0"/>
                <w:sz w:val="18"/>
                <w:szCs w:val="18"/>
                <w:lang w:eastAsia="en-US"/>
              </w:rPr>
              <w:t xml:space="preserve">(Se 85.7%, </w:t>
            </w:r>
            <w:proofErr w:type="spellStart"/>
            <w:r w:rsidRPr="00AA2A68">
              <w:rPr>
                <w:kern w:val="0"/>
                <w:sz w:val="18"/>
                <w:szCs w:val="18"/>
                <w:lang w:eastAsia="en-US"/>
              </w:rPr>
              <w:t>Sp</w:t>
            </w:r>
            <w:proofErr w:type="spellEnd"/>
            <w:r w:rsidRPr="00AA2A68">
              <w:rPr>
                <w:kern w:val="0"/>
                <w:sz w:val="18"/>
                <w:szCs w:val="18"/>
                <w:lang w:eastAsia="en-US"/>
              </w:rPr>
              <w:t xml:space="preserve"> 85.1%, AUC 0.92 [95% CI 0.87-0.95], cut-off </w:t>
            </w:r>
            <w:r w:rsidRPr="00AA2A68">
              <w:rPr>
                <w:rFonts w:cs="Calibri"/>
                <w:kern w:val="0"/>
                <w:sz w:val="18"/>
                <w:szCs w:val="18"/>
                <w:lang w:eastAsia="en-US"/>
              </w:rPr>
              <w:t>≥1.28</w:t>
            </w:r>
            <w:r w:rsidRPr="00AA2A68">
              <w:rPr>
                <w:kern w:val="0"/>
                <w:sz w:val="18"/>
                <w:szCs w:val="18"/>
                <w:lang w:eastAsia="en-US"/>
              </w:rPr>
              <w:t xml:space="preserve"> cm)</w:t>
            </w:r>
          </w:p>
          <w:p w14:paraId="19042719"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DSE (Se 100%, </w:t>
            </w:r>
            <w:proofErr w:type="spellStart"/>
            <w:r w:rsidRPr="00AA2A68">
              <w:rPr>
                <w:kern w:val="0"/>
                <w:sz w:val="18"/>
                <w:szCs w:val="18"/>
                <w:lang w:eastAsia="en-US"/>
              </w:rPr>
              <w:t>Sp</w:t>
            </w:r>
            <w:proofErr w:type="spellEnd"/>
            <w:r w:rsidRPr="00AA2A68">
              <w:rPr>
                <w:kern w:val="0"/>
                <w:sz w:val="18"/>
                <w:szCs w:val="18"/>
                <w:lang w:eastAsia="en-US"/>
              </w:rPr>
              <w:t xml:space="preserve"> 66.3%, AUC 0.90 [95% CI 0.85-0.94], cut-off </w:t>
            </w:r>
            <w:r w:rsidRPr="00AA2A68">
              <w:rPr>
                <w:rFonts w:cs="Calibri"/>
                <w:kern w:val="0"/>
                <w:sz w:val="18"/>
                <w:szCs w:val="18"/>
                <w:lang w:eastAsia="en-US"/>
              </w:rPr>
              <w:t>≥1.78</w:t>
            </w:r>
            <w:r w:rsidRPr="00AA2A68">
              <w:rPr>
                <w:kern w:val="0"/>
                <w:sz w:val="18"/>
                <w:szCs w:val="18"/>
                <w:lang w:eastAsia="en-US"/>
              </w:rPr>
              <w:t xml:space="preserve"> cm)</w:t>
            </w:r>
          </w:p>
          <w:p w14:paraId="4F5CB7EF"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DSVC </w:t>
            </w:r>
            <w:r w:rsidRPr="00AA2A68">
              <w:rPr>
                <w:kern w:val="0"/>
                <w:sz w:val="18"/>
                <w:szCs w:val="18"/>
                <w:lang w:eastAsia="en-US"/>
              </w:rPr>
              <w:t xml:space="preserve">(Se 75%, </w:t>
            </w:r>
            <w:proofErr w:type="spellStart"/>
            <w:r w:rsidRPr="00AA2A68">
              <w:rPr>
                <w:kern w:val="0"/>
                <w:sz w:val="18"/>
                <w:szCs w:val="18"/>
                <w:lang w:eastAsia="en-US"/>
              </w:rPr>
              <w:t>Sp</w:t>
            </w:r>
            <w:proofErr w:type="spellEnd"/>
            <w:r w:rsidRPr="00AA2A68">
              <w:rPr>
                <w:kern w:val="0"/>
                <w:sz w:val="18"/>
                <w:szCs w:val="18"/>
                <w:lang w:eastAsia="en-US"/>
              </w:rPr>
              <w:t xml:space="preserve"> 80.6%, AUC 0.85 [95% CI 0.79-0.89], cut-off </w:t>
            </w:r>
            <w:r w:rsidRPr="00AA2A68">
              <w:rPr>
                <w:rFonts w:cs="Calibri"/>
                <w:kern w:val="0"/>
                <w:sz w:val="18"/>
                <w:szCs w:val="18"/>
                <w:lang w:eastAsia="en-US"/>
              </w:rPr>
              <w:t>≥1.1</w:t>
            </w:r>
            <w:r w:rsidRPr="00AA2A68">
              <w:rPr>
                <w:kern w:val="0"/>
                <w:sz w:val="18"/>
                <w:szCs w:val="18"/>
                <w:lang w:eastAsia="en-US"/>
              </w:rPr>
              <w:t xml:space="preserve"> cm)</w:t>
            </w:r>
          </w:p>
        </w:tc>
        <w:tc>
          <w:tcPr>
            <w:tcW w:w="1214" w:type="dxa"/>
            <w:tcBorders>
              <w:top w:val="single" w:sz="4" w:space="0" w:color="auto"/>
              <w:left w:val="single" w:sz="4" w:space="0" w:color="auto"/>
              <w:bottom w:val="single" w:sz="4" w:space="0" w:color="auto"/>
              <w:right w:val="single" w:sz="4" w:space="0" w:color="auto"/>
            </w:tcBorders>
            <w:hideMark/>
          </w:tcPr>
          <w:p w14:paraId="33091B19" w14:textId="77777777" w:rsidR="003460A5" w:rsidRDefault="003460A5">
            <w:pPr>
              <w:rPr>
                <w:kern w:val="0"/>
                <w:sz w:val="18"/>
                <w:szCs w:val="18"/>
                <w:lang w:val="en-GB" w:eastAsia="en-US"/>
              </w:rPr>
            </w:pPr>
            <w:r>
              <w:rPr>
                <w:kern w:val="0"/>
                <w:sz w:val="18"/>
                <w:szCs w:val="18"/>
                <w:lang w:val="en-GB" w:eastAsia="en-US"/>
              </w:rPr>
              <w:t>Neutral</w:t>
            </w:r>
          </w:p>
        </w:tc>
      </w:tr>
      <w:tr w:rsidR="003460A5" w14:paraId="561EC049"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57DF4EC4" w14:textId="31498D26" w:rsidR="003460A5" w:rsidRDefault="003460A5">
            <w:pPr>
              <w:rPr>
                <w:kern w:val="0"/>
                <w:sz w:val="18"/>
                <w:szCs w:val="18"/>
                <w:lang w:val="en-GB" w:eastAsia="en-US"/>
              </w:rPr>
            </w:pPr>
            <w:proofErr w:type="spellStart"/>
            <w:r>
              <w:rPr>
                <w:kern w:val="0"/>
                <w:sz w:val="18"/>
                <w:szCs w:val="18"/>
                <w:lang w:val="en-GB" w:eastAsia="en-US"/>
              </w:rPr>
              <w:t>Andruszkiewicz</w:t>
            </w:r>
            <w:proofErr w:type="spellEnd"/>
            <w:r>
              <w:rPr>
                <w:kern w:val="0"/>
                <w:sz w:val="18"/>
                <w:szCs w:val="18"/>
                <w:lang w:val="en-GB" w:eastAsia="en-US"/>
              </w:rPr>
              <w:t xml:space="preserve"> 2016</w:t>
            </w:r>
          </w:p>
        </w:tc>
        <w:tc>
          <w:tcPr>
            <w:tcW w:w="1070" w:type="dxa"/>
            <w:tcBorders>
              <w:top w:val="single" w:sz="4" w:space="0" w:color="auto"/>
              <w:left w:val="single" w:sz="4" w:space="0" w:color="auto"/>
              <w:bottom w:val="single" w:sz="4" w:space="0" w:color="auto"/>
              <w:right w:val="single" w:sz="4" w:space="0" w:color="auto"/>
            </w:tcBorders>
            <w:hideMark/>
          </w:tcPr>
          <w:p w14:paraId="2CDD9B55"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4C9CD575" w14:textId="77777777" w:rsidR="003460A5" w:rsidRDefault="003460A5">
            <w:pPr>
              <w:rPr>
                <w:kern w:val="0"/>
                <w:sz w:val="18"/>
                <w:szCs w:val="18"/>
                <w:lang w:val="en-GB" w:eastAsia="en-US"/>
              </w:rPr>
            </w:pPr>
            <w:r>
              <w:rPr>
                <w:kern w:val="0"/>
                <w:sz w:val="18"/>
                <w:szCs w:val="18"/>
                <w:lang w:val="en-GB" w:eastAsia="en-US"/>
              </w:rPr>
              <w:t>199</w:t>
            </w:r>
          </w:p>
        </w:tc>
        <w:tc>
          <w:tcPr>
            <w:tcW w:w="1746" w:type="dxa"/>
            <w:tcBorders>
              <w:top w:val="single" w:sz="4" w:space="0" w:color="auto"/>
              <w:left w:val="single" w:sz="4" w:space="0" w:color="auto"/>
              <w:bottom w:val="single" w:sz="4" w:space="0" w:color="auto"/>
              <w:right w:val="single" w:sz="4" w:space="0" w:color="auto"/>
            </w:tcBorders>
            <w:hideMark/>
          </w:tcPr>
          <w:p w14:paraId="37B5D195"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55360011" w14:textId="77777777" w:rsidR="003460A5" w:rsidRDefault="003460A5">
            <w:pPr>
              <w:rPr>
                <w:kern w:val="0"/>
                <w:sz w:val="18"/>
                <w:szCs w:val="18"/>
                <w:lang w:val="en-GB" w:eastAsia="en-US"/>
              </w:rPr>
            </w:pPr>
            <w:r>
              <w:rPr>
                <w:kern w:val="0"/>
                <w:sz w:val="18"/>
                <w:szCs w:val="18"/>
                <w:lang w:val="en-GB" w:eastAsia="en-US"/>
              </w:rPr>
              <w:t>Predicted difficult intubation</w:t>
            </w:r>
          </w:p>
        </w:tc>
        <w:tc>
          <w:tcPr>
            <w:tcW w:w="1627" w:type="dxa"/>
            <w:tcBorders>
              <w:top w:val="single" w:sz="4" w:space="0" w:color="auto"/>
              <w:left w:val="single" w:sz="4" w:space="0" w:color="auto"/>
              <w:bottom w:val="single" w:sz="4" w:space="0" w:color="auto"/>
              <w:right w:val="single" w:sz="4" w:space="0" w:color="auto"/>
            </w:tcBorders>
            <w:hideMark/>
          </w:tcPr>
          <w:p w14:paraId="13AD7C32"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018252D9"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7FB109A6"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HMD</w:t>
            </w:r>
          </w:p>
          <w:p w14:paraId="45CC15B3"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 xml:space="preserve">neutral position </w:t>
            </w:r>
            <w:r w:rsidRPr="00AA2A68">
              <w:rPr>
                <w:kern w:val="0"/>
                <w:sz w:val="18"/>
                <w:szCs w:val="18"/>
                <w:lang w:eastAsia="en-US"/>
              </w:rPr>
              <w:t xml:space="preserve">(EL: 4.32 </w:t>
            </w:r>
            <w:r w:rsidRPr="00AA2A68">
              <w:rPr>
                <w:rFonts w:cs="Calibri"/>
                <w:kern w:val="0"/>
                <w:sz w:val="18"/>
                <w:szCs w:val="18"/>
                <w:lang w:val="en-GB" w:eastAsia="en-US"/>
              </w:rPr>
              <w:t>±</w:t>
            </w:r>
            <w:r w:rsidRPr="00AA2A68">
              <w:rPr>
                <w:kern w:val="0"/>
                <w:sz w:val="18"/>
                <w:szCs w:val="18"/>
                <w:lang w:eastAsia="en-US"/>
              </w:rPr>
              <w:t xml:space="preserve">0.42 cm; DL: 3.99 </w:t>
            </w:r>
            <w:r w:rsidRPr="00AA2A68">
              <w:rPr>
                <w:rFonts w:cs="Calibri"/>
                <w:kern w:val="0"/>
                <w:sz w:val="18"/>
                <w:szCs w:val="18"/>
                <w:lang w:val="en-GB" w:eastAsia="en-US"/>
              </w:rPr>
              <w:t>±</w:t>
            </w:r>
            <w:r w:rsidRPr="00AA2A68">
              <w:rPr>
                <w:kern w:val="0"/>
                <w:sz w:val="18"/>
                <w:szCs w:val="18"/>
                <w:lang w:eastAsia="en-US"/>
              </w:rPr>
              <w:t>0.56 cm; p=0.0014)</w:t>
            </w:r>
          </w:p>
          <w:p w14:paraId="416944BA"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 xml:space="preserve">extended position </w:t>
            </w:r>
            <w:r w:rsidRPr="00AA2A68">
              <w:rPr>
                <w:kern w:val="0"/>
                <w:sz w:val="18"/>
                <w:szCs w:val="18"/>
                <w:lang w:eastAsia="en-US"/>
              </w:rPr>
              <w:t xml:space="preserve">(EL: 4.82 </w:t>
            </w:r>
            <w:r w:rsidRPr="00AA2A68">
              <w:rPr>
                <w:rFonts w:cs="Calibri"/>
                <w:kern w:val="0"/>
                <w:sz w:val="18"/>
                <w:szCs w:val="18"/>
                <w:lang w:val="en-GB" w:eastAsia="en-US"/>
              </w:rPr>
              <w:t>±</w:t>
            </w:r>
            <w:r w:rsidRPr="00AA2A68">
              <w:rPr>
                <w:kern w:val="0"/>
                <w:sz w:val="18"/>
                <w:szCs w:val="18"/>
                <w:lang w:eastAsia="en-US"/>
              </w:rPr>
              <w:t xml:space="preserve">0.46 cm; DL: 4.28 </w:t>
            </w:r>
            <w:r w:rsidRPr="00AA2A68">
              <w:rPr>
                <w:rFonts w:cs="Calibri"/>
                <w:kern w:val="0"/>
                <w:sz w:val="18"/>
                <w:szCs w:val="18"/>
                <w:lang w:val="en-GB" w:eastAsia="en-US"/>
              </w:rPr>
              <w:t>±</w:t>
            </w:r>
            <w:r w:rsidRPr="00AA2A68">
              <w:rPr>
                <w:kern w:val="0"/>
                <w:sz w:val="18"/>
                <w:szCs w:val="18"/>
                <w:lang w:eastAsia="en-US"/>
              </w:rPr>
              <w:t>0.64 cm; p=0.0009)</w:t>
            </w:r>
          </w:p>
          <w:p w14:paraId="7E7E5F18"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HMDR (EL: 1.12 </w:t>
            </w:r>
            <w:r w:rsidRPr="00AA2A68">
              <w:rPr>
                <w:rFonts w:cs="Calibri"/>
                <w:kern w:val="0"/>
                <w:sz w:val="18"/>
                <w:szCs w:val="18"/>
                <w:lang w:eastAsia="en-US"/>
              </w:rPr>
              <w:t>±</w:t>
            </w:r>
            <w:r w:rsidRPr="00AA2A68">
              <w:rPr>
                <w:kern w:val="0"/>
                <w:sz w:val="18"/>
                <w:szCs w:val="18"/>
                <w:lang w:eastAsia="en-US"/>
              </w:rPr>
              <w:t xml:space="preserve">0.07 cm; DL: 1.07 </w:t>
            </w:r>
            <w:r w:rsidRPr="00AA2A68">
              <w:rPr>
                <w:rFonts w:cs="Calibri"/>
                <w:kern w:val="0"/>
                <w:sz w:val="18"/>
                <w:szCs w:val="18"/>
                <w:lang w:eastAsia="en-US"/>
              </w:rPr>
              <w:t>±0.08</w:t>
            </w:r>
            <w:r w:rsidRPr="00AA2A68">
              <w:rPr>
                <w:kern w:val="0"/>
                <w:sz w:val="18"/>
                <w:szCs w:val="18"/>
                <w:lang w:eastAsia="en-US"/>
              </w:rPr>
              <w:t xml:space="preserve"> cm; p=0.0022)</w:t>
            </w:r>
          </w:p>
          <w:p w14:paraId="51131F84"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val="en-GB" w:eastAsia="en-US"/>
              </w:rPr>
              <w:t xml:space="preserve">Tongue width </w:t>
            </w:r>
            <w:r w:rsidRPr="00AA2A68">
              <w:rPr>
                <w:kern w:val="0"/>
                <w:sz w:val="18"/>
                <w:szCs w:val="18"/>
                <w:lang w:eastAsia="en-US"/>
              </w:rPr>
              <w:t xml:space="preserve">(EL: 5.14 </w:t>
            </w:r>
            <w:r w:rsidRPr="00AA2A68">
              <w:rPr>
                <w:rFonts w:cs="Calibri"/>
                <w:kern w:val="0"/>
                <w:sz w:val="18"/>
                <w:szCs w:val="18"/>
                <w:lang w:eastAsia="en-US"/>
              </w:rPr>
              <w:t>±0.46</w:t>
            </w:r>
            <w:r w:rsidRPr="00AA2A68">
              <w:rPr>
                <w:kern w:val="0"/>
                <w:sz w:val="18"/>
                <w:szCs w:val="18"/>
                <w:lang w:eastAsia="en-US"/>
              </w:rPr>
              <w:t xml:space="preserve"> cm; DL: 5.21 </w:t>
            </w:r>
            <w:r w:rsidRPr="00AA2A68">
              <w:rPr>
                <w:rFonts w:cs="Calibri"/>
                <w:kern w:val="0"/>
                <w:sz w:val="18"/>
                <w:szCs w:val="18"/>
                <w:lang w:eastAsia="en-US"/>
              </w:rPr>
              <w:t>±0.45</w:t>
            </w:r>
            <w:r w:rsidRPr="00AA2A68">
              <w:rPr>
                <w:kern w:val="0"/>
                <w:sz w:val="18"/>
                <w:szCs w:val="18"/>
                <w:lang w:eastAsia="en-US"/>
              </w:rPr>
              <w:t xml:space="preserve"> cm; p=0.4848)</w:t>
            </w:r>
          </w:p>
          <w:p w14:paraId="65ACF846" w14:textId="77777777" w:rsidR="003460A5" w:rsidRPr="00AA2A68" w:rsidRDefault="003460A5" w:rsidP="003460A5">
            <w:pPr>
              <w:pStyle w:val="Paragrafoelenco"/>
              <w:widowControl/>
              <w:numPr>
                <w:ilvl w:val="0"/>
                <w:numId w:val="6"/>
              </w:numPr>
              <w:rPr>
                <w:kern w:val="0"/>
                <w:sz w:val="18"/>
                <w:szCs w:val="18"/>
                <w:lang w:val="it-IT" w:eastAsia="en-US"/>
              </w:rPr>
            </w:pPr>
            <w:proofErr w:type="spellStart"/>
            <w:r w:rsidRPr="00AA2A68">
              <w:rPr>
                <w:kern w:val="0"/>
                <w:sz w:val="18"/>
                <w:szCs w:val="18"/>
                <w:lang w:val="it-IT" w:eastAsia="en-US"/>
              </w:rPr>
              <w:t>Tongue</w:t>
            </w:r>
            <w:proofErr w:type="spellEnd"/>
            <w:r w:rsidRPr="00AA2A68">
              <w:rPr>
                <w:kern w:val="0"/>
                <w:sz w:val="18"/>
                <w:szCs w:val="18"/>
                <w:lang w:val="it-IT" w:eastAsia="en-US"/>
              </w:rPr>
              <w:t xml:space="preserve"> volume (EL: 111.2 </w:t>
            </w:r>
            <w:r w:rsidRPr="00AA2A68">
              <w:rPr>
                <w:rFonts w:cs="Calibri"/>
                <w:kern w:val="0"/>
                <w:sz w:val="18"/>
                <w:szCs w:val="18"/>
                <w:lang w:val="it-IT" w:eastAsia="en-US"/>
              </w:rPr>
              <w:t>±</w:t>
            </w:r>
            <w:r w:rsidRPr="00AA2A68">
              <w:rPr>
                <w:kern w:val="0"/>
                <w:sz w:val="18"/>
                <w:szCs w:val="18"/>
                <w:lang w:val="it-IT" w:eastAsia="en-US"/>
              </w:rPr>
              <w:t>22.2 cm</w:t>
            </w:r>
            <w:r w:rsidRPr="00AA2A68">
              <w:rPr>
                <w:kern w:val="0"/>
                <w:sz w:val="18"/>
                <w:szCs w:val="18"/>
                <w:vertAlign w:val="superscript"/>
                <w:lang w:val="it-IT" w:eastAsia="en-US"/>
              </w:rPr>
              <w:t>3</w:t>
            </w:r>
            <w:r w:rsidRPr="00AA2A68">
              <w:rPr>
                <w:kern w:val="0"/>
                <w:sz w:val="18"/>
                <w:szCs w:val="18"/>
                <w:lang w:val="it-IT" w:eastAsia="en-US"/>
              </w:rPr>
              <w:t xml:space="preserve">; DL: 121.7 </w:t>
            </w:r>
            <w:r w:rsidRPr="00AA2A68">
              <w:rPr>
                <w:rFonts w:cs="Calibri"/>
                <w:kern w:val="0"/>
                <w:sz w:val="18"/>
                <w:szCs w:val="18"/>
                <w:lang w:val="it-IT" w:eastAsia="en-US"/>
              </w:rPr>
              <w:t>±27.1</w:t>
            </w:r>
            <w:r w:rsidRPr="00AA2A68">
              <w:rPr>
                <w:kern w:val="0"/>
                <w:sz w:val="18"/>
                <w:szCs w:val="18"/>
                <w:lang w:val="it-IT" w:eastAsia="en-US"/>
              </w:rPr>
              <w:t xml:space="preserve"> cm</w:t>
            </w:r>
            <w:r w:rsidRPr="00AA2A68">
              <w:rPr>
                <w:kern w:val="0"/>
                <w:sz w:val="18"/>
                <w:szCs w:val="18"/>
                <w:vertAlign w:val="superscript"/>
                <w:lang w:val="it-IT" w:eastAsia="en-US"/>
              </w:rPr>
              <w:t>3</w:t>
            </w:r>
            <w:r w:rsidRPr="00AA2A68">
              <w:rPr>
                <w:kern w:val="0"/>
                <w:sz w:val="18"/>
                <w:szCs w:val="18"/>
                <w:lang w:val="it-IT" w:eastAsia="en-US"/>
              </w:rPr>
              <w:t>; p=0.0415)</w:t>
            </w:r>
          </w:p>
          <w:p w14:paraId="37BD6FCB"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Tongue cross sectional area </w:t>
            </w:r>
            <w:r w:rsidRPr="00AA2A68">
              <w:rPr>
                <w:kern w:val="0"/>
                <w:sz w:val="18"/>
                <w:szCs w:val="18"/>
                <w:lang w:eastAsia="en-US"/>
              </w:rPr>
              <w:t xml:space="preserve">(EL: 21.6 </w:t>
            </w:r>
            <w:r w:rsidRPr="00AA2A68">
              <w:rPr>
                <w:rFonts w:cs="Calibri"/>
                <w:kern w:val="0"/>
                <w:sz w:val="18"/>
                <w:szCs w:val="18"/>
                <w:lang w:eastAsia="en-US"/>
              </w:rPr>
              <w:t>±3.09</w:t>
            </w:r>
            <w:r w:rsidRPr="00AA2A68">
              <w:rPr>
                <w:kern w:val="0"/>
                <w:sz w:val="18"/>
                <w:szCs w:val="18"/>
                <w:lang w:eastAsia="en-US"/>
              </w:rPr>
              <w:t xml:space="preserve"> cm</w:t>
            </w:r>
            <w:r w:rsidRPr="00AA2A68">
              <w:rPr>
                <w:kern w:val="0"/>
                <w:sz w:val="18"/>
                <w:szCs w:val="18"/>
                <w:vertAlign w:val="superscript"/>
                <w:lang w:eastAsia="en-US"/>
              </w:rPr>
              <w:t>2</w:t>
            </w:r>
            <w:r w:rsidRPr="00AA2A68">
              <w:rPr>
                <w:kern w:val="0"/>
                <w:sz w:val="18"/>
                <w:szCs w:val="18"/>
                <w:lang w:eastAsia="en-US"/>
              </w:rPr>
              <w:t xml:space="preserve">; DL: 23.1 </w:t>
            </w:r>
            <w:r w:rsidRPr="00AA2A68">
              <w:rPr>
                <w:rFonts w:cs="Calibri"/>
                <w:kern w:val="0"/>
                <w:sz w:val="18"/>
                <w:szCs w:val="18"/>
                <w:lang w:eastAsia="en-US"/>
              </w:rPr>
              <w:t>±3.57</w:t>
            </w:r>
            <w:r w:rsidRPr="00AA2A68">
              <w:rPr>
                <w:kern w:val="0"/>
                <w:sz w:val="18"/>
                <w:szCs w:val="18"/>
                <w:lang w:eastAsia="en-US"/>
              </w:rPr>
              <w:t xml:space="preserve"> cm</w:t>
            </w:r>
            <w:r w:rsidRPr="00AA2A68">
              <w:rPr>
                <w:kern w:val="0"/>
                <w:sz w:val="18"/>
                <w:szCs w:val="18"/>
                <w:vertAlign w:val="superscript"/>
                <w:lang w:eastAsia="en-US"/>
              </w:rPr>
              <w:t>2</w:t>
            </w:r>
            <w:r w:rsidRPr="00AA2A68">
              <w:rPr>
                <w:kern w:val="0"/>
                <w:sz w:val="18"/>
                <w:szCs w:val="18"/>
                <w:lang w:eastAsia="en-US"/>
              </w:rPr>
              <w:t>; p=0.0333)</w:t>
            </w:r>
          </w:p>
        </w:tc>
        <w:tc>
          <w:tcPr>
            <w:tcW w:w="1214" w:type="dxa"/>
            <w:tcBorders>
              <w:top w:val="single" w:sz="4" w:space="0" w:color="auto"/>
              <w:left w:val="single" w:sz="4" w:space="0" w:color="auto"/>
              <w:bottom w:val="single" w:sz="4" w:space="0" w:color="auto"/>
              <w:right w:val="single" w:sz="4" w:space="0" w:color="auto"/>
            </w:tcBorders>
            <w:hideMark/>
          </w:tcPr>
          <w:p w14:paraId="79769AD4" w14:textId="77777777" w:rsidR="003460A5" w:rsidRDefault="003460A5">
            <w:pPr>
              <w:rPr>
                <w:kern w:val="0"/>
                <w:sz w:val="18"/>
                <w:szCs w:val="18"/>
                <w:lang w:val="en-GB" w:eastAsia="en-US"/>
              </w:rPr>
            </w:pPr>
            <w:r>
              <w:rPr>
                <w:kern w:val="0"/>
                <w:sz w:val="18"/>
                <w:szCs w:val="18"/>
                <w:lang w:val="en-GB" w:eastAsia="en-US"/>
              </w:rPr>
              <w:t>Neutral and extended</w:t>
            </w:r>
          </w:p>
        </w:tc>
      </w:tr>
      <w:tr w:rsidR="003460A5" w14:paraId="45CB0FE5"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74C3815D" w14:textId="6190FFD0" w:rsidR="003460A5" w:rsidRDefault="003460A5">
            <w:pPr>
              <w:rPr>
                <w:kern w:val="0"/>
                <w:sz w:val="18"/>
                <w:szCs w:val="18"/>
                <w:lang w:val="en-GB" w:eastAsia="en-US"/>
              </w:rPr>
            </w:pPr>
            <w:r>
              <w:rPr>
                <w:kern w:val="0"/>
                <w:sz w:val="18"/>
                <w:szCs w:val="18"/>
                <w:lang w:val="en-GB" w:eastAsia="en-US"/>
              </w:rPr>
              <w:t>Pinto 2016</w:t>
            </w:r>
          </w:p>
        </w:tc>
        <w:tc>
          <w:tcPr>
            <w:tcW w:w="1070" w:type="dxa"/>
            <w:tcBorders>
              <w:top w:val="single" w:sz="4" w:space="0" w:color="auto"/>
              <w:left w:val="single" w:sz="4" w:space="0" w:color="auto"/>
              <w:bottom w:val="single" w:sz="4" w:space="0" w:color="auto"/>
              <w:right w:val="single" w:sz="4" w:space="0" w:color="auto"/>
            </w:tcBorders>
            <w:hideMark/>
          </w:tcPr>
          <w:p w14:paraId="0B46CC9E"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36247861" w14:textId="77777777" w:rsidR="003460A5" w:rsidRDefault="003460A5">
            <w:pPr>
              <w:rPr>
                <w:kern w:val="0"/>
                <w:sz w:val="18"/>
                <w:szCs w:val="18"/>
                <w:lang w:val="en-GB" w:eastAsia="en-US"/>
              </w:rPr>
            </w:pPr>
            <w:r>
              <w:rPr>
                <w:kern w:val="0"/>
                <w:sz w:val="18"/>
                <w:szCs w:val="18"/>
                <w:lang w:val="en-GB" w:eastAsia="en-US"/>
              </w:rPr>
              <w:t>74</w:t>
            </w:r>
          </w:p>
        </w:tc>
        <w:tc>
          <w:tcPr>
            <w:tcW w:w="1746" w:type="dxa"/>
            <w:tcBorders>
              <w:top w:val="single" w:sz="4" w:space="0" w:color="auto"/>
              <w:left w:val="single" w:sz="4" w:space="0" w:color="auto"/>
              <w:bottom w:val="single" w:sz="4" w:space="0" w:color="auto"/>
              <w:right w:val="single" w:sz="4" w:space="0" w:color="auto"/>
            </w:tcBorders>
            <w:hideMark/>
          </w:tcPr>
          <w:p w14:paraId="302AF6CF" w14:textId="77777777" w:rsidR="003460A5" w:rsidRDefault="003460A5">
            <w:pPr>
              <w:rPr>
                <w:kern w:val="0"/>
                <w:sz w:val="18"/>
                <w:szCs w:val="18"/>
                <w:lang w:val="en-GB" w:eastAsia="en-US"/>
              </w:rPr>
            </w:pPr>
            <w:r>
              <w:rPr>
                <w:kern w:val="0"/>
                <w:sz w:val="18"/>
                <w:szCs w:val="18"/>
                <w:lang w:val="en-GB" w:eastAsia="en-US"/>
              </w:rPr>
              <w:t xml:space="preserve">Adult undergoing surgery </w:t>
            </w:r>
          </w:p>
        </w:tc>
        <w:tc>
          <w:tcPr>
            <w:tcW w:w="2417" w:type="dxa"/>
            <w:tcBorders>
              <w:top w:val="single" w:sz="4" w:space="0" w:color="auto"/>
              <w:left w:val="single" w:sz="4" w:space="0" w:color="auto"/>
              <w:bottom w:val="single" w:sz="4" w:space="0" w:color="auto"/>
              <w:right w:val="single" w:sz="4" w:space="0" w:color="auto"/>
            </w:tcBorders>
            <w:hideMark/>
          </w:tcPr>
          <w:p w14:paraId="7B4B274E" w14:textId="77777777" w:rsidR="003460A5" w:rsidRDefault="003460A5">
            <w:pPr>
              <w:rPr>
                <w:kern w:val="0"/>
                <w:sz w:val="18"/>
                <w:szCs w:val="18"/>
                <w:lang w:val="en-GB" w:eastAsia="en-US"/>
              </w:rPr>
            </w:pPr>
            <w:r>
              <w:rPr>
                <w:kern w:val="0"/>
                <w:sz w:val="18"/>
                <w:szCs w:val="18"/>
                <w:lang w:val="en-GB" w:eastAsia="en-US"/>
              </w:rPr>
              <w:t xml:space="preserve">Facial/cervical fractures, maxillofacial abnormalities, cervical </w:t>
            </w:r>
            <w:proofErr w:type="spellStart"/>
            <w:r>
              <w:rPr>
                <w:kern w:val="0"/>
                <w:sz w:val="18"/>
                <w:szCs w:val="18"/>
                <w:lang w:val="en-GB" w:eastAsia="en-US"/>
              </w:rPr>
              <w:t>tumors</w:t>
            </w:r>
            <w:proofErr w:type="spellEnd"/>
            <w:r>
              <w:rPr>
                <w:kern w:val="0"/>
                <w:sz w:val="18"/>
                <w:szCs w:val="18"/>
                <w:lang w:val="en-GB" w:eastAsia="en-US"/>
              </w:rPr>
              <w:t xml:space="preserve">, </w:t>
            </w:r>
            <w:proofErr w:type="spellStart"/>
            <w:r>
              <w:rPr>
                <w:kern w:val="0"/>
                <w:sz w:val="18"/>
                <w:szCs w:val="18"/>
                <w:lang w:val="en-GB" w:eastAsia="en-US"/>
              </w:rPr>
              <w:t>goiter</w:t>
            </w:r>
            <w:proofErr w:type="spellEnd"/>
            <w:r>
              <w:rPr>
                <w:kern w:val="0"/>
                <w:sz w:val="18"/>
                <w:szCs w:val="18"/>
                <w:lang w:val="en-GB" w:eastAsia="en-US"/>
              </w:rPr>
              <w:t>, tracheostomy tube, obesity, pregnancy</w:t>
            </w:r>
          </w:p>
        </w:tc>
        <w:tc>
          <w:tcPr>
            <w:tcW w:w="1627" w:type="dxa"/>
            <w:tcBorders>
              <w:top w:val="single" w:sz="4" w:space="0" w:color="auto"/>
              <w:left w:val="single" w:sz="4" w:space="0" w:color="auto"/>
              <w:bottom w:val="single" w:sz="4" w:space="0" w:color="auto"/>
              <w:right w:val="single" w:sz="4" w:space="0" w:color="auto"/>
            </w:tcBorders>
            <w:hideMark/>
          </w:tcPr>
          <w:p w14:paraId="0D2FDFD0"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00A9E770"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112061FF"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DSE (Se 64.7%, </w:t>
            </w:r>
            <w:proofErr w:type="spellStart"/>
            <w:r w:rsidRPr="00AA2A68">
              <w:rPr>
                <w:kern w:val="0"/>
                <w:sz w:val="18"/>
                <w:szCs w:val="18"/>
                <w:lang w:eastAsia="en-US"/>
              </w:rPr>
              <w:t>Sp</w:t>
            </w:r>
            <w:proofErr w:type="spellEnd"/>
            <w:r w:rsidRPr="00AA2A68">
              <w:rPr>
                <w:kern w:val="0"/>
                <w:sz w:val="18"/>
                <w:szCs w:val="18"/>
                <w:lang w:eastAsia="en-US"/>
              </w:rPr>
              <w:t xml:space="preserve"> 77.2%, cut-off </w:t>
            </w:r>
            <w:r w:rsidRPr="00AA2A68">
              <w:rPr>
                <w:rFonts w:cs="Calibri"/>
                <w:kern w:val="0"/>
                <w:sz w:val="18"/>
                <w:szCs w:val="18"/>
                <w:lang w:eastAsia="en-US"/>
              </w:rPr>
              <w:t>≥</w:t>
            </w:r>
            <w:r w:rsidRPr="00AA2A68">
              <w:rPr>
                <w:kern w:val="0"/>
                <w:sz w:val="18"/>
                <w:szCs w:val="18"/>
                <w:lang w:eastAsia="en-US"/>
              </w:rPr>
              <w:t>2.75 cm)</w:t>
            </w:r>
          </w:p>
        </w:tc>
        <w:tc>
          <w:tcPr>
            <w:tcW w:w="1214" w:type="dxa"/>
            <w:tcBorders>
              <w:top w:val="single" w:sz="4" w:space="0" w:color="auto"/>
              <w:left w:val="single" w:sz="4" w:space="0" w:color="auto"/>
              <w:bottom w:val="single" w:sz="4" w:space="0" w:color="auto"/>
              <w:right w:val="single" w:sz="4" w:space="0" w:color="auto"/>
            </w:tcBorders>
            <w:hideMark/>
          </w:tcPr>
          <w:p w14:paraId="225C30DB" w14:textId="77777777" w:rsidR="003460A5" w:rsidRDefault="003460A5">
            <w:pPr>
              <w:rPr>
                <w:kern w:val="0"/>
                <w:sz w:val="18"/>
                <w:szCs w:val="18"/>
                <w:lang w:val="en-GB" w:eastAsia="en-US"/>
              </w:rPr>
            </w:pPr>
            <w:r>
              <w:rPr>
                <w:kern w:val="0"/>
                <w:sz w:val="18"/>
                <w:szCs w:val="18"/>
                <w:lang w:val="en-GB" w:eastAsia="en-US"/>
              </w:rPr>
              <w:t>Neutral</w:t>
            </w:r>
          </w:p>
        </w:tc>
      </w:tr>
      <w:tr w:rsidR="003460A5" w14:paraId="04636611"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1A2DAD95" w14:textId="6F31D834" w:rsidR="003460A5" w:rsidRDefault="003460A5">
            <w:pPr>
              <w:rPr>
                <w:kern w:val="0"/>
                <w:sz w:val="18"/>
                <w:szCs w:val="18"/>
                <w:lang w:val="en-GB" w:eastAsia="en-US"/>
              </w:rPr>
            </w:pPr>
            <w:r>
              <w:rPr>
                <w:kern w:val="0"/>
                <w:sz w:val="18"/>
                <w:szCs w:val="18"/>
                <w:lang w:val="en-GB" w:eastAsia="en-US"/>
              </w:rPr>
              <w:t>Reddy 2016</w:t>
            </w:r>
          </w:p>
        </w:tc>
        <w:tc>
          <w:tcPr>
            <w:tcW w:w="1070" w:type="dxa"/>
            <w:tcBorders>
              <w:top w:val="single" w:sz="4" w:space="0" w:color="auto"/>
              <w:left w:val="single" w:sz="4" w:space="0" w:color="auto"/>
              <w:bottom w:val="single" w:sz="4" w:space="0" w:color="auto"/>
              <w:right w:val="single" w:sz="4" w:space="0" w:color="auto"/>
            </w:tcBorders>
            <w:hideMark/>
          </w:tcPr>
          <w:p w14:paraId="6568DFC7"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035DCD68" w14:textId="77777777" w:rsidR="003460A5" w:rsidRDefault="003460A5">
            <w:pPr>
              <w:rPr>
                <w:kern w:val="0"/>
                <w:sz w:val="18"/>
                <w:szCs w:val="18"/>
                <w:lang w:val="en-GB" w:eastAsia="en-US"/>
              </w:rPr>
            </w:pPr>
            <w:r>
              <w:rPr>
                <w:kern w:val="0"/>
                <w:sz w:val="18"/>
                <w:szCs w:val="18"/>
                <w:lang w:val="en-GB" w:eastAsia="en-US"/>
              </w:rPr>
              <w:t>94</w:t>
            </w:r>
          </w:p>
        </w:tc>
        <w:tc>
          <w:tcPr>
            <w:tcW w:w="1746" w:type="dxa"/>
            <w:tcBorders>
              <w:top w:val="single" w:sz="4" w:space="0" w:color="auto"/>
              <w:left w:val="single" w:sz="4" w:space="0" w:color="auto"/>
              <w:bottom w:val="single" w:sz="4" w:space="0" w:color="auto"/>
              <w:right w:val="single" w:sz="4" w:space="0" w:color="auto"/>
            </w:tcBorders>
            <w:hideMark/>
          </w:tcPr>
          <w:p w14:paraId="409DC8C7"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002C4467" w14:textId="77777777" w:rsidR="003460A5" w:rsidRDefault="003460A5">
            <w:pPr>
              <w:autoSpaceDE w:val="0"/>
              <w:autoSpaceDN w:val="0"/>
              <w:adjustRightInd w:val="0"/>
              <w:rPr>
                <w:kern w:val="0"/>
                <w:sz w:val="18"/>
                <w:szCs w:val="18"/>
                <w:lang w:val="en-GB" w:eastAsia="en-US"/>
              </w:rPr>
            </w:pPr>
            <w:r>
              <w:rPr>
                <w:kern w:val="0"/>
                <w:sz w:val="18"/>
                <w:szCs w:val="18"/>
                <w:lang w:val="en-GB" w:eastAsia="en-US"/>
              </w:rPr>
              <w:t>RSI, cervical spine pathology, scheduled for fibreoptic tracheal intubation, uncooperative patients, pregnancy</w:t>
            </w:r>
          </w:p>
        </w:tc>
        <w:tc>
          <w:tcPr>
            <w:tcW w:w="1627" w:type="dxa"/>
            <w:tcBorders>
              <w:top w:val="single" w:sz="4" w:space="0" w:color="auto"/>
              <w:left w:val="single" w:sz="4" w:space="0" w:color="auto"/>
              <w:bottom w:val="single" w:sz="4" w:space="0" w:color="auto"/>
              <w:right w:val="single" w:sz="4" w:space="0" w:color="auto"/>
            </w:tcBorders>
            <w:hideMark/>
          </w:tcPr>
          <w:p w14:paraId="3D48C92F"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2C5AD888"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3431B412" w14:textId="76609FB9"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DSVC </w:t>
            </w:r>
            <w:r w:rsidRPr="00AA2A68">
              <w:rPr>
                <w:kern w:val="0"/>
                <w:sz w:val="18"/>
                <w:szCs w:val="18"/>
                <w:lang w:eastAsia="en-US"/>
              </w:rPr>
              <w:t xml:space="preserve">(Se 85.7%, </w:t>
            </w:r>
            <w:proofErr w:type="spellStart"/>
            <w:r w:rsidRPr="00AA2A68">
              <w:rPr>
                <w:kern w:val="0"/>
                <w:sz w:val="18"/>
                <w:szCs w:val="18"/>
                <w:lang w:eastAsia="en-US"/>
              </w:rPr>
              <w:t>Sp</w:t>
            </w:r>
            <w:proofErr w:type="spellEnd"/>
            <w:r w:rsidRPr="00AA2A68">
              <w:rPr>
                <w:kern w:val="0"/>
                <w:sz w:val="18"/>
                <w:szCs w:val="18"/>
                <w:lang w:eastAsia="en-US"/>
              </w:rPr>
              <w:t xml:space="preserve"> 57%,</w:t>
            </w:r>
            <w:r w:rsidR="002E39AE">
              <w:rPr>
                <w:kern w:val="0"/>
                <w:sz w:val="18"/>
                <w:szCs w:val="18"/>
                <w:lang w:eastAsia="en-US"/>
              </w:rPr>
              <w:t xml:space="preserve"> AUC 0.73</w:t>
            </w:r>
            <w:r w:rsidRPr="00AA2A68">
              <w:rPr>
                <w:kern w:val="0"/>
                <w:sz w:val="18"/>
                <w:szCs w:val="18"/>
                <w:lang w:eastAsia="en-US"/>
              </w:rPr>
              <w:t xml:space="preserve"> cut-off &gt;0.23 cm)</w:t>
            </w:r>
          </w:p>
          <w:p w14:paraId="71D5E822" w14:textId="39CF8358"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Pre-E/E-VC </w:t>
            </w:r>
            <w:r w:rsidRPr="00AA2A68">
              <w:rPr>
                <w:kern w:val="0"/>
                <w:sz w:val="18"/>
                <w:szCs w:val="18"/>
                <w:lang w:eastAsia="en-US"/>
              </w:rPr>
              <w:t xml:space="preserve">(Se 1.2%, </w:t>
            </w:r>
            <w:proofErr w:type="spellStart"/>
            <w:r w:rsidRPr="00AA2A68">
              <w:rPr>
                <w:kern w:val="0"/>
                <w:sz w:val="18"/>
                <w:szCs w:val="18"/>
                <w:lang w:eastAsia="en-US"/>
              </w:rPr>
              <w:t>Sp</w:t>
            </w:r>
            <w:proofErr w:type="spellEnd"/>
            <w:r w:rsidRPr="00AA2A68">
              <w:rPr>
                <w:kern w:val="0"/>
                <w:sz w:val="18"/>
                <w:szCs w:val="18"/>
                <w:lang w:eastAsia="en-US"/>
              </w:rPr>
              <w:t xml:space="preserve"> 86.7%, cut-off 2-3</w:t>
            </w:r>
            <w:r w:rsidR="00D10C05">
              <w:rPr>
                <w:kern w:val="0"/>
                <w:sz w:val="18"/>
                <w:szCs w:val="18"/>
                <w:lang w:eastAsia="en-US"/>
              </w:rPr>
              <w:t xml:space="preserve"> cm</w:t>
            </w:r>
            <w:r w:rsidRPr="00AA2A68">
              <w:rPr>
                <w:kern w:val="0"/>
                <w:sz w:val="18"/>
                <w:szCs w:val="18"/>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14:paraId="36375923" w14:textId="77777777" w:rsidR="003460A5" w:rsidRDefault="003460A5">
            <w:pPr>
              <w:rPr>
                <w:kern w:val="0"/>
                <w:sz w:val="18"/>
                <w:szCs w:val="18"/>
                <w:lang w:val="en-GB" w:eastAsia="en-US"/>
              </w:rPr>
            </w:pPr>
            <w:r>
              <w:rPr>
                <w:kern w:val="0"/>
                <w:sz w:val="18"/>
                <w:szCs w:val="18"/>
                <w:lang w:val="en-GB" w:eastAsia="en-US"/>
              </w:rPr>
              <w:t>Sniffing position, extended</w:t>
            </w:r>
          </w:p>
        </w:tc>
      </w:tr>
      <w:tr w:rsidR="003460A5" w14:paraId="13B9EC64"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744F3F30" w14:textId="46CE6A55" w:rsidR="003460A5" w:rsidRDefault="003460A5">
            <w:pPr>
              <w:rPr>
                <w:kern w:val="0"/>
                <w:sz w:val="18"/>
                <w:szCs w:val="18"/>
                <w:lang w:val="en-GB" w:eastAsia="en-US"/>
              </w:rPr>
            </w:pPr>
            <w:r>
              <w:rPr>
                <w:kern w:val="0"/>
                <w:sz w:val="18"/>
                <w:szCs w:val="18"/>
                <w:lang w:val="en-GB" w:eastAsia="en-US"/>
              </w:rPr>
              <w:t>Mohammadi 2016</w:t>
            </w:r>
          </w:p>
        </w:tc>
        <w:tc>
          <w:tcPr>
            <w:tcW w:w="1070" w:type="dxa"/>
            <w:tcBorders>
              <w:top w:val="single" w:sz="4" w:space="0" w:color="auto"/>
              <w:left w:val="single" w:sz="4" w:space="0" w:color="auto"/>
              <w:bottom w:val="single" w:sz="4" w:space="0" w:color="auto"/>
              <w:right w:val="single" w:sz="4" w:space="0" w:color="auto"/>
            </w:tcBorders>
            <w:hideMark/>
          </w:tcPr>
          <w:p w14:paraId="1F380A4D"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43EFFB2C" w14:textId="77777777" w:rsidR="003460A5" w:rsidRDefault="003460A5">
            <w:pPr>
              <w:rPr>
                <w:kern w:val="0"/>
                <w:sz w:val="18"/>
                <w:szCs w:val="18"/>
                <w:lang w:val="en-GB" w:eastAsia="en-US"/>
              </w:rPr>
            </w:pPr>
            <w:r>
              <w:rPr>
                <w:kern w:val="0"/>
                <w:sz w:val="18"/>
                <w:szCs w:val="18"/>
                <w:lang w:val="en-GB" w:eastAsia="en-US"/>
              </w:rPr>
              <w:t>47</w:t>
            </w:r>
          </w:p>
        </w:tc>
        <w:tc>
          <w:tcPr>
            <w:tcW w:w="1746" w:type="dxa"/>
            <w:tcBorders>
              <w:top w:val="single" w:sz="4" w:space="0" w:color="auto"/>
              <w:left w:val="single" w:sz="4" w:space="0" w:color="auto"/>
              <w:bottom w:val="single" w:sz="4" w:space="0" w:color="auto"/>
              <w:right w:val="single" w:sz="4" w:space="0" w:color="auto"/>
            </w:tcBorders>
            <w:hideMark/>
          </w:tcPr>
          <w:p w14:paraId="6883A099"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1CB4F0B7" w14:textId="77777777" w:rsidR="003460A5" w:rsidRDefault="003460A5">
            <w:pPr>
              <w:autoSpaceDE w:val="0"/>
              <w:autoSpaceDN w:val="0"/>
              <w:adjustRightInd w:val="0"/>
              <w:rPr>
                <w:kern w:val="0"/>
                <w:sz w:val="18"/>
                <w:szCs w:val="18"/>
                <w:lang w:val="en-GB" w:eastAsia="en-US"/>
              </w:rPr>
            </w:pPr>
            <w:r>
              <w:rPr>
                <w:kern w:val="0"/>
                <w:sz w:val="18"/>
                <w:szCs w:val="18"/>
                <w:lang w:val="en-GB" w:eastAsia="en-US"/>
              </w:rPr>
              <w:t xml:space="preserve">edentulousness, anatomical abnormalities of the </w:t>
            </w:r>
            <w:proofErr w:type="spellStart"/>
            <w:r>
              <w:rPr>
                <w:kern w:val="0"/>
                <w:sz w:val="18"/>
                <w:szCs w:val="18"/>
                <w:lang w:val="en-GB" w:eastAsia="en-US"/>
              </w:rPr>
              <w:lastRenderedPageBreak/>
              <w:t>craniocervical</w:t>
            </w:r>
            <w:proofErr w:type="spellEnd"/>
            <w:r>
              <w:rPr>
                <w:kern w:val="0"/>
                <w:sz w:val="18"/>
                <w:szCs w:val="18"/>
                <w:lang w:val="en-GB" w:eastAsia="en-US"/>
              </w:rPr>
              <w:t xml:space="preserve"> region, a mouth opening of &lt;4 cm, inability to hyperextend the neck, body mass index of </w:t>
            </w:r>
            <w:r>
              <w:rPr>
                <w:rFonts w:cs="Calibri"/>
                <w:kern w:val="0"/>
                <w:sz w:val="18"/>
                <w:szCs w:val="18"/>
                <w:lang w:val="en-GB" w:eastAsia="en-US"/>
              </w:rPr>
              <w:t>≥</w:t>
            </w:r>
            <w:r>
              <w:rPr>
                <w:kern w:val="0"/>
                <w:sz w:val="18"/>
                <w:szCs w:val="18"/>
                <w:lang w:val="en-GB" w:eastAsia="en-US"/>
              </w:rPr>
              <w:t>40, fractures of the maxillofacial or cervical bones.</w:t>
            </w:r>
          </w:p>
        </w:tc>
        <w:tc>
          <w:tcPr>
            <w:tcW w:w="1627" w:type="dxa"/>
            <w:tcBorders>
              <w:top w:val="single" w:sz="4" w:space="0" w:color="auto"/>
              <w:left w:val="single" w:sz="4" w:space="0" w:color="auto"/>
              <w:bottom w:val="single" w:sz="4" w:space="0" w:color="auto"/>
              <w:right w:val="single" w:sz="4" w:space="0" w:color="auto"/>
            </w:tcBorders>
            <w:hideMark/>
          </w:tcPr>
          <w:p w14:paraId="64835BDE" w14:textId="77777777" w:rsidR="003460A5" w:rsidRDefault="003460A5">
            <w:pPr>
              <w:rPr>
                <w:kern w:val="0"/>
                <w:sz w:val="18"/>
                <w:szCs w:val="18"/>
                <w:lang w:val="en-GB" w:eastAsia="en-US"/>
              </w:rPr>
            </w:pPr>
            <w:r>
              <w:rPr>
                <w:kern w:val="0"/>
                <w:sz w:val="18"/>
                <w:szCs w:val="18"/>
                <w:lang w:val="en-GB" w:eastAsia="en-US"/>
              </w:rPr>
              <w:lastRenderedPageBreak/>
              <w:t>CL grade 3-4</w:t>
            </w:r>
          </w:p>
        </w:tc>
        <w:tc>
          <w:tcPr>
            <w:tcW w:w="621" w:type="dxa"/>
            <w:tcBorders>
              <w:top w:val="single" w:sz="4" w:space="0" w:color="auto"/>
              <w:left w:val="single" w:sz="4" w:space="0" w:color="auto"/>
              <w:bottom w:val="single" w:sz="4" w:space="0" w:color="auto"/>
              <w:right w:val="single" w:sz="4" w:space="0" w:color="auto"/>
            </w:tcBorders>
            <w:hideMark/>
          </w:tcPr>
          <w:p w14:paraId="1E68471E"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217CF9DB" w14:textId="77777777" w:rsidR="003460A5" w:rsidRPr="00AA2A68" w:rsidRDefault="003460A5" w:rsidP="003460A5">
            <w:pPr>
              <w:pStyle w:val="Paragrafoelenco"/>
              <w:widowControl/>
              <w:numPr>
                <w:ilvl w:val="0"/>
                <w:numId w:val="6"/>
              </w:numPr>
              <w:rPr>
                <w:kern w:val="0"/>
                <w:sz w:val="18"/>
                <w:szCs w:val="18"/>
                <w:lang w:val="it-IT" w:eastAsia="en-US"/>
              </w:rPr>
            </w:pPr>
            <w:proofErr w:type="spellStart"/>
            <w:r w:rsidRPr="00AA2A68">
              <w:rPr>
                <w:kern w:val="0"/>
                <w:sz w:val="18"/>
                <w:szCs w:val="18"/>
                <w:lang w:val="it-IT" w:eastAsia="en-US"/>
              </w:rPr>
              <w:t>Pre</w:t>
            </w:r>
            <w:proofErr w:type="spellEnd"/>
            <w:r w:rsidRPr="00AA2A68">
              <w:rPr>
                <w:kern w:val="0"/>
                <w:sz w:val="18"/>
                <w:szCs w:val="18"/>
                <w:lang w:val="it-IT" w:eastAsia="en-US"/>
              </w:rPr>
              <w:t xml:space="preserve">-E/E-VC (Se 87.5%; </w:t>
            </w:r>
            <w:proofErr w:type="spellStart"/>
            <w:r w:rsidRPr="00AA2A68">
              <w:rPr>
                <w:kern w:val="0"/>
                <w:sz w:val="18"/>
                <w:szCs w:val="18"/>
                <w:lang w:val="it-IT" w:eastAsia="en-US"/>
              </w:rPr>
              <w:t>Sp</w:t>
            </w:r>
            <w:proofErr w:type="spellEnd"/>
            <w:r w:rsidRPr="00AA2A68">
              <w:rPr>
                <w:kern w:val="0"/>
                <w:sz w:val="18"/>
                <w:szCs w:val="18"/>
                <w:lang w:val="it-IT" w:eastAsia="en-US"/>
              </w:rPr>
              <w:t xml:space="preserve"> 30%)</w:t>
            </w:r>
          </w:p>
        </w:tc>
        <w:tc>
          <w:tcPr>
            <w:tcW w:w="1214" w:type="dxa"/>
            <w:tcBorders>
              <w:top w:val="single" w:sz="4" w:space="0" w:color="auto"/>
              <w:left w:val="single" w:sz="4" w:space="0" w:color="auto"/>
              <w:bottom w:val="single" w:sz="4" w:space="0" w:color="auto"/>
              <w:right w:val="single" w:sz="4" w:space="0" w:color="auto"/>
            </w:tcBorders>
            <w:hideMark/>
          </w:tcPr>
          <w:p w14:paraId="528A03A0" w14:textId="77777777" w:rsidR="003460A5" w:rsidRDefault="003460A5">
            <w:pPr>
              <w:rPr>
                <w:kern w:val="0"/>
                <w:sz w:val="18"/>
                <w:szCs w:val="18"/>
                <w:lang w:val="en-GB" w:eastAsia="en-US"/>
              </w:rPr>
            </w:pPr>
            <w:r>
              <w:rPr>
                <w:kern w:val="0"/>
                <w:sz w:val="18"/>
                <w:szCs w:val="18"/>
                <w:lang w:val="en-GB" w:eastAsia="en-US"/>
              </w:rPr>
              <w:t>Extended</w:t>
            </w:r>
          </w:p>
        </w:tc>
      </w:tr>
      <w:tr w:rsidR="003460A5" w14:paraId="0B0DA697"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5EAE74F2" w14:textId="52B4B4E2" w:rsidR="003460A5" w:rsidRDefault="003460A5">
            <w:pPr>
              <w:rPr>
                <w:kern w:val="0"/>
                <w:sz w:val="18"/>
                <w:szCs w:val="18"/>
                <w:lang w:val="en-GB" w:eastAsia="en-US"/>
              </w:rPr>
            </w:pPr>
            <w:proofErr w:type="spellStart"/>
            <w:r>
              <w:rPr>
                <w:kern w:val="0"/>
                <w:sz w:val="18"/>
                <w:szCs w:val="18"/>
                <w:lang w:val="en-GB" w:eastAsia="en-US"/>
              </w:rPr>
              <w:t>Parameswari</w:t>
            </w:r>
            <w:proofErr w:type="spellEnd"/>
            <w:r>
              <w:rPr>
                <w:kern w:val="0"/>
                <w:sz w:val="18"/>
                <w:szCs w:val="18"/>
                <w:lang w:val="en-GB" w:eastAsia="en-US"/>
              </w:rPr>
              <w:t xml:space="preserve"> 2017</w:t>
            </w:r>
          </w:p>
        </w:tc>
        <w:tc>
          <w:tcPr>
            <w:tcW w:w="1070" w:type="dxa"/>
            <w:tcBorders>
              <w:top w:val="single" w:sz="4" w:space="0" w:color="auto"/>
              <w:left w:val="single" w:sz="4" w:space="0" w:color="auto"/>
              <w:bottom w:val="single" w:sz="4" w:space="0" w:color="auto"/>
              <w:right w:val="single" w:sz="4" w:space="0" w:color="auto"/>
            </w:tcBorders>
            <w:hideMark/>
          </w:tcPr>
          <w:p w14:paraId="65C93FBA"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749EBE46" w14:textId="77777777" w:rsidR="003460A5" w:rsidRDefault="003460A5">
            <w:pPr>
              <w:rPr>
                <w:kern w:val="0"/>
                <w:sz w:val="18"/>
                <w:szCs w:val="18"/>
                <w:lang w:val="en-GB" w:eastAsia="en-US"/>
              </w:rPr>
            </w:pPr>
            <w:r>
              <w:rPr>
                <w:kern w:val="0"/>
                <w:sz w:val="18"/>
                <w:szCs w:val="18"/>
                <w:lang w:val="en-GB" w:eastAsia="en-US"/>
              </w:rPr>
              <w:t>130</w:t>
            </w:r>
          </w:p>
        </w:tc>
        <w:tc>
          <w:tcPr>
            <w:tcW w:w="1746" w:type="dxa"/>
            <w:tcBorders>
              <w:top w:val="single" w:sz="4" w:space="0" w:color="auto"/>
              <w:left w:val="single" w:sz="4" w:space="0" w:color="auto"/>
              <w:bottom w:val="single" w:sz="4" w:space="0" w:color="auto"/>
              <w:right w:val="single" w:sz="4" w:space="0" w:color="auto"/>
            </w:tcBorders>
            <w:hideMark/>
          </w:tcPr>
          <w:p w14:paraId="08F67F5D" w14:textId="77777777" w:rsidR="003460A5" w:rsidRDefault="003460A5">
            <w:pPr>
              <w:rPr>
                <w:kern w:val="0"/>
                <w:sz w:val="18"/>
                <w:szCs w:val="18"/>
                <w:lang w:val="en-GB" w:eastAsia="en-US"/>
              </w:rPr>
            </w:pPr>
            <w:r>
              <w:rPr>
                <w:kern w:val="0"/>
                <w:sz w:val="18"/>
                <w:szCs w:val="18"/>
                <w:lang w:val="en-GB" w:eastAsia="en-US"/>
              </w:rPr>
              <w:t>Adult undergoing surgery (age 18-60)</w:t>
            </w:r>
          </w:p>
        </w:tc>
        <w:tc>
          <w:tcPr>
            <w:tcW w:w="2417" w:type="dxa"/>
            <w:tcBorders>
              <w:top w:val="single" w:sz="4" w:space="0" w:color="auto"/>
              <w:left w:val="single" w:sz="4" w:space="0" w:color="auto"/>
              <w:bottom w:val="single" w:sz="4" w:space="0" w:color="auto"/>
              <w:right w:val="single" w:sz="4" w:space="0" w:color="auto"/>
            </w:tcBorders>
            <w:hideMark/>
          </w:tcPr>
          <w:p w14:paraId="7380D70B" w14:textId="77777777" w:rsidR="003460A5" w:rsidRDefault="003460A5">
            <w:pPr>
              <w:rPr>
                <w:kern w:val="0"/>
                <w:sz w:val="18"/>
                <w:szCs w:val="18"/>
                <w:lang w:val="en-GB" w:eastAsia="en-US"/>
              </w:rPr>
            </w:pPr>
            <w:r>
              <w:rPr>
                <w:kern w:val="0"/>
                <w:sz w:val="18"/>
                <w:szCs w:val="18"/>
                <w:lang w:val="en-GB" w:eastAsia="en-US"/>
              </w:rPr>
              <w:t>Features of difficult airway, maxillofacial abnormalities, restricted neck movements, obesity (BMI &gt;40), limited mouth opening</w:t>
            </w:r>
          </w:p>
        </w:tc>
        <w:tc>
          <w:tcPr>
            <w:tcW w:w="1627" w:type="dxa"/>
            <w:tcBorders>
              <w:top w:val="single" w:sz="4" w:space="0" w:color="auto"/>
              <w:left w:val="single" w:sz="4" w:space="0" w:color="auto"/>
              <w:bottom w:val="single" w:sz="4" w:space="0" w:color="auto"/>
              <w:right w:val="single" w:sz="4" w:space="0" w:color="auto"/>
            </w:tcBorders>
            <w:hideMark/>
          </w:tcPr>
          <w:p w14:paraId="30C6AD0B"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50E95623"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229A6012"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Volume of tongue </w:t>
            </w:r>
            <w:r w:rsidRPr="00AA2A68">
              <w:rPr>
                <w:kern w:val="0"/>
                <w:sz w:val="18"/>
                <w:szCs w:val="18"/>
                <w:lang w:eastAsia="en-US"/>
              </w:rPr>
              <w:t xml:space="preserve">(Se 66.7%, </w:t>
            </w:r>
            <w:proofErr w:type="spellStart"/>
            <w:r w:rsidRPr="00AA2A68">
              <w:rPr>
                <w:kern w:val="0"/>
                <w:sz w:val="18"/>
                <w:szCs w:val="18"/>
                <w:lang w:eastAsia="en-US"/>
              </w:rPr>
              <w:t>Sp</w:t>
            </w:r>
            <w:proofErr w:type="spellEnd"/>
            <w:r w:rsidRPr="00AA2A68">
              <w:rPr>
                <w:kern w:val="0"/>
                <w:sz w:val="18"/>
                <w:szCs w:val="18"/>
                <w:lang w:eastAsia="en-US"/>
              </w:rPr>
              <w:t xml:space="preserve"> 62.7%, cut-off &gt;100 cm</w:t>
            </w:r>
            <w:r w:rsidRPr="00AA2A68">
              <w:rPr>
                <w:kern w:val="0"/>
                <w:sz w:val="18"/>
                <w:szCs w:val="18"/>
                <w:vertAlign w:val="superscript"/>
                <w:lang w:eastAsia="en-US"/>
              </w:rPr>
              <w:t>3</w:t>
            </w:r>
            <w:r w:rsidRPr="00AA2A68">
              <w:rPr>
                <w:kern w:val="0"/>
                <w:sz w:val="18"/>
                <w:szCs w:val="18"/>
                <w:lang w:eastAsia="en-US"/>
              </w:rPr>
              <w:t>)</w:t>
            </w:r>
          </w:p>
          <w:p w14:paraId="176466D6"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Volume of floor of mouth </w:t>
            </w:r>
            <w:r w:rsidRPr="00AA2A68">
              <w:rPr>
                <w:kern w:val="0"/>
                <w:sz w:val="18"/>
                <w:szCs w:val="18"/>
                <w:lang w:eastAsia="en-US"/>
              </w:rPr>
              <w:t xml:space="preserve">(Se 50%, </w:t>
            </w:r>
            <w:proofErr w:type="spellStart"/>
            <w:r w:rsidRPr="00AA2A68">
              <w:rPr>
                <w:kern w:val="0"/>
                <w:sz w:val="18"/>
                <w:szCs w:val="18"/>
                <w:lang w:eastAsia="en-US"/>
              </w:rPr>
              <w:t>Sp</w:t>
            </w:r>
            <w:proofErr w:type="spellEnd"/>
            <w:r w:rsidRPr="00AA2A68">
              <w:rPr>
                <w:kern w:val="0"/>
                <w:sz w:val="18"/>
                <w:szCs w:val="18"/>
                <w:lang w:eastAsia="en-US"/>
              </w:rPr>
              <w:t xml:space="preserve"> 55.9%)</w:t>
            </w:r>
            <w:r w:rsidRPr="00AA2A68">
              <w:rPr>
                <w:kern w:val="0"/>
                <w:sz w:val="18"/>
                <w:szCs w:val="18"/>
                <w:lang w:val="en-GB" w:eastAsia="en-US"/>
              </w:rPr>
              <w:t xml:space="preserve"> </w:t>
            </w:r>
          </w:p>
          <w:p w14:paraId="01C9E07C"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DSE (Se 75%, </w:t>
            </w:r>
            <w:proofErr w:type="spellStart"/>
            <w:r w:rsidRPr="00AA2A68">
              <w:rPr>
                <w:kern w:val="0"/>
                <w:sz w:val="18"/>
                <w:szCs w:val="18"/>
                <w:lang w:eastAsia="en-US"/>
              </w:rPr>
              <w:t>Sp</w:t>
            </w:r>
            <w:proofErr w:type="spellEnd"/>
            <w:r w:rsidRPr="00AA2A68">
              <w:rPr>
                <w:kern w:val="0"/>
                <w:sz w:val="18"/>
                <w:szCs w:val="18"/>
                <w:lang w:eastAsia="en-US"/>
              </w:rPr>
              <w:t xml:space="preserve"> 63.6%, AUC 0.693, cut-off &gt;1.8 cm)</w:t>
            </w:r>
          </w:p>
          <w:p w14:paraId="38B5A620"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DSHB </w:t>
            </w:r>
            <w:r w:rsidRPr="00AA2A68">
              <w:rPr>
                <w:kern w:val="0"/>
                <w:sz w:val="18"/>
                <w:szCs w:val="18"/>
                <w:lang w:eastAsia="en-US"/>
              </w:rPr>
              <w:t xml:space="preserve">(Se 58.3%, </w:t>
            </w:r>
            <w:proofErr w:type="spellStart"/>
            <w:r w:rsidRPr="00AA2A68">
              <w:rPr>
                <w:kern w:val="0"/>
                <w:sz w:val="18"/>
                <w:szCs w:val="18"/>
                <w:lang w:eastAsia="en-US"/>
              </w:rPr>
              <w:t>Sp</w:t>
            </w:r>
            <w:proofErr w:type="spellEnd"/>
            <w:r w:rsidRPr="00AA2A68">
              <w:rPr>
                <w:kern w:val="0"/>
                <w:sz w:val="18"/>
                <w:szCs w:val="18"/>
                <w:lang w:eastAsia="en-US"/>
              </w:rPr>
              <w:t xml:space="preserve"> 56.8%)</w:t>
            </w:r>
          </w:p>
        </w:tc>
        <w:tc>
          <w:tcPr>
            <w:tcW w:w="1214" w:type="dxa"/>
            <w:tcBorders>
              <w:top w:val="single" w:sz="4" w:space="0" w:color="auto"/>
              <w:left w:val="single" w:sz="4" w:space="0" w:color="auto"/>
              <w:bottom w:val="single" w:sz="4" w:space="0" w:color="auto"/>
              <w:right w:val="single" w:sz="4" w:space="0" w:color="auto"/>
            </w:tcBorders>
            <w:hideMark/>
          </w:tcPr>
          <w:p w14:paraId="2BB2F27E" w14:textId="77777777" w:rsidR="003460A5" w:rsidRDefault="003460A5">
            <w:pPr>
              <w:rPr>
                <w:kern w:val="0"/>
                <w:sz w:val="18"/>
                <w:szCs w:val="18"/>
                <w:lang w:val="en-GB" w:eastAsia="en-US"/>
              </w:rPr>
            </w:pPr>
            <w:r>
              <w:rPr>
                <w:kern w:val="0"/>
                <w:sz w:val="18"/>
                <w:szCs w:val="18"/>
                <w:lang w:val="en-GB" w:eastAsia="en-US"/>
              </w:rPr>
              <w:t>Neutral</w:t>
            </w:r>
          </w:p>
        </w:tc>
      </w:tr>
      <w:tr w:rsidR="003460A5" w14:paraId="6743C44F"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25BCA807" w14:textId="12D8D308" w:rsidR="003460A5" w:rsidRDefault="003460A5">
            <w:pPr>
              <w:rPr>
                <w:kern w:val="0"/>
                <w:sz w:val="18"/>
                <w:szCs w:val="18"/>
                <w:lang w:val="en-GB" w:eastAsia="en-US"/>
              </w:rPr>
            </w:pPr>
            <w:r>
              <w:rPr>
                <w:kern w:val="0"/>
                <w:sz w:val="18"/>
                <w:szCs w:val="18"/>
                <w:lang w:val="en-GB" w:eastAsia="en-US"/>
              </w:rPr>
              <w:t>Yao 2017</w:t>
            </w:r>
          </w:p>
        </w:tc>
        <w:tc>
          <w:tcPr>
            <w:tcW w:w="1070" w:type="dxa"/>
            <w:tcBorders>
              <w:top w:val="single" w:sz="4" w:space="0" w:color="auto"/>
              <w:left w:val="single" w:sz="4" w:space="0" w:color="auto"/>
              <w:bottom w:val="single" w:sz="4" w:space="0" w:color="auto"/>
              <w:right w:val="single" w:sz="4" w:space="0" w:color="auto"/>
            </w:tcBorders>
            <w:hideMark/>
          </w:tcPr>
          <w:p w14:paraId="5186DEB9"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3E1B324E" w14:textId="77777777" w:rsidR="003460A5" w:rsidRDefault="003460A5">
            <w:pPr>
              <w:rPr>
                <w:kern w:val="0"/>
                <w:sz w:val="18"/>
                <w:szCs w:val="18"/>
                <w:lang w:val="en-GB" w:eastAsia="en-US"/>
              </w:rPr>
            </w:pPr>
            <w:r>
              <w:rPr>
                <w:kern w:val="0"/>
                <w:sz w:val="18"/>
                <w:szCs w:val="18"/>
                <w:lang w:val="en-GB" w:eastAsia="en-US"/>
              </w:rPr>
              <w:t>484</w:t>
            </w:r>
          </w:p>
        </w:tc>
        <w:tc>
          <w:tcPr>
            <w:tcW w:w="1746" w:type="dxa"/>
            <w:tcBorders>
              <w:top w:val="single" w:sz="4" w:space="0" w:color="auto"/>
              <w:left w:val="single" w:sz="4" w:space="0" w:color="auto"/>
              <w:bottom w:val="single" w:sz="4" w:space="0" w:color="auto"/>
              <w:right w:val="single" w:sz="4" w:space="0" w:color="auto"/>
            </w:tcBorders>
            <w:hideMark/>
          </w:tcPr>
          <w:p w14:paraId="34659EAC"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3984F923" w14:textId="77777777" w:rsidR="003460A5" w:rsidRDefault="003460A5">
            <w:pPr>
              <w:rPr>
                <w:kern w:val="0"/>
                <w:sz w:val="18"/>
                <w:szCs w:val="18"/>
                <w:lang w:val="en-GB" w:eastAsia="en-US"/>
              </w:rPr>
            </w:pPr>
            <w:r>
              <w:rPr>
                <w:kern w:val="0"/>
                <w:sz w:val="18"/>
                <w:szCs w:val="18"/>
                <w:lang w:val="en-GB" w:eastAsia="en-US"/>
              </w:rPr>
              <w:t xml:space="preserve">Maxillofacial trauma or malformation; maxillofacial, oral, or tongue cancer; neck </w:t>
            </w:r>
            <w:proofErr w:type="spellStart"/>
            <w:r>
              <w:rPr>
                <w:kern w:val="0"/>
                <w:sz w:val="18"/>
                <w:szCs w:val="18"/>
                <w:lang w:val="en-GB" w:eastAsia="en-US"/>
              </w:rPr>
              <w:t>tumor</w:t>
            </w:r>
            <w:proofErr w:type="spellEnd"/>
            <w:r>
              <w:rPr>
                <w:kern w:val="0"/>
                <w:sz w:val="18"/>
                <w:szCs w:val="18"/>
                <w:lang w:val="en-GB" w:eastAsia="en-US"/>
              </w:rPr>
              <w:t xml:space="preserve"> compressions; awake tracheal intubations</w:t>
            </w:r>
          </w:p>
        </w:tc>
        <w:tc>
          <w:tcPr>
            <w:tcW w:w="1627" w:type="dxa"/>
            <w:tcBorders>
              <w:top w:val="single" w:sz="4" w:space="0" w:color="auto"/>
              <w:left w:val="single" w:sz="4" w:space="0" w:color="auto"/>
              <w:bottom w:val="single" w:sz="4" w:space="0" w:color="auto"/>
              <w:right w:val="single" w:sz="4" w:space="0" w:color="auto"/>
            </w:tcBorders>
            <w:hideMark/>
          </w:tcPr>
          <w:p w14:paraId="3D568696"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3B75FE49"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38A90F89" w14:textId="77777777" w:rsidR="003460A5" w:rsidRPr="00AA2A68" w:rsidRDefault="003460A5" w:rsidP="003460A5">
            <w:pPr>
              <w:pStyle w:val="Paragrafoelenco"/>
              <w:widowControl/>
              <w:numPr>
                <w:ilvl w:val="0"/>
                <w:numId w:val="6"/>
              </w:numPr>
              <w:rPr>
                <w:kern w:val="0"/>
                <w:sz w:val="18"/>
                <w:szCs w:val="18"/>
                <w:lang w:val="it-IT" w:eastAsia="en-US"/>
              </w:rPr>
            </w:pPr>
            <w:proofErr w:type="spellStart"/>
            <w:r w:rsidRPr="00AA2A68">
              <w:rPr>
                <w:kern w:val="0"/>
                <w:sz w:val="18"/>
                <w:szCs w:val="18"/>
                <w:lang w:val="it-IT" w:eastAsia="en-US"/>
              </w:rPr>
              <w:t>Mandibular</w:t>
            </w:r>
            <w:proofErr w:type="spellEnd"/>
            <w:r w:rsidRPr="00AA2A68">
              <w:rPr>
                <w:kern w:val="0"/>
                <w:sz w:val="18"/>
                <w:szCs w:val="18"/>
                <w:lang w:val="it-IT" w:eastAsia="en-US"/>
              </w:rPr>
              <w:t xml:space="preserve"> </w:t>
            </w:r>
            <w:proofErr w:type="spellStart"/>
            <w:r w:rsidRPr="00AA2A68">
              <w:rPr>
                <w:kern w:val="0"/>
                <w:sz w:val="18"/>
                <w:szCs w:val="18"/>
                <w:lang w:val="it-IT" w:eastAsia="en-US"/>
              </w:rPr>
              <w:t>condylar</w:t>
            </w:r>
            <w:proofErr w:type="spellEnd"/>
            <w:r w:rsidRPr="00AA2A68">
              <w:rPr>
                <w:kern w:val="0"/>
                <w:sz w:val="18"/>
                <w:szCs w:val="18"/>
                <w:lang w:val="it-IT" w:eastAsia="en-US"/>
              </w:rPr>
              <w:t xml:space="preserve"> </w:t>
            </w:r>
            <w:proofErr w:type="spellStart"/>
            <w:r w:rsidRPr="00AA2A68">
              <w:rPr>
                <w:kern w:val="0"/>
                <w:sz w:val="18"/>
                <w:szCs w:val="18"/>
                <w:lang w:val="it-IT" w:eastAsia="en-US"/>
              </w:rPr>
              <w:t>mobility</w:t>
            </w:r>
            <w:proofErr w:type="spellEnd"/>
            <w:r w:rsidRPr="00AA2A68">
              <w:rPr>
                <w:kern w:val="0"/>
                <w:sz w:val="18"/>
                <w:szCs w:val="18"/>
                <w:lang w:val="it-IT" w:eastAsia="en-US"/>
              </w:rPr>
              <w:t xml:space="preserve"> (Se 81% [95% CI 60%-95%], </w:t>
            </w:r>
            <w:proofErr w:type="spellStart"/>
            <w:r w:rsidRPr="00AA2A68">
              <w:rPr>
                <w:kern w:val="0"/>
                <w:sz w:val="18"/>
                <w:szCs w:val="18"/>
                <w:lang w:val="it-IT" w:eastAsia="en-US"/>
              </w:rPr>
              <w:t>Sp</w:t>
            </w:r>
            <w:proofErr w:type="spellEnd"/>
            <w:r w:rsidRPr="00AA2A68">
              <w:rPr>
                <w:kern w:val="0"/>
                <w:sz w:val="18"/>
                <w:szCs w:val="18"/>
                <w:lang w:val="it-IT" w:eastAsia="en-US"/>
              </w:rPr>
              <w:t xml:space="preserve"> 91% [95% CI 87%-94%], AUC 0.93 [95% CI 0.90-0.96], </w:t>
            </w:r>
            <w:proofErr w:type="spellStart"/>
            <w:r w:rsidRPr="00AA2A68">
              <w:rPr>
                <w:kern w:val="0"/>
                <w:sz w:val="18"/>
                <w:szCs w:val="18"/>
                <w:lang w:val="it-IT" w:eastAsia="en-US"/>
              </w:rPr>
              <w:t>cut</w:t>
            </w:r>
            <w:proofErr w:type="spellEnd"/>
            <w:r w:rsidRPr="00AA2A68">
              <w:rPr>
                <w:kern w:val="0"/>
                <w:sz w:val="18"/>
                <w:szCs w:val="18"/>
                <w:lang w:val="it-IT" w:eastAsia="en-US"/>
              </w:rPr>
              <w:t xml:space="preserve">-off </w:t>
            </w:r>
            <w:r w:rsidRPr="00AA2A68">
              <w:rPr>
                <w:rFonts w:cs="Calibri"/>
                <w:kern w:val="0"/>
                <w:sz w:val="18"/>
                <w:szCs w:val="18"/>
                <w:lang w:val="it-IT" w:eastAsia="en-US"/>
              </w:rPr>
              <w:t>≤</w:t>
            </w:r>
            <w:r w:rsidRPr="00AA2A68">
              <w:rPr>
                <w:kern w:val="0"/>
                <w:sz w:val="18"/>
                <w:szCs w:val="18"/>
                <w:lang w:val="it-IT" w:eastAsia="en-US"/>
              </w:rPr>
              <w:t>10 mm)</w:t>
            </w:r>
          </w:p>
        </w:tc>
        <w:tc>
          <w:tcPr>
            <w:tcW w:w="1214" w:type="dxa"/>
            <w:tcBorders>
              <w:top w:val="single" w:sz="4" w:space="0" w:color="auto"/>
              <w:left w:val="single" w:sz="4" w:space="0" w:color="auto"/>
              <w:bottom w:val="single" w:sz="4" w:space="0" w:color="auto"/>
              <w:right w:val="single" w:sz="4" w:space="0" w:color="auto"/>
            </w:tcBorders>
            <w:hideMark/>
          </w:tcPr>
          <w:p w14:paraId="48C5CC84" w14:textId="679D62BC" w:rsidR="003460A5" w:rsidRDefault="00FF4D45">
            <w:pPr>
              <w:rPr>
                <w:kern w:val="0"/>
                <w:sz w:val="18"/>
                <w:szCs w:val="18"/>
                <w:lang w:val="en-GB" w:eastAsia="en-US"/>
              </w:rPr>
            </w:pPr>
            <w:r>
              <w:rPr>
                <w:kern w:val="0"/>
                <w:sz w:val="18"/>
                <w:szCs w:val="18"/>
                <w:lang w:val="en-GB" w:eastAsia="en-US"/>
              </w:rPr>
              <w:t>Extended</w:t>
            </w:r>
          </w:p>
        </w:tc>
      </w:tr>
      <w:tr w:rsidR="003460A5" w14:paraId="1FA3D3CA"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2DCEFB2B" w14:textId="4CF1B308" w:rsidR="003460A5" w:rsidRDefault="003460A5">
            <w:pPr>
              <w:rPr>
                <w:kern w:val="0"/>
                <w:sz w:val="18"/>
                <w:szCs w:val="18"/>
                <w:lang w:val="en-GB" w:eastAsia="en-US"/>
              </w:rPr>
            </w:pPr>
            <w:r>
              <w:rPr>
                <w:kern w:val="0"/>
                <w:sz w:val="18"/>
                <w:szCs w:val="18"/>
                <w:lang w:val="en-GB" w:eastAsia="en-US"/>
              </w:rPr>
              <w:t>Yao 2017 (2)</w:t>
            </w:r>
          </w:p>
        </w:tc>
        <w:tc>
          <w:tcPr>
            <w:tcW w:w="1070" w:type="dxa"/>
            <w:tcBorders>
              <w:top w:val="single" w:sz="4" w:space="0" w:color="auto"/>
              <w:left w:val="single" w:sz="4" w:space="0" w:color="auto"/>
              <w:bottom w:val="single" w:sz="4" w:space="0" w:color="auto"/>
              <w:right w:val="single" w:sz="4" w:space="0" w:color="auto"/>
            </w:tcBorders>
            <w:hideMark/>
          </w:tcPr>
          <w:p w14:paraId="78866CBF"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5806CA34" w14:textId="77777777" w:rsidR="003460A5" w:rsidRDefault="003460A5">
            <w:pPr>
              <w:rPr>
                <w:kern w:val="0"/>
                <w:sz w:val="18"/>
                <w:szCs w:val="18"/>
                <w:lang w:val="en-GB" w:eastAsia="en-US"/>
              </w:rPr>
            </w:pPr>
            <w:r>
              <w:rPr>
                <w:kern w:val="0"/>
                <w:sz w:val="18"/>
                <w:szCs w:val="18"/>
                <w:lang w:val="en-GB" w:eastAsia="en-US"/>
              </w:rPr>
              <w:t>2254</w:t>
            </w:r>
          </w:p>
        </w:tc>
        <w:tc>
          <w:tcPr>
            <w:tcW w:w="1746" w:type="dxa"/>
            <w:tcBorders>
              <w:top w:val="single" w:sz="4" w:space="0" w:color="auto"/>
              <w:left w:val="single" w:sz="4" w:space="0" w:color="auto"/>
              <w:bottom w:val="single" w:sz="4" w:space="0" w:color="auto"/>
              <w:right w:val="single" w:sz="4" w:space="0" w:color="auto"/>
            </w:tcBorders>
            <w:hideMark/>
          </w:tcPr>
          <w:p w14:paraId="17881F9C"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5C315AAB" w14:textId="77777777" w:rsidR="003460A5" w:rsidRDefault="003460A5">
            <w:pPr>
              <w:rPr>
                <w:kern w:val="0"/>
                <w:sz w:val="18"/>
                <w:szCs w:val="18"/>
                <w:lang w:val="en-GB" w:eastAsia="en-US"/>
              </w:rPr>
            </w:pPr>
            <w:r>
              <w:rPr>
                <w:kern w:val="0"/>
                <w:sz w:val="18"/>
                <w:szCs w:val="18"/>
                <w:lang w:val="en-GB" w:eastAsia="en-US"/>
              </w:rPr>
              <w:t>Upper airway anatomical deformity, trauma, or tumour; identified difficult airway or difficult airway history that required awake tracheal intubation; subglottic airway stenosis.</w:t>
            </w:r>
          </w:p>
        </w:tc>
        <w:tc>
          <w:tcPr>
            <w:tcW w:w="1627" w:type="dxa"/>
            <w:tcBorders>
              <w:top w:val="single" w:sz="4" w:space="0" w:color="auto"/>
              <w:left w:val="single" w:sz="4" w:space="0" w:color="auto"/>
              <w:bottom w:val="single" w:sz="4" w:space="0" w:color="auto"/>
              <w:right w:val="single" w:sz="4" w:space="0" w:color="auto"/>
            </w:tcBorders>
            <w:hideMark/>
          </w:tcPr>
          <w:p w14:paraId="6C703865"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28307893" w14:textId="77777777" w:rsidR="003460A5" w:rsidRDefault="003460A5">
            <w:pPr>
              <w:rPr>
                <w:kern w:val="0"/>
                <w:sz w:val="18"/>
                <w:szCs w:val="18"/>
                <w:lang w:val="en-GB" w:eastAsia="en-US"/>
              </w:rPr>
            </w:pPr>
            <w:r>
              <w:rPr>
                <w:kern w:val="0"/>
                <w:sz w:val="18"/>
                <w:szCs w:val="18"/>
                <w:lang w:val="en-GB" w:eastAsia="en-US"/>
              </w:rPr>
              <w:t>Yes</w:t>
            </w:r>
          </w:p>
        </w:tc>
        <w:tc>
          <w:tcPr>
            <w:tcW w:w="3326" w:type="dxa"/>
            <w:tcBorders>
              <w:top w:val="single" w:sz="4" w:space="0" w:color="auto"/>
              <w:left w:val="single" w:sz="4" w:space="0" w:color="auto"/>
              <w:bottom w:val="single" w:sz="4" w:space="0" w:color="auto"/>
              <w:right w:val="single" w:sz="4" w:space="0" w:color="auto"/>
            </w:tcBorders>
            <w:hideMark/>
          </w:tcPr>
          <w:p w14:paraId="668E58DF" w14:textId="77777777" w:rsidR="003460A5" w:rsidRPr="00AA2A68" w:rsidRDefault="003460A5" w:rsidP="003460A5">
            <w:pPr>
              <w:pStyle w:val="Paragrafoelenco"/>
              <w:widowControl/>
              <w:numPr>
                <w:ilvl w:val="0"/>
                <w:numId w:val="6"/>
              </w:numPr>
              <w:rPr>
                <w:kern w:val="0"/>
                <w:sz w:val="18"/>
                <w:szCs w:val="18"/>
                <w:lang w:val="it-IT" w:eastAsia="en-US"/>
              </w:rPr>
            </w:pPr>
            <w:proofErr w:type="spellStart"/>
            <w:r w:rsidRPr="00AA2A68">
              <w:rPr>
                <w:kern w:val="0"/>
                <w:sz w:val="18"/>
                <w:szCs w:val="18"/>
                <w:lang w:val="it-IT" w:eastAsia="en-US"/>
              </w:rPr>
              <w:t>Tongue</w:t>
            </w:r>
            <w:proofErr w:type="spellEnd"/>
            <w:r w:rsidRPr="00AA2A68">
              <w:rPr>
                <w:kern w:val="0"/>
                <w:sz w:val="18"/>
                <w:szCs w:val="18"/>
                <w:lang w:val="it-IT" w:eastAsia="en-US"/>
              </w:rPr>
              <w:t xml:space="preserve"> </w:t>
            </w:r>
            <w:proofErr w:type="spellStart"/>
            <w:r w:rsidRPr="00AA2A68">
              <w:rPr>
                <w:kern w:val="0"/>
                <w:sz w:val="18"/>
                <w:szCs w:val="18"/>
                <w:lang w:val="it-IT" w:eastAsia="en-US"/>
              </w:rPr>
              <w:t>thickness</w:t>
            </w:r>
            <w:proofErr w:type="spellEnd"/>
            <w:r w:rsidRPr="00AA2A68">
              <w:rPr>
                <w:kern w:val="0"/>
                <w:sz w:val="18"/>
                <w:szCs w:val="18"/>
                <w:lang w:val="it-IT" w:eastAsia="en-US"/>
              </w:rPr>
              <w:t xml:space="preserve"> (Se 63% [95% CI 54%-71%], </w:t>
            </w:r>
            <w:proofErr w:type="spellStart"/>
            <w:r w:rsidRPr="00AA2A68">
              <w:rPr>
                <w:kern w:val="0"/>
                <w:sz w:val="18"/>
                <w:szCs w:val="18"/>
                <w:lang w:val="it-IT" w:eastAsia="en-US"/>
              </w:rPr>
              <w:t>Sp</w:t>
            </w:r>
            <w:proofErr w:type="spellEnd"/>
            <w:r w:rsidRPr="00AA2A68">
              <w:rPr>
                <w:kern w:val="0"/>
                <w:sz w:val="18"/>
                <w:szCs w:val="18"/>
                <w:lang w:val="it-IT" w:eastAsia="en-US"/>
              </w:rPr>
              <w:t xml:space="preserve"> 66% [95% CI 64%-68%], AUC 0.69 [95% CI 0.67-0.71], </w:t>
            </w:r>
            <w:proofErr w:type="spellStart"/>
            <w:r w:rsidRPr="00AA2A68">
              <w:rPr>
                <w:kern w:val="0"/>
                <w:sz w:val="18"/>
                <w:szCs w:val="18"/>
                <w:lang w:val="it-IT" w:eastAsia="en-US"/>
              </w:rPr>
              <w:t>cut</w:t>
            </w:r>
            <w:proofErr w:type="spellEnd"/>
            <w:r w:rsidRPr="00AA2A68">
              <w:rPr>
                <w:kern w:val="0"/>
                <w:sz w:val="18"/>
                <w:szCs w:val="18"/>
                <w:lang w:val="it-IT" w:eastAsia="en-US"/>
              </w:rPr>
              <w:t>-off &gt;6 cm)</w:t>
            </w:r>
          </w:p>
        </w:tc>
        <w:tc>
          <w:tcPr>
            <w:tcW w:w="1214" w:type="dxa"/>
            <w:tcBorders>
              <w:top w:val="single" w:sz="4" w:space="0" w:color="auto"/>
              <w:left w:val="single" w:sz="4" w:space="0" w:color="auto"/>
              <w:bottom w:val="single" w:sz="4" w:space="0" w:color="auto"/>
              <w:right w:val="single" w:sz="4" w:space="0" w:color="auto"/>
            </w:tcBorders>
            <w:hideMark/>
          </w:tcPr>
          <w:p w14:paraId="7DF44910" w14:textId="77777777" w:rsidR="003460A5" w:rsidRDefault="003460A5">
            <w:pPr>
              <w:rPr>
                <w:kern w:val="0"/>
                <w:sz w:val="18"/>
                <w:szCs w:val="18"/>
                <w:lang w:val="en-GB" w:eastAsia="en-US"/>
              </w:rPr>
            </w:pPr>
            <w:r>
              <w:rPr>
                <w:kern w:val="0"/>
                <w:sz w:val="18"/>
                <w:szCs w:val="18"/>
                <w:lang w:val="en-GB" w:eastAsia="en-US"/>
              </w:rPr>
              <w:t>Extended</w:t>
            </w:r>
          </w:p>
        </w:tc>
      </w:tr>
      <w:tr w:rsidR="003460A5" w14:paraId="6F47E9F0"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6B00B24A" w14:textId="6CD019DE" w:rsidR="003460A5" w:rsidRDefault="003460A5">
            <w:pPr>
              <w:rPr>
                <w:kern w:val="0"/>
                <w:sz w:val="18"/>
                <w:szCs w:val="18"/>
                <w:lang w:val="en-GB" w:eastAsia="en-US"/>
              </w:rPr>
            </w:pPr>
            <w:r>
              <w:rPr>
                <w:kern w:val="0"/>
                <w:sz w:val="18"/>
                <w:szCs w:val="18"/>
                <w:lang w:val="en-GB" w:eastAsia="en-US"/>
              </w:rPr>
              <w:t>Chan 2018</w:t>
            </w:r>
          </w:p>
        </w:tc>
        <w:tc>
          <w:tcPr>
            <w:tcW w:w="1070" w:type="dxa"/>
            <w:tcBorders>
              <w:top w:val="single" w:sz="4" w:space="0" w:color="auto"/>
              <w:left w:val="single" w:sz="4" w:space="0" w:color="auto"/>
              <w:bottom w:val="single" w:sz="4" w:space="0" w:color="auto"/>
              <w:right w:val="single" w:sz="4" w:space="0" w:color="auto"/>
            </w:tcBorders>
            <w:hideMark/>
          </w:tcPr>
          <w:p w14:paraId="14C4ACC8"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58253DB6" w14:textId="77777777" w:rsidR="003460A5" w:rsidRDefault="003460A5">
            <w:pPr>
              <w:rPr>
                <w:kern w:val="0"/>
                <w:sz w:val="18"/>
                <w:szCs w:val="18"/>
                <w:lang w:val="en-GB" w:eastAsia="en-US"/>
              </w:rPr>
            </w:pPr>
            <w:r>
              <w:rPr>
                <w:kern w:val="0"/>
                <w:sz w:val="18"/>
                <w:szCs w:val="18"/>
                <w:lang w:val="en-GB" w:eastAsia="en-US"/>
              </w:rPr>
              <w:t>113</w:t>
            </w:r>
          </w:p>
        </w:tc>
        <w:tc>
          <w:tcPr>
            <w:tcW w:w="1746" w:type="dxa"/>
            <w:tcBorders>
              <w:top w:val="single" w:sz="4" w:space="0" w:color="auto"/>
              <w:left w:val="single" w:sz="4" w:space="0" w:color="auto"/>
              <w:bottom w:val="single" w:sz="4" w:space="0" w:color="auto"/>
              <w:right w:val="single" w:sz="4" w:space="0" w:color="auto"/>
            </w:tcBorders>
            <w:hideMark/>
          </w:tcPr>
          <w:p w14:paraId="27BD4CC8"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24374A15" w14:textId="77777777" w:rsidR="003460A5" w:rsidRDefault="003460A5">
            <w:pPr>
              <w:rPr>
                <w:kern w:val="0"/>
                <w:sz w:val="18"/>
                <w:szCs w:val="18"/>
                <w:lang w:val="en-GB" w:eastAsia="en-US"/>
              </w:rPr>
            </w:pPr>
            <w:r>
              <w:rPr>
                <w:kern w:val="0"/>
                <w:sz w:val="18"/>
                <w:szCs w:val="18"/>
                <w:lang w:val="en-GB" w:eastAsia="en-US"/>
              </w:rPr>
              <w:t xml:space="preserve">Limited mouth opening, </w:t>
            </w:r>
            <w:proofErr w:type="gramStart"/>
            <w:r>
              <w:rPr>
                <w:kern w:val="0"/>
                <w:sz w:val="18"/>
                <w:szCs w:val="18"/>
                <w:lang w:val="en-GB" w:eastAsia="en-US"/>
              </w:rPr>
              <w:t>head</w:t>
            </w:r>
            <w:proofErr w:type="gramEnd"/>
            <w:r>
              <w:rPr>
                <w:kern w:val="0"/>
                <w:sz w:val="18"/>
                <w:szCs w:val="18"/>
                <w:lang w:val="en-GB" w:eastAsia="en-US"/>
              </w:rPr>
              <w:t xml:space="preserve"> and neck pathologies, underwent tracheostomy, had limited neck extension (&lt;30°)</w:t>
            </w:r>
          </w:p>
        </w:tc>
        <w:tc>
          <w:tcPr>
            <w:tcW w:w="1627" w:type="dxa"/>
            <w:tcBorders>
              <w:top w:val="single" w:sz="4" w:space="0" w:color="auto"/>
              <w:left w:val="single" w:sz="4" w:space="0" w:color="auto"/>
              <w:bottom w:val="single" w:sz="4" w:space="0" w:color="auto"/>
              <w:right w:val="single" w:sz="4" w:space="0" w:color="auto"/>
            </w:tcBorders>
            <w:hideMark/>
          </w:tcPr>
          <w:p w14:paraId="7821CEA8" w14:textId="77777777" w:rsidR="003460A5" w:rsidRDefault="003460A5">
            <w:pPr>
              <w:rPr>
                <w:kern w:val="0"/>
                <w:sz w:val="18"/>
                <w:szCs w:val="18"/>
                <w:lang w:val="en-GB" w:eastAsia="en-US"/>
              </w:rPr>
            </w:pPr>
            <w:r>
              <w:rPr>
                <w:kern w:val="0"/>
                <w:sz w:val="18"/>
                <w:szCs w:val="18"/>
                <w:lang w:val="en-GB" w:eastAsia="en-US"/>
              </w:rPr>
              <w:t>CL grade 2b-3-4</w:t>
            </w:r>
          </w:p>
        </w:tc>
        <w:tc>
          <w:tcPr>
            <w:tcW w:w="621" w:type="dxa"/>
            <w:tcBorders>
              <w:top w:val="single" w:sz="4" w:space="0" w:color="auto"/>
              <w:left w:val="single" w:sz="4" w:space="0" w:color="auto"/>
              <w:bottom w:val="single" w:sz="4" w:space="0" w:color="auto"/>
              <w:right w:val="single" w:sz="4" w:space="0" w:color="auto"/>
            </w:tcBorders>
            <w:hideMark/>
          </w:tcPr>
          <w:p w14:paraId="44020ABA"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1D62599D" w14:textId="77777777" w:rsidR="003460A5" w:rsidRPr="00AA2A68" w:rsidRDefault="003460A5" w:rsidP="003460A5">
            <w:pPr>
              <w:pStyle w:val="Paragrafoelenco"/>
              <w:widowControl/>
              <w:numPr>
                <w:ilvl w:val="0"/>
                <w:numId w:val="6"/>
              </w:numPr>
              <w:rPr>
                <w:kern w:val="0"/>
                <w:sz w:val="18"/>
                <w:szCs w:val="18"/>
                <w:lang w:val="it-IT" w:eastAsia="en-US"/>
              </w:rPr>
            </w:pPr>
            <w:proofErr w:type="spellStart"/>
            <w:r w:rsidRPr="00AA2A68">
              <w:rPr>
                <w:kern w:val="0"/>
                <w:sz w:val="18"/>
                <w:szCs w:val="18"/>
                <w:lang w:val="it-IT" w:eastAsia="en-US"/>
              </w:rPr>
              <w:t>Pre</w:t>
            </w:r>
            <w:proofErr w:type="spellEnd"/>
            <w:r w:rsidRPr="00AA2A68">
              <w:rPr>
                <w:kern w:val="0"/>
                <w:sz w:val="18"/>
                <w:szCs w:val="18"/>
                <w:lang w:val="it-IT" w:eastAsia="en-US"/>
              </w:rPr>
              <w:t xml:space="preserve">-E/E-VC (Se 79.5%, </w:t>
            </w:r>
            <w:proofErr w:type="spellStart"/>
            <w:r w:rsidRPr="00AA2A68">
              <w:rPr>
                <w:kern w:val="0"/>
                <w:sz w:val="18"/>
                <w:szCs w:val="18"/>
                <w:lang w:val="it-IT" w:eastAsia="en-US"/>
              </w:rPr>
              <w:t>Sp</w:t>
            </w:r>
            <w:proofErr w:type="spellEnd"/>
            <w:r w:rsidRPr="00AA2A68">
              <w:rPr>
                <w:kern w:val="0"/>
                <w:sz w:val="18"/>
                <w:szCs w:val="18"/>
                <w:lang w:val="it-IT" w:eastAsia="en-US"/>
              </w:rPr>
              <w:t xml:space="preserve"> 39.2%, AUC 0.648, </w:t>
            </w:r>
            <w:proofErr w:type="spellStart"/>
            <w:r w:rsidRPr="00AA2A68">
              <w:rPr>
                <w:kern w:val="0"/>
                <w:sz w:val="18"/>
                <w:szCs w:val="18"/>
                <w:lang w:val="it-IT" w:eastAsia="en-US"/>
              </w:rPr>
              <w:t>cut</w:t>
            </w:r>
            <w:proofErr w:type="spellEnd"/>
            <w:r w:rsidRPr="00AA2A68">
              <w:rPr>
                <w:kern w:val="0"/>
                <w:sz w:val="18"/>
                <w:szCs w:val="18"/>
                <w:lang w:val="it-IT" w:eastAsia="en-US"/>
              </w:rPr>
              <w:t>-off &gt;1 cm)</w:t>
            </w:r>
          </w:p>
        </w:tc>
        <w:tc>
          <w:tcPr>
            <w:tcW w:w="1214" w:type="dxa"/>
            <w:tcBorders>
              <w:top w:val="single" w:sz="4" w:space="0" w:color="auto"/>
              <w:left w:val="single" w:sz="4" w:space="0" w:color="auto"/>
              <w:bottom w:val="single" w:sz="4" w:space="0" w:color="auto"/>
              <w:right w:val="single" w:sz="4" w:space="0" w:color="auto"/>
            </w:tcBorders>
            <w:hideMark/>
          </w:tcPr>
          <w:p w14:paraId="61149FEB" w14:textId="77777777" w:rsidR="003460A5" w:rsidRDefault="003460A5">
            <w:pPr>
              <w:rPr>
                <w:kern w:val="0"/>
                <w:sz w:val="18"/>
                <w:szCs w:val="18"/>
                <w:lang w:val="en-GB" w:eastAsia="en-US"/>
              </w:rPr>
            </w:pPr>
            <w:r>
              <w:rPr>
                <w:kern w:val="0"/>
                <w:sz w:val="18"/>
                <w:szCs w:val="18"/>
                <w:lang w:val="en-GB" w:eastAsia="en-US"/>
              </w:rPr>
              <w:t>Extended</w:t>
            </w:r>
          </w:p>
        </w:tc>
      </w:tr>
      <w:tr w:rsidR="003460A5" w14:paraId="1DBC39A7"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34E687C9" w14:textId="0F017392" w:rsidR="003460A5" w:rsidRDefault="003460A5">
            <w:pPr>
              <w:rPr>
                <w:kern w:val="0"/>
                <w:sz w:val="18"/>
                <w:szCs w:val="18"/>
                <w:lang w:val="en-GB" w:eastAsia="en-US"/>
              </w:rPr>
            </w:pPr>
            <w:r>
              <w:rPr>
                <w:kern w:val="0"/>
                <w:sz w:val="18"/>
                <w:szCs w:val="18"/>
                <w:lang w:val="en-GB" w:eastAsia="en-US"/>
              </w:rPr>
              <w:t>Falcetta 2018</w:t>
            </w:r>
          </w:p>
        </w:tc>
        <w:tc>
          <w:tcPr>
            <w:tcW w:w="1070" w:type="dxa"/>
            <w:tcBorders>
              <w:top w:val="single" w:sz="4" w:space="0" w:color="auto"/>
              <w:left w:val="single" w:sz="4" w:space="0" w:color="auto"/>
              <w:bottom w:val="single" w:sz="4" w:space="0" w:color="auto"/>
              <w:right w:val="single" w:sz="4" w:space="0" w:color="auto"/>
            </w:tcBorders>
            <w:hideMark/>
          </w:tcPr>
          <w:p w14:paraId="0AF3FD91"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4D536B75" w14:textId="77777777" w:rsidR="003460A5" w:rsidRDefault="003460A5">
            <w:pPr>
              <w:rPr>
                <w:kern w:val="0"/>
                <w:sz w:val="18"/>
                <w:szCs w:val="18"/>
                <w:lang w:val="en-GB" w:eastAsia="en-US"/>
              </w:rPr>
            </w:pPr>
            <w:r>
              <w:rPr>
                <w:kern w:val="0"/>
                <w:sz w:val="18"/>
                <w:szCs w:val="18"/>
                <w:lang w:val="en-GB" w:eastAsia="en-US"/>
              </w:rPr>
              <w:t>301</w:t>
            </w:r>
          </w:p>
        </w:tc>
        <w:tc>
          <w:tcPr>
            <w:tcW w:w="1746" w:type="dxa"/>
            <w:tcBorders>
              <w:top w:val="single" w:sz="4" w:space="0" w:color="auto"/>
              <w:left w:val="single" w:sz="4" w:space="0" w:color="auto"/>
              <w:bottom w:val="single" w:sz="4" w:space="0" w:color="auto"/>
              <w:right w:val="single" w:sz="4" w:space="0" w:color="auto"/>
            </w:tcBorders>
            <w:hideMark/>
          </w:tcPr>
          <w:p w14:paraId="144E41CC"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193EDDDE" w14:textId="77777777" w:rsidR="003460A5" w:rsidRDefault="003460A5">
            <w:pPr>
              <w:rPr>
                <w:kern w:val="0"/>
                <w:sz w:val="18"/>
                <w:szCs w:val="18"/>
                <w:lang w:val="en-GB" w:eastAsia="en-US"/>
              </w:rPr>
            </w:pPr>
            <w:r>
              <w:rPr>
                <w:kern w:val="0"/>
                <w:sz w:val="18"/>
                <w:szCs w:val="18"/>
                <w:lang w:val="en-GB" w:eastAsia="en-US"/>
              </w:rPr>
              <w:t>RSI, uncooperative or pregnant patients, history of previous difficult intubation, expected difficult laryngoscopy</w:t>
            </w:r>
          </w:p>
        </w:tc>
        <w:tc>
          <w:tcPr>
            <w:tcW w:w="1627" w:type="dxa"/>
            <w:tcBorders>
              <w:top w:val="single" w:sz="4" w:space="0" w:color="auto"/>
              <w:left w:val="single" w:sz="4" w:space="0" w:color="auto"/>
              <w:bottom w:val="single" w:sz="4" w:space="0" w:color="auto"/>
              <w:right w:val="single" w:sz="4" w:space="0" w:color="auto"/>
            </w:tcBorders>
            <w:hideMark/>
          </w:tcPr>
          <w:p w14:paraId="1BD24E50" w14:textId="77777777" w:rsidR="003460A5" w:rsidRDefault="003460A5">
            <w:pPr>
              <w:rPr>
                <w:kern w:val="0"/>
                <w:sz w:val="18"/>
                <w:szCs w:val="18"/>
                <w:lang w:val="en-GB" w:eastAsia="en-US"/>
              </w:rPr>
            </w:pPr>
            <w:r>
              <w:rPr>
                <w:kern w:val="0"/>
                <w:sz w:val="18"/>
                <w:szCs w:val="18"/>
                <w:lang w:val="en-GB" w:eastAsia="en-US"/>
              </w:rPr>
              <w:t>CL grade 2b-3-4</w:t>
            </w:r>
          </w:p>
        </w:tc>
        <w:tc>
          <w:tcPr>
            <w:tcW w:w="621" w:type="dxa"/>
            <w:tcBorders>
              <w:top w:val="single" w:sz="4" w:space="0" w:color="auto"/>
              <w:left w:val="single" w:sz="4" w:space="0" w:color="auto"/>
              <w:bottom w:val="single" w:sz="4" w:space="0" w:color="auto"/>
              <w:right w:val="single" w:sz="4" w:space="0" w:color="auto"/>
            </w:tcBorders>
            <w:hideMark/>
          </w:tcPr>
          <w:p w14:paraId="6E132388" w14:textId="77777777" w:rsidR="003460A5" w:rsidRDefault="003460A5">
            <w:pPr>
              <w:rPr>
                <w:kern w:val="0"/>
                <w:sz w:val="18"/>
                <w:szCs w:val="18"/>
                <w:lang w:val="en-GB" w:eastAsia="en-US"/>
              </w:rPr>
            </w:pPr>
            <w:r>
              <w:rPr>
                <w:kern w:val="0"/>
                <w:sz w:val="18"/>
                <w:szCs w:val="18"/>
                <w:lang w:val="en-GB" w:eastAsia="en-US"/>
              </w:rPr>
              <w:t>Yes</w:t>
            </w:r>
          </w:p>
        </w:tc>
        <w:tc>
          <w:tcPr>
            <w:tcW w:w="3326" w:type="dxa"/>
            <w:tcBorders>
              <w:top w:val="single" w:sz="4" w:space="0" w:color="auto"/>
              <w:left w:val="single" w:sz="4" w:space="0" w:color="auto"/>
              <w:bottom w:val="single" w:sz="4" w:space="0" w:color="auto"/>
              <w:right w:val="single" w:sz="4" w:space="0" w:color="auto"/>
            </w:tcBorders>
            <w:hideMark/>
          </w:tcPr>
          <w:p w14:paraId="6F471BC1"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DSE (Se 82%, </w:t>
            </w:r>
            <w:proofErr w:type="spellStart"/>
            <w:r w:rsidRPr="00AA2A68">
              <w:rPr>
                <w:kern w:val="0"/>
                <w:sz w:val="18"/>
                <w:szCs w:val="18"/>
                <w:lang w:eastAsia="en-US"/>
              </w:rPr>
              <w:t>Sp</w:t>
            </w:r>
            <w:proofErr w:type="spellEnd"/>
            <w:r w:rsidRPr="00AA2A68">
              <w:rPr>
                <w:kern w:val="0"/>
                <w:sz w:val="18"/>
                <w:szCs w:val="18"/>
                <w:lang w:eastAsia="en-US"/>
              </w:rPr>
              <w:t xml:space="preserve"> 91%, AUC 0.906 [95% CI 0.86-0.93], cut-off </w:t>
            </w:r>
            <w:r w:rsidRPr="00AA2A68">
              <w:rPr>
                <w:rFonts w:cs="Calibri"/>
                <w:kern w:val="0"/>
                <w:sz w:val="18"/>
                <w:szCs w:val="18"/>
                <w:lang w:eastAsia="en-US"/>
              </w:rPr>
              <w:t>≥</w:t>
            </w:r>
            <w:r w:rsidRPr="00AA2A68">
              <w:rPr>
                <w:kern w:val="0"/>
                <w:sz w:val="18"/>
                <w:szCs w:val="18"/>
                <w:lang w:eastAsia="en-US"/>
              </w:rPr>
              <w:t>2.54 cm)</w:t>
            </w:r>
          </w:p>
          <w:p w14:paraId="1600A4FD" w14:textId="77777777" w:rsidR="003460A5" w:rsidRPr="00AA2A68" w:rsidRDefault="003460A5" w:rsidP="003460A5">
            <w:pPr>
              <w:pStyle w:val="Paragrafoelenco"/>
              <w:widowControl/>
              <w:numPr>
                <w:ilvl w:val="0"/>
                <w:numId w:val="6"/>
              </w:numPr>
              <w:rPr>
                <w:kern w:val="0"/>
                <w:sz w:val="18"/>
                <w:szCs w:val="18"/>
                <w:lang w:val="it-IT" w:eastAsia="en-US"/>
              </w:rPr>
            </w:pPr>
            <w:r w:rsidRPr="00AA2A68">
              <w:rPr>
                <w:kern w:val="0"/>
                <w:sz w:val="18"/>
                <w:szCs w:val="18"/>
                <w:lang w:val="it-IT" w:eastAsia="en-US"/>
              </w:rPr>
              <w:t xml:space="preserve">DSVC (Se 53%, </w:t>
            </w:r>
            <w:proofErr w:type="spellStart"/>
            <w:r w:rsidRPr="00AA2A68">
              <w:rPr>
                <w:kern w:val="0"/>
                <w:sz w:val="18"/>
                <w:szCs w:val="18"/>
                <w:lang w:val="it-IT" w:eastAsia="en-US"/>
              </w:rPr>
              <w:t>Sp</w:t>
            </w:r>
            <w:proofErr w:type="spellEnd"/>
            <w:r w:rsidRPr="00AA2A68">
              <w:rPr>
                <w:kern w:val="0"/>
                <w:sz w:val="18"/>
                <w:szCs w:val="18"/>
                <w:lang w:val="it-IT" w:eastAsia="en-US"/>
              </w:rPr>
              <w:t xml:space="preserve"> 66%, AUC 0.54 [95% CI 0.48-0.60])</w:t>
            </w:r>
          </w:p>
          <w:p w14:paraId="31C64AB6"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Pre-epiglottis area (Se 85%, </w:t>
            </w:r>
            <w:proofErr w:type="spellStart"/>
            <w:r w:rsidRPr="00AA2A68">
              <w:rPr>
                <w:kern w:val="0"/>
                <w:sz w:val="18"/>
                <w:szCs w:val="18"/>
                <w:lang w:eastAsia="en-US"/>
              </w:rPr>
              <w:t>Sp</w:t>
            </w:r>
            <w:proofErr w:type="spellEnd"/>
            <w:r w:rsidRPr="00AA2A68">
              <w:rPr>
                <w:kern w:val="0"/>
                <w:sz w:val="18"/>
                <w:szCs w:val="18"/>
                <w:lang w:eastAsia="en-US"/>
              </w:rPr>
              <w:t xml:space="preserve"> 88%, AUC 0.93 [95% CI 0.89-0.95], cut-off </w:t>
            </w:r>
            <w:r w:rsidRPr="00AA2A68">
              <w:rPr>
                <w:rFonts w:cs="Calibri"/>
                <w:kern w:val="0"/>
                <w:sz w:val="18"/>
                <w:szCs w:val="18"/>
                <w:lang w:eastAsia="en-US"/>
              </w:rPr>
              <w:t>≥5.04</w:t>
            </w:r>
            <w:r w:rsidRPr="00AA2A68">
              <w:rPr>
                <w:kern w:val="0"/>
                <w:sz w:val="18"/>
                <w:szCs w:val="18"/>
                <w:lang w:eastAsia="en-US"/>
              </w:rPr>
              <w:t xml:space="preserve"> cm</w:t>
            </w:r>
            <w:r w:rsidRPr="00AA2A68">
              <w:rPr>
                <w:kern w:val="0"/>
                <w:sz w:val="18"/>
                <w:szCs w:val="18"/>
                <w:vertAlign w:val="superscript"/>
                <w:lang w:eastAsia="en-US"/>
              </w:rPr>
              <w:t>2</w:t>
            </w:r>
            <w:r w:rsidRPr="00AA2A68">
              <w:rPr>
                <w:kern w:val="0"/>
                <w:sz w:val="18"/>
                <w:szCs w:val="18"/>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14:paraId="1F2D08ED" w14:textId="77777777" w:rsidR="003460A5" w:rsidRDefault="003460A5">
            <w:pPr>
              <w:rPr>
                <w:kern w:val="0"/>
                <w:sz w:val="18"/>
                <w:szCs w:val="18"/>
                <w:lang w:val="en-GB" w:eastAsia="en-US"/>
              </w:rPr>
            </w:pPr>
            <w:r>
              <w:rPr>
                <w:kern w:val="0"/>
                <w:sz w:val="18"/>
                <w:szCs w:val="18"/>
                <w:lang w:val="en-GB" w:eastAsia="en-US"/>
              </w:rPr>
              <w:t>Neutral</w:t>
            </w:r>
          </w:p>
        </w:tc>
      </w:tr>
      <w:tr w:rsidR="003460A5" w:rsidRPr="003460A5" w14:paraId="1916CC7E"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58FC6F11" w14:textId="40454208" w:rsidR="003460A5" w:rsidRDefault="003460A5">
            <w:pPr>
              <w:rPr>
                <w:kern w:val="0"/>
                <w:sz w:val="18"/>
                <w:szCs w:val="18"/>
                <w:lang w:val="en-GB" w:eastAsia="en-US"/>
              </w:rPr>
            </w:pPr>
            <w:proofErr w:type="spellStart"/>
            <w:r>
              <w:rPr>
                <w:kern w:val="0"/>
                <w:sz w:val="18"/>
                <w:szCs w:val="18"/>
                <w:lang w:val="en-GB" w:eastAsia="en-US"/>
              </w:rPr>
              <w:t>Petrisor</w:t>
            </w:r>
            <w:proofErr w:type="spellEnd"/>
            <w:r>
              <w:rPr>
                <w:kern w:val="0"/>
                <w:sz w:val="18"/>
                <w:szCs w:val="18"/>
                <w:lang w:val="en-GB" w:eastAsia="en-US"/>
              </w:rPr>
              <w:t xml:space="preserve"> 2018</w:t>
            </w:r>
          </w:p>
        </w:tc>
        <w:tc>
          <w:tcPr>
            <w:tcW w:w="1070" w:type="dxa"/>
            <w:tcBorders>
              <w:top w:val="single" w:sz="4" w:space="0" w:color="auto"/>
              <w:left w:val="single" w:sz="4" w:space="0" w:color="auto"/>
              <w:bottom w:val="single" w:sz="4" w:space="0" w:color="auto"/>
              <w:right w:val="single" w:sz="4" w:space="0" w:color="auto"/>
            </w:tcBorders>
            <w:hideMark/>
          </w:tcPr>
          <w:p w14:paraId="673DD03E"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496AB809" w14:textId="77777777" w:rsidR="003460A5" w:rsidRDefault="003460A5">
            <w:pPr>
              <w:rPr>
                <w:kern w:val="0"/>
                <w:sz w:val="18"/>
                <w:szCs w:val="18"/>
                <w:lang w:val="en-GB" w:eastAsia="en-US"/>
              </w:rPr>
            </w:pPr>
            <w:r>
              <w:rPr>
                <w:kern w:val="0"/>
                <w:sz w:val="18"/>
                <w:szCs w:val="18"/>
                <w:lang w:val="en-GB" w:eastAsia="en-US"/>
              </w:rPr>
              <w:t>25</w:t>
            </w:r>
          </w:p>
        </w:tc>
        <w:tc>
          <w:tcPr>
            <w:tcW w:w="1746" w:type="dxa"/>
            <w:tcBorders>
              <w:top w:val="single" w:sz="4" w:space="0" w:color="auto"/>
              <w:left w:val="single" w:sz="4" w:space="0" w:color="auto"/>
              <w:bottom w:val="single" w:sz="4" w:space="0" w:color="auto"/>
              <w:right w:val="single" w:sz="4" w:space="0" w:color="auto"/>
            </w:tcBorders>
            <w:hideMark/>
          </w:tcPr>
          <w:p w14:paraId="1E22FF1F" w14:textId="77777777" w:rsidR="003460A5" w:rsidRDefault="003460A5">
            <w:pPr>
              <w:rPr>
                <w:kern w:val="0"/>
                <w:sz w:val="18"/>
                <w:szCs w:val="18"/>
                <w:lang w:val="en-GB" w:eastAsia="en-US"/>
              </w:rPr>
            </w:pPr>
            <w:r>
              <w:rPr>
                <w:kern w:val="0"/>
                <w:sz w:val="18"/>
                <w:szCs w:val="18"/>
                <w:lang w:val="en-GB" w:eastAsia="en-US"/>
              </w:rPr>
              <w:t>Adult obese (BMI &gt;40 kg/m</w:t>
            </w:r>
            <w:r>
              <w:rPr>
                <w:kern w:val="0"/>
                <w:sz w:val="18"/>
                <w:szCs w:val="18"/>
                <w:vertAlign w:val="superscript"/>
                <w:lang w:val="en-GB" w:eastAsia="en-US"/>
              </w:rPr>
              <w:t>2</w:t>
            </w:r>
            <w:r>
              <w:rPr>
                <w:kern w:val="0"/>
                <w:sz w:val="18"/>
                <w:szCs w:val="18"/>
                <w:lang w:val="en-GB" w:eastAsia="en-US"/>
              </w:rPr>
              <w: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3FA21789" w14:textId="77777777" w:rsidR="003460A5" w:rsidRDefault="003460A5">
            <w:pPr>
              <w:rPr>
                <w:kern w:val="0"/>
                <w:sz w:val="18"/>
                <w:szCs w:val="18"/>
                <w:lang w:val="en-GB" w:eastAsia="en-US"/>
              </w:rPr>
            </w:pPr>
            <w:proofErr w:type="spellStart"/>
            <w:r>
              <w:rPr>
                <w:kern w:val="0"/>
                <w:sz w:val="18"/>
                <w:szCs w:val="18"/>
                <w:lang w:val="en-GB" w:eastAsia="en-US"/>
              </w:rPr>
              <w:t>Videolaryngoscopy</w:t>
            </w:r>
            <w:proofErr w:type="spellEnd"/>
            <w:r>
              <w:rPr>
                <w:kern w:val="0"/>
                <w:sz w:val="18"/>
                <w:szCs w:val="18"/>
                <w:lang w:val="en-GB" w:eastAsia="en-US"/>
              </w:rPr>
              <w:t xml:space="preserve"> planned, RSI</w:t>
            </w:r>
          </w:p>
        </w:tc>
        <w:tc>
          <w:tcPr>
            <w:tcW w:w="1627" w:type="dxa"/>
            <w:tcBorders>
              <w:top w:val="single" w:sz="4" w:space="0" w:color="auto"/>
              <w:left w:val="single" w:sz="4" w:space="0" w:color="auto"/>
              <w:bottom w:val="single" w:sz="4" w:space="0" w:color="auto"/>
              <w:right w:val="single" w:sz="4" w:space="0" w:color="auto"/>
            </w:tcBorders>
            <w:hideMark/>
          </w:tcPr>
          <w:p w14:paraId="486DC35A"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35EC32B5"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41620985"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HMD</w:t>
            </w:r>
          </w:p>
          <w:p w14:paraId="6913FCE5"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Neutral position (</w:t>
            </w:r>
            <w:r w:rsidRPr="00AA2A68">
              <w:rPr>
                <w:kern w:val="0"/>
                <w:sz w:val="18"/>
                <w:szCs w:val="18"/>
                <w:lang w:eastAsia="en-US"/>
              </w:rPr>
              <w:t xml:space="preserve">Se 100%, </w:t>
            </w:r>
            <w:proofErr w:type="spellStart"/>
            <w:r w:rsidRPr="00AA2A68">
              <w:rPr>
                <w:kern w:val="0"/>
                <w:sz w:val="18"/>
                <w:szCs w:val="18"/>
                <w:lang w:eastAsia="en-US"/>
              </w:rPr>
              <w:t>Sp</w:t>
            </w:r>
            <w:proofErr w:type="spellEnd"/>
            <w:r w:rsidRPr="00AA2A68">
              <w:rPr>
                <w:kern w:val="0"/>
                <w:sz w:val="18"/>
                <w:szCs w:val="18"/>
                <w:lang w:eastAsia="en-US"/>
              </w:rPr>
              <w:t xml:space="preserve"> 42.86%, AUC 0.66 [95% CI 0.44-0.83], cut-off </w:t>
            </w:r>
            <w:r w:rsidRPr="00AA2A68">
              <w:rPr>
                <w:rFonts w:cs="Calibri"/>
                <w:kern w:val="0"/>
                <w:sz w:val="18"/>
                <w:szCs w:val="18"/>
                <w:lang w:eastAsia="en-US"/>
              </w:rPr>
              <w:t>≤4.47 cm, p=0.17)</w:t>
            </w:r>
          </w:p>
          <w:p w14:paraId="3ED9C544"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lastRenderedPageBreak/>
              <w:t>Ramped position (</w:t>
            </w:r>
            <w:r w:rsidRPr="00AA2A68">
              <w:rPr>
                <w:kern w:val="0"/>
                <w:sz w:val="18"/>
                <w:szCs w:val="18"/>
                <w:lang w:eastAsia="en-US"/>
              </w:rPr>
              <w:t xml:space="preserve">Se 100%, </w:t>
            </w:r>
            <w:proofErr w:type="spellStart"/>
            <w:r w:rsidRPr="00AA2A68">
              <w:rPr>
                <w:kern w:val="0"/>
                <w:sz w:val="18"/>
                <w:szCs w:val="18"/>
                <w:lang w:eastAsia="en-US"/>
              </w:rPr>
              <w:t>Sp</w:t>
            </w:r>
            <w:proofErr w:type="spellEnd"/>
            <w:r w:rsidRPr="00AA2A68">
              <w:rPr>
                <w:kern w:val="0"/>
                <w:sz w:val="18"/>
                <w:szCs w:val="18"/>
                <w:lang w:eastAsia="en-US"/>
              </w:rPr>
              <w:t xml:space="preserve"> 61.9%, AUC 0.82 [95% CI 0.62-0.94], cut-off </w:t>
            </w:r>
            <w:r w:rsidRPr="00AA2A68">
              <w:rPr>
                <w:rFonts w:cs="Calibri"/>
                <w:kern w:val="0"/>
                <w:sz w:val="18"/>
                <w:szCs w:val="18"/>
                <w:lang w:eastAsia="en-US"/>
              </w:rPr>
              <w:t>≤4.97 cm, p=0.0007)</w:t>
            </w:r>
          </w:p>
          <w:p w14:paraId="4371A702" w14:textId="77777777" w:rsidR="003460A5" w:rsidRPr="00AA2A68" w:rsidRDefault="003460A5" w:rsidP="003460A5">
            <w:pPr>
              <w:pStyle w:val="Paragrafoelenco"/>
              <w:widowControl/>
              <w:numPr>
                <w:ilvl w:val="1"/>
                <w:numId w:val="6"/>
              </w:numPr>
              <w:rPr>
                <w:kern w:val="0"/>
                <w:sz w:val="18"/>
                <w:szCs w:val="18"/>
                <w:lang w:eastAsia="en-US"/>
              </w:rPr>
            </w:pPr>
            <w:r w:rsidRPr="00AA2A68">
              <w:rPr>
                <w:kern w:val="0"/>
                <w:sz w:val="18"/>
                <w:szCs w:val="18"/>
                <w:lang w:eastAsia="en-US"/>
              </w:rPr>
              <w:t xml:space="preserve">Extended position (Se 100%, </w:t>
            </w:r>
            <w:proofErr w:type="spellStart"/>
            <w:r w:rsidRPr="00AA2A68">
              <w:rPr>
                <w:kern w:val="0"/>
                <w:sz w:val="18"/>
                <w:szCs w:val="18"/>
                <w:lang w:eastAsia="en-US"/>
              </w:rPr>
              <w:t>Sp</w:t>
            </w:r>
            <w:proofErr w:type="spellEnd"/>
            <w:r w:rsidRPr="00AA2A68">
              <w:rPr>
                <w:kern w:val="0"/>
                <w:sz w:val="18"/>
                <w:szCs w:val="18"/>
                <w:lang w:eastAsia="en-US"/>
              </w:rPr>
              <w:t xml:space="preserve"> 71.4%, AUC 0.87 [95% CI 0.67-0.97], cut-off </w:t>
            </w:r>
            <w:r w:rsidRPr="00AA2A68">
              <w:rPr>
                <w:rFonts w:cs="Calibri"/>
                <w:kern w:val="0"/>
                <w:sz w:val="18"/>
                <w:szCs w:val="18"/>
                <w:lang w:eastAsia="en-US"/>
              </w:rPr>
              <w:t>≤5.5 cm, p&lt;0.0001)</w:t>
            </w:r>
          </w:p>
          <w:p w14:paraId="7A20C161"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eastAsia="en-US"/>
              </w:rPr>
              <w:t xml:space="preserve">Pre-epiglottic soft tissue (Se 75%, </w:t>
            </w:r>
            <w:proofErr w:type="spellStart"/>
            <w:r w:rsidRPr="00AA2A68">
              <w:rPr>
                <w:kern w:val="0"/>
                <w:sz w:val="18"/>
                <w:szCs w:val="18"/>
                <w:lang w:eastAsia="en-US"/>
              </w:rPr>
              <w:t>Sp</w:t>
            </w:r>
            <w:proofErr w:type="spellEnd"/>
            <w:r w:rsidRPr="00AA2A68">
              <w:rPr>
                <w:kern w:val="0"/>
                <w:sz w:val="18"/>
                <w:szCs w:val="18"/>
                <w:lang w:eastAsia="en-US"/>
              </w:rPr>
              <w:t xml:space="preserve"> 75%, AUC 0.63 [95% CI 0.41-0.82], cut-off </w:t>
            </w:r>
            <w:r w:rsidRPr="00AA2A68">
              <w:rPr>
                <w:rFonts w:cs="Calibri"/>
                <w:kern w:val="0"/>
                <w:sz w:val="18"/>
                <w:szCs w:val="18"/>
                <w:lang w:eastAsia="en-US"/>
              </w:rPr>
              <w:t>≤1.38 cm, p=0.49)</w:t>
            </w:r>
          </w:p>
        </w:tc>
        <w:tc>
          <w:tcPr>
            <w:tcW w:w="1214" w:type="dxa"/>
            <w:tcBorders>
              <w:top w:val="single" w:sz="4" w:space="0" w:color="auto"/>
              <w:left w:val="single" w:sz="4" w:space="0" w:color="auto"/>
              <w:bottom w:val="single" w:sz="4" w:space="0" w:color="auto"/>
              <w:right w:val="single" w:sz="4" w:space="0" w:color="auto"/>
            </w:tcBorders>
            <w:hideMark/>
          </w:tcPr>
          <w:p w14:paraId="55A79548" w14:textId="77777777" w:rsidR="003460A5" w:rsidRDefault="003460A5">
            <w:pPr>
              <w:rPr>
                <w:kern w:val="0"/>
                <w:sz w:val="18"/>
                <w:szCs w:val="18"/>
                <w:lang w:val="en-GB" w:eastAsia="en-US"/>
              </w:rPr>
            </w:pPr>
            <w:r>
              <w:rPr>
                <w:kern w:val="0"/>
                <w:sz w:val="18"/>
                <w:szCs w:val="18"/>
                <w:lang w:val="en-GB" w:eastAsia="en-US"/>
              </w:rPr>
              <w:lastRenderedPageBreak/>
              <w:t xml:space="preserve">Neutral, </w:t>
            </w:r>
            <w:proofErr w:type="gramStart"/>
            <w:r>
              <w:rPr>
                <w:kern w:val="0"/>
                <w:sz w:val="18"/>
                <w:szCs w:val="18"/>
                <w:lang w:val="en-GB" w:eastAsia="en-US"/>
              </w:rPr>
              <w:t>ramped</w:t>
            </w:r>
            <w:proofErr w:type="gramEnd"/>
            <w:r>
              <w:rPr>
                <w:kern w:val="0"/>
                <w:sz w:val="18"/>
                <w:szCs w:val="18"/>
                <w:lang w:val="en-GB" w:eastAsia="en-US"/>
              </w:rPr>
              <w:t xml:space="preserve"> and maximal extension</w:t>
            </w:r>
          </w:p>
        </w:tc>
      </w:tr>
      <w:tr w:rsidR="003460A5" w14:paraId="3DEF0D02"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1AAFAF61" w14:textId="58551F85" w:rsidR="003460A5" w:rsidRDefault="003460A5">
            <w:pPr>
              <w:rPr>
                <w:kern w:val="0"/>
                <w:sz w:val="18"/>
                <w:szCs w:val="18"/>
                <w:lang w:val="en-GB" w:eastAsia="en-US"/>
              </w:rPr>
            </w:pPr>
            <w:r>
              <w:rPr>
                <w:kern w:val="0"/>
                <w:sz w:val="18"/>
                <w:szCs w:val="18"/>
                <w:lang w:val="en-GB" w:eastAsia="en-US"/>
              </w:rPr>
              <w:t>Rana 2018</w:t>
            </w:r>
          </w:p>
        </w:tc>
        <w:tc>
          <w:tcPr>
            <w:tcW w:w="1070" w:type="dxa"/>
            <w:tcBorders>
              <w:top w:val="single" w:sz="4" w:space="0" w:color="auto"/>
              <w:left w:val="single" w:sz="4" w:space="0" w:color="auto"/>
              <w:bottom w:val="single" w:sz="4" w:space="0" w:color="auto"/>
              <w:right w:val="single" w:sz="4" w:space="0" w:color="auto"/>
            </w:tcBorders>
            <w:hideMark/>
          </w:tcPr>
          <w:p w14:paraId="60E7D927"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3982A0DC" w14:textId="77777777" w:rsidR="003460A5" w:rsidRDefault="003460A5">
            <w:pPr>
              <w:rPr>
                <w:kern w:val="0"/>
                <w:sz w:val="18"/>
                <w:szCs w:val="18"/>
                <w:lang w:val="en-GB" w:eastAsia="en-US"/>
              </w:rPr>
            </w:pPr>
            <w:r>
              <w:rPr>
                <w:kern w:val="0"/>
                <w:sz w:val="18"/>
                <w:szCs w:val="18"/>
                <w:lang w:val="en-GB" w:eastAsia="en-US"/>
              </w:rPr>
              <w:t>120</w:t>
            </w:r>
          </w:p>
        </w:tc>
        <w:tc>
          <w:tcPr>
            <w:tcW w:w="1746" w:type="dxa"/>
            <w:tcBorders>
              <w:top w:val="single" w:sz="4" w:space="0" w:color="auto"/>
              <w:left w:val="single" w:sz="4" w:space="0" w:color="auto"/>
              <w:bottom w:val="single" w:sz="4" w:space="0" w:color="auto"/>
              <w:right w:val="single" w:sz="4" w:space="0" w:color="auto"/>
            </w:tcBorders>
            <w:hideMark/>
          </w:tcPr>
          <w:p w14:paraId="6361DCC7" w14:textId="77777777" w:rsidR="003460A5" w:rsidRDefault="003460A5">
            <w:pPr>
              <w:rPr>
                <w:kern w:val="0"/>
                <w:sz w:val="18"/>
                <w:szCs w:val="18"/>
                <w:lang w:val="en-GB" w:eastAsia="en-US"/>
              </w:rPr>
            </w:pPr>
            <w:r>
              <w:rPr>
                <w:kern w:val="0"/>
                <w:sz w:val="18"/>
                <w:szCs w:val="18"/>
                <w:lang w:val="en-GB" w:eastAsia="en-US"/>
              </w:rPr>
              <w:t>Adult (age 20-60) undergoing surgery</w:t>
            </w:r>
          </w:p>
        </w:tc>
        <w:tc>
          <w:tcPr>
            <w:tcW w:w="2417" w:type="dxa"/>
            <w:tcBorders>
              <w:top w:val="single" w:sz="4" w:space="0" w:color="auto"/>
              <w:left w:val="single" w:sz="4" w:space="0" w:color="auto"/>
              <w:bottom w:val="single" w:sz="4" w:space="0" w:color="auto"/>
              <w:right w:val="single" w:sz="4" w:space="0" w:color="auto"/>
            </w:tcBorders>
            <w:hideMark/>
          </w:tcPr>
          <w:p w14:paraId="3C5FBBB9" w14:textId="77777777" w:rsidR="003460A5" w:rsidRDefault="003460A5">
            <w:pPr>
              <w:rPr>
                <w:kern w:val="0"/>
                <w:sz w:val="18"/>
                <w:szCs w:val="18"/>
                <w:lang w:val="en-GB" w:eastAsia="en-US"/>
              </w:rPr>
            </w:pPr>
            <w:proofErr w:type="spellStart"/>
            <w:r>
              <w:rPr>
                <w:kern w:val="0"/>
                <w:sz w:val="18"/>
                <w:szCs w:val="18"/>
                <w:lang w:val="en-GB" w:eastAsia="en-US"/>
              </w:rPr>
              <w:t>Interincisor</w:t>
            </w:r>
            <w:proofErr w:type="spellEnd"/>
            <w:r>
              <w:rPr>
                <w:kern w:val="0"/>
                <w:sz w:val="18"/>
                <w:szCs w:val="18"/>
                <w:lang w:val="en-GB" w:eastAsia="en-US"/>
              </w:rPr>
              <w:t xml:space="preserve"> gap &lt;3 cm; edentulous patients; head and neck anatomical pathologies; altered level of consciousness; inability to follow commands</w:t>
            </w:r>
          </w:p>
        </w:tc>
        <w:tc>
          <w:tcPr>
            <w:tcW w:w="1627" w:type="dxa"/>
            <w:tcBorders>
              <w:top w:val="single" w:sz="4" w:space="0" w:color="auto"/>
              <w:left w:val="single" w:sz="4" w:space="0" w:color="auto"/>
              <w:bottom w:val="single" w:sz="4" w:space="0" w:color="auto"/>
              <w:right w:val="single" w:sz="4" w:space="0" w:color="auto"/>
            </w:tcBorders>
            <w:hideMark/>
          </w:tcPr>
          <w:p w14:paraId="3FB18498"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183893A3"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4D849494"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HMDR (neutral/extended) </w:t>
            </w:r>
            <w:r w:rsidRPr="00AA2A68">
              <w:rPr>
                <w:kern w:val="0"/>
                <w:sz w:val="18"/>
                <w:szCs w:val="18"/>
                <w:lang w:eastAsia="en-US"/>
              </w:rPr>
              <w:t xml:space="preserve">(Se 75%, </w:t>
            </w:r>
            <w:proofErr w:type="spellStart"/>
            <w:r w:rsidRPr="00AA2A68">
              <w:rPr>
                <w:kern w:val="0"/>
                <w:sz w:val="18"/>
                <w:szCs w:val="18"/>
                <w:lang w:eastAsia="en-US"/>
              </w:rPr>
              <w:t>Sp</w:t>
            </w:r>
            <w:proofErr w:type="spellEnd"/>
            <w:r w:rsidRPr="00AA2A68">
              <w:rPr>
                <w:kern w:val="0"/>
                <w:sz w:val="18"/>
                <w:szCs w:val="18"/>
                <w:lang w:eastAsia="en-US"/>
              </w:rPr>
              <w:t xml:space="preserve"> 85.3%, AUC 0.871, cut-off </w:t>
            </w:r>
            <w:r w:rsidRPr="00AA2A68">
              <w:rPr>
                <w:rFonts w:cs="Calibri"/>
                <w:kern w:val="0"/>
                <w:sz w:val="18"/>
                <w:szCs w:val="18"/>
                <w:lang w:eastAsia="en-US"/>
              </w:rPr>
              <w:t>≤1.085</w:t>
            </w:r>
            <w:r w:rsidRPr="00AA2A68">
              <w:rPr>
                <w:kern w:val="0"/>
                <w:sz w:val="18"/>
                <w:szCs w:val="18"/>
                <w:lang w:eastAsia="en-US"/>
              </w:rPr>
              <w:t>)</w:t>
            </w:r>
          </w:p>
          <w:p w14:paraId="7244CCBA"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Pre-E/E-VC </w:t>
            </w:r>
            <w:r w:rsidRPr="00AA2A68">
              <w:rPr>
                <w:kern w:val="0"/>
                <w:sz w:val="18"/>
                <w:szCs w:val="18"/>
                <w:lang w:eastAsia="en-US"/>
              </w:rPr>
              <w:t xml:space="preserve">(Se 82%, </w:t>
            </w:r>
            <w:proofErr w:type="spellStart"/>
            <w:r w:rsidRPr="00AA2A68">
              <w:rPr>
                <w:kern w:val="0"/>
                <w:sz w:val="18"/>
                <w:szCs w:val="18"/>
                <w:lang w:eastAsia="en-US"/>
              </w:rPr>
              <w:t>Sp</w:t>
            </w:r>
            <w:proofErr w:type="spellEnd"/>
            <w:r w:rsidRPr="00AA2A68">
              <w:rPr>
                <w:kern w:val="0"/>
                <w:sz w:val="18"/>
                <w:szCs w:val="18"/>
                <w:lang w:eastAsia="en-US"/>
              </w:rPr>
              <w:t xml:space="preserve"> 80%, AUC 0.868, cut-off &gt;</w:t>
            </w:r>
            <w:r w:rsidRPr="00AA2A68">
              <w:rPr>
                <w:rFonts w:cs="Calibri"/>
                <w:kern w:val="0"/>
                <w:sz w:val="18"/>
                <w:szCs w:val="18"/>
                <w:lang w:eastAsia="en-US"/>
              </w:rPr>
              <w:t>1.77</w:t>
            </w:r>
            <w:r w:rsidRPr="00AA2A68">
              <w:rPr>
                <w:kern w:val="0"/>
                <w:sz w:val="18"/>
                <w:szCs w:val="18"/>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14:paraId="546EE90A" w14:textId="77777777" w:rsidR="003460A5" w:rsidRDefault="003460A5">
            <w:pPr>
              <w:rPr>
                <w:kern w:val="0"/>
                <w:sz w:val="18"/>
                <w:szCs w:val="18"/>
                <w:lang w:val="en-GB" w:eastAsia="en-US"/>
              </w:rPr>
            </w:pPr>
            <w:r>
              <w:rPr>
                <w:kern w:val="0"/>
                <w:sz w:val="18"/>
                <w:szCs w:val="18"/>
                <w:lang w:val="en-GB" w:eastAsia="en-US"/>
              </w:rPr>
              <w:t>Neutral and extended</w:t>
            </w:r>
          </w:p>
        </w:tc>
      </w:tr>
      <w:tr w:rsidR="003460A5" w14:paraId="34A63795"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16D2E08B" w14:textId="271BF270" w:rsidR="003460A5" w:rsidRDefault="003460A5">
            <w:pPr>
              <w:rPr>
                <w:kern w:val="0"/>
                <w:sz w:val="18"/>
                <w:szCs w:val="18"/>
                <w:lang w:val="en-GB" w:eastAsia="en-US"/>
              </w:rPr>
            </w:pPr>
            <w:r>
              <w:rPr>
                <w:kern w:val="0"/>
                <w:sz w:val="18"/>
                <w:szCs w:val="18"/>
                <w:lang w:val="en-GB" w:eastAsia="en-US"/>
              </w:rPr>
              <w:t>Yilmaz 2018</w:t>
            </w:r>
          </w:p>
        </w:tc>
        <w:tc>
          <w:tcPr>
            <w:tcW w:w="1070" w:type="dxa"/>
            <w:tcBorders>
              <w:top w:val="single" w:sz="4" w:space="0" w:color="auto"/>
              <w:left w:val="single" w:sz="4" w:space="0" w:color="auto"/>
              <w:bottom w:val="single" w:sz="4" w:space="0" w:color="auto"/>
              <w:right w:val="single" w:sz="4" w:space="0" w:color="auto"/>
            </w:tcBorders>
            <w:hideMark/>
          </w:tcPr>
          <w:p w14:paraId="32FCEDAB"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2C36834D" w14:textId="77777777" w:rsidR="003460A5" w:rsidRDefault="003460A5">
            <w:pPr>
              <w:rPr>
                <w:kern w:val="0"/>
                <w:sz w:val="18"/>
                <w:szCs w:val="18"/>
                <w:lang w:val="en-GB" w:eastAsia="en-US"/>
              </w:rPr>
            </w:pPr>
            <w:r>
              <w:rPr>
                <w:kern w:val="0"/>
                <w:sz w:val="18"/>
                <w:szCs w:val="18"/>
                <w:lang w:val="en-GB" w:eastAsia="en-US"/>
              </w:rPr>
              <w:t>74</w:t>
            </w:r>
          </w:p>
        </w:tc>
        <w:tc>
          <w:tcPr>
            <w:tcW w:w="1746" w:type="dxa"/>
            <w:tcBorders>
              <w:top w:val="single" w:sz="4" w:space="0" w:color="auto"/>
              <w:left w:val="single" w:sz="4" w:space="0" w:color="auto"/>
              <w:bottom w:val="single" w:sz="4" w:space="0" w:color="auto"/>
              <w:right w:val="single" w:sz="4" w:space="0" w:color="auto"/>
            </w:tcBorders>
            <w:hideMark/>
          </w:tcPr>
          <w:p w14:paraId="4257F411" w14:textId="77777777" w:rsidR="003460A5" w:rsidRDefault="003460A5">
            <w:pPr>
              <w:rPr>
                <w:kern w:val="0"/>
                <w:sz w:val="18"/>
                <w:szCs w:val="18"/>
                <w:lang w:val="en-GB" w:eastAsia="en-US"/>
              </w:rPr>
            </w:pPr>
            <w:r>
              <w:rPr>
                <w:kern w:val="0"/>
                <w:sz w:val="18"/>
                <w:szCs w:val="18"/>
                <w:lang w:val="en-GB" w:eastAsia="en-US"/>
              </w:rPr>
              <w:t>Adult obese (BMI &gt;35 kg/m</w:t>
            </w:r>
            <w:r>
              <w:rPr>
                <w:kern w:val="0"/>
                <w:sz w:val="18"/>
                <w:szCs w:val="18"/>
                <w:vertAlign w:val="superscript"/>
                <w:lang w:val="en-GB" w:eastAsia="en-US"/>
              </w:rPr>
              <w:t>2</w:t>
            </w:r>
            <w:r>
              <w:rPr>
                <w:kern w:val="0"/>
                <w:sz w:val="18"/>
                <w:szCs w:val="18"/>
                <w:lang w:val="en-GB" w:eastAsia="en-US"/>
              </w:rPr>
              <w:t>) undergoing bariatric surgery</w:t>
            </w:r>
          </w:p>
        </w:tc>
        <w:tc>
          <w:tcPr>
            <w:tcW w:w="2417" w:type="dxa"/>
            <w:tcBorders>
              <w:top w:val="single" w:sz="4" w:space="0" w:color="auto"/>
              <w:left w:val="single" w:sz="4" w:space="0" w:color="auto"/>
              <w:bottom w:val="single" w:sz="4" w:space="0" w:color="auto"/>
              <w:right w:val="single" w:sz="4" w:space="0" w:color="auto"/>
            </w:tcBorders>
            <w:hideMark/>
          </w:tcPr>
          <w:p w14:paraId="433B1AE0" w14:textId="77777777" w:rsidR="003460A5" w:rsidRDefault="003460A5">
            <w:pPr>
              <w:rPr>
                <w:kern w:val="0"/>
                <w:sz w:val="18"/>
                <w:szCs w:val="18"/>
                <w:lang w:val="en-GB" w:eastAsia="en-US"/>
              </w:rPr>
            </w:pPr>
            <w:r>
              <w:rPr>
                <w:kern w:val="0"/>
                <w:sz w:val="18"/>
                <w:szCs w:val="18"/>
                <w:lang w:val="en-GB" w:eastAsia="en-US"/>
              </w:rPr>
              <w:t xml:space="preserve">Upper airway pathologies, limitation in head–neck movement, contraindication of general </w:t>
            </w:r>
            <w:proofErr w:type="spellStart"/>
            <w:r>
              <w:rPr>
                <w:kern w:val="0"/>
                <w:sz w:val="18"/>
                <w:szCs w:val="18"/>
                <w:lang w:val="en-GB" w:eastAsia="en-US"/>
              </w:rPr>
              <w:t>anesthesia</w:t>
            </w:r>
            <w:proofErr w:type="spellEnd"/>
            <w:r>
              <w:rPr>
                <w:kern w:val="0"/>
                <w:sz w:val="18"/>
                <w:szCs w:val="18"/>
                <w:lang w:val="en-GB" w:eastAsia="en-US"/>
              </w:rPr>
              <w:t>, or a history of difficult laryngoscopy or intubation</w:t>
            </w:r>
          </w:p>
        </w:tc>
        <w:tc>
          <w:tcPr>
            <w:tcW w:w="1627" w:type="dxa"/>
            <w:tcBorders>
              <w:top w:val="single" w:sz="4" w:space="0" w:color="auto"/>
              <w:left w:val="single" w:sz="4" w:space="0" w:color="auto"/>
              <w:bottom w:val="single" w:sz="4" w:space="0" w:color="auto"/>
              <w:right w:val="single" w:sz="4" w:space="0" w:color="auto"/>
            </w:tcBorders>
            <w:hideMark/>
          </w:tcPr>
          <w:p w14:paraId="4D82D007"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2E736F6A"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1D860B4E"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DSVC (EL: 1.32 </w:t>
            </w:r>
            <w:r w:rsidRPr="00AA2A68">
              <w:rPr>
                <w:rFonts w:cs="Calibri"/>
                <w:kern w:val="0"/>
                <w:sz w:val="18"/>
                <w:szCs w:val="18"/>
                <w:lang w:val="en-GB" w:eastAsia="en-US"/>
              </w:rPr>
              <w:t>±</w:t>
            </w:r>
            <w:r w:rsidRPr="00AA2A68">
              <w:rPr>
                <w:kern w:val="0"/>
                <w:sz w:val="18"/>
                <w:szCs w:val="18"/>
                <w:lang w:val="en-GB" w:eastAsia="en-US"/>
              </w:rPr>
              <w:t xml:space="preserve">0.3 cm; DL: 1.21 </w:t>
            </w:r>
            <w:r w:rsidRPr="00AA2A68">
              <w:rPr>
                <w:rFonts w:cs="Calibri"/>
                <w:kern w:val="0"/>
                <w:sz w:val="18"/>
                <w:szCs w:val="18"/>
                <w:lang w:val="en-GB" w:eastAsia="en-US"/>
              </w:rPr>
              <w:t>±</w:t>
            </w:r>
            <w:r w:rsidRPr="00AA2A68">
              <w:rPr>
                <w:kern w:val="0"/>
                <w:sz w:val="18"/>
                <w:szCs w:val="18"/>
                <w:lang w:val="en-GB" w:eastAsia="en-US"/>
              </w:rPr>
              <w:t>0.28 cm; p=0.26)</w:t>
            </w:r>
          </w:p>
          <w:p w14:paraId="3A6C61FD"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Thyroid isthmus (EL: 1.78 </w:t>
            </w:r>
            <w:r w:rsidRPr="00AA2A68">
              <w:rPr>
                <w:rFonts w:cs="Calibri"/>
                <w:kern w:val="0"/>
                <w:sz w:val="18"/>
                <w:szCs w:val="18"/>
                <w:lang w:val="en-GB" w:eastAsia="en-US"/>
              </w:rPr>
              <w:t>±</w:t>
            </w:r>
            <w:r w:rsidRPr="00AA2A68">
              <w:rPr>
                <w:kern w:val="0"/>
                <w:sz w:val="18"/>
                <w:szCs w:val="18"/>
                <w:lang w:val="en-GB" w:eastAsia="en-US"/>
              </w:rPr>
              <w:t xml:space="preserve">0.39 cm; DL: 1.55 </w:t>
            </w:r>
            <w:r w:rsidRPr="00AA2A68">
              <w:rPr>
                <w:rFonts w:cs="Calibri"/>
                <w:kern w:val="0"/>
                <w:sz w:val="18"/>
                <w:szCs w:val="18"/>
                <w:lang w:val="en-GB" w:eastAsia="en-US"/>
              </w:rPr>
              <w:t>±</w:t>
            </w:r>
            <w:r w:rsidRPr="00AA2A68">
              <w:rPr>
                <w:kern w:val="0"/>
                <w:sz w:val="18"/>
                <w:szCs w:val="18"/>
                <w:lang w:val="en-GB" w:eastAsia="en-US"/>
              </w:rPr>
              <w:t>0.32 cm; p=0.13)</w:t>
            </w:r>
          </w:p>
          <w:p w14:paraId="6AF7F8A8"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Suprasternal notch (EL: 2.32 </w:t>
            </w:r>
            <w:r w:rsidRPr="00AA2A68">
              <w:rPr>
                <w:rFonts w:cs="Calibri"/>
                <w:kern w:val="0"/>
                <w:sz w:val="18"/>
                <w:szCs w:val="18"/>
                <w:lang w:val="en-GB" w:eastAsia="en-US"/>
              </w:rPr>
              <w:t>±</w:t>
            </w:r>
            <w:r w:rsidRPr="00AA2A68">
              <w:rPr>
                <w:kern w:val="0"/>
                <w:sz w:val="18"/>
                <w:szCs w:val="18"/>
                <w:lang w:val="en-GB" w:eastAsia="en-US"/>
              </w:rPr>
              <w:t xml:space="preserve">0.52 cm; DL: 2.26 </w:t>
            </w:r>
            <w:r w:rsidRPr="00AA2A68">
              <w:rPr>
                <w:rFonts w:cs="Calibri"/>
                <w:kern w:val="0"/>
                <w:sz w:val="18"/>
                <w:szCs w:val="18"/>
                <w:lang w:val="en-GB" w:eastAsia="en-US"/>
              </w:rPr>
              <w:t>±0.55</w:t>
            </w:r>
            <w:r w:rsidRPr="00AA2A68">
              <w:rPr>
                <w:kern w:val="0"/>
                <w:sz w:val="18"/>
                <w:szCs w:val="18"/>
                <w:lang w:val="en-GB" w:eastAsia="en-US"/>
              </w:rPr>
              <w:t xml:space="preserve"> cm; p=0.875)</w:t>
            </w:r>
          </w:p>
        </w:tc>
        <w:tc>
          <w:tcPr>
            <w:tcW w:w="1214" w:type="dxa"/>
            <w:tcBorders>
              <w:top w:val="single" w:sz="4" w:space="0" w:color="auto"/>
              <w:left w:val="single" w:sz="4" w:space="0" w:color="auto"/>
              <w:bottom w:val="single" w:sz="4" w:space="0" w:color="auto"/>
              <w:right w:val="single" w:sz="4" w:space="0" w:color="auto"/>
            </w:tcBorders>
            <w:hideMark/>
          </w:tcPr>
          <w:p w14:paraId="460B2564" w14:textId="77777777" w:rsidR="003460A5" w:rsidRDefault="003460A5">
            <w:pPr>
              <w:rPr>
                <w:kern w:val="0"/>
                <w:sz w:val="18"/>
                <w:szCs w:val="18"/>
                <w:lang w:val="en-GB" w:eastAsia="en-US"/>
              </w:rPr>
            </w:pPr>
            <w:r>
              <w:rPr>
                <w:kern w:val="0"/>
                <w:sz w:val="18"/>
                <w:szCs w:val="18"/>
                <w:lang w:val="en-GB" w:eastAsia="en-US"/>
              </w:rPr>
              <w:t>Extended</w:t>
            </w:r>
          </w:p>
        </w:tc>
      </w:tr>
      <w:tr w:rsidR="003460A5" w14:paraId="2681D569"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67AF2931" w14:textId="3DABDE50" w:rsidR="003460A5" w:rsidRDefault="003460A5">
            <w:pPr>
              <w:rPr>
                <w:kern w:val="0"/>
                <w:sz w:val="18"/>
                <w:szCs w:val="18"/>
                <w:lang w:val="en-GB" w:eastAsia="en-US"/>
              </w:rPr>
            </w:pPr>
            <w:r>
              <w:rPr>
                <w:kern w:val="0"/>
                <w:sz w:val="18"/>
                <w:szCs w:val="18"/>
                <w:lang w:val="en-GB" w:eastAsia="en-US"/>
              </w:rPr>
              <w:t xml:space="preserve">Abo </w:t>
            </w:r>
            <w:proofErr w:type="spellStart"/>
            <w:r>
              <w:rPr>
                <w:kern w:val="0"/>
                <w:sz w:val="18"/>
                <w:szCs w:val="18"/>
                <w:lang w:val="en-GB" w:eastAsia="en-US"/>
              </w:rPr>
              <w:t>Sabaa</w:t>
            </w:r>
            <w:proofErr w:type="spellEnd"/>
            <w:r>
              <w:rPr>
                <w:kern w:val="0"/>
                <w:sz w:val="18"/>
                <w:szCs w:val="18"/>
                <w:lang w:val="en-GB" w:eastAsia="en-US"/>
              </w:rPr>
              <w:t xml:space="preserve"> 2019</w:t>
            </w:r>
          </w:p>
        </w:tc>
        <w:tc>
          <w:tcPr>
            <w:tcW w:w="1070" w:type="dxa"/>
            <w:tcBorders>
              <w:top w:val="single" w:sz="4" w:space="0" w:color="auto"/>
              <w:left w:val="single" w:sz="4" w:space="0" w:color="auto"/>
              <w:bottom w:val="single" w:sz="4" w:space="0" w:color="auto"/>
              <w:right w:val="single" w:sz="4" w:space="0" w:color="auto"/>
            </w:tcBorders>
            <w:hideMark/>
          </w:tcPr>
          <w:p w14:paraId="45CC2361"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43760D44" w14:textId="77777777" w:rsidR="003460A5" w:rsidRDefault="003460A5">
            <w:pPr>
              <w:rPr>
                <w:kern w:val="0"/>
                <w:sz w:val="18"/>
                <w:szCs w:val="18"/>
                <w:lang w:val="en-GB" w:eastAsia="en-US"/>
              </w:rPr>
            </w:pPr>
            <w:r>
              <w:rPr>
                <w:kern w:val="0"/>
                <w:sz w:val="18"/>
                <w:szCs w:val="18"/>
                <w:lang w:val="en-GB" w:eastAsia="en-US"/>
              </w:rPr>
              <w:t>30</w:t>
            </w:r>
          </w:p>
        </w:tc>
        <w:tc>
          <w:tcPr>
            <w:tcW w:w="1746" w:type="dxa"/>
            <w:tcBorders>
              <w:top w:val="single" w:sz="4" w:space="0" w:color="auto"/>
              <w:left w:val="single" w:sz="4" w:space="0" w:color="auto"/>
              <w:bottom w:val="single" w:sz="4" w:space="0" w:color="auto"/>
              <w:right w:val="single" w:sz="4" w:space="0" w:color="auto"/>
            </w:tcBorders>
            <w:hideMark/>
          </w:tcPr>
          <w:p w14:paraId="22E7B90E"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2EB30F46" w14:textId="77777777" w:rsidR="003460A5" w:rsidRDefault="003460A5">
            <w:pPr>
              <w:rPr>
                <w:kern w:val="0"/>
                <w:sz w:val="18"/>
                <w:szCs w:val="18"/>
                <w:lang w:val="en-GB" w:eastAsia="en-US"/>
              </w:rPr>
            </w:pPr>
            <w:r>
              <w:rPr>
                <w:kern w:val="0"/>
                <w:sz w:val="18"/>
                <w:szCs w:val="18"/>
                <w:lang w:val="en-GB" w:eastAsia="en-US"/>
              </w:rPr>
              <w:t>Awake intubation, cervical spine fractures, tracheostomy tube</w:t>
            </w:r>
          </w:p>
        </w:tc>
        <w:tc>
          <w:tcPr>
            <w:tcW w:w="1627" w:type="dxa"/>
            <w:tcBorders>
              <w:top w:val="single" w:sz="4" w:space="0" w:color="auto"/>
              <w:left w:val="single" w:sz="4" w:space="0" w:color="auto"/>
              <w:bottom w:val="single" w:sz="4" w:space="0" w:color="auto"/>
              <w:right w:val="single" w:sz="4" w:space="0" w:color="auto"/>
            </w:tcBorders>
            <w:hideMark/>
          </w:tcPr>
          <w:p w14:paraId="265DCB52"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774DC8ED"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7E221884"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HMD </w:t>
            </w:r>
            <w:r w:rsidRPr="00AA2A68">
              <w:rPr>
                <w:kern w:val="0"/>
                <w:sz w:val="18"/>
                <w:szCs w:val="18"/>
                <w:lang w:eastAsia="en-US"/>
              </w:rPr>
              <w:t xml:space="preserve">(Se 75%, </w:t>
            </w:r>
            <w:proofErr w:type="spellStart"/>
            <w:r w:rsidRPr="00AA2A68">
              <w:rPr>
                <w:kern w:val="0"/>
                <w:sz w:val="18"/>
                <w:szCs w:val="18"/>
                <w:lang w:eastAsia="en-US"/>
              </w:rPr>
              <w:t>Sp</w:t>
            </w:r>
            <w:proofErr w:type="spellEnd"/>
            <w:r w:rsidRPr="00AA2A68">
              <w:rPr>
                <w:kern w:val="0"/>
                <w:sz w:val="18"/>
                <w:szCs w:val="18"/>
                <w:lang w:eastAsia="en-US"/>
              </w:rPr>
              <w:t xml:space="preserve"> 94.4%, AUC 0.85, cut-off </w:t>
            </w:r>
            <w:r w:rsidRPr="00AA2A68">
              <w:rPr>
                <w:rFonts w:cs="Calibri"/>
                <w:kern w:val="0"/>
                <w:sz w:val="18"/>
                <w:szCs w:val="18"/>
                <w:lang w:eastAsia="en-US"/>
              </w:rPr>
              <w:t>≤5.6 cm</w:t>
            </w:r>
            <w:r w:rsidRPr="00AA2A68">
              <w:rPr>
                <w:kern w:val="0"/>
                <w:sz w:val="18"/>
                <w:szCs w:val="18"/>
                <w:lang w:eastAsia="en-US"/>
              </w:rPr>
              <w:t>)</w:t>
            </w:r>
          </w:p>
          <w:p w14:paraId="7D1379DC"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Epiglottis to vocal cords distance </w:t>
            </w:r>
            <w:r w:rsidRPr="00AA2A68">
              <w:rPr>
                <w:kern w:val="0"/>
                <w:sz w:val="18"/>
                <w:szCs w:val="18"/>
                <w:lang w:eastAsia="en-US"/>
              </w:rPr>
              <w:t xml:space="preserve">(Se 75%, </w:t>
            </w:r>
            <w:proofErr w:type="spellStart"/>
            <w:r w:rsidRPr="00AA2A68">
              <w:rPr>
                <w:kern w:val="0"/>
                <w:sz w:val="18"/>
                <w:szCs w:val="18"/>
                <w:lang w:eastAsia="en-US"/>
              </w:rPr>
              <w:t>Sp</w:t>
            </w:r>
            <w:proofErr w:type="spellEnd"/>
            <w:r w:rsidRPr="00AA2A68">
              <w:rPr>
                <w:kern w:val="0"/>
                <w:sz w:val="18"/>
                <w:szCs w:val="18"/>
                <w:lang w:eastAsia="en-US"/>
              </w:rPr>
              <w:t xml:space="preserve"> 100%, AUC 0.92, cut-off </w:t>
            </w:r>
            <w:r w:rsidRPr="00AA2A68">
              <w:rPr>
                <w:rFonts w:cs="Calibri"/>
                <w:kern w:val="0"/>
                <w:sz w:val="18"/>
                <w:szCs w:val="18"/>
                <w:lang w:eastAsia="en-US"/>
              </w:rPr>
              <w:t>≤1.2 cm</w:t>
            </w:r>
            <w:r w:rsidRPr="00AA2A68">
              <w:rPr>
                <w:kern w:val="0"/>
                <w:sz w:val="18"/>
                <w:szCs w:val="18"/>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14:paraId="6F36DB24" w14:textId="77777777" w:rsidR="003460A5" w:rsidRDefault="003460A5">
            <w:pPr>
              <w:rPr>
                <w:kern w:val="0"/>
                <w:sz w:val="18"/>
                <w:szCs w:val="18"/>
                <w:lang w:val="en-GB" w:eastAsia="en-US"/>
              </w:rPr>
            </w:pPr>
            <w:r>
              <w:rPr>
                <w:kern w:val="0"/>
                <w:sz w:val="18"/>
                <w:szCs w:val="18"/>
                <w:lang w:val="en-GB" w:eastAsia="en-US"/>
              </w:rPr>
              <w:t>Extended</w:t>
            </w:r>
          </w:p>
        </w:tc>
      </w:tr>
      <w:tr w:rsidR="003460A5" w14:paraId="6ED35038"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5DE4F52F" w14:textId="13690040" w:rsidR="003460A5" w:rsidRDefault="003460A5">
            <w:pPr>
              <w:rPr>
                <w:kern w:val="0"/>
                <w:sz w:val="18"/>
                <w:szCs w:val="18"/>
                <w:lang w:val="en-GB" w:eastAsia="en-US"/>
              </w:rPr>
            </w:pPr>
            <w:proofErr w:type="spellStart"/>
            <w:r>
              <w:rPr>
                <w:kern w:val="0"/>
                <w:sz w:val="18"/>
                <w:szCs w:val="18"/>
                <w:lang w:val="en-GB" w:eastAsia="en-US"/>
              </w:rPr>
              <w:t>Alessandri</w:t>
            </w:r>
            <w:proofErr w:type="spellEnd"/>
            <w:r>
              <w:rPr>
                <w:kern w:val="0"/>
                <w:sz w:val="18"/>
                <w:szCs w:val="18"/>
                <w:lang w:val="en-GB" w:eastAsia="en-US"/>
              </w:rPr>
              <w:t xml:space="preserve"> 2019</w:t>
            </w:r>
          </w:p>
        </w:tc>
        <w:tc>
          <w:tcPr>
            <w:tcW w:w="1070" w:type="dxa"/>
            <w:tcBorders>
              <w:top w:val="single" w:sz="4" w:space="0" w:color="auto"/>
              <w:left w:val="single" w:sz="4" w:space="0" w:color="auto"/>
              <w:bottom w:val="single" w:sz="4" w:space="0" w:color="auto"/>
              <w:right w:val="single" w:sz="4" w:space="0" w:color="auto"/>
            </w:tcBorders>
            <w:hideMark/>
          </w:tcPr>
          <w:p w14:paraId="339EF653"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745C975B" w14:textId="77777777" w:rsidR="003460A5" w:rsidRDefault="003460A5">
            <w:pPr>
              <w:rPr>
                <w:kern w:val="0"/>
                <w:sz w:val="18"/>
                <w:szCs w:val="18"/>
                <w:lang w:val="en-GB" w:eastAsia="en-US"/>
              </w:rPr>
            </w:pPr>
            <w:r>
              <w:rPr>
                <w:kern w:val="0"/>
                <w:sz w:val="18"/>
                <w:szCs w:val="18"/>
                <w:lang w:val="en-GB" w:eastAsia="en-US"/>
              </w:rPr>
              <w:t>194</w:t>
            </w:r>
          </w:p>
        </w:tc>
        <w:tc>
          <w:tcPr>
            <w:tcW w:w="1746" w:type="dxa"/>
            <w:tcBorders>
              <w:top w:val="single" w:sz="4" w:space="0" w:color="auto"/>
              <w:left w:val="single" w:sz="4" w:space="0" w:color="auto"/>
              <w:bottom w:val="single" w:sz="4" w:space="0" w:color="auto"/>
              <w:right w:val="single" w:sz="4" w:space="0" w:color="auto"/>
            </w:tcBorders>
            <w:hideMark/>
          </w:tcPr>
          <w:p w14:paraId="1F2769A8" w14:textId="77777777" w:rsidR="003460A5" w:rsidRDefault="003460A5">
            <w:pPr>
              <w:rPr>
                <w:kern w:val="0"/>
                <w:sz w:val="18"/>
                <w:szCs w:val="18"/>
                <w:lang w:val="en-GB" w:eastAsia="en-US"/>
              </w:rPr>
            </w:pPr>
            <w:r>
              <w:rPr>
                <w:kern w:val="0"/>
                <w:sz w:val="18"/>
                <w:szCs w:val="18"/>
                <w:lang w:val="en-GB" w:eastAsia="en-US"/>
              </w:rPr>
              <w:t>Adult undergoing ENT-surgery</w:t>
            </w:r>
          </w:p>
        </w:tc>
        <w:tc>
          <w:tcPr>
            <w:tcW w:w="2417" w:type="dxa"/>
            <w:tcBorders>
              <w:top w:val="single" w:sz="4" w:space="0" w:color="auto"/>
              <w:left w:val="single" w:sz="4" w:space="0" w:color="auto"/>
              <w:bottom w:val="single" w:sz="4" w:space="0" w:color="auto"/>
              <w:right w:val="single" w:sz="4" w:space="0" w:color="auto"/>
            </w:tcBorders>
            <w:hideMark/>
          </w:tcPr>
          <w:p w14:paraId="460D2594" w14:textId="77777777" w:rsidR="003460A5" w:rsidRDefault="003460A5">
            <w:pPr>
              <w:rPr>
                <w:kern w:val="0"/>
                <w:sz w:val="18"/>
                <w:szCs w:val="18"/>
                <w:lang w:val="en-GB" w:eastAsia="en-US"/>
              </w:rPr>
            </w:pPr>
            <w:r>
              <w:rPr>
                <w:kern w:val="0"/>
                <w:sz w:val="18"/>
                <w:szCs w:val="18"/>
                <w:lang w:val="en-GB" w:eastAsia="en-US"/>
              </w:rPr>
              <w:t>Facial, cervical, pharyngeal and epiglottic cancer or trauma; previous thyroid surgery or tracheotomy; pregnancy</w:t>
            </w:r>
          </w:p>
        </w:tc>
        <w:tc>
          <w:tcPr>
            <w:tcW w:w="1627" w:type="dxa"/>
            <w:tcBorders>
              <w:top w:val="single" w:sz="4" w:space="0" w:color="auto"/>
              <w:left w:val="single" w:sz="4" w:space="0" w:color="auto"/>
              <w:bottom w:val="single" w:sz="4" w:space="0" w:color="auto"/>
              <w:right w:val="single" w:sz="4" w:space="0" w:color="auto"/>
            </w:tcBorders>
            <w:hideMark/>
          </w:tcPr>
          <w:p w14:paraId="0167668D" w14:textId="77777777" w:rsidR="003460A5" w:rsidRDefault="003460A5">
            <w:pPr>
              <w:rPr>
                <w:kern w:val="0"/>
                <w:sz w:val="18"/>
                <w:szCs w:val="18"/>
                <w:lang w:val="en-GB" w:eastAsia="en-US"/>
              </w:rPr>
            </w:pPr>
            <w:r>
              <w:rPr>
                <w:kern w:val="0"/>
                <w:sz w:val="18"/>
                <w:szCs w:val="18"/>
                <w:lang w:val="en-GB" w:eastAsia="en-US"/>
              </w:rPr>
              <w:t>CL grade 2b-3-4</w:t>
            </w:r>
          </w:p>
        </w:tc>
        <w:tc>
          <w:tcPr>
            <w:tcW w:w="621" w:type="dxa"/>
            <w:tcBorders>
              <w:top w:val="single" w:sz="4" w:space="0" w:color="auto"/>
              <w:left w:val="single" w:sz="4" w:space="0" w:color="auto"/>
              <w:bottom w:val="single" w:sz="4" w:space="0" w:color="auto"/>
              <w:right w:val="single" w:sz="4" w:space="0" w:color="auto"/>
            </w:tcBorders>
            <w:hideMark/>
          </w:tcPr>
          <w:p w14:paraId="76D5E325"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0677FDEE"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val="en-GB" w:eastAsia="en-US"/>
              </w:rPr>
              <w:t xml:space="preserve">DSHB </w:t>
            </w:r>
            <w:r w:rsidRPr="00AA2A68">
              <w:rPr>
                <w:kern w:val="0"/>
                <w:sz w:val="18"/>
                <w:szCs w:val="18"/>
                <w:lang w:eastAsia="en-US"/>
              </w:rPr>
              <w:t>(AUC 0.66 [95% CI 0.547-0.772])</w:t>
            </w:r>
          </w:p>
          <w:p w14:paraId="4455394D"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DSE (AUC 0.644 [95% CI 0.54-0.749])</w:t>
            </w:r>
          </w:p>
          <w:p w14:paraId="14840E66"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val="en-GB" w:eastAsia="en-US"/>
              </w:rPr>
              <w:t xml:space="preserve">DSVC </w:t>
            </w:r>
            <w:r w:rsidRPr="00AA2A68">
              <w:rPr>
                <w:kern w:val="0"/>
                <w:sz w:val="18"/>
                <w:szCs w:val="18"/>
                <w:lang w:eastAsia="en-US"/>
              </w:rPr>
              <w:t>(AUC 0.586 [95% CI 0.471-0.702])</w:t>
            </w:r>
          </w:p>
          <w:p w14:paraId="29292736"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val="en-GB" w:eastAsia="en-US"/>
              </w:rPr>
              <w:t xml:space="preserve">Thyroid isthmus </w:t>
            </w:r>
            <w:r w:rsidRPr="00AA2A68">
              <w:rPr>
                <w:kern w:val="0"/>
                <w:sz w:val="18"/>
                <w:szCs w:val="18"/>
                <w:lang w:eastAsia="en-US"/>
              </w:rPr>
              <w:t>(AUC 0.584 [95% CI 0.464-0.704])</w:t>
            </w:r>
          </w:p>
          <w:p w14:paraId="2AD21963"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val="en-GB" w:eastAsia="en-US"/>
              </w:rPr>
              <w:t xml:space="preserve">Suprasternal notch </w:t>
            </w:r>
            <w:r w:rsidRPr="00AA2A68">
              <w:rPr>
                <w:kern w:val="0"/>
                <w:sz w:val="18"/>
                <w:szCs w:val="18"/>
                <w:lang w:eastAsia="en-US"/>
              </w:rPr>
              <w:t>(AUC 0.609 [95% CI 0.504-0.713])</w:t>
            </w:r>
          </w:p>
        </w:tc>
        <w:tc>
          <w:tcPr>
            <w:tcW w:w="1214" w:type="dxa"/>
            <w:tcBorders>
              <w:top w:val="single" w:sz="4" w:space="0" w:color="auto"/>
              <w:left w:val="single" w:sz="4" w:space="0" w:color="auto"/>
              <w:bottom w:val="single" w:sz="4" w:space="0" w:color="auto"/>
              <w:right w:val="single" w:sz="4" w:space="0" w:color="auto"/>
            </w:tcBorders>
            <w:hideMark/>
          </w:tcPr>
          <w:p w14:paraId="5924AB7A" w14:textId="77777777" w:rsidR="003460A5" w:rsidRDefault="003460A5">
            <w:pPr>
              <w:rPr>
                <w:kern w:val="0"/>
                <w:sz w:val="18"/>
                <w:szCs w:val="18"/>
                <w:lang w:val="en-GB" w:eastAsia="en-US"/>
              </w:rPr>
            </w:pPr>
            <w:r>
              <w:rPr>
                <w:kern w:val="0"/>
                <w:sz w:val="18"/>
                <w:szCs w:val="18"/>
                <w:lang w:val="en-GB" w:eastAsia="en-US"/>
              </w:rPr>
              <w:t>Neutral</w:t>
            </w:r>
          </w:p>
        </w:tc>
      </w:tr>
      <w:tr w:rsidR="003460A5" w14:paraId="6A7565F6"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3BB95993" w14:textId="02D9DCD1" w:rsidR="003460A5" w:rsidRDefault="003460A5">
            <w:pPr>
              <w:rPr>
                <w:kern w:val="0"/>
                <w:sz w:val="18"/>
                <w:szCs w:val="18"/>
                <w:lang w:val="en-GB" w:eastAsia="en-US"/>
              </w:rPr>
            </w:pPr>
            <w:r>
              <w:rPr>
                <w:kern w:val="0"/>
                <w:sz w:val="18"/>
                <w:szCs w:val="18"/>
                <w:lang w:val="en-GB" w:eastAsia="en-US"/>
              </w:rPr>
              <w:t>Fulkerson 2019</w:t>
            </w:r>
          </w:p>
        </w:tc>
        <w:tc>
          <w:tcPr>
            <w:tcW w:w="1070" w:type="dxa"/>
            <w:tcBorders>
              <w:top w:val="single" w:sz="4" w:space="0" w:color="auto"/>
              <w:left w:val="single" w:sz="4" w:space="0" w:color="auto"/>
              <w:bottom w:val="single" w:sz="4" w:space="0" w:color="auto"/>
              <w:right w:val="single" w:sz="4" w:space="0" w:color="auto"/>
            </w:tcBorders>
            <w:hideMark/>
          </w:tcPr>
          <w:p w14:paraId="50AE1F2A"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42EE6207" w14:textId="77777777" w:rsidR="003460A5" w:rsidRDefault="003460A5">
            <w:pPr>
              <w:rPr>
                <w:kern w:val="0"/>
                <w:sz w:val="18"/>
                <w:szCs w:val="18"/>
                <w:lang w:val="en-GB" w:eastAsia="en-US"/>
              </w:rPr>
            </w:pPr>
            <w:r>
              <w:rPr>
                <w:kern w:val="0"/>
                <w:sz w:val="18"/>
                <w:szCs w:val="18"/>
                <w:lang w:val="en-GB" w:eastAsia="en-US"/>
              </w:rPr>
              <w:t>144</w:t>
            </w:r>
          </w:p>
        </w:tc>
        <w:tc>
          <w:tcPr>
            <w:tcW w:w="1746" w:type="dxa"/>
            <w:tcBorders>
              <w:top w:val="single" w:sz="4" w:space="0" w:color="auto"/>
              <w:left w:val="single" w:sz="4" w:space="0" w:color="auto"/>
              <w:bottom w:val="single" w:sz="4" w:space="0" w:color="auto"/>
              <w:right w:val="single" w:sz="4" w:space="0" w:color="auto"/>
            </w:tcBorders>
            <w:hideMark/>
          </w:tcPr>
          <w:p w14:paraId="4E33833B"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293E3C5C" w14:textId="77777777" w:rsidR="003460A5" w:rsidRDefault="003460A5">
            <w:pPr>
              <w:rPr>
                <w:kern w:val="0"/>
                <w:sz w:val="18"/>
                <w:szCs w:val="18"/>
                <w:lang w:val="en-GB" w:eastAsia="en-US"/>
              </w:rPr>
            </w:pPr>
            <w:r>
              <w:rPr>
                <w:kern w:val="0"/>
                <w:sz w:val="18"/>
                <w:szCs w:val="18"/>
                <w:lang w:val="en-GB" w:eastAsia="en-US"/>
              </w:rPr>
              <w:t xml:space="preserve">Pre-existing airway malformation or pathology, previous surgical alteration of sonographic landmarks in the anterior neck, </w:t>
            </w:r>
            <w:r>
              <w:rPr>
                <w:kern w:val="0"/>
                <w:sz w:val="18"/>
                <w:szCs w:val="18"/>
                <w:lang w:val="en-GB" w:eastAsia="en-US"/>
              </w:rPr>
              <w:lastRenderedPageBreak/>
              <w:t>contraindication to the sniffing position), or a beard of sufficient size to limit image acquisition, history of difficult intubation</w:t>
            </w:r>
          </w:p>
        </w:tc>
        <w:tc>
          <w:tcPr>
            <w:tcW w:w="1627" w:type="dxa"/>
            <w:tcBorders>
              <w:top w:val="single" w:sz="4" w:space="0" w:color="auto"/>
              <w:left w:val="single" w:sz="4" w:space="0" w:color="auto"/>
              <w:bottom w:val="single" w:sz="4" w:space="0" w:color="auto"/>
              <w:right w:val="single" w:sz="4" w:space="0" w:color="auto"/>
            </w:tcBorders>
            <w:hideMark/>
          </w:tcPr>
          <w:p w14:paraId="539E6BAA" w14:textId="77777777" w:rsidR="003460A5" w:rsidRDefault="003460A5">
            <w:pPr>
              <w:rPr>
                <w:kern w:val="0"/>
                <w:sz w:val="18"/>
                <w:szCs w:val="18"/>
                <w:lang w:val="en-GB" w:eastAsia="en-US"/>
              </w:rPr>
            </w:pPr>
            <w:r>
              <w:rPr>
                <w:kern w:val="0"/>
                <w:sz w:val="18"/>
                <w:szCs w:val="18"/>
                <w:lang w:val="en-GB" w:eastAsia="en-US"/>
              </w:rPr>
              <w:lastRenderedPageBreak/>
              <w:t>CL grade 3-4</w:t>
            </w:r>
          </w:p>
        </w:tc>
        <w:tc>
          <w:tcPr>
            <w:tcW w:w="621" w:type="dxa"/>
            <w:tcBorders>
              <w:top w:val="single" w:sz="4" w:space="0" w:color="auto"/>
              <w:left w:val="single" w:sz="4" w:space="0" w:color="auto"/>
              <w:bottom w:val="single" w:sz="4" w:space="0" w:color="auto"/>
              <w:right w:val="single" w:sz="4" w:space="0" w:color="auto"/>
            </w:tcBorders>
            <w:hideMark/>
          </w:tcPr>
          <w:p w14:paraId="7F953537"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1A2784BB" w14:textId="77777777" w:rsidR="003460A5" w:rsidRPr="00AA2A68" w:rsidRDefault="003460A5" w:rsidP="003460A5">
            <w:pPr>
              <w:pStyle w:val="Paragrafoelenco"/>
              <w:widowControl/>
              <w:numPr>
                <w:ilvl w:val="0"/>
                <w:numId w:val="6"/>
              </w:numPr>
              <w:rPr>
                <w:kern w:val="0"/>
                <w:sz w:val="18"/>
                <w:szCs w:val="18"/>
                <w:lang w:val="it-IT" w:eastAsia="en-US"/>
              </w:rPr>
            </w:pPr>
            <w:r w:rsidRPr="00AA2A68">
              <w:rPr>
                <w:kern w:val="0"/>
                <w:sz w:val="18"/>
                <w:szCs w:val="18"/>
                <w:lang w:val="it-IT" w:eastAsia="en-US"/>
              </w:rPr>
              <w:t xml:space="preserve">DSE (EL: 2.14 </w:t>
            </w:r>
            <w:r w:rsidRPr="00AA2A68">
              <w:rPr>
                <w:rFonts w:cs="Calibri"/>
                <w:kern w:val="0"/>
                <w:sz w:val="18"/>
                <w:szCs w:val="18"/>
                <w:lang w:val="it-IT" w:eastAsia="en-US"/>
              </w:rPr>
              <w:t>±</w:t>
            </w:r>
            <w:r w:rsidRPr="00AA2A68">
              <w:rPr>
                <w:kern w:val="0"/>
                <w:sz w:val="18"/>
                <w:szCs w:val="18"/>
                <w:lang w:val="it-IT" w:eastAsia="en-US"/>
              </w:rPr>
              <w:t xml:space="preserve">0.48 cm; DL: 2.0 </w:t>
            </w:r>
            <w:r w:rsidRPr="00AA2A68">
              <w:rPr>
                <w:rFonts w:cs="Calibri"/>
                <w:kern w:val="0"/>
                <w:sz w:val="18"/>
                <w:szCs w:val="18"/>
                <w:lang w:val="it-IT" w:eastAsia="en-US"/>
              </w:rPr>
              <w:t>±</w:t>
            </w:r>
            <w:r w:rsidRPr="00AA2A68">
              <w:rPr>
                <w:kern w:val="0"/>
                <w:sz w:val="18"/>
                <w:szCs w:val="18"/>
                <w:lang w:val="it-IT" w:eastAsia="en-US"/>
              </w:rPr>
              <w:t>0.47 cm; p=0.304)</w:t>
            </w:r>
          </w:p>
          <w:p w14:paraId="791BB63F"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DSVC (EL: 0.7 </w:t>
            </w:r>
            <w:r w:rsidRPr="00AA2A68">
              <w:rPr>
                <w:rFonts w:cs="Calibri"/>
                <w:kern w:val="0"/>
                <w:sz w:val="18"/>
                <w:szCs w:val="18"/>
                <w:lang w:val="en-GB" w:eastAsia="en-US"/>
              </w:rPr>
              <w:t>±</w:t>
            </w:r>
            <w:r w:rsidRPr="00AA2A68">
              <w:rPr>
                <w:kern w:val="0"/>
                <w:sz w:val="18"/>
                <w:szCs w:val="18"/>
                <w:lang w:val="en-GB" w:eastAsia="en-US"/>
              </w:rPr>
              <w:t xml:space="preserve">0.23 cm; DL: 0.73 </w:t>
            </w:r>
            <w:r w:rsidRPr="00AA2A68">
              <w:rPr>
                <w:rFonts w:cs="Calibri"/>
                <w:kern w:val="0"/>
                <w:sz w:val="18"/>
                <w:szCs w:val="18"/>
                <w:lang w:val="en-GB" w:eastAsia="en-US"/>
              </w:rPr>
              <w:t>±</w:t>
            </w:r>
            <w:r w:rsidRPr="00AA2A68">
              <w:rPr>
                <w:kern w:val="0"/>
                <w:sz w:val="18"/>
                <w:szCs w:val="18"/>
                <w:lang w:val="en-GB" w:eastAsia="en-US"/>
              </w:rPr>
              <w:t>0.15 cm; p=0.631)</w:t>
            </w:r>
          </w:p>
          <w:p w14:paraId="372B978F"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lastRenderedPageBreak/>
              <w:t xml:space="preserve">DSHB (EL: 0.97 </w:t>
            </w:r>
            <w:r w:rsidRPr="00AA2A68">
              <w:rPr>
                <w:rFonts w:cs="Calibri"/>
                <w:kern w:val="0"/>
                <w:sz w:val="18"/>
                <w:szCs w:val="18"/>
                <w:lang w:val="en-GB" w:eastAsia="en-US"/>
              </w:rPr>
              <w:t>±</w:t>
            </w:r>
            <w:r w:rsidRPr="00AA2A68">
              <w:rPr>
                <w:kern w:val="0"/>
                <w:sz w:val="18"/>
                <w:szCs w:val="18"/>
                <w:lang w:val="en-GB" w:eastAsia="en-US"/>
              </w:rPr>
              <w:t xml:space="preserve">0.31 cm; DL: 0.93 </w:t>
            </w:r>
            <w:r w:rsidRPr="00AA2A68">
              <w:rPr>
                <w:rFonts w:cs="Calibri"/>
                <w:kern w:val="0"/>
                <w:sz w:val="18"/>
                <w:szCs w:val="18"/>
                <w:lang w:val="en-GB" w:eastAsia="en-US"/>
              </w:rPr>
              <w:t>±</w:t>
            </w:r>
            <w:r w:rsidRPr="00AA2A68">
              <w:rPr>
                <w:kern w:val="0"/>
                <w:sz w:val="18"/>
                <w:szCs w:val="18"/>
                <w:lang w:val="en-GB" w:eastAsia="en-US"/>
              </w:rPr>
              <w:t>0.22 cm; p=0.681)</w:t>
            </w:r>
          </w:p>
          <w:p w14:paraId="1E62086A"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HMD (EL: 5.28 </w:t>
            </w:r>
            <w:r w:rsidRPr="00AA2A68">
              <w:rPr>
                <w:rFonts w:cs="Calibri"/>
                <w:kern w:val="0"/>
                <w:sz w:val="18"/>
                <w:szCs w:val="18"/>
                <w:lang w:val="en-GB" w:eastAsia="en-US"/>
              </w:rPr>
              <w:t>±</w:t>
            </w:r>
            <w:r w:rsidRPr="00AA2A68">
              <w:rPr>
                <w:kern w:val="0"/>
                <w:sz w:val="18"/>
                <w:szCs w:val="18"/>
                <w:lang w:val="en-GB" w:eastAsia="en-US"/>
              </w:rPr>
              <w:t xml:space="preserve">0.69 cm; DL: 5.10 </w:t>
            </w:r>
            <w:r w:rsidRPr="00AA2A68">
              <w:rPr>
                <w:rFonts w:cs="Calibri"/>
                <w:kern w:val="0"/>
                <w:sz w:val="18"/>
                <w:szCs w:val="18"/>
                <w:lang w:val="en-GB" w:eastAsia="en-US"/>
              </w:rPr>
              <w:t>±</w:t>
            </w:r>
            <w:r w:rsidRPr="00AA2A68">
              <w:rPr>
                <w:kern w:val="0"/>
                <w:sz w:val="18"/>
                <w:szCs w:val="18"/>
                <w:lang w:val="en-GB" w:eastAsia="en-US"/>
              </w:rPr>
              <w:t>0.65 cm; p=0.341)</w:t>
            </w:r>
          </w:p>
        </w:tc>
        <w:tc>
          <w:tcPr>
            <w:tcW w:w="1214" w:type="dxa"/>
            <w:tcBorders>
              <w:top w:val="single" w:sz="4" w:space="0" w:color="auto"/>
              <w:left w:val="single" w:sz="4" w:space="0" w:color="auto"/>
              <w:bottom w:val="single" w:sz="4" w:space="0" w:color="auto"/>
              <w:right w:val="single" w:sz="4" w:space="0" w:color="auto"/>
            </w:tcBorders>
            <w:hideMark/>
          </w:tcPr>
          <w:p w14:paraId="31E99E94" w14:textId="77777777" w:rsidR="003460A5" w:rsidRDefault="003460A5">
            <w:pPr>
              <w:rPr>
                <w:kern w:val="0"/>
                <w:sz w:val="18"/>
                <w:szCs w:val="18"/>
                <w:lang w:val="en-GB" w:eastAsia="en-US"/>
              </w:rPr>
            </w:pPr>
            <w:r>
              <w:rPr>
                <w:kern w:val="0"/>
                <w:sz w:val="18"/>
                <w:szCs w:val="18"/>
                <w:lang w:val="en-GB" w:eastAsia="en-US"/>
              </w:rPr>
              <w:lastRenderedPageBreak/>
              <w:t>Sniffing</w:t>
            </w:r>
          </w:p>
        </w:tc>
      </w:tr>
      <w:tr w:rsidR="003460A5" w14:paraId="1A8C8B96"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34D5722C" w14:textId="3AF5D23B" w:rsidR="003460A5" w:rsidRDefault="003460A5">
            <w:pPr>
              <w:rPr>
                <w:kern w:val="0"/>
                <w:sz w:val="18"/>
                <w:szCs w:val="18"/>
                <w:lang w:val="en-GB" w:eastAsia="en-US"/>
              </w:rPr>
            </w:pPr>
            <w:proofErr w:type="spellStart"/>
            <w:r>
              <w:rPr>
                <w:kern w:val="0"/>
                <w:sz w:val="18"/>
                <w:szCs w:val="18"/>
                <w:lang w:val="en-GB" w:eastAsia="en-US"/>
              </w:rPr>
              <w:t>Koundal</w:t>
            </w:r>
            <w:proofErr w:type="spellEnd"/>
            <w:r>
              <w:rPr>
                <w:kern w:val="0"/>
                <w:sz w:val="18"/>
                <w:szCs w:val="18"/>
                <w:lang w:val="en-GB" w:eastAsia="en-US"/>
              </w:rPr>
              <w:t xml:space="preserve"> 2019</w:t>
            </w:r>
          </w:p>
        </w:tc>
        <w:tc>
          <w:tcPr>
            <w:tcW w:w="1070" w:type="dxa"/>
            <w:tcBorders>
              <w:top w:val="single" w:sz="4" w:space="0" w:color="auto"/>
              <w:left w:val="single" w:sz="4" w:space="0" w:color="auto"/>
              <w:bottom w:val="single" w:sz="4" w:space="0" w:color="auto"/>
              <w:right w:val="single" w:sz="4" w:space="0" w:color="auto"/>
            </w:tcBorders>
            <w:hideMark/>
          </w:tcPr>
          <w:p w14:paraId="7B89D9B9"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727282F1" w14:textId="77777777" w:rsidR="003460A5" w:rsidRDefault="003460A5">
            <w:pPr>
              <w:rPr>
                <w:kern w:val="0"/>
                <w:sz w:val="18"/>
                <w:szCs w:val="18"/>
                <w:lang w:val="en-GB" w:eastAsia="en-US"/>
              </w:rPr>
            </w:pPr>
            <w:r>
              <w:rPr>
                <w:kern w:val="0"/>
                <w:sz w:val="18"/>
                <w:szCs w:val="18"/>
                <w:lang w:val="en-GB" w:eastAsia="en-US"/>
              </w:rPr>
              <w:t>200</w:t>
            </w:r>
          </w:p>
        </w:tc>
        <w:tc>
          <w:tcPr>
            <w:tcW w:w="1746" w:type="dxa"/>
            <w:tcBorders>
              <w:top w:val="single" w:sz="4" w:space="0" w:color="auto"/>
              <w:left w:val="single" w:sz="4" w:space="0" w:color="auto"/>
              <w:bottom w:val="single" w:sz="4" w:space="0" w:color="auto"/>
              <w:right w:val="single" w:sz="4" w:space="0" w:color="auto"/>
            </w:tcBorders>
            <w:hideMark/>
          </w:tcPr>
          <w:p w14:paraId="2E1657C1" w14:textId="77777777" w:rsidR="003460A5" w:rsidRDefault="003460A5">
            <w:pPr>
              <w:rPr>
                <w:kern w:val="0"/>
                <w:sz w:val="18"/>
                <w:szCs w:val="18"/>
                <w:lang w:val="en-GB" w:eastAsia="en-US"/>
              </w:rPr>
            </w:pPr>
            <w:r>
              <w:rPr>
                <w:kern w:val="0"/>
                <w:sz w:val="18"/>
                <w:szCs w:val="18"/>
                <w:lang w:val="en-GB" w:eastAsia="en-US"/>
              </w:rPr>
              <w:t>Adult (age 20-60) undergoing surgery</w:t>
            </w:r>
          </w:p>
        </w:tc>
        <w:tc>
          <w:tcPr>
            <w:tcW w:w="2417" w:type="dxa"/>
            <w:tcBorders>
              <w:top w:val="single" w:sz="4" w:space="0" w:color="auto"/>
              <w:left w:val="single" w:sz="4" w:space="0" w:color="auto"/>
              <w:bottom w:val="single" w:sz="4" w:space="0" w:color="auto"/>
              <w:right w:val="single" w:sz="4" w:space="0" w:color="auto"/>
            </w:tcBorders>
            <w:hideMark/>
          </w:tcPr>
          <w:p w14:paraId="2A3158DD" w14:textId="77777777" w:rsidR="003460A5" w:rsidRDefault="003460A5">
            <w:pPr>
              <w:rPr>
                <w:kern w:val="0"/>
                <w:sz w:val="18"/>
                <w:szCs w:val="18"/>
                <w:lang w:val="en-GB" w:eastAsia="en-US"/>
              </w:rPr>
            </w:pPr>
            <w:proofErr w:type="spellStart"/>
            <w:r>
              <w:rPr>
                <w:kern w:val="0"/>
                <w:sz w:val="18"/>
                <w:szCs w:val="18"/>
                <w:lang w:val="en-GB" w:eastAsia="en-US"/>
              </w:rPr>
              <w:t>Edentuolus</w:t>
            </w:r>
            <w:proofErr w:type="spellEnd"/>
            <w:r>
              <w:rPr>
                <w:kern w:val="0"/>
                <w:sz w:val="18"/>
                <w:szCs w:val="18"/>
                <w:lang w:val="en-GB" w:eastAsia="en-US"/>
              </w:rPr>
              <w:t xml:space="preserve"> patients, </w:t>
            </w:r>
            <w:proofErr w:type="spellStart"/>
            <w:r>
              <w:rPr>
                <w:kern w:val="0"/>
                <w:sz w:val="18"/>
                <w:szCs w:val="18"/>
                <w:lang w:val="en-GB" w:eastAsia="en-US"/>
              </w:rPr>
              <w:t>interincisor</w:t>
            </w:r>
            <w:proofErr w:type="spellEnd"/>
            <w:r>
              <w:rPr>
                <w:kern w:val="0"/>
                <w:sz w:val="18"/>
                <w:szCs w:val="18"/>
                <w:lang w:val="en-GB" w:eastAsia="en-US"/>
              </w:rPr>
              <w:t xml:space="preserve"> gap &lt;3 cm, </w:t>
            </w:r>
            <w:proofErr w:type="gramStart"/>
            <w:r>
              <w:rPr>
                <w:kern w:val="0"/>
                <w:sz w:val="18"/>
                <w:szCs w:val="18"/>
                <w:lang w:val="en-GB" w:eastAsia="en-US"/>
              </w:rPr>
              <w:t>head</w:t>
            </w:r>
            <w:proofErr w:type="gramEnd"/>
            <w:r>
              <w:rPr>
                <w:kern w:val="0"/>
                <w:sz w:val="18"/>
                <w:szCs w:val="18"/>
                <w:lang w:val="en-GB" w:eastAsia="en-US"/>
              </w:rPr>
              <w:t xml:space="preserve"> and neck pathologies, altered level of consciousness, inability to follow commands, obesity (BMI &gt;30), pregnancy </w:t>
            </w:r>
          </w:p>
        </w:tc>
        <w:tc>
          <w:tcPr>
            <w:tcW w:w="1627" w:type="dxa"/>
            <w:tcBorders>
              <w:top w:val="single" w:sz="4" w:space="0" w:color="auto"/>
              <w:left w:val="single" w:sz="4" w:space="0" w:color="auto"/>
              <w:bottom w:val="single" w:sz="4" w:space="0" w:color="auto"/>
              <w:right w:val="single" w:sz="4" w:space="0" w:color="auto"/>
            </w:tcBorders>
            <w:hideMark/>
          </w:tcPr>
          <w:p w14:paraId="422AD048"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7F852442"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31CCEA78"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DSHB </w:t>
            </w:r>
            <w:r w:rsidRPr="00AA2A68">
              <w:rPr>
                <w:kern w:val="0"/>
                <w:sz w:val="18"/>
                <w:szCs w:val="18"/>
                <w:lang w:eastAsia="en-US"/>
              </w:rPr>
              <w:t xml:space="preserve">(Se 48%, </w:t>
            </w:r>
            <w:proofErr w:type="spellStart"/>
            <w:r w:rsidRPr="00AA2A68">
              <w:rPr>
                <w:kern w:val="0"/>
                <w:sz w:val="18"/>
                <w:szCs w:val="18"/>
                <w:lang w:eastAsia="en-US"/>
              </w:rPr>
              <w:t>Sp</w:t>
            </w:r>
            <w:proofErr w:type="spellEnd"/>
            <w:r w:rsidRPr="00AA2A68">
              <w:rPr>
                <w:kern w:val="0"/>
                <w:sz w:val="18"/>
                <w:szCs w:val="18"/>
                <w:lang w:eastAsia="en-US"/>
              </w:rPr>
              <w:t xml:space="preserve"> 82%, AUC 0.680 [95% CI 0.594-0.767], cut-off </w:t>
            </w:r>
            <w:r w:rsidRPr="00AA2A68">
              <w:rPr>
                <w:rFonts w:cs="Calibri"/>
                <w:kern w:val="0"/>
                <w:sz w:val="18"/>
                <w:szCs w:val="18"/>
                <w:lang w:eastAsia="en-US"/>
              </w:rPr>
              <w:t>≥0.99</w:t>
            </w:r>
            <w:r w:rsidRPr="00AA2A68">
              <w:rPr>
                <w:kern w:val="0"/>
                <w:sz w:val="18"/>
                <w:szCs w:val="18"/>
                <w:lang w:eastAsia="en-US"/>
              </w:rPr>
              <w:t>)</w:t>
            </w:r>
          </w:p>
          <w:p w14:paraId="1D4BC60D"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DSE (Se 89.7%, </w:t>
            </w:r>
            <w:proofErr w:type="spellStart"/>
            <w:r w:rsidRPr="00AA2A68">
              <w:rPr>
                <w:kern w:val="0"/>
                <w:sz w:val="18"/>
                <w:szCs w:val="18"/>
                <w:lang w:eastAsia="en-US"/>
              </w:rPr>
              <w:t>Sp</w:t>
            </w:r>
            <w:proofErr w:type="spellEnd"/>
            <w:r w:rsidRPr="00AA2A68">
              <w:rPr>
                <w:kern w:val="0"/>
                <w:sz w:val="18"/>
                <w:szCs w:val="18"/>
                <w:lang w:eastAsia="en-US"/>
              </w:rPr>
              <w:t xml:space="preserve"> 64.8%, AUC 0.819 [95% CI 0.758-0.880], cut-off </w:t>
            </w:r>
            <w:r w:rsidRPr="00AA2A68">
              <w:rPr>
                <w:rFonts w:cs="Calibri"/>
                <w:kern w:val="0"/>
                <w:sz w:val="18"/>
                <w:szCs w:val="18"/>
                <w:lang w:eastAsia="en-US"/>
              </w:rPr>
              <w:t>≥</w:t>
            </w:r>
            <w:r w:rsidRPr="00AA2A68">
              <w:rPr>
                <w:kern w:val="0"/>
                <w:sz w:val="18"/>
                <w:szCs w:val="18"/>
                <w:lang w:eastAsia="en-US"/>
              </w:rPr>
              <w:t>1.615 cm)</w:t>
            </w:r>
          </w:p>
          <w:p w14:paraId="7EF9ACFF"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HMDR </w:t>
            </w:r>
            <w:r w:rsidRPr="00AA2A68">
              <w:rPr>
                <w:kern w:val="0"/>
                <w:sz w:val="18"/>
                <w:szCs w:val="18"/>
                <w:lang w:eastAsia="en-US"/>
              </w:rPr>
              <w:t xml:space="preserve">(Se 65%, </w:t>
            </w:r>
            <w:proofErr w:type="spellStart"/>
            <w:r w:rsidRPr="00AA2A68">
              <w:rPr>
                <w:kern w:val="0"/>
                <w:sz w:val="18"/>
                <w:szCs w:val="18"/>
                <w:lang w:eastAsia="en-US"/>
              </w:rPr>
              <w:t>Sp</w:t>
            </w:r>
            <w:proofErr w:type="spellEnd"/>
            <w:r w:rsidRPr="00AA2A68">
              <w:rPr>
                <w:kern w:val="0"/>
                <w:sz w:val="18"/>
                <w:szCs w:val="18"/>
                <w:lang w:eastAsia="en-US"/>
              </w:rPr>
              <w:t xml:space="preserve"> 77%, AUC 0.762 [95% CI 0.686-0.838], cut-off </w:t>
            </w:r>
            <w:r w:rsidRPr="00AA2A68">
              <w:rPr>
                <w:rFonts w:cs="Calibri"/>
                <w:kern w:val="0"/>
                <w:sz w:val="18"/>
                <w:szCs w:val="18"/>
                <w:lang w:eastAsia="en-US"/>
              </w:rPr>
              <w:t>≤1.087</w:t>
            </w:r>
            <w:r w:rsidRPr="00AA2A68">
              <w:rPr>
                <w:kern w:val="0"/>
                <w:sz w:val="18"/>
                <w:szCs w:val="18"/>
                <w:lang w:eastAsia="en-US"/>
              </w:rPr>
              <w:t>)</w:t>
            </w:r>
          </w:p>
          <w:p w14:paraId="4B6EAF64" w14:textId="77777777" w:rsidR="003460A5" w:rsidRPr="00AA2A68" w:rsidRDefault="003460A5" w:rsidP="003460A5">
            <w:pPr>
              <w:pStyle w:val="Paragrafoelenco"/>
              <w:widowControl/>
              <w:numPr>
                <w:ilvl w:val="0"/>
                <w:numId w:val="6"/>
              </w:numPr>
              <w:rPr>
                <w:kern w:val="0"/>
                <w:sz w:val="18"/>
                <w:szCs w:val="18"/>
                <w:lang w:val="it-IT" w:eastAsia="en-US"/>
              </w:rPr>
            </w:pPr>
            <w:proofErr w:type="spellStart"/>
            <w:r w:rsidRPr="00AA2A68">
              <w:rPr>
                <w:kern w:val="0"/>
                <w:sz w:val="18"/>
                <w:szCs w:val="18"/>
                <w:lang w:val="it-IT" w:eastAsia="en-US"/>
              </w:rPr>
              <w:t>Pre</w:t>
            </w:r>
            <w:proofErr w:type="spellEnd"/>
            <w:r w:rsidRPr="00AA2A68">
              <w:rPr>
                <w:kern w:val="0"/>
                <w:sz w:val="18"/>
                <w:szCs w:val="18"/>
                <w:lang w:val="it-IT" w:eastAsia="en-US"/>
              </w:rPr>
              <w:t xml:space="preserve">-E/E-VC (Se 82.8%, </w:t>
            </w:r>
            <w:proofErr w:type="spellStart"/>
            <w:r w:rsidRPr="00AA2A68">
              <w:rPr>
                <w:kern w:val="0"/>
                <w:sz w:val="18"/>
                <w:szCs w:val="18"/>
                <w:lang w:val="it-IT" w:eastAsia="en-US"/>
              </w:rPr>
              <w:t>Sp</w:t>
            </w:r>
            <w:proofErr w:type="spellEnd"/>
            <w:r w:rsidRPr="00AA2A68">
              <w:rPr>
                <w:kern w:val="0"/>
                <w:sz w:val="18"/>
                <w:szCs w:val="18"/>
                <w:lang w:val="it-IT" w:eastAsia="en-US"/>
              </w:rPr>
              <w:t xml:space="preserve"> 83.8%, AUC 0.871 [95% CI 0.820-0.923], </w:t>
            </w:r>
            <w:proofErr w:type="spellStart"/>
            <w:r w:rsidRPr="00AA2A68">
              <w:rPr>
                <w:kern w:val="0"/>
                <w:sz w:val="18"/>
                <w:szCs w:val="18"/>
                <w:lang w:val="it-IT" w:eastAsia="en-US"/>
              </w:rPr>
              <w:t>cut</w:t>
            </w:r>
            <w:proofErr w:type="spellEnd"/>
            <w:r w:rsidRPr="00AA2A68">
              <w:rPr>
                <w:kern w:val="0"/>
                <w:sz w:val="18"/>
                <w:szCs w:val="18"/>
                <w:lang w:val="it-IT" w:eastAsia="en-US"/>
              </w:rPr>
              <w:t xml:space="preserve">-off </w:t>
            </w:r>
            <w:r w:rsidRPr="00AA2A68">
              <w:rPr>
                <w:rFonts w:cs="Calibri"/>
                <w:kern w:val="0"/>
                <w:sz w:val="18"/>
                <w:szCs w:val="18"/>
                <w:lang w:val="it-IT" w:eastAsia="en-US"/>
              </w:rPr>
              <w:t>≥1.785</w:t>
            </w:r>
            <w:r w:rsidRPr="00AA2A68">
              <w:rPr>
                <w:kern w:val="0"/>
                <w:sz w:val="18"/>
                <w:szCs w:val="18"/>
                <w:lang w:val="it-IT" w:eastAsia="en-US"/>
              </w:rPr>
              <w:t>)</w:t>
            </w:r>
          </w:p>
        </w:tc>
        <w:tc>
          <w:tcPr>
            <w:tcW w:w="1214" w:type="dxa"/>
            <w:tcBorders>
              <w:top w:val="single" w:sz="4" w:space="0" w:color="auto"/>
              <w:left w:val="single" w:sz="4" w:space="0" w:color="auto"/>
              <w:bottom w:val="single" w:sz="4" w:space="0" w:color="auto"/>
              <w:right w:val="single" w:sz="4" w:space="0" w:color="auto"/>
            </w:tcBorders>
            <w:hideMark/>
          </w:tcPr>
          <w:p w14:paraId="704B79CC" w14:textId="77777777" w:rsidR="003460A5" w:rsidRDefault="003460A5">
            <w:pPr>
              <w:rPr>
                <w:kern w:val="0"/>
                <w:sz w:val="18"/>
                <w:szCs w:val="18"/>
                <w:lang w:val="en-GB" w:eastAsia="en-US"/>
              </w:rPr>
            </w:pPr>
            <w:r>
              <w:rPr>
                <w:kern w:val="0"/>
                <w:sz w:val="18"/>
                <w:szCs w:val="18"/>
                <w:lang w:val="en-GB" w:eastAsia="en-US"/>
              </w:rPr>
              <w:t>Neutral and extended</w:t>
            </w:r>
          </w:p>
        </w:tc>
      </w:tr>
      <w:tr w:rsidR="003460A5" w14:paraId="1F6B56C0"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1CD3B25E" w14:textId="1F72BC4B" w:rsidR="003460A5" w:rsidRDefault="003460A5">
            <w:pPr>
              <w:rPr>
                <w:kern w:val="0"/>
                <w:sz w:val="18"/>
                <w:szCs w:val="18"/>
                <w:lang w:val="en-GB" w:eastAsia="en-US"/>
              </w:rPr>
            </w:pPr>
            <w:r>
              <w:rPr>
                <w:kern w:val="0"/>
                <w:sz w:val="18"/>
                <w:szCs w:val="18"/>
                <w:lang w:val="en-GB" w:eastAsia="en-US"/>
              </w:rPr>
              <w:t>Wang 2019</w:t>
            </w:r>
          </w:p>
        </w:tc>
        <w:tc>
          <w:tcPr>
            <w:tcW w:w="1070" w:type="dxa"/>
            <w:tcBorders>
              <w:top w:val="single" w:sz="4" w:space="0" w:color="auto"/>
              <w:left w:val="single" w:sz="4" w:space="0" w:color="auto"/>
              <w:bottom w:val="single" w:sz="4" w:space="0" w:color="auto"/>
              <w:right w:val="single" w:sz="4" w:space="0" w:color="auto"/>
            </w:tcBorders>
            <w:hideMark/>
          </w:tcPr>
          <w:p w14:paraId="006E6E75"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27903BB9" w14:textId="77777777" w:rsidR="003460A5" w:rsidRDefault="003460A5">
            <w:pPr>
              <w:rPr>
                <w:kern w:val="0"/>
                <w:sz w:val="18"/>
                <w:szCs w:val="18"/>
                <w:lang w:val="en-GB" w:eastAsia="en-US"/>
              </w:rPr>
            </w:pPr>
            <w:r>
              <w:rPr>
                <w:kern w:val="0"/>
                <w:sz w:val="18"/>
                <w:szCs w:val="18"/>
                <w:lang w:val="en-GB" w:eastAsia="en-US"/>
              </w:rPr>
              <w:t>499</w:t>
            </w:r>
          </w:p>
        </w:tc>
        <w:tc>
          <w:tcPr>
            <w:tcW w:w="1746" w:type="dxa"/>
            <w:tcBorders>
              <w:top w:val="single" w:sz="4" w:space="0" w:color="auto"/>
              <w:left w:val="single" w:sz="4" w:space="0" w:color="auto"/>
              <w:bottom w:val="single" w:sz="4" w:space="0" w:color="auto"/>
              <w:right w:val="single" w:sz="4" w:space="0" w:color="auto"/>
            </w:tcBorders>
            <w:hideMark/>
          </w:tcPr>
          <w:p w14:paraId="634FEB0B"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0BF8EB3D" w14:textId="77777777" w:rsidR="003460A5" w:rsidRDefault="003460A5">
            <w:pPr>
              <w:rPr>
                <w:kern w:val="0"/>
                <w:sz w:val="18"/>
                <w:szCs w:val="18"/>
                <w:lang w:val="en-GB" w:eastAsia="en-US"/>
              </w:rPr>
            </w:pPr>
            <w:r>
              <w:rPr>
                <w:kern w:val="0"/>
                <w:sz w:val="18"/>
                <w:szCs w:val="18"/>
                <w:lang w:val="en-GB" w:eastAsia="en-US"/>
              </w:rPr>
              <w:t>Maxillofacial deformities and fractures; limited mouth opening; limited neck movement; non endotracheal intubation; and agomphiasis</w:t>
            </w:r>
          </w:p>
        </w:tc>
        <w:tc>
          <w:tcPr>
            <w:tcW w:w="1627" w:type="dxa"/>
            <w:tcBorders>
              <w:top w:val="single" w:sz="4" w:space="0" w:color="auto"/>
              <w:left w:val="single" w:sz="4" w:space="0" w:color="auto"/>
              <w:bottom w:val="single" w:sz="4" w:space="0" w:color="auto"/>
              <w:right w:val="single" w:sz="4" w:space="0" w:color="auto"/>
            </w:tcBorders>
            <w:hideMark/>
          </w:tcPr>
          <w:p w14:paraId="6765440C"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32F065BD"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4B7BD448"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Width of the base of the tongue (EL: 2.81 </w:t>
            </w:r>
            <w:r w:rsidRPr="00AA2A68">
              <w:rPr>
                <w:rFonts w:cs="Calibri"/>
                <w:kern w:val="0"/>
                <w:sz w:val="18"/>
                <w:szCs w:val="18"/>
                <w:lang w:val="en-GB" w:eastAsia="en-US"/>
              </w:rPr>
              <w:t>±</w:t>
            </w:r>
            <w:r w:rsidRPr="00AA2A68">
              <w:rPr>
                <w:kern w:val="0"/>
                <w:sz w:val="18"/>
                <w:szCs w:val="18"/>
                <w:lang w:val="en-GB" w:eastAsia="en-US"/>
              </w:rPr>
              <w:t xml:space="preserve">0.03 cm; DL: 3.02 </w:t>
            </w:r>
            <w:r w:rsidRPr="00AA2A68">
              <w:rPr>
                <w:rFonts w:cs="Calibri"/>
                <w:kern w:val="0"/>
                <w:sz w:val="18"/>
                <w:szCs w:val="18"/>
                <w:lang w:val="en-GB" w:eastAsia="en-US"/>
              </w:rPr>
              <w:t>±</w:t>
            </w:r>
            <w:r w:rsidRPr="00AA2A68">
              <w:rPr>
                <w:kern w:val="0"/>
                <w:sz w:val="18"/>
                <w:szCs w:val="18"/>
                <w:lang w:val="en-GB" w:eastAsia="en-US"/>
              </w:rPr>
              <w:t>0.05 cm; p=nr)</w:t>
            </w:r>
          </w:p>
          <w:p w14:paraId="688BB914"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Thickness of the base of the tongue (EL: 2.56 </w:t>
            </w:r>
            <w:r w:rsidRPr="00AA2A68">
              <w:rPr>
                <w:rFonts w:cs="Calibri"/>
                <w:kern w:val="0"/>
                <w:sz w:val="18"/>
                <w:szCs w:val="18"/>
                <w:lang w:val="en-GB" w:eastAsia="en-US"/>
              </w:rPr>
              <w:t>±</w:t>
            </w:r>
            <w:r w:rsidRPr="00AA2A68">
              <w:rPr>
                <w:kern w:val="0"/>
                <w:sz w:val="18"/>
                <w:szCs w:val="18"/>
                <w:lang w:val="en-GB" w:eastAsia="en-US"/>
              </w:rPr>
              <w:t xml:space="preserve">0.04 cm; DL: 2.85 </w:t>
            </w:r>
            <w:r w:rsidRPr="00AA2A68">
              <w:rPr>
                <w:rFonts w:cs="Calibri"/>
                <w:kern w:val="0"/>
                <w:sz w:val="18"/>
                <w:szCs w:val="18"/>
                <w:lang w:val="en-GB" w:eastAsia="en-US"/>
              </w:rPr>
              <w:t>±</w:t>
            </w:r>
            <w:r w:rsidRPr="00AA2A68">
              <w:rPr>
                <w:kern w:val="0"/>
                <w:sz w:val="18"/>
                <w:szCs w:val="18"/>
                <w:lang w:val="en-GB" w:eastAsia="en-US"/>
              </w:rPr>
              <w:t>0.09 cm; p=0.002)</w:t>
            </w:r>
          </w:p>
          <w:p w14:paraId="534815D2"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Angle between the epiglottis and glottis </w:t>
            </w:r>
            <w:r w:rsidRPr="00AA2A68">
              <w:rPr>
                <w:kern w:val="0"/>
                <w:sz w:val="18"/>
                <w:szCs w:val="18"/>
                <w:lang w:eastAsia="en-US"/>
              </w:rPr>
              <w:t xml:space="preserve">(Se 81%, </w:t>
            </w:r>
            <w:proofErr w:type="spellStart"/>
            <w:r w:rsidRPr="00AA2A68">
              <w:rPr>
                <w:kern w:val="0"/>
                <w:sz w:val="18"/>
                <w:szCs w:val="18"/>
                <w:lang w:eastAsia="en-US"/>
              </w:rPr>
              <w:t>Sp</w:t>
            </w:r>
            <w:proofErr w:type="spellEnd"/>
            <w:r w:rsidRPr="00AA2A68">
              <w:rPr>
                <w:kern w:val="0"/>
                <w:sz w:val="18"/>
                <w:szCs w:val="18"/>
                <w:lang w:eastAsia="en-US"/>
              </w:rPr>
              <w:t xml:space="preserve"> 89%, AUC 0.902 [95% CI 0.846-0.957], cut-off </w:t>
            </w:r>
            <w:r w:rsidRPr="00AA2A68">
              <w:rPr>
                <w:rFonts w:cs="Calibri"/>
                <w:kern w:val="0"/>
                <w:sz w:val="18"/>
                <w:szCs w:val="18"/>
                <w:lang w:eastAsia="en-US"/>
              </w:rPr>
              <w:t>≤50°</w:t>
            </w:r>
            <w:r w:rsidRPr="00AA2A68">
              <w:rPr>
                <w:kern w:val="0"/>
                <w:sz w:val="18"/>
                <w:szCs w:val="18"/>
                <w:lang w:eastAsia="en-US"/>
              </w:rPr>
              <w:t>)</w:t>
            </w:r>
          </w:p>
          <w:p w14:paraId="0F7A062A"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Length of the thyrohyoid membrane (EL: 2.07 </w:t>
            </w:r>
            <w:r w:rsidRPr="00AA2A68">
              <w:rPr>
                <w:rFonts w:cs="Calibri"/>
                <w:kern w:val="0"/>
                <w:sz w:val="18"/>
                <w:szCs w:val="18"/>
                <w:lang w:val="en-GB" w:eastAsia="en-US"/>
              </w:rPr>
              <w:t>±</w:t>
            </w:r>
            <w:r w:rsidRPr="00AA2A68">
              <w:rPr>
                <w:kern w:val="0"/>
                <w:sz w:val="18"/>
                <w:szCs w:val="18"/>
                <w:lang w:val="en-GB" w:eastAsia="en-US"/>
              </w:rPr>
              <w:t xml:space="preserve">0.03 cm; DL: 1.83 </w:t>
            </w:r>
            <w:r w:rsidRPr="00AA2A68">
              <w:rPr>
                <w:rFonts w:cs="Calibri"/>
                <w:kern w:val="0"/>
                <w:sz w:val="18"/>
                <w:szCs w:val="18"/>
                <w:lang w:val="en-GB" w:eastAsia="en-US"/>
              </w:rPr>
              <w:t>±</w:t>
            </w:r>
            <w:r w:rsidRPr="00AA2A68">
              <w:rPr>
                <w:kern w:val="0"/>
                <w:sz w:val="18"/>
                <w:szCs w:val="18"/>
                <w:lang w:val="en-GB" w:eastAsia="en-US"/>
              </w:rPr>
              <w:t>0.07 cm; p&lt;0.001)</w:t>
            </w:r>
          </w:p>
          <w:p w14:paraId="574B29CF"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Thickness of the lateral pharyngeal wall (EL: 0.94 </w:t>
            </w:r>
            <w:r w:rsidRPr="00AA2A68">
              <w:rPr>
                <w:rFonts w:cs="Calibri"/>
                <w:kern w:val="0"/>
                <w:sz w:val="18"/>
                <w:szCs w:val="18"/>
                <w:lang w:val="en-GB" w:eastAsia="en-US"/>
              </w:rPr>
              <w:t>±</w:t>
            </w:r>
            <w:r w:rsidRPr="00AA2A68">
              <w:rPr>
                <w:kern w:val="0"/>
                <w:sz w:val="18"/>
                <w:szCs w:val="18"/>
                <w:lang w:val="en-GB" w:eastAsia="en-US"/>
              </w:rPr>
              <w:t xml:space="preserve">0.02 cm; DL: 0.91 </w:t>
            </w:r>
            <w:r w:rsidRPr="00AA2A68">
              <w:rPr>
                <w:rFonts w:cs="Calibri"/>
                <w:kern w:val="0"/>
                <w:sz w:val="18"/>
                <w:szCs w:val="18"/>
                <w:lang w:val="en-GB" w:eastAsia="en-US"/>
              </w:rPr>
              <w:t>±</w:t>
            </w:r>
            <w:r w:rsidRPr="00AA2A68">
              <w:rPr>
                <w:kern w:val="0"/>
                <w:sz w:val="18"/>
                <w:szCs w:val="18"/>
                <w:lang w:val="en-GB" w:eastAsia="en-US"/>
              </w:rPr>
              <w:t>0.04 cm; p=0.432)</w:t>
            </w:r>
          </w:p>
        </w:tc>
        <w:tc>
          <w:tcPr>
            <w:tcW w:w="1214" w:type="dxa"/>
            <w:tcBorders>
              <w:top w:val="single" w:sz="4" w:space="0" w:color="auto"/>
              <w:left w:val="single" w:sz="4" w:space="0" w:color="auto"/>
              <w:bottom w:val="single" w:sz="4" w:space="0" w:color="auto"/>
              <w:right w:val="single" w:sz="4" w:space="0" w:color="auto"/>
            </w:tcBorders>
            <w:hideMark/>
          </w:tcPr>
          <w:p w14:paraId="798FDF02" w14:textId="77777777" w:rsidR="003460A5" w:rsidRDefault="003460A5">
            <w:pPr>
              <w:rPr>
                <w:kern w:val="0"/>
                <w:sz w:val="18"/>
                <w:szCs w:val="18"/>
                <w:lang w:val="en-GB" w:eastAsia="en-US"/>
              </w:rPr>
            </w:pPr>
            <w:r>
              <w:rPr>
                <w:kern w:val="0"/>
                <w:sz w:val="18"/>
                <w:szCs w:val="18"/>
                <w:lang w:val="en-GB" w:eastAsia="en-US"/>
              </w:rPr>
              <w:t>Sniffing position</w:t>
            </w:r>
          </w:p>
        </w:tc>
      </w:tr>
      <w:tr w:rsidR="003460A5" w14:paraId="6567B2FC"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73EBC383" w14:textId="2D2536CF" w:rsidR="003460A5" w:rsidRDefault="003460A5">
            <w:pPr>
              <w:rPr>
                <w:kern w:val="0"/>
                <w:sz w:val="18"/>
                <w:szCs w:val="18"/>
                <w:lang w:val="en-GB" w:eastAsia="en-US"/>
              </w:rPr>
            </w:pPr>
            <w:r>
              <w:rPr>
                <w:kern w:val="0"/>
                <w:sz w:val="18"/>
                <w:szCs w:val="18"/>
                <w:lang w:val="en-GB" w:eastAsia="en-US"/>
              </w:rPr>
              <w:t>Yadav 2019</w:t>
            </w:r>
          </w:p>
        </w:tc>
        <w:tc>
          <w:tcPr>
            <w:tcW w:w="1070" w:type="dxa"/>
            <w:tcBorders>
              <w:top w:val="single" w:sz="4" w:space="0" w:color="auto"/>
              <w:left w:val="single" w:sz="4" w:space="0" w:color="auto"/>
              <w:bottom w:val="single" w:sz="4" w:space="0" w:color="auto"/>
              <w:right w:val="single" w:sz="4" w:space="0" w:color="auto"/>
            </w:tcBorders>
            <w:hideMark/>
          </w:tcPr>
          <w:p w14:paraId="36B86889"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5B8F11A1" w14:textId="77777777" w:rsidR="003460A5" w:rsidRDefault="003460A5">
            <w:pPr>
              <w:rPr>
                <w:kern w:val="0"/>
                <w:sz w:val="18"/>
                <w:szCs w:val="18"/>
                <w:lang w:val="en-GB" w:eastAsia="en-US"/>
              </w:rPr>
            </w:pPr>
            <w:r>
              <w:rPr>
                <w:kern w:val="0"/>
                <w:sz w:val="18"/>
                <w:szCs w:val="18"/>
                <w:lang w:val="en-GB" w:eastAsia="en-US"/>
              </w:rPr>
              <w:t>310</w:t>
            </w:r>
          </w:p>
        </w:tc>
        <w:tc>
          <w:tcPr>
            <w:tcW w:w="1746" w:type="dxa"/>
            <w:tcBorders>
              <w:top w:val="single" w:sz="4" w:space="0" w:color="auto"/>
              <w:left w:val="single" w:sz="4" w:space="0" w:color="auto"/>
              <w:bottom w:val="single" w:sz="4" w:space="0" w:color="auto"/>
              <w:right w:val="single" w:sz="4" w:space="0" w:color="auto"/>
            </w:tcBorders>
            <w:hideMark/>
          </w:tcPr>
          <w:p w14:paraId="1AA440BB" w14:textId="77777777" w:rsidR="003460A5" w:rsidRDefault="003460A5">
            <w:pPr>
              <w:rPr>
                <w:kern w:val="0"/>
                <w:sz w:val="18"/>
                <w:szCs w:val="18"/>
                <w:lang w:val="en-GB" w:eastAsia="en-US"/>
              </w:rPr>
            </w:pPr>
            <w:r>
              <w:rPr>
                <w:kern w:val="0"/>
                <w:sz w:val="18"/>
                <w:szCs w:val="18"/>
                <w:lang w:val="en-GB" w:eastAsia="en-US"/>
              </w:rPr>
              <w:t xml:space="preserve">Adult undergoing surgery </w:t>
            </w:r>
          </w:p>
        </w:tc>
        <w:tc>
          <w:tcPr>
            <w:tcW w:w="2417" w:type="dxa"/>
            <w:tcBorders>
              <w:top w:val="single" w:sz="4" w:space="0" w:color="auto"/>
              <w:left w:val="single" w:sz="4" w:space="0" w:color="auto"/>
              <w:bottom w:val="single" w:sz="4" w:space="0" w:color="auto"/>
              <w:right w:val="single" w:sz="4" w:space="0" w:color="auto"/>
            </w:tcBorders>
            <w:hideMark/>
          </w:tcPr>
          <w:p w14:paraId="2A540759" w14:textId="77777777" w:rsidR="003460A5" w:rsidRDefault="003460A5">
            <w:pPr>
              <w:rPr>
                <w:kern w:val="0"/>
                <w:sz w:val="18"/>
                <w:szCs w:val="18"/>
                <w:lang w:val="en-GB" w:eastAsia="en-US"/>
              </w:rPr>
            </w:pPr>
            <w:r>
              <w:rPr>
                <w:kern w:val="0"/>
                <w:sz w:val="18"/>
                <w:szCs w:val="18"/>
                <w:lang w:val="en-GB" w:eastAsia="en-US"/>
              </w:rPr>
              <w:t>Facial fractures, cervical spine instability, RSI, poor submandibular space compliance</w:t>
            </w:r>
          </w:p>
        </w:tc>
        <w:tc>
          <w:tcPr>
            <w:tcW w:w="1627" w:type="dxa"/>
            <w:tcBorders>
              <w:top w:val="single" w:sz="4" w:space="0" w:color="auto"/>
              <w:left w:val="single" w:sz="4" w:space="0" w:color="auto"/>
              <w:bottom w:val="single" w:sz="4" w:space="0" w:color="auto"/>
              <w:right w:val="single" w:sz="4" w:space="0" w:color="auto"/>
            </w:tcBorders>
            <w:hideMark/>
          </w:tcPr>
          <w:p w14:paraId="74AAAAC2"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5265D4FA"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27A86871"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Tongue thickness </w:t>
            </w:r>
            <w:r w:rsidRPr="00AA2A68">
              <w:rPr>
                <w:kern w:val="0"/>
                <w:sz w:val="18"/>
                <w:szCs w:val="18"/>
                <w:lang w:eastAsia="en-US"/>
              </w:rPr>
              <w:t xml:space="preserve">(Se 71%, </w:t>
            </w:r>
            <w:proofErr w:type="spellStart"/>
            <w:r w:rsidRPr="00AA2A68">
              <w:rPr>
                <w:kern w:val="0"/>
                <w:sz w:val="18"/>
                <w:szCs w:val="18"/>
                <w:lang w:eastAsia="en-US"/>
              </w:rPr>
              <w:t>Sp</w:t>
            </w:r>
            <w:proofErr w:type="spellEnd"/>
            <w:r w:rsidRPr="00AA2A68">
              <w:rPr>
                <w:kern w:val="0"/>
                <w:sz w:val="18"/>
                <w:szCs w:val="18"/>
                <w:lang w:eastAsia="en-US"/>
              </w:rPr>
              <w:t xml:space="preserve"> 72%, AUC 0.72 [95% CI 0.62-0.81])</w:t>
            </w:r>
          </w:p>
          <w:p w14:paraId="02BB86EE"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DSHB</w:t>
            </w:r>
          </w:p>
          <w:p w14:paraId="6F33FDB3"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Neutral position (</w:t>
            </w:r>
            <w:r w:rsidRPr="00AA2A68">
              <w:rPr>
                <w:kern w:val="0"/>
                <w:sz w:val="18"/>
                <w:szCs w:val="18"/>
                <w:lang w:eastAsia="en-US"/>
              </w:rPr>
              <w:t xml:space="preserve">Se 68%, </w:t>
            </w:r>
            <w:proofErr w:type="spellStart"/>
            <w:r w:rsidRPr="00AA2A68">
              <w:rPr>
                <w:kern w:val="0"/>
                <w:sz w:val="18"/>
                <w:szCs w:val="18"/>
                <w:lang w:eastAsia="en-US"/>
              </w:rPr>
              <w:t>Sp</w:t>
            </w:r>
            <w:proofErr w:type="spellEnd"/>
            <w:r w:rsidRPr="00AA2A68">
              <w:rPr>
                <w:kern w:val="0"/>
                <w:sz w:val="18"/>
                <w:szCs w:val="18"/>
                <w:lang w:eastAsia="en-US"/>
              </w:rPr>
              <w:t xml:space="preserve"> 69%, AUC 0.72 [95% CI 0.62-0.82], cut-off 0.66</w:t>
            </w:r>
            <w:r w:rsidRPr="00AA2A68">
              <w:rPr>
                <w:rFonts w:cs="Calibri"/>
                <w:kern w:val="0"/>
                <w:sz w:val="18"/>
                <w:szCs w:val="18"/>
                <w:lang w:eastAsia="en-US"/>
              </w:rPr>
              <w:t xml:space="preserve"> cm)</w:t>
            </w:r>
          </w:p>
          <w:p w14:paraId="3898A06F"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Sniffing position (</w:t>
            </w:r>
            <w:r w:rsidRPr="00AA2A68">
              <w:rPr>
                <w:kern w:val="0"/>
                <w:sz w:val="18"/>
                <w:szCs w:val="18"/>
                <w:lang w:eastAsia="en-US"/>
              </w:rPr>
              <w:t xml:space="preserve">Se 68%, </w:t>
            </w:r>
            <w:proofErr w:type="spellStart"/>
            <w:r w:rsidRPr="00AA2A68">
              <w:rPr>
                <w:kern w:val="0"/>
                <w:sz w:val="18"/>
                <w:szCs w:val="18"/>
                <w:lang w:eastAsia="en-US"/>
              </w:rPr>
              <w:t>Sp</w:t>
            </w:r>
            <w:proofErr w:type="spellEnd"/>
            <w:r w:rsidRPr="00AA2A68">
              <w:rPr>
                <w:kern w:val="0"/>
                <w:sz w:val="18"/>
                <w:szCs w:val="18"/>
                <w:lang w:eastAsia="en-US"/>
              </w:rPr>
              <w:t xml:space="preserve"> 72%, AUC 0.73 [95% CI 0.63-0.84], cut-off </w:t>
            </w:r>
            <w:r w:rsidRPr="00AA2A68">
              <w:rPr>
                <w:rFonts w:cs="Calibri"/>
                <w:kern w:val="0"/>
                <w:sz w:val="18"/>
                <w:szCs w:val="18"/>
                <w:lang w:eastAsia="en-US"/>
              </w:rPr>
              <w:t>0.77 cm)</w:t>
            </w:r>
          </w:p>
          <w:p w14:paraId="524F9C2A"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eastAsia="en-US"/>
              </w:rPr>
              <w:t>DSE</w:t>
            </w:r>
          </w:p>
          <w:p w14:paraId="5326C8EE"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lastRenderedPageBreak/>
              <w:t xml:space="preserve">Neutral position </w:t>
            </w:r>
            <w:r w:rsidRPr="00AA2A68">
              <w:rPr>
                <w:kern w:val="0"/>
                <w:sz w:val="18"/>
                <w:szCs w:val="18"/>
                <w:lang w:eastAsia="en-US"/>
              </w:rPr>
              <w:t xml:space="preserve">(Se 65%, </w:t>
            </w:r>
            <w:proofErr w:type="spellStart"/>
            <w:r w:rsidRPr="00AA2A68">
              <w:rPr>
                <w:kern w:val="0"/>
                <w:sz w:val="18"/>
                <w:szCs w:val="18"/>
                <w:lang w:eastAsia="en-US"/>
              </w:rPr>
              <w:t>Sp</w:t>
            </w:r>
            <w:proofErr w:type="spellEnd"/>
            <w:r w:rsidRPr="00AA2A68">
              <w:rPr>
                <w:kern w:val="0"/>
                <w:sz w:val="18"/>
                <w:szCs w:val="18"/>
                <w:lang w:eastAsia="en-US"/>
              </w:rPr>
              <w:t xml:space="preserve"> 69%, AUC 0.73 [95% CI 0.63-0.83], cut-off </w:t>
            </w:r>
            <w:r w:rsidRPr="00AA2A68">
              <w:rPr>
                <w:rFonts w:cs="Calibri"/>
                <w:kern w:val="0"/>
                <w:sz w:val="18"/>
                <w:szCs w:val="18"/>
                <w:lang w:eastAsia="en-US"/>
              </w:rPr>
              <w:t>2.03</w:t>
            </w:r>
            <w:r w:rsidRPr="00AA2A68">
              <w:rPr>
                <w:kern w:val="0"/>
                <w:sz w:val="18"/>
                <w:szCs w:val="18"/>
                <w:lang w:eastAsia="en-US"/>
              </w:rPr>
              <w:t xml:space="preserve"> cm)</w:t>
            </w:r>
          </w:p>
          <w:p w14:paraId="11F72BDB" w14:textId="77777777" w:rsidR="003460A5" w:rsidRPr="00AA2A68" w:rsidRDefault="003460A5" w:rsidP="003460A5">
            <w:pPr>
              <w:pStyle w:val="Paragrafoelenco"/>
              <w:widowControl/>
              <w:numPr>
                <w:ilvl w:val="1"/>
                <w:numId w:val="6"/>
              </w:numPr>
              <w:rPr>
                <w:kern w:val="0"/>
                <w:sz w:val="18"/>
                <w:szCs w:val="18"/>
                <w:lang w:val="en-GB" w:eastAsia="en-US"/>
              </w:rPr>
            </w:pPr>
            <w:r w:rsidRPr="00AA2A68">
              <w:rPr>
                <w:kern w:val="0"/>
                <w:sz w:val="18"/>
                <w:szCs w:val="18"/>
                <w:lang w:val="en-GB" w:eastAsia="en-US"/>
              </w:rPr>
              <w:t>Sniffing position (</w:t>
            </w:r>
            <w:r w:rsidRPr="00AA2A68">
              <w:rPr>
                <w:kern w:val="0"/>
                <w:sz w:val="18"/>
                <w:szCs w:val="18"/>
                <w:lang w:eastAsia="en-US"/>
              </w:rPr>
              <w:t xml:space="preserve">Se 65%, </w:t>
            </w:r>
            <w:proofErr w:type="spellStart"/>
            <w:r w:rsidRPr="00AA2A68">
              <w:rPr>
                <w:kern w:val="0"/>
                <w:sz w:val="18"/>
                <w:szCs w:val="18"/>
                <w:lang w:eastAsia="en-US"/>
              </w:rPr>
              <w:t>Sp</w:t>
            </w:r>
            <w:proofErr w:type="spellEnd"/>
            <w:r w:rsidRPr="00AA2A68">
              <w:rPr>
                <w:kern w:val="0"/>
                <w:sz w:val="18"/>
                <w:szCs w:val="18"/>
                <w:lang w:eastAsia="en-US"/>
              </w:rPr>
              <w:t xml:space="preserve"> 63%, AUC 0.7 [95% CI 0.6-0.8], cut-off 1.9</w:t>
            </w:r>
            <w:r w:rsidRPr="00AA2A68">
              <w:rPr>
                <w:rFonts w:cs="Calibri"/>
                <w:kern w:val="0"/>
                <w:sz w:val="18"/>
                <w:szCs w:val="18"/>
                <w:lang w:eastAsia="en-US"/>
              </w:rPr>
              <w:t xml:space="preserve"> cm)</w:t>
            </w:r>
          </w:p>
        </w:tc>
        <w:tc>
          <w:tcPr>
            <w:tcW w:w="1214" w:type="dxa"/>
            <w:tcBorders>
              <w:top w:val="single" w:sz="4" w:space="0" w:color="auto"/>
              <w:left w:val="single" w:sz="4" w:space="0" w:color="auto"/>
              <w:bottom w:val="single" w:sz="4" w:space="0" w:color="auto"/>
              <w:right w:val="single" w:sz="4" w:space="0" w:color="auto"/>
            </w:tcBorders>
            <w:hideMark/>
          </w:tcPr>
          <w:p w14:paraId="525A186B" w14:textId="77777777" w:rsidR="003460A5" w:rsidRDefault="003460A5">
            <w:pPr>
              <w:rPr>
                <w:kern w:val="0"/>
                <w:sz w:val="18"/>
                <w:szCs w:val="18"/>
                <w:lang w:val="en-GB" w:eastAsia="en-US"/>
              </w:rPr>
            </w:pPr>
            <w:r>
              <w:rPr>
                <w:kern w:val="0"/>
                <w:sz w:val="18"/>
                <w:szCs w:val="18"/>
                <w:lang w:val="en-GB" w:eastAsia="en-US"/>
              </w:rPr>
              <w:lastRenderedPageBreak/>
              <w:t>Neutral and sniffing position</w:t>
            </w:r>
          </w:p>
        </w:tc>
      </w:tr>
      <w:tr w:rsidR="003460A5" w14:paraId="15B5D446"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564A5FE3" w14:textId="2E6DA580" w:rsidR="003460A5" w:rsidRDefault="003460A5">
            <w:pPr>
              <w:rPr>
                <w:kern w:val="0"/>
                <w:sz w:val="18"/>
                <w:szCs w:val="18"/>
                <w:lang w:val="en-GB" w:eastAsia="en-US"/>
              </w:rPr>
            </w:pPr>
            <w:proofErr w:type="spellStart"/>
            <w:r>
              <w:rPr>
                <w:kern w:val="0"/>
                <w:sz w:val="18"/>
                <w:szCs w:val="18"/>
                <w:lang w:val="en-GB" w:eastAsia="en-US"/>
              </w:rPr>
              <w:t>Abdelhady</w:t>
            </w:r>
            <w:proofErr w:type="spellEnd"/>
            <w:r>
              <w:rPr>
                <w:kern w:val="0"/>
                <w:sz w:val="18"/>
                <w:szCs w:val="18"/>
                <w:lang w:val="en-GB" w:eastAsia="en-US"/>
              </w:rPr>
              <w:t xml:space="preserve"> 2020</w:t>
            </w:r>
          </w:p>
        </w:tc>
        <w:tc>
          <w:tcPr>
            <w:tcW w:w="1070" w:type="dxa"/>
            <w:tcBorders>
              <w:top w:val="single" w:sz="4" w:space="0" w:color="auto"/>
              <w:left w:val="single" w:sz="4" w:space="0" w:color="auto"/>
              <w:bottom w:val="single" w:sz="4" w:space="0" w:color="auto"/>
              <w:right w:val="single" w:sz="4" w:space="0" w:color="auto"/>
            </w:tcBorders>
            <w:hideMark/>
          </w:tcPr>
          <w:p w14:paraId="7E4D6858"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7AA8F2D9" w14:textId="77777777" w:rsidR="003460A5" w:rsidRDefault="003460A5">
            <w:pPr>
              <w:rPr>
                <w:kern w:val="0"/>
                <w:sz w:val="18"/>
                <w:szCs w:val="18"/>
                <w:lang w:val="en-GB" w:eastAsia="en-US"/>
              </w:rPr>
            </w:pPr>
            <w:r>
              <w:rPr>
                <w:kern w:val="0"/>
                <w:sz w:val="18"/>
                <w:szCs w:val="18"/>
                <w:lang w:val="en-GB" w:eastAsia="en-US"/>
              </w:rPr>
              <w:t>80</w:t>
            </w:r>
          </w:p>
        </w:tc>
        <w:tc>
          <w:tcPr>
            <w:tcW w:w="1746" w:type="dxa"/>
            <w:tcBorders>
              <w:top w:val="single" w:sz="4" w:space="0" w:color="auto"/>
              <w:left w:val="single" w:sz="4" w:space="0" w:color="auto"/>
              <w:bottom w:val="single" w:sz="4" w:space="0" w:color="auto"/>
              <w:right w:val="single" w:sz="4" w:space="0" w:color="auto"/>
            </w:tcBorders>
            <w:hideMark/>
          </w:tcPr>
          <w:p w14:paraId="3E796AD7" w14:textId="77777777" w:rsidR="003460A5" w:rsidRDefault="003460A5">
            <w:pPr>
              <w:rPr>
                <w:kern w:val="0"/>
                <w:sz w:val="18"/>
                <w:szCs w:val="18"/>
                <w:lang w:val="en-GB" w:eastAsia="en-US"/>
              </w:rPr>
            </w:pPr>
            <w:r>
              <w:rPr>
                <w:kern w:val="0"/>
                <w:sz w:val="18"/>
                <w:szCs w:val="18"/>
                <w:lang w:val="en-GB" w:eastAsia="en-US"/>
              </w:rPr>
              <w:t>Adult (age: 18-60) undergoing surgery</w:t>
            </w:r>
          </w:p>
        </w:tc>
        <w:tc>
          <w:tcPr>
            <w:tcW w:w="2417" w:type="dxa"/>
            <w:tcBorders>
              <w:top w:val="single" w:sz="4" w:space="0" w:color="auto"/>
              <w:left w:val="single" w:sz="4" w:space="0" w:color="auto"/>
              <w:bottom w:val="single" w:sz="4" w:space="0" w:color="auto"/>
              <w:right w:val="single" w:sz="4" w:space="0" w:color="auto"/>
            </w:tcBorders>
            <w:hideMark/>
          </w:tcPr>
          <w:p w14:paraId="53048542" w14:textId="77777777" w:rsidR="003460A5" w:rsidRDefault="003460A5">
            <w:pPr>
              <w:rPr>
                <w:kern w:val="0"/>
                <w:sz w:val="18"/>
                <w:szCs w:val="18"/>
                <w:lang w:val="en-GB" w:eastAsia="en-US"/>
              </w:rPr>
            </w:pPr>
            <w:r>
              <w:rPr>
                <w:kern w:val="0"/>
                <w:sz w:val="18"/>
                <w:szCs w:val="18"/>
                <w:lang w:val="en-GB" w:eastAsia="en-US"/>
              </w:rPr>
              <w:t xml:space="preserve">Pre-existing airway malformations or pathology like facial or cervical fractures, maxillofacial abnormalities, cervical </w:t>
            </w:r>
            <w:proofErr w:type="spellStart"/>
            <w:r>
              <w:rPr>
                <w:kern w:val="0"/>
                <w:sz w:val="18"/>
                <w:szCs w:val="18"/>
                <w:lang w:val="en-GB" w:eastAsia="en-US"/>
              </w:rPr>
              <w:t>tumors</w:t>
            </w:r>
            <w:proofErr w:type="spellEnd"/>
            <w:r>
              <w:rPr>
                <w:kern w:val="0"/>
                <w:sz w:val="18"/>
                <w:szCs w:val="18"/>
                <w:lang w:val="en-GB" w:eastAsia="en-US"/>
              </w:rPr>
              <w:t xml:space="preserve"> or </w:t>
            </w:r>
            <w:proofErr w:type="spellStart"/>
            <w:r>
              <w:rPr>
                <w:kern w:val="0"/>
                <w:sz w:val="18"/>
                <w:szCs w:val="18"/>
                <w:lang w:val="en-GB" w:eastAsia="en-US"/>
              </w:rPr>
              <w:t>goiter</w:t>
            </w:r>
            <w:proofErr w:type="spellEnd"/>
            <w:r>
              <w:rPr>
                <w:kern w:val="0"/>
                <w:sz w:val="18"/>
                <w:szCs w:val="18"/>
                <w:lang w:val="en-GB" w:eastAsia="en-US"/>
              </w:rPr>
              <w:t xml:space="preserve">, history of difficult intubation, patients with tracheostomy tubes, pregnant </w:t>
            </w:r>
            <w:proofErr w:type="gramStart"/>
            <w:r>
              <w:rPr>
                <w:kern w:val="0"/>
                <w:sz w:val="18"/>
                <w:szCs w:val="18"/>
                <w:lang w:val="en-GB" w:eastAsia="en-US"/>
              </w:rPr>
              <w:t>patients</w:t>
            </w:r>
            <w:proofErr w:type="gramEnd"/>
            <w:r>
              <w:rPr>
                <w:kern w:val="0"/>
                <w:sz w:val="18"/>
                <w:szCs w:val="18"/>
                <w:lang w:val="en-GB" w:eastAsia="en-US"/>
              </w:rPr>
              <w:t xml:space="preserve"> and BMI &gt;40 </w:t>
            </w:r>
          </w:p>
        </w:tc>
        <w:tc>
          <w:tcPr>
            <w:tcW w:w="1627" w:type="dxa"/>
            <w:tcBorders>
              <w:top w:val="single" w:sz="4" w:space="0" w:color="auto"/>
              <w:left w:val="single" w:sz="4" w:space="0" w:color="auto"/>
              <w:bottom w:val="single" w:sz="4" w:space="0" w:color="auto"/>
              <w:right w:val="single" w:sz="4" w:space="0" w:color="auto"/>
            </w:tcBorders>
            <w:hideMark/>
          </w:tcPr>
          <w:p w14:paraId="6F7915EE"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134B4D51"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4AE1C7A9"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DSE </w:t>
            </w:r>
            <w:r w:rsidRPr="00AA2A68">
              <w:rPr>
                <w:kern w:val="0"/>
                <w:sz w:val="18"/>
                <w:szCs w:val="18"/>
                <w:lang w:eastAsia="en-US"/>
              </w:rPr>
              <w:t xml:space="preserve">(Se 80%, </w:t>
            </w:r>
            <w:proofErr w:type="spellStart"/>
            <w:r w:rsidRPr="00AA2A68">
              <w:rPr>
                <w:kern w:val="0"/>
                <w:sz w:val="18"/>
                <w:szCs w:val="18"/>
                <w:lang w:eastAsia="en-US"/>
              </w:rPr>
              <w:t>Sp</w:t>
            </w:r>
            <w:proofErr w:type="spellEnd"/>
            <w:r w:rsidRPr="00AA2A68">
              <w:rPr>
                <w:kern w:val="0"/>
                <w:sz w:val="18"/>
                <w:szCs w:val="18"/>
                <w:lang w:eastAsia="en-US"/>
              </w:rPr>
              <w:t xml:space="preserve"> 70.8%, AUC 0.759, cut-off &gt;1.85 cm)</w:t>
            </w:r>
          </w:p>
        </w:tc>
        <w:tc>
          <w:tcPr>
            <w:tcW w:w="1214" w:type="dxa"/>
            <w:tcBorders>
              <w:top w:val="single" w:sz="4" w:space="0" w:color="auto"/>
              <w:left w:val="single" w:sz="4" w:space="0" w:color="auto"/>
              <w:bottom w:val="single" w:sz="4" w:space="0" w:color="auto"/>
              <w:right w:val="single" w:sz="4" w:space="0" w:color="auto"/>
            </w:tcBorders>
            <w:hideMark/>
          </w:tcPr>
          <w:p w14:paraId="52B570D1" w14:textId="77777777" w:rsidR="003460A5" w:rsidRDefault="003460A5">
            <w:pPr>
              <w:rPr>
                <w:kern w:val="0"/>
                <w:sz w:val="18"/>
                <w:szCs w:val="18"/>
                <w:lang w:val="en-GB" w:eastAsia="en-US"/>
              </w:rPr>
            </w:pPr>
            <w:r>
              <w:rPr>
                <w:kern w:val="0"/>
                <w:sz w:val="18"/>
                <w:szCs w:val="18"/>
                <w:lang w:val="en-GB" w:eastAsia="en-US"/>
              </w:rPr>
              <w:t>Neutral</w:t>
            </w:r>
          </w:p>
        </w:tc>
      </w:tr>
      <w:tr w:rsidR="003460A5" w14:paraId="7C71E49E"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7B9D4CCE" w14:textId="3810D913" w:rsidR="003460A5" w:rsidRDefault="003460A5">
            <w:pPr>
              <w:rPr>
                <w:kern w:val="0"/>
                <w:sz w:val="18"/>
                <w:szCs w:val="18"/>
                <w:lang w:val="en-GB" w:eastAsia="en-US"/>
              </w:rPr>
            </w:pPr>
            <w:proofErr w:type="spellStart"/>
            <w:r>
              <w:rPr>
                <w:kern w:val="0"/>
                <w:sz w:val="18"/>
                <w:szCs w:val="18"/>
                <w:lang w:val="en-GB" w:eastAsia="en-US"/>
              </w:rPr>
              <w:t>Daggupati</w:t>
            </w:r>
            <w:proofErr w:type="spellEnd"/>
            <w:r>
              <w:rPr>
                <w:kern w:val="0"/>
                <w:sz w:val="18"/>
                <w:szCs w:val="18"/>
                <w:lang w:val="en-GB" w:eastAsia="en-US"/>
              </w:rPr>
              <w:t xml:space="preserve"> 2020</w:t>
            </w:r>
          </w:p>
        </w:tc>
        <w:tc>
          <w:tcPr>
            <w:tcW w:w="1070" w:type="dxa"/>
            <w:tcBorders>
              <w:top w:val="single" w:sz="4" w:space="0" w:color="auto"/>
              <w:left w:val="single" w:sz="4" w:space="0" w:color="auto"/>
              <w:bottom w:val="single" w:sz="4" w:space="0" w:color="auto"/>
              <w:right w:val="single" w:sz="4" w:space="0" w:color="auto"/>
            </w:tcBorders>
            <w:hideMark/>
          </w:tcPr>
          <w:p w14:paraId="5C9870B2"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5F28523A" w14:textId="77777777" w:rsidR="003460A5" w:rsidRDefault="003460A5">
            <w:pPr>
              <w:rPr>
                <w:kern w:val="0"/>
                <w:sz w:val="18"/>
                <w:szCs w:val="18"/>
                <w:lang w:val="en-GB" w:eastAsia="en-US"/>
              </w:rPr>
            </w:pPr>
            <w:r>
              <w:rPr>
                <w:kern w:val="0"/>
                <w:sz w:val="18"/>
                <w:szCs w:val="18"/>
                <w:lang w:val="en-GB" w:eastAsia="en-US"/>
              </w:rPr>
              <w:t>310</w:t>
            </w:r>
          </w:p>
        </w:tc>
        <w:tc>
          <w:tcPr>
            <w:tcW w:w="1746" w:type="dxa"/>
            <w:tcBorders>
              <w:top w:val="single" w:sz="4" w:space="0" w:color="auto"/>
              <w:left w:val="single" w:sz="4" w:space="0" w:color="auto"/>
              <w:bottom w:val="single" w:sz="4" w:space="0" w:color="auto"/>
              <w:right w:val="single" w:sz="4" w:space="0" w:color="auto"/>
            </w:tcBorders>
            <w:hideMark/>
          </w:tcPr>
          <w:p w14:paraId="28E754B0"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4DA8A0B4" w14:textId="77777777" w:rsidR="003460A5" w:rsidRDefault="003460A5">
            <w:pPr>
              <w:rPr>
                <w:kern w:val="0"/>
                <w:sz w:val="18"/>
                <w:szCs w:val="18"/>
                <w:lang w:val="en-GB" w:eastAsia="en-US"/>
              </w:rPr>
            </w:pPr>
            <w:r>
              <w:rPr>
                <w:kern w:val="0"/>
                <w:sz w:val="18"/>
                <w:szCs w:val="18"/>
                <w:lang w:val="en-GB" w:eastAsia="en-US"/>
              </w:rPr>
              <w:t>Anatomical airway abnormality; mouth opening &lt;3 cm; emergency surgery</w:t>
            </w:r>
          </w:p>
        </w:tc>
        <w:tc>
          <w:tcPr>
            <w:tcW w:w="1627" w:type="dxa"/>
            <w:tcBorders>
              <w:top w:val="single" w:sz="4" w:space="0" w:color="auto"/>
              <w:left w:val="single" w:sz="4" w:space="0" w:color="auto"/>
              <w:bottom w:val="single" w:sz="4" w:space="0" w:color="auto"/>
              <w:right w:val="single" w:sz="4" w:space="0" w:color="auto"/>
            </w:tcBorders>
            <w:hideMark/>
          </w:tcPr>
          <w:p w14:paraId="5929FF24"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3B2DFB8B"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tcPr>
          <w:p w14:paraId="6E17D9D0"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DSE (Se 82%, </w:t>
            </w:r>
            <w:proofErr w:type="spellStart"/>
            <w:r w:rsidRPr="00AA2A68">
              <w:rPr>
                <w:kern w:val="0"/>
                <w:sz w:val="18"/>
                <w:szCs w:val="18"/>
                <w:lang w:eastAsia="en-US"/>
              </w:rPr>
              <w:t>Sp</w:t>
            </w:r>
            <w:proofErr w:type="spellEnd"/>
            <w:r w:rsidRPr="00AA2A68">
              <w:rPr>
                <w:kern w:val="0"/>
                <w:sz w:val="18"/>
                <w:szCs w:val="18"/>
                <w:lang w:eastAsia="en-US"/>
              </w:rPr>
              <w:t xml:space="preserve"> 95%, AUC 0.934 [95% CI 0.889-0.980], cut-off &gt;2.09 cm)</w:t>
            </w:r>
          </w:p>
          <w:p w14:paraId="240BE3FF" w14:textId="77777777" w:rsidR="003460A5" w:rsidRPr="00AA2A68" w:rsidRDefault="003460A5">
            <w:pPr>
              <w:pStyle w:val="Paragrafoelenco"/>
              <w:ind w:left="360"/>
              <w:rPr>
                <w:kern w:val="0"/>
                <w:sz w:val="18"/>
                <w:szCs w:val="18"/>
                <w:lang w:eastAsia="en-US"/>
              </w:rPr>
            </w:pPr>
          </w:p>
        </w:tc>
        <w:tc>
          <w:tcPr>
            <w:tcW w:w="1214" w:type="dxa"/>
            <w:tcBorders>
              <w:top w:val="single" w:sz="4" w:space="0" w:color="auto"/>
              <w:left w:val="single" w:sz="4" w:space="0" w:color="auto"/>
              <w:bottom w:val="single" w:sz="4" w:space="0" w:color="auto"/>
              <w:right w:val="single" w:sz="4" w:space="0" w:color="auto"/>
            </w:tcBorders>
            <w:hideMark/>
          </w:tcPr>
          <w:p w14:paraId="7736629C" w14:textId="77777777" w:rsidR="003460A5" w:rsidRDefault="003460A5">
            <w:pPr>
              <w:rPr>
                <w:kern w:val="0"/>
                <w:sz w:val="18"/>
                <w:szCs w:val="18"/>
                <w:lang w:val="en-GB" w:eastAsia="en-US"/>
              </w:rPr>
            </w:pPr>
            <w:r>
              <w:rPr>
                <w:kern w:val="0"/>
                <w:sz w:val="18"/>
                <w:szCs w:val="18"/>
                <w:lang w:val="en-GB" w:eastAsia="en-US"/>
              </w:rPr>
              <w:t>Sniffing position</w:t>
            </w:r>
          </w:p>
        </w:tc>
      </w:tr>
      <w:tr w:rsidR="003460A5" w14:paraId="58DAC487"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385C7B9B" w14:textId="1CA7C484" w:rsidR="003460A5" w:rsidRDefault="003460A5">
            <w:pPr>
              <w:rPr>
                <w:kern w:val="0"/>
                <w:sz w:val="18"/>
                <w:szCs w:val="18"/>
                <w:lang w:val="en-GB" w:eastAsia="en-US"/>
              </w:rPr>
            </w:pPr>
            <w:r>
              <w:rPr>
                <w:kern w:val="0"/>
                <w:sz w:val="18"/>
                <w:szCs w:val="18"/>
                <w:lang w:val="en-GB" w:eastAsia="en-US"/>
              </w:rPr>
              <w:t>Martinez-Garcia 2020</w:t>
            </w:r>
          </w:p>
        </w:tc>
        <w:tc>
          <w:tcPr>
            <w:tcW w:w="1070" w:type="dxa"/>
            <w:tcBorders>
              <w:top w:val="single" w:sz="4" w:space="0" w:color="auto"/>
              <w:left w:val="single" w:sz="4" w:space="0" w:color="auto"/>
              <w:bottom w:val="single" w:sz="4" w:space="0" w:color="auto"/>
              <w:right w:val="single" w:sz="4" w:space="0" w:color="auto"/>
            </w:tcBorders>
            <w:hideMark/>
          </w:tcPr>
          <w:p w14:paraId="4EFECD0A"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200CC968" w14:textId="77777777" w:rsidR="003460A5" w:rsidRDefault="003460A5">
            <w:pPr>
              <w:rPr>
                <w:kern w:val="0"/>
                <w:sz w:val="18"/>
                <w:szCs w:val="18"/>
                <w:lang w:val="en-GB" w:eastAsia="en-US"/>
              </w:rPr>
            </w:pPr>
            <w:r>
              <w:rPr>
                <w:kern w:val="0"/>
                <w:sz w:val="18"/>
                <w:szCs w:val="18"/>
                <w:lang w:val="en-GB" w:eastAsia="en-US"/>
              </w:rPr>
              <w:t>50</w:t>
            </w:r>
          </w:p>
        </w:tc>
        <w:tc>
          <w:tcPr>
            <w:tcW w:w="1746" w:type="dxa"/>
            <w:tcBorders>
              <w:top w:val="single" w:sz="4" w:space="0" w:color="auto"/>
              <w:left w:val="single" w:sz="4" w:space="0" w:color="auto"/>
              <w:bottom w:val="single" w:sz="4" w:space="0" w:color="auto"/>
              <w:right w:val="single" w:sz="4" w:space="0" w:color="auto"/>
            </w:tcBorders>
            <w:hideMark/>
          </w:tcPr>
          <w:p w14:paraId="25976D47"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3D48161C" w14:textId="77777777" w:rsidR="003460A5" w:rsidRDefault="003460A5">
            <w:pPr>
              <w:rPr>
                <w:kern w:val="0"/>
                <w:sz w:val="18"/>
                <w:szCs w:val="18"/>
                <w:lang w:val="en-GB" w:eastAsia="en-US"/>
              </w:rPr>
            </w:pPr>
            <w:r>
              <w:rPr>
                <w:kern w:val="0"/>
                <w:sz w:val="18"/>
                <w:szCs w:val="18"/>
                <w:lang w:val="en-GB" w:eastAsia="en-US"/>
              </w:rPr>
              <w:t xml:space="preserve">History of difficult airway; congenital or acquired abnormalities of the superior airway, such as facial or maxillary fractures, </w:t>
            </w:r>
            <w:proofErr w:type="spellStart"/>
            <w:r>
              <w:rPr>
                <w:kern w:val="0"/>
                <w:sz w:val="18"/>
                <w:szCs w:val="18"/>
                <w:lang w:val="en-GB" w:eastAsia="en-US"/>
              </w:rPr>
              <w:t>tumors</w:t>
            </w:r>
            <w:proofErr w:type="spellEnd"/>
            <w:r>
              <w:rPr>
                <w:kern w:val="0"/>
                <w:sz w:val="18"/>
                <w:szCs w:val="18"/>
                <w:lang w:val="en-GB" w:eastAsia="en-US"/>
              </w:rPr>
              <w:t xml:space="preserve"> or cervical spine fractures; patients scheduled for </w:t>
            </w:r>
            <w:proofErr w:type="spellStart"/>
            <w:r>
              <w:rPr>
                <w:kern w:val="0"/>
                <w:sz w:val="18"/>
                <w:szCs w:val="18"/>
                <w:lang w:val="en-GB" w:eastAsia="en-US"/>
              </w:rPr>
              <w:t>fiber</w:t>
            </w:r>
            <w:proofErr w:type="spellEnd"/>
            <w:r>
              <w:rPr>
                <w:kern w:val="0"/>
                <w:sz w:val="18"/>
                <w:szCs w:val="18"/>
                <w:lang w:val="en-GB" w:eastAsia="en-US"/>
              </w:rPr>
              <w:t>-optic intubation; cervical or cranio-facial radiotherapy treatments; tracheostomized patients; pregnant women; full stomach; edentulous patients</w:t>
            </w:r>
          </w:p>
        </w:tc>
        <w:tc>
          <w:tcPr>
            <w:tcW w:w="1627" w:type="dxa"/>
            <w:tcBorders>
              <w:top w:val="single" w:sz="4" w:space="0" w:color="auto"/>
              <w:left w:val="single" w:sz="4" w:space="0" w:color="auto"/>
              <w:bottom w:val="single" w:sz="4" w:space="0" w:color="auto"/>
              <w:right w:val="single" w:sz="4" w:space="0" w:color="auto"/>
            </w:tcBorders>
            <w:hideMark/>
          </w:tcPr>
          <w:p w14:paraId="1184F76F"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351506D6"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02B40B59" w14:textId="77777777" w:rsidR="003460A5" w:rsidRPr="00AA2A68" w:rsidRDefault="003460A5" w:rsidP="003460A5">
            <w:pPr>
              <w:pStyle w:val="Paragrafoelenco"/>
              <w:widowControl/>
              <w:numPr>
                <w:ilvl w:val="0"/>
                <w:numId w:val="6"/>
              </w:numPr>
              <w:rPr>
                <w:kern w:val="0"/>
                <w:sz w:val="18"/>
                <w:szCs w:val="18"/>
                <w:lang w:val="it-IT" w:eastAsia="en-US"/>
              </w:rPr>
            </w:pPr>
            <w:r w:rsidRPr="00AA2A68">
              <w:rPr>
                <w:kern w:val="0"/>
                <w:sz w:val="18"/>
                <w:szCs w:val="18"/>
                <w:lang w:val="it-IT" w:eastAsia="en-US"/>
              </w:rPr>
              <w:t xml:space="preserve">DSHB (Se 75.01%, </w:t>
            </w:r>
            <w:proofErr w:type="spellStart"/>
            <w:r w:rsidRPr="00AA2A68">
              <w:rPr>
                <w:kern w:val="0"/>
                <w:sz w:val="18"/>
                <w:szCs w:val="18"/>
                <w:lang w:val="it-IT" w:eastAsia="en-US"/>
              </w:rPr>
              <w:t>Sp</w:t>
            </w:r>
            <w:proofErr w:type="spellEnd"/>
            <w:r w:rsidRPr="00AA2A68">
              <w:rPr>
                <w:kern w:val="0"/>
                <w:sz w:val="18"/>
                <w:szCs w:val="18"/>
                <w:lang w:val="it-IT" w:eastAsia="en-US"/>
              </w:rPr>
              <w:t xml:space="preserve"> 41.18%, AUC 0.57 [95% CI 0.40-0.73], p=0.46)</w:t>
            </w:r>
          </w:p>
          <w:p w14:paraId="5024135F" w14:textId="2975BABF" w:rsidR="003460A5" w:rsidRPr="00AA2A68" w:rsidRDefault="003460A5" w:rsidP="003460A5">
            <w:pPr>
              <w:pStyle w:val="Paragrafoelenco"/>
              <w:widowControl/>
              <w:numPr>
                <w:ilvl w:val="0"/>
                <w:numId w:val="6"/>
              </w:numPr>
              <w:rPr>
                <w:kern w:val="0"/>
                <w:sz w:val="18"/>
                <w:szCs w:val="18"/>
                <w:lang w:val="it-IT" w:eastAsia="en-US"/>
              </w:rPr>
            </w:pPr>
            <w:r w:rsidRPr="00AA2A68">
              <w:rPr>
                <w:kern w:val="0"/>
                <w:sz w:val="18"/>
                <w:szCs w:val="18"/>
                <w:lang w:val="it-IT" w:eastAsia="en-US"/>
              </w:rPr>
              <w:t xml:space="preserve">DSE (Se 93.75%, </w:t>
            </w:r>
            <w:proofErr w:type="spellStart"/>
            <w:r w:rsidRPr="00AA2A68">
              <w:rPr>
                <w:kern w:val="0"/>
                <w:sz w:val="18"/>
                <w:szCs w:val="18"/>
                <w:lang w:val="it-IT" w:eastAsia="en-US"/>
              </w:rPr>
              <w:t>Sp</w:t>
            </w:r>
            <w:proofErr w:type="spellEnd"/>
            <w:r w:rsidRPr="00AA2A68">
              <w:rPr>
                <w:kern w:val="0"/>
                <w:sz w:val="18"/>
                <w:szCs w:val="18"/>
                <w:lang w:val="it-IT" w:eastAsia="en-US"/>
              </w:rPr>
              <w:t xml:space="preserve"> 50.11%, AUC 0.79 [95% CI 0.66-0.92], p=0.001)</w:t>
            </w:r>
          </w:p>
          <w:p w14:paraId="13080CA4" w14:textId="77777777" w:rsidR="003460A5" w:rsidRPr="00AA2A68" w:rsidRDefault="003460A5" w:rsidP="003460A5">
            <w:pPr>
              <w:pStyle w:val="Paragrafoelenco"/>
              <w:widowControl/>
              <w:numPr>
                <w:ilvl w:val="0"/>
                <w:numId w:val="6"/>
              </w:numPr>
              <w:rPr>
                <w:kern w:val="0"/>
                <w:sz w:val="18"/>
                <w:szCs w:val="18"/>
                <w:lang w:val="it-IT" w:eastAsia="en-US"/>
              </w:rPr>
            </w:pPr>
            <w:r w:rsidRPr="00AA2A68">
              <w:rPr>
                <w:kern w:val="0"/>
                <w:sz w:val="18"/>
                <w:szCs w:val="18"/>
                <w:lang w:val="it-IT" w:eastAsia="en-US"/>
              </w:rPr>
              <w:t xml:space="preserve">DSVC (Se 81.25%, </w:t>
            </w:r>
            <w:proofErr w:type="spellStart"/>
            <w:r w:rsidRPr="00AA2A68">
              <w:rPr>
                <w:kern w:val="0"/>
                <w:sz w:val="18"/>
                <w:szCs w:val="18"/>
                <w:lang w:val="it-IT" w:eastAsia="en-US"/>
              </w:rPr>
              <w:t>Sp</w:t>
            </w:r>
            <w:proofErr w:type="spellEnd"/>
            <w:r w:rsidRPr="00AA2A68">
              <w:rPr>
                <w:kern w:val="0"/>
                <w:sz w:val="18"/>
                <w:szCs w:val="18"/>
                <w:lang w:val="it-IT" w:eastAsia="en-US"/>
              </w:rPr>
              <w:t xml:space="preserve"> 23.53%, AUC 0.47 [95% CI 0.31-0.64], p=0.755)</w:t>
            </w:r>
          </w:p>
        </w:tc>
        <w:tc>
          <w:tcPr>
            <w:tcW w:w="1214" w:type="dxa"/>
            <w:tcBorders>
              <w:top w:val="single" w:sz="4" w:space="0" w:color="auto"/>
              <w:left w:val="single" w:sz="4" w:space="0" w:color="auto"/>
              <w:bottom w:val="single" w:sz="4" w:space="0" w:color="auto"/>
              <w:right w:val="single" w:sz="4" w:space="0" w:color="auto"/>
            </w:tcBorders>
            <w:hideMark/>
          </w:tcPr>
          <w:p w14:paraId="36D9B3FD" w14:textId="77777777" w:rsidR="003460A5" w:rsidRDefault="003460A5">
            <w:pPr>
              <w:rPr>
                <w:kern w:val="0"/>
                <w:sz w:val="18"/>
                <w:szCs w:val="18"/>
                <w:lang w:val="en-GB" w:eastAsia="en-US"/>
              </w:rPr>
            </w:pPr>
            <w:r>
              <w:rPr>
                <w:kern w:val="0"/>
                <w:sz w:val="18"/>
                <w:szCs w:val="18"/>
                <w:lang w:val="en-GB" w:eastAsia="en-US"/>
              </w:rPr>
              <w:t>Sniffing position</w:t>
            </w:r>
          </w:p>
        </w:tc>
      </w:tr>
      <w:tr w:rsidR="003460A5" w14:paraId="1B48A181"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5BB26428" w14:textId="5EE0E8E8" w:rsidR="003460A5" w:rsidRDefault="003460A5">
            <w:pPr>
              <w:rPr>
                <w:kern w:val="0"/>
                <w:sz w:val="18"/>
                <w:szCs w:val="18"/>
                <w:lang w:val="en-GB" w:eastAsia="en-US"/>
              </w:rPr>
            </w:pPr>
            <w:r>
              <w:rPr>
                <w:kern w:val="0"/>
                <w:sz w:val="18"/>
                <w:szCs w:val="18"/>
                <w:lang w:val="en-GB" w:eastAsia="en-US"/>
              </w:rPr>
              <w:t>Ni 2020</w:t>
            </w:r>
          </w:p>
        </w:tc>
        <w:tc>
          <w:tcPr>
            <w:tcW w:w="1070" w:type="dxa"/>
            <w:tcBorders>
              <w:top w:val="single" w:sz="4" w:space="0" w:color="auto"/>
              <w:left w:val="single" w:sz="4" w:space="0" w:color="auto"/>
              <w:bottom w:val="single" w:sz="4" w:space="0" w:color="auto"/>
              <w:right w:val="single" w:sz="4" w:space="0" w:color="auto"/>
            </w:tcBorders>
            <w:hideMark/>
          </w:tcPr>
          <w:p w14:paraId="65B928B2"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0B5B3086" w14:textId="77777777" w:rsidR="003460A5" w:rsidRDefault="003460A5">
            <w:pPr>
              <w:rPr>
                <w:kern w:val="0"/>
                <w:sz w:val="18"/>
                <w:szCs w:val="18"/>
                <w:lang w:val="en-GB" w:eastAsia="en-US"/>
              </w:rPr>
            </w:pPr>
            <w:r>
              <w:rPr>
                <w:kern w:val="0"/>
                <w:sz w:val="18"/>
                <w:szCs w:val="18"/>
                <w:lang w:val="en-GB" w:eastAsia="en-US"/>
              </w:rPr>
              <w:t>211</w:t>
            </w:r>
          </w:p>
        </w:tc>
        <w:tc>
          <w:tcPr>
            <w:tcW w:w="1746" w:type="dxa"/>
            <w:tcBorders>
              <w:top w:val="single" w:sz="4" w:space="0" w:color="auto"/>
              <w:left w:val="single" w:sz="4" w:space="0" w:color="auto"/>
              <w:bottom w:val="single" w:sz="4" w:space="0" w:color="auto"/>
              <w:right w:val="single" w:sz="4" w:space="0" w:color="auto"/>
            </w:tcBorders>
            <w:hideMark/>
          </w:tcPr>
          <w:p w14:paraId="446141D2"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6226F785" w14:textId="77777777" w:rsidR="003460A5" w:rsidRDefault="003460A5">
            <w:pPr>
              <w:rPr>
                <w:kern w:val="0"/>
                <w:sz w:val="18"/>
                <w:szCs w:val="18"/>
                <w:lang w:val="en-GB" w:eastAsia="en-US"/>
              </w:rPr>
            </w:pPr>
            <w:r>
              <w:rPr>
                <w:kern w:val="0"/>
                <w:sz w:val="18"/>
                <w:szCs w:val="18"/>
                <w:lang w:val="en-GB" w:eastAsia="en-US"/>
              </w:rPr>
              <w:t>Anatomical abnormalities of the head and neck, fractures of the maxillofacial or cervical bones, or airway trauma</w:t>
            </w:r>
          </w:p>
        </w:tc>
        <w:tc>
          <w:tcPr>
            <w:tcW w:w="1627" w:type="dxa"/>
            <w:tcBorders>
              <w:top w:val="single" w:sz="4" w:space="0" w:color="auto"/>
              <w:left w:val="single" w:sz="4" w:space="0" w:color="auto"/>
              <w:bottom w:val="single" w:sz="4" w:space="0" w:color="auto"/>
              <w:right w:val="single" w:sz="4" w:space="0" w:color="auto"/>
            </w:tcBorders>
            <w:hideMark/>
          </w:tcPr>
          <w:p w14:paraId="0BF2882E" w14:textId="77777777" w:rsidR="003460A5" w:rsidRDefault="003460A5">
            <w:pPr>
              <w:rPr>
                <w:kern w:val="0"/>
                <w:sz w:val="18"/>
                <w:szCs w:val="18"/>
                <w:lang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725EFE89" w14:textId="77777777" w:rsidR="003460A5" w:rsidRDefault="003460A5">
            <w:pPr>
              <w:rPr>
                <w:kern w:val="0"/>
                <w:sz w:val="18"/>
                <w:szCs w:val="18"/>
                <w:lang w:val="en-GB" w:eastAsia="en-US"/>
              </w:rPr>
            </w:pPr>
            <w:r>
              <w:rPr>
                <w:kern w:val="0"/>
                <w:sz w:val="18"/>
                <w:szCs w:val="18"/>
                <w:lang w:val="en-GB" w:eastAsia="en-US"/>
              </w:rPr>
              <w:t>No</w:t>
            </w:r>
          </w:p>
        </w:tc>
        <w:tc>
          <w:tcPr>
            <w:tcW w:w="3326" w:type="dxa"/>
            <w:tcBorders>
              <w:top w:val="single" w:sz="4" w:space="0" w:color="auto"/>
              <w:left w:val="single" w:sz="4" w:space="0" w:color="auto"/>
              <w:bottom w:val="single" w:sz="4" w:space="0" w:color="auto"/>
              <w:right w:val="single" w:sz="4" w:space="0" w:color="auto"/>
            </w:tcBorders>
            <w:hideMark/>
          </w:tcPr>
          <w:p w14:paraId="4157C5F4" w14:textId="77777777" w:rsidR="003460A5" w:rsidRPr="00AA2A68" w:rsidRDefault="003460A5" w:rsidP="003460A5">
            <w:pPr>
              <w:pStyle w:val="Paragrafoelenco"/>
              <w:widowControl/>
              <w:numPr>
                <w:ilvl w:val="0"/>
                <w:numId w:val="6"/>
              </w:numPr>
              <w:rPr>
                <w:kern w:val="0"/>
                <w:sz w:val="18"/>
                <w:szCs w:val="18"/>
                <w:lang w:val="it-IT" w:eastAsia="en-US"/>
              </w:rPr>
            </w:pPr>
            <w:r w:rsidRPr="00AA2A68">
              <w:rPr>
                <w:kern w:val="0"/>
                <w:sz w:val="18"/>
                <w:szCs w:val="18"/>
                <w:lang w:val="it-IT" w:eastAsia="en-US"/>
              </w:rPr>
              <w:t xml:space="preserve">DSE (Se 81.8% [95% CI 76.6%-87%], </w:t>
            </w:r>
            <w:proofErr w:type="spellStart"/>
            <w:r w:rsidRPr="00AA2A68">
              <w:rPr>
                <w:kern w:val="0"/>
                <w:sz w:val="18"/>
                <w:szCs w:val="18"/>
                <w:lang w:val="it-IT" w:eastAsia="en-US"/>
              </w:rPr>
              <w:t>Sp</w:t>
            </w:r>
            <w:proofErr w:type="spellEnd"/>
            <w:r w:rsidRPr="00AA2A68">
              <w:rPr>
                <w:kern w:val="0"/>
                <w:sz w:val="18"/>
                <w:szCs w:val="18"/>
                <w:lang w:val="it-IT" w:eastAsia="en-US"/>
              </w:rPr>
              <w:t xml:space="preserve"> 85.6% [95% CI 80.9%-90.4%], AUC 0.829 [95% CI 0.774-0.901], </w:t>
            </w:r>
            <w:proofErr w:type="spellStart"/>
            <w:r w:rsidRPr="00AA2A68">
              <w:rPr>
                <w:kern w:val="0"/>
                <w:sz w:val="18"/>
                <w:szCs w:val="18"/>
                <w:lang w:val="it-IT" w:eastAsia="en-US"/>
              </w:rPr>
              <w:t>cut</w:t>
            </w:r>
            <w:proofErr w:type="spellEnd"/>
            <w:r w:rsidRPr="00AA2A68">
              <w:rPr>
                <w:kern w:val="0"/>
                <w:sz w:val="18"/>
                <w:szCs w:val="18"/>
                <w:lang w:val="it-IT" w:eastAsia="en-US"/>
              </w:rPr>
              <w:t>-off &gt;2.36 cm)</w:t>
            </w:r>
          </w:p>
          <w:p w14:paraId="5F5208F7" w14:textId="77777777" w:rsidR="003460A5" w:rsidRPr="00AA2A68" w:rsidRDefault="003460A5" w:rsidP="003460A5">
            <w:pPr>
              <w:pStyle w:val="Paragrafoelenco"/>
              <w:widowControl/>
              <w:numPr>
                <w:ilvl w:val="0"/>
                <w:numId w:val="6"/>
              </w:numPr>
              <w:rPr>
                <w:kern w:val="0"/>
                <w:sz w:val="18"/>
                <w:szCs w:val="18"/>
                <w:lang w:val="en-GB" w:eastAsia="en-US"/>
              </w:rPr>
            </w:pPr>
            <w:r w:rsidRPr="00AA2A68">
              <w:rPr>
                <w:kern w:val="0"/>
                <w:sz w:val="18"/>
                <w:szCs w:val="18"/>
                <w:lang w:val="en-GB" w:eastAsia="en-US"/>
              </w:rPr>
              <w:t xml:space="preserve">DST (EL: 1.07 </w:t>
            </w:r>
            <w:r w:rsidRPr="00AA2A68">
              <w:rPr>
                <w:rFonts w:cs="Calibri"/>
                <w:kern w:val="0"/>
                <w:sz w:val="18"/>
                <w:szCs w:val="18"/>
                <w:lang w:val="en-GB" w:eastAsia="en-US"/>
              </w:rPr>
              <w:t>±</w:t>
            </w:r>
            <w:r w:rsidRPr="00AA2A68">
              <w:rPr>
                <w:kern w:val="0"/>
                <w:sz w:val="18"/>
                <w:szCs w:val="18"/>
                <w:lang w:val="en-GB" w:eastAsia="en-US"/>
              </w:rPr>
              <w:t xml:space="preserve">0.28 cm; DL: 1.28 </w:t>
            </w:r>
            <w:r w:rsidRPr="00AA2A68">
              <w:rPr>
                <w:rFonts w:cs="Calibri"/>
                <w:kern w:val="0"/>
                <w:sz w:val="18"/>
                <w:szCs w:val="18"/>
                <w:lang w:val="en-GB" w:eastAsia="en-US"/>
              </w:rPr>
              <w:t>±</w:t>
            </w:r>
            <w:r w:rsidRPr="00AA2A68">
              <w:rPr>
                <w:kern w:val="0"/>
                <w:sz w:val="18"/>
                <w:szCs w:val="18"/>
                <w:lang w:val="en-GB" w:eastAsia="en-US"/>
              </w:rPr>
              <w:t>0.03 cm; p&lt;0.001)</w:t>
            </w:r>
          </w:p>
          <w:p w14:paraId="692ED813" w14:textId="77777777" w:rsidR="003460A5" w:rsidRPr="00AA2A68" w:rsidRDefault="003460A5" w:rsidP="003460A5">
            <w:pPr>
              <w:pStyle w:val="Paragrafoelenco"/>
              <w:widowControl/>
              <w:numPr>
                <w:ilvl w:val="0"/>
                <w:numId w:val="6"/>
              </w:numPr>
              <w:rPr>
                <w:kern w:val="0"/>
                <w:sz w:val="18"/>
                <w:szCs w:val="18"/>
                <w:lang w:val="it-IT" w:eastAsia="en-US"/>
              </w:rPr>
            </w:pPr>
            <w:r w:rsidRPr="00AA2A68">
              <w:rPr>
                <w:kern w:val="0"/>
                <w:sz w:val="18"/>
                <w:szCs w:val="18"/>
                <w:lang w:val="it-IT" w:eastAsia="en-US"/>
              </w:rPr>
              <w:t xml:space="preserve">DTE (EL: 0.99 </w:t>
            </w:r>
            <w:r w:rsidRPr="00AA2A68">
              <w:rPr>
                <w:rFonts w:cs="Calibri"/>
                <w:kern w:val="0"/>
                <w:sz w:val="18"/>
                <w:szCs w:val="18"/>
                <w:lang w:val="it-IT" w:eastAsia="en-US"/>
              </w:rPr>
              <w:t>±</w:t>
            </w:r>
            <w:r w:rsidRPr="00AA2A68">
              <w:rPr>
                <w:kern w:val="0"/>
                <w:sz w:val="18"/>
                <w:szCs w:val="18"/>
                <w:lang w:val="it-IT" w:eastAsia="en-US"/>
              </w:rPr>
              <w:t xml:space="preserve">0.32 cm; DL: 1.3 </w:t>
            </w:r>
            <w:r w:rsidRPr="00AA2A68">
              <w:rPr>
                <w:rFonts w:cs="Calibri"/>
                <w:kern w:val="0"/>
                <w:sz w:val="18"/>
                <w:szCs w:val="18"/>
                <w:lang w:val="it-IT" w:eastAsia="en-US"/>
              </w:rPr>
              <w:t>±</w:t>
            </w:r>
            <w:r w:rsidRPr="00AA2A68">
              <w:rPr>
                <w:kern w:val="0"/>
                <w:sz w:val="18"/>
                <w:szCs w:val="18"/>
                <w:lang w:val="it-IT" w:eastAsia="en-US"/>
              </w:rPr>
              <w:t>0.39 cm; p&lt;0.001)</w:t>
            </w:r>
          </w:p>
        </w:tc>
        <w:tc>
          <w:tcPr>
            <w:tcW w:w="1214" w:type="dxa"/>
            <w:tcBorders>
              <w:top w:val="single" w:sz="4" w:space="0" w:color="auto"/>
              <w:left w:val="single" w:sz="4" w:space="0" w:color="auto"/>
              <w:bottom w:val="single" w:sz="4" w:space="0" w:color="auto"/>
              <w:right w:val="single" w:sz="4" w:space="0" w:color="auto"/>
            </w:tcBorders>
            <w:hideMark/>
          </w:tcPr>
          <w:p w14:paraId="452443C4" w14:textId="77777777" w:rsidR="003460A5" w:rsidRDefault="003460A5">
            <w:pPr>
              <w:rPr>
                <w:kern w:val="0"/>
                <w:sz w:val="18"/>
                <w:szCs w:val="18"/>
                <w:lang w:val="en-GB" w:eastAsia="en-US"/>
              </w:rPr>
            </w:pPr>
            <w:r>
              <w:rPr>
                <w:kern w:val="0"/>
                <w:sz w:val="18"/>
                <w:szCs w:val="18"/>
                <w:lang w:val="en-GB" w:eastAsia="en-US"/>
              </w:rPr>
              <w:t>?</w:t>
            </w:r>
          </w:p>
        </w:tc>
      </w:tr>
      <w:tr w:rsidR="003460A5" w14:paraId="677A1C0C"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4C688989" w14:textId="33AC4B84" w:rsidR="003460A5" w:rsidRDefault="003460A5">
            <w:pPr>
              <w:rPr>
                <w:kern w:val="0"/>
                <w:sz w:val="18"/>
                <w:szCs w:val="18"/>
                <w:lang w:val="en-GB" w:eastAsia="en-US"/>
              </w:rPr>
            </w:pPr>
            <w:proofErr w:type="spellStart"/>
            <w:r>
              <w:rPr>
                <w:kern w:val="0"/>
                <w:sz w:val="18"/>
                <w:szCs w:val="18"/>
                <w:lang w:val="en-GB" w:eastAsia="en-US"/>
              </w:rPr>
              <w:t>Petrisor</w:t>
            </w:r>
            <w:proofErr w:type="spellEnd"/>
            <w:r>
              <w:rPr>
                <w:kern w:val="0"/>
                <w:sz w:val="18"/>
                <w:szCs w:val="18"/>
                <w:lang w:val="en-GB" w:eastAsia="en-US"/>
              </w:rPr>
              <w:t xml:space="preserve"> 2020</w:t>
            </w:r>
          </w:p>
        </w:tc>
        <w:tc>
          <w:tcPr>
            <w:tcW w:w="1070" w:type="dxa"/>
            <w:tcBorders>
              <w:top w:val="single" w:sz="4" w:space="0" w:color="auto"/>
              <w:left w:val="single" w:sz="4" w:space="0" w:color="auto"/>
              <w:bottom w:val="single" w:sz="4" w:space="0" w:color="auto"/>
              <w:right w:val="single" w:sz="4" w:space="0" w:color="auto"/>
            </w:tcBorders>
            <w:hideMark/>
          </w:tcPr>
          <w:p w14:paraId="61712509"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4CA6A30F" w14:textId="77777777" w:rsidR="003460A5" w:rsidRDefault="003460A5">
            <w:pPr>
              <w:rPr>
                <w:kern w:val="0"/>
                <w:sz w:val="18"/>
                <w:szCs w:val="18"/>
                <w:lang w:val="en-GB" w:eastAsia="en-US"/>
              </w:rPr>
            </w:pPr>
            <w:r>
              <w:rPr>
                <w:kern w:val="0"/>
                <w:sz w:val="18"/>
                <w:szCs w:val="18"/>
                <w:lang w:val="en-GB" w:eastAsia="en-US"/>
              </w:rPr>
              <w:t>160</w:t>
            </w:r>
          </w:p>
        </w:tc>
        <w:tc>
          <w:tcPr>
            <w:tcW w:w="1746" w:type="dxa"/>
            <w:tcBorders>
              <w:top w:val="single" w:sz="4" w:space="0" w:color="auto"/>
              <w:left w:val="single" w:sz="4" w:space="0" w:color="auto"/>
              <w:bottom w:val="single" w:sz="4" w:space="0" w:color="auto"/>
              <w:right w:val="single" w:sz="4" w:space="0" w:color="auto"/>
            </w:tcBorders>
            <w:hideMark/>
          </w:tcPr>
          <w:p w14:paraId="2FCA59A8" w14:textId="77777777" w:rsidR="003460A5" w:rsidRDefault="003460A5">
            <w:pPr>
              <w:rPr>
                <w:kern w:val="0"/>
                <w:sz w:val="18"/>
                <w:szCs w:val="18"/>
                <w:lang w:val="en-GB" w:eastAsia="en-US"/>
              </w:rPr>
            </w:pPr>
            <w:r>
              <w:rPr>
                <w:kern w:val="0"/>
                <w:sz w:val="18"/>
                <w:szCs w:val="18"/>
                <w:lang w:val="en-GB" w:eastAsia="en-US"/>
              </w:rPr>
              <w:t xml:space="preserve">Adult undergoing </w:t>
            </w:r>
            <w:r>
              <w:rPr>
                <w:kern w:val="0"/>
                <w:sz w:val="18"/>
                <w:szCs w:val="18"/>
                <w:lang w:val="en-GB" w:eastAsia="en-US"/>
              </w:rPr>
              <w:lastRenderedPageBreak/>
              <w:t>surgery</w:t>
            </w:r>
          </w:p>
        </w:tc>
        <w:tc>
          <w:tcPr>
            <w:tcW w:w="2417" w:type="dxa"/>
            <w:tcBorders>
              <w:top w:val="single" w:sz="4" w:space="0" w:color="auto"/>
              <w:left w:val="single" w:sz="4" w:space="0" w:color="auto"/>
              <w:bottom w:val="single" w:sz="4" w:space="0" w:color="auto"/>
              <w:right w:val="single" w:sz="4" w:space="0" w:color="auto"/>
            </w:tcBorders>
            <w:hideMark/>
          </w:tcPr>
          <w:p w14:paraId="00DE4865" w14:textId="77777777" w:rsidR="003460A5" w:rsidRDefault="003460A5">
            <w:pPr>
              <w:rPr>
                <w:kern w:val="0"/>
                <w:sz w:val="18"/>
                <w:szCs w:val="18"/>
                <w:lang w:val="en-GB" w:eastAsia="en-US"/>
              </w:rPr>
            </w:pPr>
            <w:r>
              <w:rPr>
                <w:kern w:val="0"/>
                <w:sz w:val="18"/>
                <w:szCs w:val="18"/>
                <w:lang w:val="en-GB" w:eastAsia="en-US"/>
              </w:rPr>
              <w:lastRenderedPageBreak/>
              <w:t xml:space="preserve">Neck deformities, laryngeal </w:t>
            </w:r>
            <w:r>
              <w:rPr>
                <w:kern w:val="0"/>
                <w:sz w:val="18"/>
                <w:szCs w:val="18"/>
                <w:lang w:val="en-GB" w:eastAsia="en-US"/>
              </w:rPr>
              <w:lastRenderedPageBreak/>
              <w:t>neoplasm, or a history of radiotherapy, cervical spine surgery, or emergency surgery requiring rapid sequence inductions</w:t>
            </w:r>
          </w:p>
        </w:tc>
        <w:tc>
          <w:tcPr>
            <w:tcW w:w="1627" w:type="dxa"/>
            <w:tcBorders>
              <w:top w:val="single" w:sz="4" w:space="0" w:color="auto"/>
              <w:left w:val="single" w:sz="4" w:space="0" w:color="auto"/>
              <w:bottom w:val="single" w:sz="4" w:space="0" w:color="auto"/>
              <w:right w:val="single" w:sz="4" w:space="0" w:color="auto"/>
            </w:tcBorders>
            <w:hideMark/>
          </w:tcPr>
          <w:p w14:paraId="6A8BED4E" w14:textId="77777777" w:rsidR="003460A5" w:rsidRDefault="003460A5">
            <w:pPr>
              <w:rPr>
                <w:kern w:val="0"/>
                <w:sz w:val="18"/>
                <w:szCs w:val="18"/>
                <w:lang w:val="en-GB" w:eastAsia="en-US"/>
              </w:rPr>
            </w:pPr>
            <w:r>
              <w:rPr>
                <w:kern w:val="0"/>
                <w:sz w:val="18"/>
                <w:szCs w:val="18"/>
                <w:lang w:val="en-GB" w:eastAsia="en-US"/>
              </w:rPr>
              <w:lastRenderedPageBreak/>
              <w:t>CL grade 3-4</w:t>
            </w:r>
          </w:p>
        </w:tc>
        <w:tc>
          <w:tcPr>
            <w:tcW w:w="621" w:type="dxa"/>
            <w:tcBorders>
              <w:top w:val="single" w:sz="4" w:space="0" w:color="auto"/>
              <w:left w:val="single" w:sz="4" w:space="0" w:color="auto"/>
              <w:bottom w:val="single" w:sz="4" w:space="0" w:color="auto"/>
              <w:right w:val="single" w:sz="4" w:space="0" w:color="auto"/>
            </w:tcBorders>
            <w:hideMark/>
          </w:tcPr>
          <w:p w14:paraId="151BC665"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6596D5B3"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HMDR (AUC 0.64 [95% CI 0.56-0.71])</w:t>
            </w:r>
          </w:p>
        </w:tc>
        <w:tc>
          <w:tcPr>
            <w:tcW w:w="1214" w:type="dxa"/>
            <w:tcBorders>
              <w:top w:val="single" w:sz="4" w:space="0" w:color="auto"/>
              <w:left w:val="single" w:sz="4" w:space="0" w:color="auto"/>
              <w:bottom w:val="single" w:sz="4" w:space="0" w:color="auto"/>
              <w:right w:val="single" w:sz="4" w:space="0" w:color="auto"/>
            </w:tcBorders>
            <w:hideMark/>
          </w:tcPr>
          <w:p w14:paraId="66911907" w14:textId="77777777" w:rsidR="003460A5" w:rsidRDefault="003460A5">
            <w:pPr>
              <w:rPr>
                <w:kern w:val="0"/>
                <w:sz w:val="18"/>
                <w:szCs w:val="18"/>
                <w:lang w:val="en-GB" w:eastAsia="en-US"/>
              </w:rPr>
            </w:pPr>
            <w:r>
              <w:rPr>
                <w:kern w:val="0"/>
                <w:sz w:val="18"/>
                <w:szCs w:val="18"/>
                <w:lang w:val="en-GB" w:eastAsia="en-US"/>
              </w:rPr>
              <w:t xml:space="preserve">Neutral and </w:t>
            </w:r>
            <w:r>
              <w:rPr>
                <w:kern w:val="0"/>
                <w:sz w:val="18"/>
                <w:szCs w:val="18"/>
                <w:lang w:val="en-GB" w:eastAsia="en-US"/>
              </w:rPr>
              <w:lastRenderedPageBreak/>
              <w:t>extended</w:t>
            </w:r>
          </w:p>
        </w:tc>
      </w:tr>
      <w:tr w:rsidR="003460A5" w14:paraId="618DCCD8"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5292F7E3" w14:textId="0486CBFB" w:rsidR="003460A5" w:rsidRDefault="003460A5">
            <w:pPr>
              <w:rPr>
                <w:kern w:val="0"/>
                <w:sz w:val="18"/>
                <w:szCs w:val="18"/>
                <w:lang w:val="en-GB" w:eastAsia="en-US"/>
              </w:rPr>
            </w:pPr>
            <w:r>
              <w:rPr>
                <w:kern w:val="0"/>
                <w:sz w:val="18"/>
                <w:szCs w:val="18"/>
                <w:lang w:val="en-GB" w:eastAsia="en-US"/>
              </w:rPr>
              <w:lastRenderedPageBreak/>
              <w:t>Sharma 2020</w:t>
            </w:r>
          </w:p>
        </w:tc>
        <w:tc>
          <w:tcPr>
            <w:tcW w:w="1070" w:type="dxa"/>
            <w:tcBorders>
              <w:top w:val="single" w:sz="4" w:space="0" w:color="auto"/>
              <w:left w:val="single" w:sz="4" w:space="0" w:color="auto"/>
              <w:bottom w:val="single" w:sz="4" w:space="0" w:color="auto"/>
              <w:right w:val="single" w:sz="4" w:space="0" w:color="auto"/>
            </w:tcBorders>
            <w:hideMark/>
          </w:tcPr>
          <w:p w14:paraId="6B3C9F25"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0FB24CEC" w14:textId="77777777" w:rsidR="003460A5" w:rsidRDefault="003460A5">
            <w:pPr>
              <w:rPr>
                <w:kern w:val="0"/>
                <w:sz w:val="18"/>
                <w:szCs w:val="18"/>
                <w:lang w:val="en-GB" w:eastAsia="en-US"/>
              </w:rPr>
            </w:pPr>
            <w:r>
              <w:rPr>
                <w:kern w:val="0"/>
                <w:sz w:val="18"/>
                <w:szCs w:val="18"/>
                <w:lang w:val="en-GB" w:eastAsia="en-US"/>
              </w:rPr>
              <w:t>70</w:t>
            </w:r>
          </w:p>
        </w:tc>
        <w:tc>
          <w:tcPr>
            <w:tcW w:w="1746" w:type="dxa"/>
            <w:tcBorders>
              <w:top w:val="single" w:sz="4" w:space="0" w:color="auto"/>
              <w:left w:val="single" w:sz="4" w:space="0" w:color="auto"/>
              <w:bottom w:val="single" w:sz="4" w:space="0" w:color="auto"/>
              <w:right w:val="single" w:sz="4" w:space="0" w:color="auto"/>
            </w:tcBorders>
            <w:hideMark/>
          </w:tcPr>
          <w:p w14:paraId="463DC496" w14:textId="77777777" w:rsidR="003460A5" w:rsidRDefault="003460A5">
            <w:pPr>
              <w:rPr>
                <w:kern w:val="0"/>
                <w:sz w:val="18"/>
                <w:szCs w:val="18"/>
                <w:lang w:val="en-GB" w:eastAsia="en-US"/>
              </w:rPr>
            </w:pPr>
            <w:r>
              <w:rPr>
                <w:kern w:val="0"/>
                <w:sz w:val="18"/>
                <w:szCs w:val="18"/>
                <w:lang w:val="en-GB" w:eastAsia="en-US"/>
              </w:rPr>
              <w:t>Adult obese patients (BMI &gt;30 kg/m</w:t>
            </w:r>
            <w:r>
              <w:rPr>
                <w:kern w:val="0"/>
                <w:sz w:val="18"/>
                <w:szCs w:val="18"/>
                <w:vertAlign w:val="superscript"/>
                <w:lang w:val="en-GB" w:eastAsia="en-US"/>
              </w:rPr>
              <w:t>2</w:t>
            </w:r>
            <w:r>
              <w:rPr>
                <w:kern w:val="0"/>
                <w:sz w:val="18"/>
                <w:szCs w:val="18"/>
                <w:lang w:val="en-GB" w:eastAsia="en-US"/>
              </w:rPr>
              <w: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4AAB99F0" w14:textId="77777777" w:rsidR="003460A5" w:rsidRDefault="003460A5">
            <w:pPr>
              <w:rPr>
                <w:kern w:val="0"/>
                <w:sz w:val="18"/>
                <w:szCs w:val="18"/>
                <w:lang w:val="en-GB" w:eastAsia="en-US"/>
              </w:rPr>
            </w:pPr>
            <w:r>
              <w:rPr>
                <w:kern w:val="0"/>
                <w:sz w:val="18"/>
                <w:szCs w:val="18"/>
                <w:lang w:val="en-GB" w:eastAsia="en-US"/>
              </w:rPr>
              <w:t>Gross anatomic abnormalities of the airway or any previous history of difficult laryngoscopy and intubation</w:t>
            </w:r>
          </w:p>
        </w:tc>
        <w:tc>
          <w:tcPr>
            <w:tcW w:w="1627" w:type="dxa"/>
            <w:tcBorders>
              <w:top w:val="single" w:sz="4" w:space="0" w:color="auto"/>
              <w:left w:val="single" w:sz="4" w:space="0" w:color="auto"/>
              <w:bottom w:val="single" w:sz="4" w:space="0" w:color="auto"/>
              <w:right w:val="single" w:sz="4" w:space="0" w:color="auto"/>
            </w:tcBorders>
            <w:hideMark/>
          </w:tcPr>
          <w:p w14:paraId="343D7829"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35378CEB"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2F25ECE9"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DSVC (Se 82.4%, </w:t>
            </w:r>
            <w:proofErr w:type="spellStart"/>
            <w:r w:rsidRPr="00AA2A68">
              <w:rPr>
                <w:kern w:val="0"/>
                <w:sz w:val="18"/>
                <w:szCs w:val="18"/>
                <w:lang w:eastAsia="en-US"/>
              </w:rPr>
              <w:t>Sp</w:t>
            </w:r>
            <w:proofErr w:type="spellEnd"/>
            <w:r w:rsidRPr="00AA2A68">
              <w:rPr>
                <w:kern w:val="0"/>
                <w:sz w:val="18"/>
                <w:szCs w:val="18"/>
                <w:lang w:eastAsia="en-US"/>
              </w:rPr>
              <w:t xml:space="preserve"> 92.5%, AUC 0.92 [95% CI 0.852-0.987], cut-off </w:t>
            </w:r>
            <w:r w:rsidRPr="00AA2A68">
              <w:rPr>
                <w:rFonts w:cs="Calibri"/>
                <w:kern w:val="0"/>
                <w:sz w:val="18"/>
                <w:szCs w:val="18"/>
                <w:lang w:eastAsia="en-US"/>
              </w:rPr>
              <w:t>≥</w:t>
            </w:r>
            <w:r w:rsidRPr="00AA2A68">
              <w:rPr>
                <w:kern w:val="0"/>
                <w:sz w:val="18"/>
                <w:szCs w:val="18"/>
                <w:lang w:eastAsia="en-US"/>
              </w:rPr>
              <w:t>1.23 cm)</w:t>
            </w:r>
          </w:p>
          <w:p w14:paraId="5CFE82CE"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DSHB (Se 88.2%, </w:t>
            </w:r>
            <w:proofErr w:type="spellStart"/>
            <w:r w:rsidRPr="00AA2A68">
              <w:rPr>
                <w:kern w:val="0"/>
                <w:sz w:val="18"/>
                <w:szCs w:val="18"/>
                <w:lang w:eastAsia="en-US"/>
              </w:rPr>
              <w:t>Sp</w:t>
            </w:r>
            <w:proofErr w:type="spellEnd"/>
            <w:r w:rsidRPr="00AA2A68">
              <w:rPr>
                <w:kern w:val="0"/>
                <w:sz w:val="18"/>
                <w:szCs w:val="18"/>
                <w:lang w:eastAsia="en-US"/>
              </w:rPr>
              <w:t xml:space="preserve"> 88.7%, AUC 0.967 [95% CI 0.928-1.0], cut-off </w:t>
            </w:r>
            <w:r w:rsidRPr="00AA2A68">
              <w:rPr>
                <w:rFonts w:cs="Calibri"/>
                <w:kern w:val="0"/>
                <w:sz w:val="18"/>
                <w:szCs w:val="18"/>
                <w:lang w:eastAsia="en-US"/>
              </w:rPr>
              <w:t>≥</w:t>
            </w:r>
            <w:r w:rsidRPr="00AA2A68">
              <w:rPr>
                <w:kern w:val="0"/>
                <w:sz w:val="18"/>
                <w:szCs w:val="18"/>
                <w:lang w:eastAsia="en-US"/>
              </w:rPr>
              <w:t>1.42 cm)</w:t>
            </w:r>
          </w:p>
        </w:tc>
        <w:tc>
          <w:tcPr>
            <w:tcW w:w="1214" w:type="dxa"/>
            <w:tcBorders>
              <w:top w:val="single" w:sz="4" w:space="0" w:color="auto"/>
              <w:left w:val="single" w:sz="4" w:space="0" w:color="auto"/>
              <w:bottom w:val="single" w:sz="4" w:space="0" w:color="auto"/>
              <w:right w:val="single" w:sz="4" w:space="0" w:color="auto"/>
            </w:tcBorders>
            <w:hideMark/>
          </w:tcPr>
          <w:p w14:paraId="2AED02B6" w14:textId="77777777" w:rsidR="003460A5" w:rsidRDefault="003460A5">
            <w:pPr>
              <w:rPr>
                <w:kern w:val="0"/>
                <w:sz w:val="18"/>
                <w:szCs w:val="18"/>
                <w:lang w:val="en-GB" w:eastAsia="en-US"/>
              </w:rPr>
            </w:pPr>
            <w:r>
              <w:rPr>
                <w:kern w:val="0"/>
                <w:sz w:val="18"/>
                <w:szCs w:val="18"/>
                <w:lang w:val="en-GB" w:eastAsia="en-US"/>
              </w:rPr>
              <w:t>Neutral</w:t>
            </w:r>
          </w:p>
        </w:tc>
      </w:tr>
      <w:tr w:rsidR="003460A5" w14:paraId="38A482E0"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17F8544F" w14:textId="79132E4F" w:rsidR="003460A5" w:rsidRDefault="003460A5">
            <w:pPr>
              <w:rPr>
                <w:kern w:val="0"/>
                <w:sz w:val="18"/>
                <w:szCs w:val="18"/>
                <w:lang w:val="en-GB" w:eastAsia="en-US"/>
              </w:rPr>
            </w:pPr>
            <w:r>
              <w:rPr>
                <w:kern w:val="0"/>
                <w:sz w:val="18"/>
                <w:szCs w:val="18"/>
                <w:lang w:val="en-GB" w:eastAsia="en-US"/>
              </w:rPr>
              <w:t>Shetty 2020</w:t>
            </w:r>
          </w:p>
        </w:tc>
        <w:tc>
          <w:tcPr>
            <w:tcW w:w="1070" w:type="dxa"/>
            <w:tcBorders>
              <w:top w:val="single" w:sz="4" w:space="0" w:color="auto"/>
              <w:left w:val="single" w:sz="4" w:space="0" w:color="auto"/>
              <w:bottom w:val="single" w:sz="4" w:space="0" w:color="auto"/>
              <w:right w:val="single" w:sz="4" w:space="0" w:color="auto"/>
            </w:tcBorders>
            <w:hideMark/>
          </w:tcPr>
          <w:p w14:paraId="2CC72C5F"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6FFE11E6" w14:textId="77777777" w:rsidR="003460A5" w:rsidRDefault="003460A5">
            <w:pPr>
              <w:rPr>
                <w:kern w:val="0"/>
                <w:sz w:val="18"/>
                <w:szCs w:val="18"/>
                <w:lang w:val="en-GB" w:eastAsia="en-US"/>
              </w:rPr>
            </w:pPr>
            <w:r>
              <w:rPr>
                <w:kern w:val="0"/>
                <w:sz w:val="18"/>
                <w:szCs w:val="18"/>
                <w:lang w:val="en-GB" w:eastAsia="en-US"/>
              </w:rPr>
              <w:t>100</w:t>
            </w:r>
          </w:p>
        </w:tc>
        <w:tc>
          <w:tcPr>
            <w:tcW w:w="1746" w:type="dxa"/>
            <w:tcBorders>
              <w:top w:val="single" w:sz="4" w:space="0" w:color="auto"/>
              <w:left w:val="single" w:sz="4" w:space="0" w:color="auto"/>
              <w:bottom w:val="single" w:sz="4" w:space="0" w:color="auto"/>
              <w:right w:val="single" w:sz="4" w:space="0" w:color="auto"/>
            </w:tcBorders>
            <w:hideMark/>
          </w:tcPr>
          <w:p w14:paraId="01019926"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355CEC32" w14:textId="77777777" w:rsidR="003460A5" w:rsidRDefault="003460A5">
            <w:pPr>
              <w:rPr>
                <w:kern w:val="0"/>
                <w:sz w:val="18"/>
                <w:szCs w:val="18"/>
                <w:lang w:val="en-GB" w:eastAsia="en-US"/>
              </w:rPr>
            </w:pPr>
            <w:r>
              <w:rPr>
                <w:kern w:val="0"/>
                <w:sz w:val="18"/>
                <w:szCs w:val="18"/>
                <w:lang w:val="en-GB" w:eastAsia="en-US"/>
              </w:rPr>
              <w:t>Any obvious airway pathology, cervical spine pathology, previously tracheostomised and pregnant women</w:t>
            </w:r>
          </w:p>
        </w:tc>
        <w:tc>
          <w:tcPr>
            <w:tcW w:w="1627" w:type="dxa"/>
            <w:tcBorders>
              <w:top w:val="single" w:sz="4" w:space="0" w:color="auto"/>
              <w:left w:val="single" w:sz="4" w:space="0" w:color="auto"/>
              <w:bottom w:val="single" w:sz="4" w:space="0" w:color="auto"/>
              <w:right w:val="single" w:sz="4" w:space="0" w:color="auto"/>
            </w:tcBorders>
            <w:hideMark/>
          </w:tcPr>
          <w:p w14:paraId="48DE0624" w14:textId="77777777" w:rsidR="003460A5" w:rsidRDefault="003460A5">
            <w:pPr>
              <w:rPr>
                <w:kern w:val="0"/>
                <w:sz w:val="18"/>
                <w:szCs w:val="18"/>
                <w:lang w:val="en-GB" w:eastAsia="en-US"/>
              </w:rPr>
            </w:pPr>
            <w:r>
              <w:rPr>
                <w:kern w:val="0"/>
                <w:sz w:val="18"/>
                <w:szCs w:val="18"/>
                <w:lang w:val="en-GB" w:eastAsia="en-US"/>
              </w:rPr>
              <w:t>CL grade 3-4</w:t>
            </w:r>
          </w:p>
        </w:tc>
        <w:tc>
          <w:tcPr>
            <w:tcW w:w="621" w:type="dxa"/>
            <w:tcBorders>
              <w:top w:val="single" w:sz="4" w:space="0" w:color="auto"/>
              <w:left w:val="single" w:sz="4" w:space="0" w:color="auto"/>
              <w:bottom w:val="single" w:sz="4" w:space="0" w:color="auto"/>
              <w:right w:val="single" w:sz="4" w:space="0" w:color="auto"/>
            </w:tcBorders>
            <w:hideMark/>
          </w:tcPr>
          <w:p w14:paraId="089E7F77"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438CB513"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Tongue thickness (Se 50%, </w:t>
            </w:r>
            <w:proofErr w:type="spellStart"/>
            <w:r w:rsidRPr="00AA2A68">
              <w:rPr>
                <w:kern w:val="0"/>
                <w:sz w:val="18"/>
                <w:szCs w:val="18"/>
                <w:lang w:eastAsia="en-US"/>
              </w:rPr>
              <w:t>Sp</w:t>
            </w:r>
            <w:proofErr w:type="spellEnd"/>
            <w:r w:rsidRPr="00AA2A68">
              <w:rPr>
                <w:kern w:val="0"/>
                <w:sz w:val="18"/>
                <w:szCs w:val="18"/>
                <w:lang w:eastAsia="en-US"/>
              </w:rPr>
              <w:t xml:space="preserve"> 62.5%, AUC 0.564 [95% CI 0.239-0.888], cut-off &gt;</w:t>
            </w:r>
            <w:r w:rsidRPr="00AA2A68">
              <w:rPr>
                <w:rFonts w:cs="Calibri"/>
                <w:kern w:val="0"/>
                <w:sz w:val="18"/>
                <w:szCs w:val="18"/>
                <w:lang w:eastAsia="en-US"/>
              </w:rPr>
              <w:t>0.75</w:t>
            </w:r>
            <w:r w:rsidRPr="00AA2A68">
              <w:rPr>
                <w:kern w:val="0"/>
                <w:sz w:val="18"/>
                <w:szCs w:val="18"/>
                <w:lang w:eastAsia="en-US"/>
              </w:rPr>
              <w:t xml:space="preserve"> cm)</w:t>
            </w:r>
          </w:p>
          <w:p w14:paraId="080B6044"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DSE (Se 75%, </w:t>
            </w:r>
            <w:proofErr w:type="spellStart"/>
            <w:r w:rsidRPr="00AA2A68">
              <w:rPr>
                <w:kern w:val="0"/>
                <w:sz w:val="18"/>
                <w:szCs w:val="18"/>
                <w:lang w:eastAsia="en-US"/>
              </w:rPr>
              <w:t>Sp</w:t>
            </w:r>
            <w:proofErr w:type="spellEnd"/>
            <w:r w:rsidRPr="00AA2A68">
              <w:rPr>
                <w:kern w:val="0"/>
                <w:sz w:val="18"/>
                <w:szCs w:val="18"/>
                <w:lang w:eastAsia="en-US"/>
              </w:rPr>
              <w:t xml:space="preserve"> 83.3%, AUC 0.81 [95% CI 0.681-0.938], cut-off &gt;1.9 cm)</w:t>
            </w:r>
          </w:p>
          <w:p w14:paraId="3778B352"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DSHB (Se 75%, </w:t>
            </w:r>
            <w:proofErr w:type="spellStart"/>
            <w:r w:rsidRPr="00AA2A68">
              <w:rPr>
                <w:kern w:val="0"/>
                <w:sz w:val="18"/>
                <w:szCs w:val="18"/>
                <w:lang w:eastAsia="en-US"/>
              </w:rPr>
              <w:t>Sp</w:t>
            </w:r>
            <w:proofErr w:type="spellEnd"/>
            <w:r w:rsidRPr="00AA2A68">
              <w:rPr>
                <w:kern w:val="0"/>
                <w:sz w:val="18"/>
                <w:szCs w:val="18"/>
                <w:lang w:eastAsia="en-US"/>
              </w:rPr>
              <w:t xml:space="preserve"> 54.2%, AUC 0.493 [95% CI 0.212-0.775], cut-off &gt;0.67 cm)</w:t>
            </w:r>
          </w:p>
          <w:p w14:paraId="2C84277C"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DSVC (Se 75%, </w:t>
            </w:r>
            <w:proofErr w:type="spellStart"/>
            <w:r w:rsidRPr="00AA2A68">
              <w:rPr>
                <w:kern w:val="0"/>
                <w:sz w:val="18"/>
                <w:szCs w:val="18"/>
                <w:lang w:eastAsia="en-US"/>
              </w:rPr>
              <w:t>Sp</w:t>
            </w:r>
            <w:proofErr w:type="spellEnd"/>
            <w:r w:rsidRPr="00AA2A68">
              <w:rPr>
                <w:kern w:val="0"/>
                <w:sz w:val="18"/>
                <w:szCs w:val="18"/>
                <w:lang w:eastAsia="en-US"/>
              </w:rPr>
              <w:t xml:space="preserve"> 71.9%, AUC 0.686 [95% CI 0.393-0.979], cut-off &gt;</w:t>
            </w:r>
            <w:r w:rsidRPr="00AA2A68">
              <w:rPr>
                <w:rFonts w:cs="Calibri"/>
                <w:kern w:val="0"/>
                <w:sz w:val="18"/>
                <w:szCs w:val="18"/>
                <w:lang w:eastAsia="en-US"/>
              </w:rPr>
              <w:t>0.445</w:t>
            </w:r>
            <w:r w:rsidRPr="00AA2A68">
              <w:rPr>
                <w:kern w:val="0"/>
                <w:sz w:val="18"/>
                <w:szCs w:val="18"/>
                <w:lang w:eastAsia="en-US"/>
              </w:rPr>
              <w:t xml:space="preserve"> cm)</w:t>
            </w:r>
          </w:p>
        </w:tc>
        <w:tc>
          <w:tcPr>
            <w:tcW w:w="1214" w:type="dxa"/>
            <w:tcBorders>
              <w:top w:val="single" w:sz="4" w:space="0" w:color="auto"/>
              <w:left w:val="single" w:sz="4" w:space="0" w:color="auto"/>
              <w:bottom w:val="single" w:sz="4" w:space="0" w:color="auto"/>
              <w:right w:val="single" w:sz="4" w:space="0" w:color="auto"/>
            </w:tcBorders>
          </w:tcPr>
          <w:p w14:paraId="64EB7997" w14:textId="085C1D7B" w:rsidR="003460A5" w:rsidRDefault="00054FBB">
            <w:pPr>
              <w:rPr>
                <w:kern w:val="0"/>
                <w:sz w:val="18"/>
                <w:szCs w:val="18"/>
                <w:lang w:val="en-GB" w:eastAsia="en-US"/>
              </w:rPr>
            </w:pPr>
            <w:r>
              <w:rPr>
                <w:kern w:val="0"/>
                <w:sz w:val="18"/>
                <w:szCs w:val="18"/>
                <w:lang w:val="en-GB" w:eastAsia="en-US"/>
              </w:rPr>
              <w:t>Neutral</w:t>
            </w:r>
          </w:p>
        </w:tc>
      </w:tr>
      <w:tr w:rsidR="003460A5" w:rsidRPr="003460A5" w14:paraId="7124126A" w14:textId="77777777" w:rsidTr="003460A5">
        <w:tc>
          <w:tcPr>
            <w:tcW w:w="1398" w:type="dxa"/>
            <w:tcBorders>
              <w:top w:val="single" w:sz="4" w:space="0" w:color="auto"/>
              <w:left w:val="single" w:sz="4" w:space="0" w:color="auto"/>
              <w:bottom w:val="single" w:sz="4" w:space="0" w:color="auto"/>
              <w:right w:val="single" w:sz="4" w:space="0" w:color="auto"/>
            </w:tcBorders>
            <w:hideMark/>
          </w:tcPr>
          <w:p w14:paraId="1A3DB03B" w14:textId="2AEAAF1A" w:rsidR="003460A5" w:rsidRDefault="003460A5">
            <w:pPr>
              <w:rPr>
                <w:kern w:val="0"/>
                <w:sz w:val="18"/>
                <w:szCs w:val="18"/>
                <w:lang w:val="en-GB" w:eastAsia="en-US"/>
              </w:rPr>
            </w:pPr>
            <w:proofErr w:type="spellStart"/>
            <w:r>
              <w:rPr>
                <w:kern w:val="0"/>
                <w:sz w:val="18"/>
                <w:szCs w:val="18"/>
                <w:lang w:val="en-GB" w:eastAsia="en-US"/>
              </w:rPr>
              <w:t>Senapathi</w:t>
            </w:r>
            <w:proofErr w:type="spellEnd"/>
            <w:r>
              <w:rPr>
                <w:kern w:val="0"/>
                <w:sz w:val="18"/>
                <w:szCs w:val="18"/>
                <w:lang w:val="en-GB" w:eastAsia="en-US"/>
              </w:rPr>
              <w:t xml:space="preserve"> 2020</w:t>
            </w:r>
          </w:p>
        </w:tc>
        <w:tc>
          <w:tcPr>
            <w:tcW w:w="1070" w:type="dxa"/>
            <w:tcBorders>
              <w:top w:val="single" w:sz="4" w:space="0" w:color="auto"/>
              <w:left w:val="single" w:sz="4" w:space="0" w:color="auto"/>
              <w:bottom w:val="single" w:sz="4" w:space="0" w:color="auto"/>
              <w:right w:val="single" w:sz="4" w:space="0" w:color="auto"/>
            </w:tcBorders>
            <w:hideMark/>
          </w:tcPr>
          <w:p w14:paraId="4B9E8DA4" w14:textId="77777777" w:rsidR="003460A5" w:rsidRDefault="003460A5">
            <w:pPr>
              <w:rPr>
                <w:kern w:val="0"/>
                <w:sz w:val="18"/>
                <w:szCs w:val="18"/>
                <w:lang w:val="en-GB" w:eastAsia="en-US"/>
              </w:rPr>
            </w:pPr>
            <w:r>
              <w:rPr>
                <w:kern w:val="0"/>
                <w:sz w:val="18"/>
                <w:szCs w:val="18"/>
                <w:lang w:val="en-GB" w:eastAsia="en-US"/>
              </w:rPr>
              <w:t>Prospective</w:t>
            </w:r>
          </w:p>
        </w:tc>
        <w:tc>
          <w:tcPr>
            <w:tcW w:w="755" w:type="dxa"/>
            <w:tcBorders>
              <w:top w:val="single" w:sz="4" w:space="0" w:color="auto"/>
              <w:left w:val="single" w:sz="4" w:space="0" w:color="auto"/>
              <w:bottom w:val="single" w:sz="4" w:space="0" w:color="auto"/>
              <w:right w:val="single" w:sz="4" w:space="0" w:color="auto"/>
            </w:tcBorders>
            <w:hideMark/>
          </w:tcPr>
          <w:p w14:paraId="1CACADFD" w14:textId="77777777" w:rsidR="003460A5" w:rsidRDefault="003460A5">
            <w:pPr>
              <w:rPr>
                <w:kern w:val="0"/>
                <w:sz w:val="18"/>
                <w:szCs w:val="18"/>
                <w:lang w:val="en-GB" w:eastAsia="en-US"/>
              </w:rPr>
            </w:pPr>
            <w:r>
              <w:rPr>
                <w:kern w:val="0"/>
                <w:sz w:val="18"/>
                <w:szCs w:val="18"/>
                <w:lang w:val="en-GB" w:eastAsia="en-US"/>
              </w:rPr>
              <w:t>128</w:t>
            </w:r>
          </w:p>
        </w:tc>
        <w:tc>
          <w:tcPr>
            <w:tcW w:w="1746" w:type="dxa"/>
            <w:tcBorders>
              <w:top w:val="single" w:sz="4" w:space="0" w:color="auto"/>
              <w:left w:val="single" w:sz="4" w:space="0" w:color="auto"/>
              <w:bottom w:val="single" w:sz="4" w:space="0" w:color="auto"/>
              <w:right w:val="single" w:sz="4" w:space="0" w:color="auto"/>
            </w:tcBorders>
            <w:hideMark/>
          </w:tcPr>
          <w:p w14:paraId="279B7B7C" w14:textId="77777777" w:rsidR="003460A5" w:rsidRDefault="003460A5">
            <w:pPr>
              <w:rPr>
                <w:kern w:val="0"/>
                <w:sz w:val="18"/>
                <w:szCs w:val="18"/>
                <w:lang w:val="en-GB" w:eastAsia="en-US"/>
              </w:rPr>
            </w:pPr>
            <w:r>
              <w:rPr>
                <w:kern w:val="0"/>
                <w:sz w:val="18"/>
                <w:szCs w:val="18"/>
                <w:lang w:val="en-GB" w:eastAsia="en-US"/>
              </w:rPr>
              <w:t>Adult undergoing surgery</w:t>
            </w:r>
          </w:p>
        </w:tc>
        <w:tc>
          <w:tcPr>
            <w:tcW w:w="2417" w:type="dxa"/>
            <w:tcBorders>
              <w:top w:val="single" w:sz="4" w:space="0" w:color="auto"/>
              <w:left w:val="single" w:sz="4" w:space="0" w:color="auto"/>
              <w:bottom w:val="single" w:sz="4" w:space="0" w:color="auto"/>
              <w:right w:val="single" w:sz="4" w:space="0" w:color="auto"/>
            </w:tcBorders>
            <w:hideMark/>
          </w:tcPr>
          <w:p w14:paraId="12DCFCD8" w14:textId="77777777" w:rsidR="003460A5" w:rsidRDefault="003460A5">
            <w:pPr>
              <w:rPr>
                <w:kern w:val="0"/>
                <w:sz w:val="18"/>
                <w:szCs w:val="18"/>
                <w:lang w:val="en-GB" w:eastAsia="en-US"/>
              </w:rPr>
            </w:pPr>
            <w:r>
              <w:rPr>
                <w:kern w:val="0"/>
                <w:sz w:val="18"/>
                <w:szCs w:val="18"/>
                <w:lang w:val="en-GB" w:eastAsia="en-US"/>
              </w:rPr>
              <w:t>Not reported</w:t>
            </w:r>
          </w:p>
        </w:tc>
        <w:tc>
          <w:tcPr>
            <w:tcW w:w="1627" w:type="dxa"/>
            <w:tcBorders>
              <w:top w:val="single" w:sz="4" w:space="0" w:color="auto"/>
              <w:left w:val="single" w:sz="4" w:space="0" w:color="auto"/>
              <w:bottom w:val="single" w:sz="4" w:space="0" w:color="auto"/>
              <w:right w:val="single" w:sz="4" w:space="0" w:color="auto"/>
            </w:tcBorders>
            <w:hideMark/>
          </w:tcPr>
          <w:p w14:paraId="42DCB82B" w14:textId="77777777" w:rsidR="003460A5" w:rsidRDefault="003460A5">
            <w:pPr>
              <w:rPr>
                <w:kern w:val="0"/>
                <w:sz w:val="18"/>
                <w:szCs w:val="18"/>
                <w:lang w:val="en-GB" w:eastAsia="en-US"/>
              </w:rPr>
            </w:pPr>
            <w:r>
              <w:rPr>
                <w:kern w:val="0"/>
                <w:sz w:val="18"/>
                <w:szCs w:val="18"/>
                <w:lang w:val="en-GB" w:eastAsia="en-US"/>
              </w:rPr>
              <w:t>CL grade 2b-3-4</w:t>
            </w:r>
          </w:p>
        </w:tc>
        <w:tc>
          <w:tcPr>
            <w:tcW w:w="621" w:type="dxa"/>
            <w:tcBorders>
              <w:top w:val="single" w:sz="4" w:space="0" w:color="auto"/>
              <w:left w:val="single" w:sz="4" w:space="0" w:color="auto"/>
              <w:bottom w:val="single" w:sz="4" w:space="0" w:color="auto"/>
              <w:right w:val="single" w:sz="4" w:space="0" w:color="auto"/>
            </w:tcBorders>
            <w:hideMark/>
          </w:tcPr>
          <w:p w14:paraId="28923153" w14:textId="77777777" w:rsidR="003460A5" w:rsidRDefault="003460A5">
            <w:pPr>
              <w:rPr>
                <w:kern w:val="0"/>
                <w:sz w:val="18"/>
                <w:szCs w:val="18"/>
                <w:lang w:val="en-GB" w:eastAsia="en-US"/>
              </w:rPr>
            </w:pPr>
            <w:r>
              <w:rPr>
                <w:kern w:val="0"/>
                <w:sz w:val="18"/>
                <w:szCs w:val="18"/>
                <w:lang w:val="en-GB" w:eastAsia="en-US"/>
              </w:rPr>
              <w:t>?</w:t>
            </w:r>
          </w:p>
        </w:tc>
        <w:tc>
          <w:tcPr>
            <w:tcW w:w="3326" w:type="dxa"/>
            <w:tcBorders>
              <w:top w:val="single" w:sz="4" w:space="0" w:color="auto"/>
              <w:left w:val="single" w:sz="4" w:space="0" w:color="auto"/>
              <w:bottom w:val="single" w:sz="4" w:space="0" w:color="auto"/>
              <w:right w:val="single" w:sz="4" w:space="0" w:color="auto"/>
            </w:tcBorders>
            <w:hideMark/>
          </w:tcPr>
          <w:p w14:paraId="0B7AFF9E" w14:textId="77777777" w:rsidR="003460A5" w:rsidRPr="00AA2A68" w:rsidRDefault="003460A5" w:rsidP="003460A5">
            <w:pPr>
              <w:pStyle w:val="Paragrafoelenco"/>
              <w:widowControl/>
              <w:numPr>
                <w:ilvl w:val="0"/>
                <w:numId w:val="6"/>
              </w:numPr>
              <w:rPr>
                <w:kern w:val="0"/>
                <w:sz w:val="18"/>
                <w:szCs w:val="18"/>
                <w:lang w:eastAsia="en-US"/>
              </w:rPr>
            </w:pPr>
            <w:r w:rsidRPr="00AA2A68">
              <w:rPr>
                <w:kern w:val="0"/>
                <w:sz w:val="18"/>
                <w:szCs w:val="18"/>
                <w:lang w:eastAsia="en-US"/>
              </w:rPr>
              <w:t xml:space="preserve">DSE (Se 69.4%, </w:t>
            </w:r>
            <w:proofErr w:type="spellStart"/>
            <w:r w:rsidRPr="00AA2A68">
              <w:rPr>
                <w:kern w:val="0"/>
                <w:sz w:val="18"/>
                <w:szCs w:val="18"/>
                <w:lang w:eastAsia="en-US"/>
              </w:rPr>
              <w:t>Sp</w:t>
            </w:r>
            <w:proofErr w:type="spellEnd"/>
            <w:r w:rsidRPr="00AA2A68">
              <w:rPr>
                <w:kern w:val="0"/>
                <w:sz w:val="18"/>
                <w:szCs w:val="18"/>
                <w:lang w:eastAsia="en-US"/>
              </w:rPr>
              <w:t xml:space="preserve"> 93.5%, cut-off &gt;2.605 cm)</w:t>
            </w:r>
          </w:p>
        </w:tc>
        <w:tc>
          <w:tcPr>
            <w:tcW w:w="1214" w:type="dxa"/>
            <w:tcBorders>
              <w:top w:val="single" w:sz="4" w:space="0" w:color="auto"/>
              <w:left w:val="single" w:sz="4" w:space="0" w:color="auto"/>
              <w:bottom w:val="single" w:sz="4" w:space="0" w:color="auto"/>
              <w:right w:val="single" w:sz="4" w:space="0" w:color="auto"/>
            </w:tcBorders>
          </w:tcPr>
          <w:p w14:paraId="08AD084C" w14:textId="1A8E3403" w:rsidR="003460A5" w:rsidRDefault="00FF4D45">
            <w:pPr>
              <w:rPr>
                <w:kern w:val="0"/>
                <w:sz w:val="18"/>
                <w:szCs w:val="18"/>
                <w:lang w:val="en-GB" w:eastAsia="en-US"/>
              </w:rPr>
            </w:pPr>
            <w:r>
              <w:rPr>
                <w:kern w:val="0"/>
                <w:sz w:val="18"/>
                <w:szCs w:val="18"/>
                <w:lang w:val="en-GB" w:eastAsia="en-US"/>
              </w:rPr>
              <w:t>?</w:t>
            </w:r>
          </w:p>
        </w:tc>
      </w:tr>
    </w:tbl>
    <w:p w14:paraId="0FE35F4D" w14:textId="1DC36FD7" w:rsidR="003460A5" w:rsidRDefault="003460A5" w:rsidP="003460A5">
      <w:pPr>
        <w:widowControl/>
        <w:spacing w:line="360" w:lineRule="auto"/>
        <w:rPr>
          <w:color w:val="000000"/>
          <w:sz w:val="22"/>
          <w:lang w:eastAsia="zh-HK"/>
        </w:rPr>
      </w:pPr>
      <w:r>
        <w:rPr>
          <w:color w:val="000000"/>
          <w:sz w:val="22"/>
          <w:lang w:eastAsia="zh-HK"/>
        </w:rPr>
        <w:t>AUC: area under the curve; BMI: body mass index; BURP: backward, upward and rightward pressure; CL: Cormack-</w:t>
      </w:r>
      <w:proofErr w:type="spellStart"/>
      <w:r>
        <w:rPr>
          <w:color w:val="000000"/>
          <w:sz w:val="22"/>
          <w:lang w:eastAsia="zh-HK"/>
        </w:rPr>
        <w:t>Lehane</w:t>
      </w:r>
      <w:proofErr w:type="spellEnd"/>
      <w:r>
        <w:rPr>
          <w:color w:val="000000"/>
          <w:sz w:val="22"/>
          <w:lang w:eastAsia="zh-HK"/>
        </w:rPr>
        <w:t xml:space="preserve">, DL: difficult laryngoscopy; DSE: distance from skin to epiglottis; DSHB: distance from skin to hyoid bone; DST: distance from skin to thyroid cartilage; DSVC: distance from skin to vocal cords; DTE: distance from thyroid cartilage to epiglottis; EL: easy laryngoscopy; E-VC: distance from the epiglottis to the midpoint of the distance between the vocal cords; HMD: </w:t>
      </w:r>
      <w:proofErr w:type="spellStart"/>
      <w:r>
        <w:rPr>
          <w:color w:val="000000"/>
          <w:sz w:val="22"/>
          <w:lang w:eastAsia="zh-HK"/>
        </w:rPr>
        <w:t>hyomental</w:t>
      </w:r>
      <w:proofErr w:type="spellEnd"/>
      <w:r>
        <w:rPr>
          <w:color w:val="000000"/>
          <w:sz w:val="22"/>
          <w:lang w:eastAsia="zh-HK"/>
        </w:rPr>
        <w:t xml:space="preserve"> distance; HMDR </w:t>
      </w:r>
      <w:proofErr w:type="spellStart"/>
      <w:r>
        <w:rPr>
          <w:color w:val="000000"/>
          <w:sz w:val="22"/>
          <w:lang w:eastAsia="zh-HK"/>
        </w:rPr>
        <w:t>hyomental</w:t>
      </w:r>
      <w:proofErr w:type="spellEnd"/>
      <w:r>
        <w:rPr>
          <w:color w:val="000000"/>
          <w:sz w:val="22"/>
          <w:lang w:eastAsia="zh-HK"/>
        </w:rPr>
        <w:t xml:space="preserve"> distance ratio; NR: not reported; Pre-E: pre-epiglottis space; RSI: rapid sequence induction, Se: sensitivity; </w:t>
      </w:r>
      <w:proofErr w:type="spellStart"/>
      <w:r>
        <w:rPr>
          <w:color w:val="000000"/>
          <w:sz w:val="22"/>
          <w:lang w:eastAsia="zh-HK"/>
        </w:rPr>
        <w:t>Sp</w:t>
      </w:r>
      <w:proofErr w:type="spellEnd"/>
      <w:r>
        <w:rPr>
          <w:color w:val="000000"/>
          <w:sz w:val="22"/>
          <w:lang w:eastAsia="zh-HK"/>
        </w:rPr>
        <w:t>: specificity; US: ultrasound.</w:t>
      </w:r>
    </w:p>
    <w:p w14:paraId="6DA65AE7" w14:textId="21FA3AEB" w:rsidR="003907C3" w:rsidRDefault="003907C3" w:rsidP="003460A5">
      <w:pPr>
        <w:widowControl/>
        <w:spacing w:line="360" w:lineRule="auto"/>
        <w:rPr>
          <w:color w:val="000000"/>
          <w:sz w:val="22"/>
          <w:lang w:eastAsia="zh-HK"/>
        </w:rPr>
      </w:pPr>
    </w:p>
    <w:p w14:paraId="17B30B89" w14:textId="4ACE4928" w:rsidR="003907C3" w:rsidRDefault="003907C3" w:rsidP="003460A5">
      <w:pPr>
        <w:widowControl/>
        <w:spacing w:line="360" w:lineRule="auto"/>
        <w:rPr>
          <w:color w:val="000000"/>
          <w:sz w:val="22"/>
          <w:lang w:eastAsia="zh-HK"/>
        </w:rPr>
      </w:pPr>
    </w:p>
    <w:p w14:paraId="66D95AD2" w14:textId="3B7E1B95" w:rsidR="003907C3" w:rsidRDefault="003907C3" w:rsidP="003460A5">
      <w:pPr>
        <w:widowControl/>
        <w:spacing w:line="360" w:lineRule="auto"/>
        <w:rPr>
          <w:color w:val="000000"/>
          <w:sz w:val="22"/>
          <w:lang w:eastAsia="zh-HK"/>
        </w:rPr>
      </w:pPr>
    </w:p>
    <w:p w14:paraId="6FF4EF2E" w14:textId="22889F90" w:rsidR="003907C3" w:rsidRDefault="003907C3" w:rsidP="003460A5">
      <w:pPr>
        <w:widowControl/>
        <w:spacing w:line="360" w:lineRule="auto"/>
        <w:rPr>
          <w:color w:val="000000"/>
          <w:sz w:val="22"/>
          <w:lang w:eastAsia="zh-HK"/>
        </w:rPr>
      </w:pPr>
    </w:p>
    <w:p w14:paraId="6E5E27DC" w14:textId="3A6C2FBC" w:rsidR="003907C3" w:rsidRPr="003907C3" w:rsidRDefault="003907C3" w:rsidP="003460A5">
      <w:pPr>
        <w:widowControl/>
        <w:spacing w:line="360" w:lineRule="auto"/>
        <w:rPr>
          <w:b/>
          <w:bCs/>
          <w:color w:val="000000"/>
          <w:sz w:val="22"/>
          <w:lang w:eastAsia="zh-HK"/>
        </w:rPr>
      </w:pPr>
      <w:r w:rsidRPr="003907C3">
        <w:rPr>
          <w:b/>
          <w:bCs/>
          <w:color w:val="000000"/>
          <w:sz w:val="22"/>
          <w:lang w:eastAsia="zh-HK"/>
        </w:rPr>
        <w:lastRenderedPageBreak/>
        <w:t>Supplemental Table 2</w:t>
      </w:r>
      <w:r w:rsidR="004C6D49">
        <w:rPr>
          <w:b/>
          <w:bCs/>
          <w:color w:val="000000"/>
          <w:sz w:val="22"/>
          <w:lang w:eastAsia="zh-HK"/>
        </w:rPr>
        <w:t xml:space="preserve"> </w:t>
      </w:r>
      <w:r w:rsidR="004C6D49" w:rsidRPr="004C6D49">
        <w:rPr>
          <w:color w:val="000000"/>
          <w:sz w:val="22"/>
          <w:lang w:eastAsia="zh-HK"/>
        </w:rPr>
        <w:t>Number of studies and characteristics for single US measure</w:t>
      </w:r>
      <w:r w:rsidR="00971134">
        <w:rPr>
          <w:color w:val="000000"/>
          <w:sz w:val="22"/>
          <w:lang w:eastAsia="zh-HK"/>
        </w:rPr>
        <w:t xml:space="preserve"> included in SROC analysis</w:t>
      </w:r>
      <w:r w:rsidR="004C6D49" w:rsidRPr="004C6D49">
        <w:rPr>
          <w:color w:val="000000"/>
          <w:sz w:val="22"/>
          <w:lang w:eastAsia="zh-HK"/>
        </w:rPr>
        <w:t>.</w:t>
      </w:r>
    </w:p>
    <w:tbl>
      <w:tblPr>
        <w:tblStyle w:val="Grigliatabella"/>
        <w:tblW w:w="0" w:type="auto"/>
        <w:tblLook w:val="04A0" w:firstRow="1" w:lastRow="0" w:firstColumn="1" w:lastColumn="0" w:noHBand="0" w:noVBand="1"/>
      </w:tblPr>
      <w:tblGrid>
        <w:gridCol w:w="1426"/>
        <w:gridCol w:w="957"/>
        <w:gridCol w:w="1123"/>
        <w:gridCol w:w="1171"/>
        <w:gridCol w:w="1981"/>
        <w:gridCol w:w="1701"/>
        <w:gridCol w:w="2545"/>
        <w:gridCol w:w="3372"/>
      </w:tblGrid>
      <w:tr w:rsidR="00836319" w14:paraId="27803D20" w14:textId="247693D5" w:rsidTr="00BA4FF1">
        <w:tc>
          <w:tcPr>
            <w:tcW w:w="1426" w:type="dxa"/>
          </w:tcPr>
          <w:p w14:paraId="34FBCC11" w14:textId="25263AA8" w:rsidR="00836319" w:rsidRPr="00836319" w:rsidRDefault="00836319" w:rsidP="00537389">
            <w:pPr>
              <w:widowControl/>
              <w:rPr>
                <w:color w:val="000000"/>
                <w:sz w:val="18"/>
                <w:szCs w:val="18"/>
                <w:lang w:eastAsia="zh-HK"/>
              </w:rPr>
            </w:pPr>
            <w:r w:rsidRPr="00836319">
              <w:rPr>
                <w:color w:val="000000"/>
                <w:sz w:val="18"/>
                <w:szCs w:val="18"/>
                <w:lang w:eastAsia="zh-HK"/>
              </w:rPr>
              <w:t>US measurement</w:t>
            </w:r>
          </w:p>
        </w:tc>
        <w:tc>
          <w:tcPr>
            <w:tcW w:w="957" w:type="dxa"/>
          </w:tcPr>
          <w:p w14:paraId="3AD07308" w14:textId="42B5A1F3" w:rsidR="00836319" w:rsidRPr="00836319" w:rsidRDefault="00836319" w:rsidP="00537389">
            <w:pPr>
              <w:widowControl/>
              <w:rPr>
                <w:color w:val="000000"/>
                <w:sz w:val="18"/>
                <w:szCs w:val="18"/>
                <w:lang w:eastAsia="zh-HK"/>
              </w:rPr>
            </w:pPr>
            <w:r w:rsidRPr="00836319">
              <w:rPr>
                <w:color w:val="000000"/>
                <w:sz w:val="18"/>
                <w:szCs w:val="18"/>
                <w:lang w:eastAsia="zh-HK"/>
              </w:rPr>
              <w:t>Total n. of studies</w:t>
            </w:r>
          </w:p>
        </w:tc>
        <w:tc>
          <w:tcPr>
            <w:tcW w:w="1123" w:type="dxa"/>
          </w:tcPr>
          <w:p w14:paraId="69D9BEFD" w14:textId="5CDD2BAC" w:rsidR="00836319" w:rsidRPr="00836319" w:rsidRDefault="00836319" w:rsidP="00537389">
            <w:pPr>
              <w:widowControl/>
              <w:rPr>
                <w:color w:val="000000"/>
                <w:sz w:val="18"/>
                <w:szCs w:val="18"/>
                <w:lang w:eastAsia="zh-HK"/>
              </w:rPr>
            </w:pPr>
            <w:r w:rsidRPr="00836319">
              <w:rPr>
                <w:color w:val="000000"/>
                <w:sz w:val="18"/>
                <w:szCs w:val="18"/>
                <w:lang w:eastAsia="zh-HK"/>
              </w:rPr>
              <w:t>DL definition</w:t>
            </w:r>
            <w:r w:rsidR="00C1006D">
              <w:rPr>
                <w:color w:val="000000"/>
                <w:sz w:val="18"/>
                <w:szCs w:val="18"/>
                <w:lang w:eastAsia="zh-HK"/>
              </w:rPr>
              <w:t xml:space="preserve"> (n of studies)</w:t>
            </w:r>
          </w:p>
        </w:tc>
        <w:tc>
          <w:tcPr>
            <w:tcW w:w="1171" w:type="dxa"/>
          </w:tcPr>
          <w:p w14:paraId="6180DBE1" w14:textId="13AA1E19" w:rsidR="00836319" w:rsidRPr="00836319" w:rsidRDefault="00836319" w:rsidP="00537389">
            <w:pPr>
              <w:widowControl/>
              <w:rPr>
                <w:color w:val="000000"/>
                <w:sz w:val="18"/>
                <w:szCs w:val="18"/>
                <w:lang w:eastAsia="zh-HK"/>
              </w:rPr>
            </w:pPr>
            <w:r w:rsidRPr="00836319">
              <w:rPr>
                <w:color w:val="000000"/>
                <w:sz w:val="18"/>
                <w:szCs w:val="18"/>
                <w:lang w:eastAsia="zh-HK"/>
              </w:rPr>
              <w:t>BURP</w:t>
            </w:r>
            <w:r w:rsidR="00C1006D">
              <w:rPr>
                <w:color w:val="000000"/>
                <w:sz w:val="18"/>
                <w:szCs w:val="18"/>
                <w:lang w:eastAsia="zh-HK"/>
              </w:rPr>
              <w:t xml:space="preserve"> (n of studies)</w:t>
            </w:r>
          </w:p>
        </w:tc>
        <w:tc>
          <w:tcPr>
            <w:tcW w:w="1981" w:type="dxa"/>
          </w:tcPr>
          <w:p w14:paraId="2E0D57B3" w14:textId="534620FA" w:rsidR="00836319" w:rsidRPr="00836319" w:rsidRDefault="00836319" w:rsidP="00537389">
            <w:pPr>
              <w:widowControl/>
              <w:rPr>
                <w:color w:val="000000"/>
                <w:sz w:val="18"/>
                <w:szCs w:val="18"/>
                <w:lang w:eastAsia="zh-HK"/>
              </w:rPr>
            </w:pPr>
            <w:r w:rsidRPr="00836319">
              <w:rPr>
                <w:color w:val="000000"/>
                <w:sz w:val="18"/>
                <w:szCs w:val="18"/>
                <w:lang w:eastAsia="zh-HK"/>
              </w:rPr>
              <w:t>Head position</w:t>
            </w:r>
            <w:r w:rsidR="00C1006D">
              <w:rPr>
                <w:color w:val="000000"/>
                <w:sz w:val="18"/>
                <w:szCs w:val="18"/>
                <w:lang w:eastAsia="zh-HK"/>
              </w:rPr>
              <w:t xml:space="preserve"> (n of studies)</w:t>
            </w:r>
          </w:p>
        </w:tc>
        <w:tc>
          <w:tcPr>
            <w:tcW w:w="1701" w:type="dxa"/>
          </w:tcPr>
          <w:p w14:paraId="18C55441" w14:textId="682EE828" w:rsidR="00836319" w:rsidRPr="00836319" w:rsidRDefault="00836319" w:rsidP="00537389">
            <w:pPr>
              <w:widowControl/>
              <w:rPr>
                <w:color w:val="000000"/>
                <w:sz w:val="18"/>
                <w:szCs w:val="18"/>
                <w:lang w:eastAsia="zh-HK"/>
              </w:rPr>
            </w:pPr>
            <w:r w:rsidRPr="00836319">
              <w:rPr>
                <w:color w:val="000000"/>
                <w:sz w:val="18"/>
                <w:szCs w:val="18"/>
                <w:lang w:eastAsia="zh-HK"/>
              </w:rPr>
              <w:t>Studies limited to obese patients</w:t>
            </w:r>
            <w:r w:rsidR="00C1006D">
              <w:rPr>
                <w:color w:val="000000"/>
                <w:sz w:val="18"/>
                <w:szCs w:val="18"/>
                <w:lang w:eastAsia="zh-HK"/>
              </w:rPr>
              <w:t xml:space="preserve"> (n of studies)</w:t>
            </w:r>
          </w:p>
        </w:tc>
        <w:tc>
          <w:tcPr>
            <w:tcW w:w="2545" w:type="dxa"/>
          </w:tcPr>
          <w:p w14:paraId="59A29FEC" w14:textId="124080EC" w:rsidR="00836319" w:rsidRPr="00836319" w:rsidRDefault="00DF7882" w:rsidP="00537389">
            <w:pPr>
              <w:widowControl/>
              <w:rPr>
                <w:color w:val="000000"/>
                <w:sz w:val="18"/>
                <w:szCs w:val="18"/>
                <w:lang w:eastAsia="zh-HK"/>
              </w:rPr>
            </w:pPr>
            <w:r>
              <w:rPr>
                <w:color w:val="000000"/>
                <w:sz w:val="18"/>
                <w:szCs w:val="18"/>
                <w:lang w:eastAsia="zh-HK"/>
              </w:rPr>
              <w:t>Outcome reported</w:t>
            </w:r>
            <w:r w:rsidR="00C1006D">
              <w:rPr>
                <w:color w:val="000000"/>
                <w:sz w:val="18"/>
                <w:szCs w:val="18"/>
                <w:lang w:eastAsia="zh-HK"/>
              </w:rPr>
              <w:t xml:space="preserve"> (n of studies)</w:t>
            </w:r>
          </w:p>
        </w:tc>
        <w:tc>
          <w:tcPr>
            <w:tcW w:w="3372" w:type="dxa"/>
          </w:tcPr>
          <w:p w14:paraId="74122746" w14:textId="29504297" w:rsidR="00836319" w:rsidRPr="00836319" w:rsidRDefault="00A0663D" w:rsidP="00537389">
            <w:pPr>
              <w:widowControl/>
              <w:rPr>
                <w:color w:val="000000"/>
                <w:sz w:val="18"/>
                <w:szCs w:val="18"/>
                <w:lang w:eastAsia="zh-HK"/>
              </w:rPr>
            </w:pPr>
            <w:r>
              <w:rPr>
                <w:color w:val="000000"/>
                <w:sz w:val="18"/>
                <w:szCs w:val="18"/>
                <w:lang w:eastAsia="zh-HK"/>
              </w:rPr>
              <w:t>Cut-off (range)</w:t>
            </w:r>
          </w:p>
        </w:tc>
      </w:tr>
      <w:tr w:rsidR="00836319" w14:paraId="5C3D3527" w14:textId="440307B1" w:rsidTr="00BA4FF1">
        <w:tc>
          <w:tcPr>
            <w:tcW w:w="1426" w:type="dxa"/>
          </w:tcPr>
          <w:p w14:paraId="7DB5CE29" w14:textId="5DA89E98" w:rsidR="00836319" w:rsidRPr="00836319" w:rsidRDefault="00836319" w:rsidP="00537389">
            <w:pPr>
              <w:widowControl/>
              <w:rPr>
                <w:color w:val="000000"/>
                <w:sz w:val="18"/>
                <w:szCs w:val="18"/>
                <w:lang w:eastAsia="zh-HK"/>
              </w:rPr>
            </w:pPr>
            <w:r w:rsidRPr="00836319">
              <w:rPr>
                <w:color w:val="000000"/>
                <w:sz w:val="18"/>
                <w:szCs w:val="18"/>
                <w:lang w:eastAsia="zh-HK"/>
              </w:rPr>
              <w:t>DSE</w:t>
            </w:r>
          </w:p>
        </w:tc>
        <w:tc>
          <w:tcPr>
            <w:tcW w:w="957" w:type="dxa"/>
          </w:tcPr>
          <w:p w14:paraId="42B2FD6B" w14:textId="465E035E" w:rsidR="00836319" w:rsidRPr="00836319" w:rsidRDefault="00836319" w:rsidP="00537389">
            <w:pPr>
              <w:widowControl/>
              <w:rPr>
                <w:color w:val="000000"/>
                <w:sz w:val="18"/>
                <w:szCs w:val="18"/>
                <w:lang w:eastAsia="zh-HK"/>
              </w:rPr>
            </w:pPr>
            <w:r w:rsidRPr="00836319">
              <w:rPr>
                <w:color w:val="000000"/>
                <w:sz w:val="18"/>
                <w:szCs w:val="18"/>
                <w:lang w:eastAsia="zh-HK"/>
              </w:rPr>
              <w:t>15</w:t>
            </w:r>
          </w:p>
        </w:tc>
        <w:tc>
          <w:tcPr>
            <w:tcW w:w="1123" w:type="dxa"/>
          </w:tcPr>
          <w:p w14:paraId="67C8A5A4" w14:textId="13565CB9" w:rsidR="00836319" w:rsidRPr="00836319" w:rsidRDefault="00836319" w:rsidP="00537389">
            <w:pPr>
              <w:widowControl/>
              <w:rPr>
                <w:color w:val="000000"/>
                <w:sz w:val="18"/>
                <w:szCs w:val="18"/>
                <w:lang w:eastAsia="zh-HK"/>
              </w:rPr>
            </w:pPr>
            <w:r w:rsidRPr="00836319">
              <w:rPr>
                <w:color w:val="000000"/>
                <w:sz w:val="18"/>
                <w:szCs w:val="18"/>
                <w:lang w:eastAsia="zh-HK"/>
              </w:rPr>
              <w:t>CL3-4: 12</w:t>
            </w:r>
          </w:p>
          <w:p w14:paraId="67B0DBE4" w14:textId="144B897B" w:rsidR="00836319" w:rsidRPr="00836319" w:rsidRDefault="00836319" w:rsidP="00537389">
            <w:pPr>
              <w:widowControl/>
              <w:rPr>
                <w:color w:val="000000"/>
                <w:sz w:val="18"/>
                <w:szCs w:val="18"/>
                <w:lang w:eastAsia="zh-HK"/>
              </w:rPr>
            </w:pPr>
            <w:r w:rsidRPr="00836319">
              <w:rPr>
                <w:color w:val="000000"/>
                <w:sz w:val="18"/>
                <w:szCs w:val="18"/>
                <w:lang w:eastAsia="zh-HK"/>
              </w:rPr>
              <w:t>CL2b-3-4: 3</w:t>
            </w:r>
          </w:p>
        </w:tc>
        <w:tc>
          <w:tcPr>
            <w:tcW w:w="1171" w:type="dxa"/>
          </w:tcPr>
          <w:p w14:paraId="4CB7672A" w14:textId="1E49D171" w:rsidR="00836319" w:rsidRPr="00836319" w:rsidRDefault="00836319" w:rsidP="00537389">
            <w:pPr>
              <w:widowControl/>
              <w:rPr>
                <w:color w:val="000000"/>
                <w:sz w:val="18"/>
                <w:szCs w:val="18"/>
                <w:lang w:eastAsia="zh-HK"/>
              </w:rPr>
            </w:pPr>
            <w:r w:rsidRPr="00836319">
              <w:rPr>
                <w:color w:val="000000"/>
                <w:sz w:val="18"/>
                <w:szCs w:val="18"/>
                <w:lang w:eastAsia="zh-HK"/>
              </w:rPr>
              <w:t>Yes: 1</w:t>
            </w:r>
          </w:p>
          <w:p w14:paraId="1740D63B" w14:textId="14327D30" w:rsidR="00836319" w:rsidRPr="00836319" w:rsidRDefault="00836319" w:rsidP="00537389">
            <w:pPr>
              <w:widowControl/>
              <w:rPr>
                <w:color w:val="000000"/>
                <w:sz w:val="18"/>
                <w:szCs w:val="18"/>
                <w:lang w:eastAsia="zh-HK"/>
              </w:rPr>
            </w:pPr>
            <w:r w:rsidRPr="00836319">
              <w:rPr>
                <w:color w:val="000000"/>
                <w:sz w:val="18"/>
                <w:szCs w:val="18"/>
                <w:lang w:eastAsia="zh-HK"/>
              </w:rPr>
              <w:t>No: 8</w:t>
            </w:r>
          </w:p>
          <w:p w14:paraId="06F0BADC" w14:textId="4BF22760" w:rsidR="00836319" w:rsidRPr="00836319" w:rsidRDefault="00836319" w:rsidP="00537389">
            <w:pPr>
              <w:widowControl/>
              <w:rPr>
                <w:color w:val="000000"/>
                <w:sz w:val="18"/>
                <w:szCs w:val="18"/>
                <w:lang w:eastAsia="zh-HK"/>
              </w:rPr>
            </w:pPr>
            <w:r w:rsidRPr="00836319">
              <w:rPr>
                <w:color w:val="000000"/>
                <w:sz w:val="18"/>
                <w:szCs w:val="18"/>
                <w:lang w:eastAsia="zh-HK"/>
              </w:rPr>
              <w:t>Not reported: 6</w:t>
            </w:r>
          </w:p>
        </w:tc>
        <w:tc>
          <w:tcPr>
            <w:tcW w:w="1981" w:type="dxa"/>
          </w:tcPr>
          <w:p w14:paraId="0F26D52C" w14:textId="2CCA35F3" w:rsidR="00836319" w:rsidRPr="00836319" w:rsidRDefault="00836319" w:rsidP="00537389">
            <w:pPr>
              <w:widowControl/>
              <w:rPr>
                <w:color w:val="000000"/>
                <w:sz w:val="18"/>
                <w:szCs w:val="18"/>
                <w:lang w:eastAsia="zh-HK"/>
              </w:rPr>
            </w:pPr>
            <w:r w:rsidRPr="00836319">
              <w:rPr>
                <w:color w:val="000000"/>
                <w:sz w:val="18"/>
                <w:szCs w:val="18"/>
                <w:lang w:eastAsia="zh-HK"/>
              </w:rPr>
              <w:t>Neutral:</w:t>
            </w:r>
            <w:r w:rsidR="00741575">
              <w:rPr>
                <w:color w:val="000000"/>
                <w:sz w:val="18"/>
                <w:szCs w:val="18"/>
                <w:lang w:eastAsia="zh-HK"/>
              </w:rPr>
              <w:t xml:space="preserve"> 9</w:t>
            </w:r>
          </w:p>
          <w:p w14:paraId="13BF6AEB" w14:textId="48364120" w:rsidR="00836319" w:rsidRDefault="00741575" w:rsidP="00537389">
            <w:pPr>
              <w:widowControl/>
              <w:rPr>
                <w:color w:val="000000"/>
                <w:sz w:val="18"/>
                <w:szCs w:val="18"/>
                <w:lang w:eastAsia="zh-HK"/>
              </w:rPr>
            </w:pPr>
            <w:r>
              <w:rPr>
                <w:color w:val="000000"/>
                <w:sz w:val="18"/>
                <w:szCs w:val="18"/>
                <w:lang w:eastAsia="zh-HK"/>
              </w:rPr>
              <w:t>Sniffing/</w:t>
            </w:r>
            <w:r w:rsidR="00836319" w:rsidRPr="00836319">
              <w:rPr>
                <w:color w:val="000000"/>
                <w:sz w:val="18"/>
                <w:szCs w:val="18"/>
                <w:lang w:eastAsia="zh-HK"/>
              </w:rPr>
              <w:t>Extended:</w:t>
            </w:r>
            <w:r>
              <w:rPr>
                <w:color w:val="000000"/>
                <w:sz w:val="18"/>
                <w:szCs w:val="18"/>
                <w:lang w:eastAsia="zh-HK"/>
              </w:rPr>
              <w:t xml:space="preserve"> 5</w:t>
            </w:r>
          </w:p>
          <w:p w14:paraId="163006F1" w14:textId="4FC0D3B6" w:rsidR="00741575" w:rsidRPr="00836319" w:rsidRDefault="00741575" w:rsidP="00537389">
            <w:pPr>
              <w:widowControl/>
              <w:rPr>
                <w:color w:val="000000"/>
                <w:sz w:val="18"/>
                <w:szCs w:val="18"/>
                <w:lang w:eastAsia="zh-HK"/>
              </w:rPr>
            </w:pPr>
            <w:r>
              <w:rPr>
                <w:color w:val="000000"/>
                <w:sz w:val="18"/>
                <w:szCs w:val="18"/>
                <w:lang w:eastAsia="zh-HK"/>
              </w:rPr>
              <w:t>Not reported: 2</w:t>
            </w:r>
          </w:p>
        </w:tc>
        <w:tc>
          <w:tcPr>
            <w:tcW w:w="1701" w:type="dxa"/>
          </w:tcPr>
          <w:p w14:paraId="012B57D2" w14:textId="0231A9CE" w:rsidR="00836319" w:rsidRPr="00836319" w:rsidRDefault="00836319" w:rsidP="00537389">
            <w:pPr>
              <w:widowControl/>
              <w:rPr>
                <w:color w:val="000000"/>
                <w:sz w:val="18"/>
                <w:szCs w:val="18"/>
                <w:lang w:eastAsia="zh-HK"/>
              </w:rPr>
            </w:pPr>
            <w:r w:rsidRPr="00836319">
              <w:rPr>
                <w:color w:val="000000"/>
                <w:sz w:val="18"/>
                <w:szCs w:val="18"/>
                <w:lang w:eastAsia="zh-HK"/>
              </w:rPr>
              <w:t>0</w:t>
            </w:r>
          </w:p>
        </w:tc>
        <w:tc>
          <w:tcPr>
            <w:tcW w:w="2545" w:type="dxa"/>
          </w:tcPr>
          <w:p w14:paraId="2B9AEE42" w14:textId="0F58CB67" w:rsidR="008E7B85" w:rsidRDefault="008E7B85" w:rsidP="00537389">
            <w:pPr>
              <w:widowControl/>
              <w:rPr>
                <w:color w:val="000000"/>
                <w:sz w:val="18"/>
                <w:szCs w:val="18"/>
                <w:lang w:eastAsia="zh-HK"/>
              </w:rPr>
            </w:pPr>
            <w:r w:rsidRPr="008E7B85">
              <w:rPr>
                <w:color w:val="000000"/>
                <w:sz w:val="18"/>
                <w:szCs w:val="18"/>
                <w:lang w:eastAsia="zh-HK"/>
              </w:rPr>
              <w:t>test characteristics</w:t>
            </w:r>
            <w:r>
              <w:rPr>
                <w:color w:val="000000"/>
                <w:sz w:val="18"/>
                <w:szCs w:val="18"/>
                <w:lang w:eastAsia="zh-HK"/>
              </w:rPr>
              <w:t>: 1</w:t>
            </w:r>
            <w:r w:rsidR="008C598B">
              <w:rPr>
                <w:color w:val="000000"/>
                <w:sz w:val="18"/>
                <w:szCs w:val="18"/>
                <w:lang w:eastAsia="zh-HK"/>
              </w:rPr>
              <w:t>2</w:t>
            </w:r>
          </w:p>
          <w:p w14:paraId="7824CCB5" w14:textId="796005D9" w:rsidR="00836319" w:rsidRPr="00836319" w:rsidRDefault="008E7B85" w:rsidP="00537389">
            <w:pPr>
              <w:widowControl/>
              <w:rPr>
                <w:color w:val="000000"/>
                <w:sz w:val="18"/>
                <w:szCs w:val="18"/>
                <w:lang w:eastAsia="zh-HK"/>
              </w:rPr>
            </w:pPr>
            <w:r w:rsidRPr="008E7B85">
              <w:rPr>
                <w:color w:val="000000"/>
                <w:sz w:val="18"/>
                <w:szCs w:val="18"/>
                <w:lang w:eastAsia="zh-HK"/>
              </w:rPr>
              <w:t>mean distances</w:t>
            </w:r>
            <w:r>
              <w:rPr>
                <w:color w:val="000000"/>
                <w:sz w:val="18"/>
                <w:szCs w:val="18"/>
                <w:lang w:eastAsia="zh-HK"/>
              </w:rPr>
              <w:t xml:space="preserve">: </w:t>
            </w:r>
            <w:r w:rsidR="00FD62E3">
              <w:rPr>
                <w:color w:val="000000"/>
                <w:sz w:val="18"/>
                <w:szCs w:val="18"/>
                <w:lang w:eastAsia="zh-HK"/>
              </w:rPr>
              <w:t>7</w:t>
            </w:r>
          </w:p>
        </w:tc>
        <w:tc>
          <w:tcPr>
            <w:tcW w:w="3372" w:type="dxa"/>
          </w:tcPr>
          <w:p w14:paraId="434AE213" w14:textId="3F6813D3" w:rsidR="00836319" w:rsidRPr="00836319" w:rsidRDefault="00A54EEE" w:rsidP="00537389">
            <w:pPr>
              <w:widowControl/>
              <w:rPr>
                <w:color w:val="000000"/>
                <w:sz w:val="18"/>
                <w:szCs w:val="18"/>
                <w:lang w:eastAsia="zh-HK"/>
              </w:rPr>
            </w:pPr>
            <w:r>
              <w:rPr>
                <w:color w:val="000000"/>
                <w:sz w:val="18"/>
                <w:szCs w:val="18"/>
                <w:lang w:eastAsia="zh-HK"/>
              </w:rPr>
              <w:t>1.615-2.75 cm</w:t>
            </w:r>
          </w:p>
        </w:tc>
      </w:tr>
      <w:tr w:rsidR="00836319" w14:paraId="4087F4CD" w14:textId="1DF20AC5" w:rsidTr="00BA4FF1">
        <w:tc>
          <w:tcPr>
            <w:tcW w:w="1426" w:type="dxa"/>
          </w:tcPr>
          <w:p w14:paraId="332D11F4" w14:textId="0B0B3C2B" w:rsidR="00836319" w:rsidRPr="00836319" w:rsidRDefault="00836319" w:rsidP="00537389">
            <w:pPr>
              <w:widowControl/>
              <w:rPr>
                <w:color w:val="000000"/>
                <w:sz w:val="18"/>
                <w:szCs w:val="18"/>
                <w:lang w:eastAsia="zh-HK"/>
              </w:rPr>
            </w:pPr>
            <w:r w:rsidRPr="00836319">
              <w:rPr>
                <w:color w:val="000000"/>
                <w:sz w:val="18"/>
                <w:szCs w:val="18"/>
                <w:lang w:eastAsia="zh-HK"/>
              </w:rPr>
              <w:t>DSHB</w:t>
            </w:r>
          </w:p>
        </w:tc>
        <w:tc>
          <w:tcPr>
            <w:tcW w:w="957" w:type="dxa"/>
          </w:tcPr>
          <w:p w14:paraId="63168FFC" w14:textId="5A403547" w:rsidR="00836319" w:rsidRPr="00836319" w:rsidRDefault="00836319" w:rsidP="00537389">
            <w:pPr>
              <w:widowControl/>
              <w:rPr>
                <w:color w:val="000000"/>
                <w:sz w:val="18"/>
                <w:szCs w:val="18"/>
                <w:lang w:eastAsia="zh-HK"/>
              </w:rPr>
            </w:pPr>
            <w:r w:rsidRPr="00836319">
              <w:rPr>
                <w:color w:val="000000"/>
                <w:sz w:val="18"/>
                <w:szCs w:val="18"/>
                <w:lang w:eastAsia="zh-HK"/>
              </w:rPr>
              <w:t>10</w:t>
            </w:r>
          </w:p>
        </w:tc>
        <w:tc>
          <w:tcPr>
            <w:tcW w:w="1123" w:type="dxa"/>
          </w:tcPr>
          <w:p w14:paraId="65FAD73D" w14:textId="53E5C7C6" w:rsidR="00836319" w:rsidRPr="00836319" w:rsidRDefault="00836319" w:rsidP="00B27361">
            <w:pPr>
              <w:widowControl/>
              <w:rPr>
                <w:color w:val="000000"/>
                <w:sz w:val="18"/>
                <w:szCs w:val="18"/>
                <w:lang w:eastAsia="zh-HK"/>
              </w:rPr>
            </w:pPr>
            <w:r w:rsidRPr="00836319">
              <w:rPr>
                <w:color w:val="000000"/>
                <w:sz w:val="18"/>
                <w:szCs w:val="18"/>
                <w:lang w:eastAsia="zh-HK"/>
              </w:rPr>
              <w:t>CL3-4: 9</w:t>
            </w:r>
          </w:p>
          <w:p w14:paraId="739EA849" w14:textId="5884E1F5" w:rsidR="00836319" w:rsidRPr="00836319" w:rsidRDefault="00836319" w:rsidP="00B27361">
            <w:pPr>
              <w:widowControl/>
              <w:rPr>
                <w:color w:val="000000"/>
                <w:sz w:val="18"/>
                <w:szCs w:val="18"/>
                <w:lang w:eastAsia="zh-HK"/>
              </w:rPr>
            </w:pPr>
            <w:r w:rsidRPr="00836319">
              <w:rPr>
                <w:color w:val="000000"/>
                <w:sz w:val="18"/>
                <w:szCs w:val="18"/>
                <w:lang w:eastAsia="zh-HK"/>
              </w:rPr>
              <w:t>CL2b-3-4: 1</w:t>
            </w:r>
          </w:p>
        </w:tc>
        <w:tc>
          <w:tcPr>
            <w:tcW w:w="1171" w:type="dxa"/>
          </w:tcPr>
          <w:p w14:paraId="3A2CC385" w14:textId="29A684BD" w:rsidR="00836319" w:rsidRPr="00836319" w:rsidRDefault="00836319" w:rsidP="00537389">
            <w:pPr>
              <w:widowControl/>
              <w:rPr>
                <w:color w:val="000000"/>
                <w:sz w:val="18"/>
                <w:szCs w:val="18"/>
                <w:lang w:eastAsia="zh-HK"/>
              </w:rPr>
            </w:pPr>
            <w:r w:rsidRPr="00836319">
              <w:rPr>
                <w:color w:val="000000"/>
                <w:sz w:val="18"/>
                <w:szCs w:val="18"/>
                <w:lang w:eastAsia="zh-HK"/>
              </w:rPr>
              <w:t>Yes: 0</w:t>
            </w:r>
          </w:p>
          <w:p w14:paraId="6255962A" w14:textId="04220F02" w:rsidR="00836319" w:rsidRPr="00836319" w:rsidRDefault="00836319" w:rsidP="00537389">
            <w:pPr>
              <w:widowControl/>
              <w:rPr>
                <w:color w:val="000000"/>
                <w:sz w:val="18"/>
                <w:szCs w:val="18"/>
                <w:lang w:eastAsia="zh-HK"/>
              </w:rPr>
            </w:pPr>
            <w:r w:rsidRPr="00836319">
              <w:rPr>
                <w:color w:val="000000"/>
                <w:sz w:val="18"/>
                <w:szCs w:val="18"/>
                <w:lang w:eastAsia="zh-HK"/>
              </w:rPr>
              <w:t>No: 5</w:t>
            </w:r>
          </w:p>
          <w:p w14:paraId="28AAEE62" w14:textId="743F054C" w:rsidR="00836319" w:rsidRPr="00836319" w:rsidRDefault="00836319" w:rsidP="00537389">
            <w:pPr>
              <w:widowControl/>
              <w:rPr>
                <w:color w:val="000000"/>
                <w:sz w:val="18"/>
                <w:szCs w:val="18"/>
                <w:lang w:eastAsia="zh-HK"/>
              </w:rPr>
            </w:pPr>
            <w:r w:rsidRPr="00836319">
              <w:rPr>
                <w:color w:val="000000"/>
                <w:sz w:val="18"/>
                <w:szCs w:val="18"/>
                <w:lang w:eastAsia="zh-HK"/>
              </w:rPr>
              <w:t>Not reported: 5</w:t>
            </w:r>
          </w:p>
        </w:tc>
        <w:tc>
          <w:tcPr>
            <w:tcW w:w="1981" w:type="dxa"/>
          </w:tcPr>
          <w:p w14:paraId="50261C7E" w14:textId="01284054" w:rsidR="00741575" w:rsidRPr="00836319" w:rsidRDefault="00741575" w:rsidP="00741575">
            <w:pPr>
              <w:widowControl/>
              <w:rPr>
                <w:color w:val="000000"/>
                <w:sz w:val="18"/>
                <w:szCs w:val="18"/>
                <w:lang w:eastAsia="zh-HK"/>
              </w:rPr>
            </w:pPr>
            <w:r w:rsidRPr="00836319">
              <w:rPr>
                <w:color w:val="000000"/>
                <w:sz w:val="18"/>
                <w:szCs w:val="18"/>
                <w:lang w:eastAsia="zh-HK"/>
              </w:rPr>
              <w:t>Neutral:</w:t>
            </w:r>
            <w:r w:rsidR="00BA4FF1">
              <w:rPr>
                <w:color w:val="000000"/>
                <w:sz w:val="18"/>
                <w:szCs w:val="18"/>
                <w:lang w:eastAsia="zh-HK"/>
              </w:rPr>
              <w:t xml:space="preserve"> 8</w:t>
            </w:r>
          </w:p>
          <w:p w14:paraId="611FED15" w14:textId="13DEE947" w:rsidR="00741575" w:rsidRDefault="00741575" w:rsidP="00741575">
            <w:pPr>
              <w:widowControl/>
              <w:rPr>
                <w:color w:val="000000"/>
                <w:sz w:val="18"/>
                <w:szCs w:val="18"/>
                <w:lang w:eastAsia="zh-HK"/>
              </w:rPr>
            </w:pPr>
            <w:r>
              <w:rPr>
                <w:color w:val="000000"/>
                <w:sz w:val="18"/>
                <w:szCs w:val="18"/>
                <w:lang w:eastAsia="zh-HK"/>
              </w:rPr>
              <w:t>Sniffing/</w:t>
            </w:r>
            <w:r w:rsidRPr="00836319">
              <w:rPr>
                <w:color w:val="000000"/>
                <w:sz w:val="18"/>
                <w:szCs w:val="18"/>
                <w:lang w:eastAsia="zh-HK"/>
              </w:rPr>
              <w:t>Extended:</w:t>
            </w:r>
            <w:r w:rsidR="00BA4FF1">
              <w:rPr>
                <w:color w:val="000000"/>
                <w:sz w:val="18"/>
                <w:szCs w:val="18"/>
                <w:lang w:eastAsia="zh-HK"/>
              </w:rPr>
              <w:t xml:space="preserve"> 4</w:t>
            </w:r>
          </w:p>
          <w:p w14:paraId="22C76371" w14:textId="6DCBE1F0" w:rsidR="00836319" w:rsidRPr="00836319" w:rsidRDefault="00741575" w:rsidP="00741575">
            <w:pPr>
              <w:widowControl/>
              <w:rPr>
                <w:color w:val="000000"/>
                <w:sz w:val="18"/>
                <w:szCs w:val="18"/>
                <w:lang w:eastAsia="zh-HK"/>
              </w:rPr>
            </w:pPr>
            <w:r>
              <w:rPr>
                <w:color w:val="000000"/>
                <w:sz w:val="18"/>
                <w:szCs w:val="18"/>
                <w:lang w:eastAsia="zh-HK"/>
              </w:rPr>
              <w:t>Not reported:</w:t>
            </w:r>
            <w:r w:rsidR="00BA4FF1">
              <w:rPr>
                <w:color w:val="000000"/>
                <w:sz w:val="18"/>
                <w:szCs w:val="18"/>
                <w:lang w:eastAsia="zh-HK"/>
              </w:rPr>
              <w:t xml:space="preserve"> 0</w:t>
            </w:r>
          </w:p>
        </w:tc>
        <w:tc>
          <w:tcPr>
            <w:tcW w:w="1701" w:type="dxa"/>
          </w:tcPr>
          <w:p w14:paraId="36F7373A" w14:textId="464BF404" w:rsidR="00836319" w:rsidRPr="00836319" w:rsidRDefault="00836319" w:rsidP="00537389">
            <w:pPr>
              <w:widowControl/>
              <w:rPr>
                <w:color w:val="000000"/>
                <w:sz w:val="18"/>
                <w:szCs w:val="18"/>
                <w:lang w:eastAsia="zh-HK"/>
              </w:rPr>
            </w:pPr>
            <w:r w:rsidRPr="00836319">
              <w:rPr>
                <w:color w:val="000000"/>
                <w:sz w:val="18"/>
                <w:szCs w:val="18"/>
                <w:lang w:eastAsia="zh-HK"/>
              </w:rPr>
              <w:t>1</w:t>
            </w:r>
          </w:p>
        </w:tc>
        <w:tc>
          <w:tcPr>
            <w:tcW w:w="2545" w:type="dxa"/>
          </w:tcPr>
          <w:p w14:paraId="4FCA89A7" w14:textId="1D3102AD" w:rsidR="008E7B85" w:rsidRDefault="008E7B85" w:rsidP="008E7B85">
            <w:pPr>
              <w:widowControl/>
              <w:rPr>
                <w:color w:val="000000"/>
                <w:sz w:val="18"/>
                <w:szCs w:val="18"/>
                <w:lang w:eastAsia="zh-HK"/>
              </w:rPr>
            </w:pPr>
            <w:r w:rsidRPr="008E7B85">
              <w:rPr>
                <w:color w:val="000000"/>
                <w:sz w:val="18"/>
                <w:szCs w:val="18"/>
                <w:lang w:eastAsia="zh-HK"/>
              </w:rPr>
              <w:t>test characteristics</w:t>
            </w:r>
            <w:r>
              <w:rPr>
                <w:color w:val="000000"/>
                <w:sz w:val="18"/>
                <w:szCs w:val="18"/>
                <w:lang w:eastAsia="zh-HK"/>
              </w:rPr>
              <w:t xml:space="preserve">: </w:t>
            </w:r>
            <w:r w:rsidR="0010215C">
              <w:rPr>
                <w:color w:val="000000"/>
                <w:sz w:val="18"/>
                <w:szCs w:val="18"/>
                <w:lang w:eastAsia="zh-HK"/>
              </w:rPr>
              <w:t>7</w:t>
            </w:r>
          </w:p>
          <w:p w14:paraId="1A4AF539" w14:textId="27DD63D8" w:rsidR="00836319" w:rsidRPr="00836319" w:rsidRDefault="008E7B85" w:rsidP="008E7B85">
            <w:pPr>
              <w:widowControl/>
              <w:rPr>
                <w:color w:val="000000"/>
                <w:sz w:val="18"/>
                <w:szCs w:val="18"/>
                <w:lang w:eastAsia="zh-HK"/>
              </w:rPr>
            </w:pPr>
            <w:r w:rsidRPr="008E7B85">
              <w:rPr>
                <w:color w:val="000000"/>
                <w:sz w:val="18"/>
                <w:szCs w:val="18"/>
                <w:lang w:eastAsia="zh-HK"/>
              </w:rPr>
              <w:t>mean distances</w:t>
            </w:r>
            <w:r>
              <w:rPr>
                <w:color w:val="000000"/>
                <w:sz w:val="18"/>
                <w:szCs w:val="18"/>
                <w:lang w:eastAsia="zh-HK"/>
              </w:rPr>
              <w:t xml:space="preserve">: </w:t>
            </w:r>
            <w:r w:rsidR="00FD62E3">
              <w:rPr>
                <w:color w:val="000000"/>
                <w:sz w:val="18"/>
                <w:szCs w:val="18"/>
                <w:lang w:eastAsia="zh-HK"/>
              </w:rPr>
              <w:t>7</w:t>
            </w:r>
          </w:p>
        </w:tc>
        <w:tc>
          <w:tcPr>
            <w:tcW w:w="3372" w:type="dxa"/>
          </w:tcPr>
          <w:p w14:paraId="6993F783" w14:textId="587D558D" w:rsidR="00836319" w:rsidRPr="00836319" w:rsidRDefault="00A9408D" w:rsidP="00537389">
            <w:pPr>
              <w:widowControl/>
              <w:rPr>
                <w:color w:val="000000"/>
                <w:sz w:val="18"/>
                <w:szCs w:val="18"/>
                <w:lang w:eastAsia="zh-HK"/>
              </w:rPr>
            </w:pPr>
            <w:r>
              <w:rPr>
                <w:color w:val="000000"/>
                <w:sz w:val="18"/>
                <w:szCs w:val="18"/>
                <w:lang w:eastAsia="zh-HK"/>
              </w:rPr>
              <w:t>0.66-1.42 cm</w:t>
            </w:r>
          </w:p>
        </w:tc>
      </w:tr>
      <w:tr w:rsidR="00836319" w14:paraId="21EF4FE8" w14:textId="5C8927F1" w:rsidTr="00BA4FF1">
        <w:tc>
          <w:tcPr>
            <w:tcW w:w="1426" w:type="dxa"/>
          </w:tcPr>
          <w:p w14:paraId="3AC73616" w14:textId="3B02F2A3" w:rsidR="00836319" w:rsidRPr="00836319" w:rsidRDefault="00836319" w:rsidP="00537389">
            <w:pPr>
              <w:widowControl/>
              <w:rPr>
                <w:color w:val="000000"/>
                <w:sz w:val="18"/>
                <w:szCs w:val="18"/>
                <w:lang w:eastAsia="zh-HK"/>
              </w:rPr>
            </w:pPr>
            <w:r w:rsidRPr="00836319">
              <w:rPr>
                <w:color w:val="000000"/>
                <w:sz w:val="18"/>
                <w:szCs w:val="18"/>
                <w:lang w:eastAsia="zh-HK"/>
              </w:rPr>
              <w:t>DSVC</w:t>
            </w:r>
          </w:p>
        </w:tc>
        <w:tc>
          <w:tcPr>
            <w:tcW w:w="957" w:type="dxa"/>
          </w:tcPr>
          <w:p w14:paraId="0772CD20" w14:textId="1E5591A8" w:rsidR="00836319" w:rsidRPr="00836319" w:rsidRDefault="00836319" w:rsidP="00537389">
            <w:pPr>
              <w:widowControl/>
              <w:rPr>
                <w:color w:val="000000"/>
                <w:sz w:val="18"/>
                <w:szCs w:val="18"/>
                <w:lang w:eastAsia="zh-HK"/>
              </w:rPr>
            </w:pPr>
            <w:r w:rsidRPr="00836319">
              <w:rPr>
                <w:color w:val="000000"/>
                <w:sz w:val="18"/>
                <w:szCs w:val="18"/>
                <w:lang w:eastAsia="zh-HK"/>
              </w:rPr>
              <w:t>12</w:t>
            </w:r>
          </w:p>
        </w:tc>
        <w:tc>
          <w:tcPr>
            <w:tcW w:w="1123" w:type="dxa"/>
          </w:tcPr>
          <w:p w14:paraId="655CD947" w14:textId="306BD13E" w:rsidR="00836319" w:rsidRPr="00836319" w:rsidRDefault="00836319" w:rsidP="00B27361">
            <w:pPr>
              <w:widowControl/>
              <w:rPr>
                <w:color w:val="000000"/>
                <w:sz w:val="18"/>
                <w:szCs w:val="18"/>
                <w:lang w:eastAsia="zh-HK"/>
              </w:rPr>
            </w:pPr>
            <w:r w:rsidRPr="00836319">
              <w:rPr>
                <w:color w:val="000000"/>
                <w:sz w:val="18"/>
                <w:szCs w:val="18"/>
                <w:lang w:eastAsia="zh-HK"/>
              </w:rPr>
              <w:t>CL3-4: 10</w:t>
            </w:r>
          </w:p>
          <w:p w14:paraId="5A340403" w14:textId="2384CAAD" w:rsidR="00836319" w:rsidRPr="00836319" w:rsidRDefault="00836319" w:rsidP="00B27361">
            <w:pPr>
              <w:widowControl/>
              <w:rPr>
                <w:color w:val="000000"/>
                <w:sz w:val="18"/>
                <w:szCs w:val="18"/>
                <w:lang w:eastAsia="zh-HK"/>
              </w:rPr>
            </w:pPr>
            <w:r w:rsidRPr="00836319">
              <w:rPr>
                <w:color w:val="000000"/>
                <w:sz w:val="18"/>
                <w:szCs w:val="18"/>
                <w:lang w:eastAsia="zh-HK"/>
              </w:rPr>
              <w:t>CL2b-3-4: 2</w:t>
            </w:r>
          </w:p>
        </w:tc>
        <w:tc>
          <w:tcPr>
            <w:tcW w:w="1171" w:type="dxa"/>
          </w:tcPr>
          <w:p w14:paraId="5CB59290" w14:textId="48F67CAB" w:rsidR="00836319" w:rsidRPr="00836319" w:rsidRDefault="00836319" w:rsidP="00537389">
            <w:pPr>
              <w:widowControl/>
              <w:rPr>
                <w:color w:val="000000"/>
                <w:sz w:val="18"/>
                <w:szCs w:val="18"/>
                <w:lang w:eastAsia="zh-HK"/>
              </w:rPr>
            </w:pPr>
            <w:r w:rsidRPr="00836319">
              <w:rPr>
                <w:color w:val="000000"/>
                <w:sz w:val="18"/>
                <w:szCs w:val="18"/>
                <w:lang w:eastAsia="zh-HK"/>
              </w:rPr>
              <w:t>Yes: 2</w:t>
            </w:r>
          </w:p>
          <w:p w14:paraId="3CC4803F" w14:textId="3319940C" w:rsidR="00836319" w:rsidRPr="00836319" w:rsidRDefault="00836319" w:rsidP="00537389">
            <w:pPr>
              <w:widowControl/>
              <w:rPr>
                <w:color w:val="000000"/>
                <w:sz w:val="18"/>
                <w:szCs w:val="18"/>
                <w:lang w:eastAsia="zh-HK"/>
              </w:rPr>
            </w:pPr>
            <w:r w:rsidRPr="00836319">
              <w:rPr>
                <w:color w:val="000000"/>
                <w:sz w:val="18"/>
                <w:szCs w:val="18"/>
                <w:lang w:eastAsia="zh-HK"/>
              </w:rPr>
              <w:t>No: 5</w:t>
            </w:r>
          </w:p>
          <w:p w14:paraId="188ADA8F" w14:textId="09051C78" w:rsidR="00836319" w:rsidRPr="00836319" w:rsidRDefault="00836319" w:rsidP="00537389">
            <w:pPr>
              <w:widowControl/>
              <w:rPr>
                <w:color w:val="000000"/>
                <w:sz w:val="18"/>
                <w:szCs w:val="18"/>
                <w:lang w:eastAsia="zh-HK"/>
              </w:rPr>
            </w:pPr>
            <w:r w:rsidRPr="00836319">
              <w:rPr>
                <w:color w:val="000000"/>
                <w:sz w:val="18"/>
                <w:szCs w:val="18"/>
                <w:lang w:eastAsia="zh-HK"/>
              </w:rPr>
              <w:t>Not reported: 5</w:t>
            </w:r>
          </w:p>
        </w:tc>
        <w:tc>
          <w:tcPr>
            <w:tcW w:w="1981" w:type="dxa"/>
          </w:tcPr>
          <w:p w14:paraId="77178229" w14:textId="708C84DD" w:rsidR="00741575" w:rsidRPr="00836319" w:rsidRDefault="00741575" w:rsidP="00741575">
            <w:pPr>
              <w:widowControl/>
              <w:rPr>
                <w:color w:val="000000"/>
                <w:sz w:val="18"/>
                <w:szCs w:val="18"/>
                <w:lang w:eastAsia="zh-HK"/>
              </w:rPr>
            </w:pPr>
            <w:r w:rsidRPr="00836319">
              <w:rPr>
                <w:color w:val="000000"/>
                <w:sz w:val="18"/>
                <w:szCs w:val="18"/>
                <w:lang w:eastAsia="zh-HK"/>
              </w:rPr>
              <w:t>Neutral:</w:t>
            </w:r>
            <w:r w:rsidR="00A84BD1">
              <w:rPr>
                <w:color w:val="000000"/>
                <w:sz w:val="18"/>
                <w:szCs w:val="18"/>
                <w:lang w:eastAsia="zh-HK"/>
              </w:rPr>
              <w:t xml:space="preserve"> 7</w:t>
            </w:r>
          </w:p>
          <w:p w14:paraId="5BE94878" w14:textId="6B69B3BD" w:rsidR="00741575" w:rsidRDefault="00741575" w:rsidP="00741575">
            <w:pPr>
              <w:widowControl/>
              <w:rPr>
                <w:color w:val="000000"/>
                <w:sz w:val="18"/>
                <w:szCs w:val="18"/>
                <w:lang w:eastAsia="zh-HK"/>
              </w:rPr>
            </w:pPr>
            <w:r>
              <w:rPr>
                <w:color w:val="000000"/>
                <w:sz w:val="18"/>
                <w:szCs w:val="18"/>
                <w:lang w:eastAsia="zh-HK"/>
              </w:rPr>
              <w:t>Sniffing/</w:t>
            </w:r>
            <w:r w:rsidRPr="00836319">
              <w:rPr>
                <w:color w:val="000000"/>
                <w:sz w:val="18"/>
                <w:szCs w:val="18"/>
                <w:lang w:eastAsia="zh-HK"/>
              </w:rPr>
              <w:t>Extended:</w:t>
            </w:r>
            <w:r w:rsidR="00A84BD1">
              <w:rPr>
                <w:color w:val="000000"/>
                <w:sz w:val="18"/>
                <w:szCs w:val="18"/>
                <w:lang w:eastAsia="zh-HK"/>
              </w:rPr>
              <w:t xml:space="preserve"> 4</w:t>
            </w:r>
          </w:p>
          <w:p w14:paraId="694B850F" w14:textId="04598974" w:rsidR="00836319" w:rsidRPr="00836319" w:rsidRDefault="00741575" w:rsidP="00741575">
            <w:pPr>
              <w:widowControl/>
              <w:rPr>
                <w:color w:val="000000"/>
                <w:sz w:val="18"/>
                <w:szCs w:val="18"/>
                <w:lang w:eastAsia="zh-HK"/>
              </w:rPr>
            </w:pPr>
            <w:r>
              <w:rPr>
                <w:color w:val="000000"/>
                <w:sz w:val="18"/>
                <w:szCs w:val="18"/>
                <w:lang w:eastAsia="zh-HK"/>
              </w:rPr>
              <w:t>Not reported:</w:t>
            </w:r>
            <w:r w:rsidR="00A84BD1">
              <w:rPr>
                <w:color w:val="000000"/>
                <w:sz w:val="18"/>
                <w:szCs w:val="18"/>
                <w:lang w:eastAsia="zh-HK"/>
              </w:rPr>
              <w:t xml:space="preserve"> 1</w:t>
            </w:r>
          </w:p>
        </w:tc>
        <w:tc>
          <w:tcPr>
            <w:tcW w:w="1701" w:type="dxa"/>
          </w:tcPr>
          <w:p w14:paraId="5F0FB225" w14:textId="6ADD0F6D" w:rsidR="00836319" w:rsidRPr="00836319" w:rsidRDefault="00836319" w:rsidP="00537389">
            <w:pPr>
              <w:widowControl/>
              <w:rPr>
                <w:color w:val="000000"/>
                <w:sz w:val="18"/>
                <w:szCs w:val="18"/>
                <w:lang w:eastAsia="zh-HK"/>
              </w:rPr>
            </w:pPr>
            <w:r w:rsidRPr="00836319">
              <w:rPr>
                <w:color w:val="000000"/>
                <w:sz w:val="18"/>
                <w:szCs w:val="18"/>
                <w:lang w:eastAsia="zh-HK"/>
              </w:rPr>
              <w:t>4</w:t>
            </w:r>
          </w:p>
        </w:tc>
        <w:tc>
          <w:tcPr>
            <w:tcW w:w="2545" w:type="dxa"/>
          </w:tcPr>
          <w:p w14:paraId="7C4A3284" w14:textId="4EF00F86" w:rsidR="008E7B85" w:rsidRDefault="008E7B85" w:rsidP="008E7B85">
            <w:pPr>
              <w:widowControl/>
              <w:rPr>
                <w:color w:val="000000"/>
                <w:sz w:val="18"/>
                <w:szCs w:val="18"/>
                <w:lang w:eastAsia="zh-HK"/>
              </w:rPr>
            </w:pPr>
            <w:r w:rsidRPr="008E7B85">
              <w:rPr>
                <w:color w:val="000000"/>
                <w:sz w:val="18"/>
                <w:szCs w:val="18"/>
                <w:lang w:eastAsia="zh-HK"/>
              </w:rPr>
              <w:t>test characteristics</w:t>
            </w:r>
            <w:r>
              <w:rPr>
                <w:color w:val="000000"/>
                <w:sz w:val="18"/>
                <w:szCs w:val="18"/>
                <w:lang w:eastAsia="zh-HK"/>
              </w:rPr>
              <w:t xml:space="preserve">: </w:t>
            </w:r>
            <w:r w:rsidR="00E75777">
              <w:rPr>
                <w:color w:val="000000"/>
                <w:sz w:val="18"/>
                <w:szCs w:val="18"/>
                <w:lang w:eastAsia="zh-HK"/>
              </w:rPr>
              <w:t>6</w:t>
            </w:r>
          </w:p>
          <w:p w14:paraId="52B6F132" w14:textId="4C07C3A6" w:rsidR="00836319" w:rsidRPr="00836319" w:rsidRDefault="008E7B85" w:rsidP="008E7B85">
            <w:pPr>
              <w:widowControl/>
              <w:rPr>
                <w:color w:val="000000"/>
                <w:sz w:val="18"/>
                <w:szCs w:val="18"/>
                <w:lang w:eastAsia="zh-HK"/>
              </w:rPr>
            </w:pPr>
            <w:r w:rsidRPr="008E7B85">
              <w:rPr>
                <w:color w:val="000000"/>
                <w:sz w:val="18"/>
                <w:szCs w:val="18"/>
                <w:lang w:eastAsia="zh-HK"/>
              </w:rPr>
              <w:t>mean distances</w:t>
            </w:r>
            <w:r>
              <w:rPr>
                <w:color w:val="000000"/>
                <w:sz w:val="18"/>
                <w:szCs w:val="18"/>
                <w:lang w:eastAsia="zh-HK"/>
              </w:rPr>
              <w:t xml:space="preserve">: </w:t>
            </w:r>
            <w:r w:rsidR="00FD62E3">
              <w:rPr>
                <w:color w:val="000000"/>
                <w:sz w:val="18"/>
                <w:szCs w:val="18"/>
                <w:lang w:eastAsia="zh-HK"/>
              </w:rPr>
              <w:t>9</w:t>
            </w:r>
          </w:p>
        </w:tc>
        <w:tc>
          <w:tcPr>
            <w:tcW w:w="3372" w:type="dxa"/>
          </w:tcPr>
          <w:p w14:paraId="14CE1FC5" w14:textId="28B164D0" w:rsidR="00836319" w:rsidRPr="00836319" w:rsidRDefault="00A9408D" w:rsidP="00537389">
            <w:pPr>
              <w:widowControl/>
              <w:rPr>
                <w:color w:val="000000"/>
                <w:sz w:val="18"/>
                <w:szCs w:val="18"/>
                <w:lang w:eastAsia="zh-HK"/>
              </w:rPr>
            </w:pPr>
            <w:r>
              <w:rPr>
                <w:color w:val="000000"/>
                <w:sz w:val="18"/>
                <w:szCs w:val="18"/>
                <w:lang w:eastAsia="zh-HK"/>
              </w:rPr>
              <w:t>0.23-1.23 cm</w:t>
            </w:r>
          </w:p>
        </w:tc>
      </w:tr>
      <w:tr w:rsidR="00836319" w14:paraId="0CC4F35C" w14:textId="5E0F1074" w:rsidTr="00BA4FF1">
        <w:tc>
          <w:tcPr>
            <w:tcW w:w="1426" w:type="dxa"/>
          </w:tcPr>
          <w:p w14:paraId="2AE897AD" w14:textId="60C1D520" w:rsidR="00836319" w:rsidRPr="00836319" w:rsidRDefault="00836319" w:rsidP="00537389">
            <w:pPr>
              <w:widowControl/>
              <w:rPr>
                <w:color w:val="000000"/>
                <w:sz w:val="18"/>
                <w:szCs w:val="18"/>
                <w:lang w:eastAsia="zh-HK"/>
              </w:rPr>
            </w:pPr>
            <w:proofErr w:type="spellStart"/>
            <w:r w:rsidRPr="00836319">
              <w:rPr>
                <w:color w:val="000000"/>
                <w:sz w:val="18"/>
                <w:szCs w:val="18"/>
                <w:lang w:eastAsia="zh-HK"/>
              </w:rPr>
              <w:t>PreE</w:t>
            </w:r>
            <w:proofErr w:type="spellEnd"/>
            <w:r w:rsidRPr="00836319">
              <w:rPr>
                <w:color w:val="000000"/>
                <w:sz w:val="18"/>
                <w:szCs w:val="18"/>
                <w:lang w:eastAsia="zh-HK"/>
              </w:rPr>
              <w:t>/E-VC</w:t>
            </w:r>
          </w:p>
        </w:tc>
        <w:tc>
          <w:tcPr>
            <w:tcW w:w="957" w:type="dxa"/>
          </w:tcPr>
          <w:p w14:paraId="380F89C9" w14:textId="6C48C35A" w:rsidR="00836319" w:rsidRPr="00836319" w:rsidRDefault="00836319" w:rsidP="00537389">
            <w:pPr>
              <w:widowControl/>
              <w:rPr>
                <w:color w:val="000000"/>
                <w:sz w:val="18"/>
                <w:szCs w:val="18"/>
                <w:lang w:eastAsia="zh-HK"/>
              </w:rPr>
            </w:pPr>
            <w:r w:rsidRPr="00836319">
              <w:rPr>
                <w:color w:val="000000"/>
                <w:sz w:val="18"/>
                <w:szCs w:val="18"/>
                <w:lang w:eastAsia="zh-HK"/>
              </w:rPr>
              <w:t>5</w:t>
            </w:r>
          </w:p>
        </w:tc>
        <w:tc>
          <w:tcPr>
            <w:tcW w:w="1123" w:type="dxa"/>
          </w:tcPr>
          <w:p w14:paraId="79F7AFC5" w14:textId="5E0A7061" w:rsidR="00836319" w:rsidRPr="00836319" w:rsidRDefault="00836319" w:rsidP="00B27361">
            <w:pPr>
              <w:widowControl/>
              <w:rPr>
                <w:color w:val="000000"/>
                <w:sz w:val="18"/>
                <w:szCs w:val="18"/>
                <w:lang w:eastAsia="zh-HK"/>
              </w:rPr>
            </w:pPr>
            <w:r w:rsidRPr="00836319">
              <w:rPr>
                <w:color w:val="000000"/>
                <w:sz w:val="18"/>
                <w:szCs w:val="18"/>
                <w:lang w:eastAsia="zh-HK"/>
              </w:rPr>
              <w:t>CL3-4: 4</w:t>
            </w:r>
          </w:p>
          <w:p w14:paraId="4725B7DD" w14:textId="0DAF8237" w:rsidR="00836319" w:rsidRPr="00836319" w:rsidRDefault="00836319" w:rsidP="00B27361">
            <w:pPr>
              <w:widowControl/>
              <w:rPr>
                <w:color w:val="000000"/>
                <w:sz w:val="18"/>
                <w:szCs w:val="18"/>
                <w:lang w:eastAsia="zh-HK"/>
              </w:rPr>
            </w:pPr>
            <w:r w:rsidRPr="00836319">
              <w:rPr>
                <w:color w:val="000000"/>
                <w:sz w:val="18"/>
                <w:szCs w:val="18"/>
                <w:lang w:eastAsia="zh-HK"/>
              </w:rPr>
              <w:t>CL2b-3-4: 1</w:t>
            </w:r>
          </w:p>
        </w:tc>
        <w:tc>
          <w:tcPr>
            <w:tcW w:w="1171" w:type="dxa"/>
          </w:tcPr>
          <w:p w14:paraId="06995AB1" w14:textId="44F1AFC7" w:rsidR="00836319" w:rsidRPr="00836319" w:rsidRDefault="00836319" w:rsidP="00537389">
            <w:pPr>
              <w:widowControl/>
              <w:rPr>
                <w:color w:val="000000"/>
                <w:sz w:val="18"/>
                <w:szCs w:val="18"/>
                <w:lang w:eastAsia="zh-HK"/>
              </w:rPr>
            </w:pPr>
            <w:r w:rsidRPr="00836319">
              <w:rPr>
                <w:color w:val="000000"/>
                <w:sz w:val="18"/>
                <w:szCs w:val="18"/>
                <w:lang w:eastAsia="zh-HK"/>
              </w:rPr>
              <w:t>Yes: 0</w:t>
            </w:r>
          </w:p>
          <w:p w14:paraId="4438E243" w14:textId="2421EF9A" w:rsidR="00836319" w:rsidRPr="00836319" w:rsidRDefault="00836319" w:rsidP="00537389">
            <w:pPr>
              <w:widowControl/>
              <w:rPr>
                <w:color w:val="000000"/>
                <w:sz w:val="18"/>
                <w:szCs w:val="18"/>
                <w:lang w:eastAsia="zh-HK"/>
              </w:rPr>
            </w:pPr>
            <w:r w:rsidRPr="00836319">
              <w:rPr>
                <w:color w:val="000000"/>
                <w:sz w:val="18"/>
                <w:szCs w:val="18"/>
                <w:lang w:eastAsia="zh-HK"/>
              </w:rPr>
              <w:t>No: 2</w:t>
            </w:r>
          </w:p>
          <w:p w14:paraId="0D0B7CF1" w14:textId="6D806A82" w:rsidR="00836319" w:rsidRPr="00836319" w:rsidRDefault="00836319" w:rsidP="00537389">
            <w:pPr>
              <w:widowControl/>
              <w:rPr>
                <w:color w:val="000000"/>
                <w:sz w:val="18"/>
                <w:szCs w:val="18"/>
                <w:lang w:eastAsia="zh-HK"/>
              </w:rPr>
            </w:pPr>
            <w:r w:rsidRPr="00836319">
              <w:rPr>
                <w:color w:val="000000"/>
                <w:sz w:val="18"/>
                <w:szCs w:val="18"/>
                <w:lang w:eastAsia="zh-HK"/>
              </w:rPr>
              <w:t>Not reported: 3</w:t>
            </w:r>
          </w:p>
        </w:tc>
        <w:tc>
          <w:tcPr>
            <w:tcW w:w="1981" w:type="dxa"/>
          </w:tcPr>
          <w:p w14:paraId="24DEA165" w14:textId="3528C0A8" w:rsidR="00741575" w:rsidRPr="00836319" w:rsidRDefault="00741575" w:rsidP="00741575">
            <w:pPr>
              <w:widowControl/>
              <w:rPr>
                <w:color w:val="000000"/>
                <w:sz w:val="18"/>
                <w:szCs w:val="18"/>
                <w:lang w:eastAsia="zh-HK"/>
              </w:rPr>
            </w:pPr>
            <w:r w:rsidRPr="00836319">
              <w:rPr>
                <w:color w:val="000000"/>
                <w:sz w:val="18"/>
                <w:szCs w:val="18"/>
                <w:lang w:eastAsia="zh-HK"/>
              </w:rPr>
              <w:t>Neutral:</w:t>
            </w:r>
            <w:r w:rsidR="00E13D75">
              <w:rPr>
                <w:color w:val="000000"/>
                <w:sz w:val="18"/>
                <w:szCs w:val="18"/>
                <w:lang w:eastAsia="zh-HK"/>
              </w:rPr>
              <w:t xml:space="preserve"> 2</w:t>
            </w:r>
          </w:p>
          <w:p w14:paraId="0BE26BBF" w14:textId="2CDE0A80" w:rsidR="00741575" w:rsidRDefault="00741575" w:rsidP="00741575">
            <w:pPr>
              <w:widowControl/>
              <w:rPr>
                <w:color w:val="000000"/>
                <w:sz w:val="18"/>
                <w:szCs w:val="18"/>
                <w:lang w:eastAsia="zh-HK"/>
              </w:rPr>
            </w:pPr>
            <w:r>
              <w:rPr>
                <w:color w:val="000000"/>
                <w:sz w:val="18"/>
                <w:szCs w:val="18"/>
                <w:lang w:eastAsia="zh-HK"/>
              </w:rPr>
              <w:t>Sniffing/</w:t>
            </w:r>
            <w:r w:rsidRPr="00836319">
              <w:rPr>
                <w:color w:val="000000"/>
                <w:sz w:val="18"/>
                <w:szCs w:val="18"/>
                <w:lang w:eastAsia="zh-HK"/>
              </w:rPr>
              <w:t>Extended:</w:t>
            </w:r>
            <w:r w:rsidR="00E13D75">
              <w:rPr>
                <w:color w:val="000000"/>
                <w:sz w:val="18"/>
                <w:szCs w:val="18"/>
                <w:lang w:eastAsia="zh-HK"/>
              </w:rPr>
              <w:t xml:space="preserve"> 5</w:t>
            </w:r>
          </w:p>
          <w:p w14:paraId="448082CA" w14:textId="51464413" w:rsidR="00836319" w:rsidRPr="00836319" w:rsidRDefault="00741575" w:rsidP="00741575">
            <w:pPr>
              <w:widowControl/>
              <w:rPr>
                <w:color w:val="000000"/>
                <w:sz w:val="18"/>
                <w:szCs w:val="18"/>
                <w:lang w:eastAsia="zh-HK"/>
              </w:rPr>
            </w:pPr>
            <w:r>
              <w:rPr>
                <w:color w:val="000000"/>
                <w:sz w:val="18"/>
                <w:szCs w:val="18"/>
                <w:lang w:eastAsia="zh-HK"/>
              </w:rPr>
              <w:t>Not reported:</w:t>
            </w:r>
            <w:r w:rsidR="00E13D75">
              <w:rPr>
                <w:color w:val="000000"/>
                <w:sz w:val="18"/>
                <w:szCs w:val="18"/>
                <w:lang w:eastAsia="zh-HK"/>
              </w:rPr>
              <w:t xml:space="preserve"> 0</w:t>
            </w:r>
          </w:p>
        </w:tc>
        <w:tc>
          <w:tcPr>
            <w:tcW w:w="1701" w:type="dxa"/>
          </w:tcPr>
          <w:p w14:paraId="126C1436" w14:textId="3DA5AE80" w:rsidR="00836319" w:rsidRPr="00836319" w:rsidRDefault="00836319" w:rsidP="00537389">
            <w:pPr>
              <w:widowControl/>
              <w:rPr>
                <w:color w:val="000000"/>
                <w:sz w:val="18"/>
                <w:szCs w:val="18"/>
                <w:lang w:eastAsia="zh-HK"/>
              </w:rPr>
            </w:pPr>
            <w:r w:rsidRPr="00836319">
              <w:rPr>
                <w:color w:val="000000"/>
                <w:sz w:val="18"/>
                <w:szCs w:val="18"/>
                <w:lang w:eastAsia="zh-HK"/>
              </w:rPr>
              <w:t>0</w:t>
            </w:r>
          </w:p>
        </w:tc>
        <w:tc>
          <w:tcPr>
            <w:tcW w:w="2545" w:type="dxa"/>
          </w:tcPr>
          <w:p w14:paraId="7C2A990E" w14:textId="2AF69079" w:rsidR="008E7B85" w:rsidRDefault="008E7B85" w:rsidP="008E7B85">
            <w:pPr>
              <w:widowControl/>
              <w:rPr>
                <w:color w:val="000000"/>
                <w:sz w:val="18"/>
                <w:szCs w:val="18"/>
                <w:lang w:eastAsia="zh-HK"/>
              </w:rPr>
            </w:pPr>
            <w:r w:rsidRPr="008E7B85">
              <w:rPr>
                <w:color w:val="000000"/>
                <w:sz w:val="18"/>
                <w:szCs w:val="18"/>
                <w:lang w:eastAsia="zh-HK"/>
              </w:rPr>
              <w:t>test characteristics</w:t>
            </w:r>
            <w:r>
              <w:rPr>
                <w:color w:val="000000"/>
                <w:sz w:val="18"/>
                <w:szCs w:val="18"/>
                <w:lang w:eastAsia="zh-HK"/>
              </w:rPr>
              <w:t>: 5</w:t>
            </w:r>
          </w:p>
          <w:p w14:paraId="0A3B5B6D" w14:textId="7AAE92E7" w:rsidR="00836319" w:rsidRPr="00836319" w:rsidRDefault="008E7B85" w:rsidP="008E7B85">
            <w:pPr>
              <w:widowControl/>
              <w:rPr>
                <w:color w:val="000000"/>
                <w:sz w:val="18"/>
                <w:szCs w:val="18"/>
                <w:lang w:eastAsia="zh-HK"/>
              </w:rPr>
            </w:pPr>
            <w:r w:rsidRPr="008E7B85">
              <w:rPr>
                <w:color w:val="000000"/>
                <w:sz w:val="18"/>
                <w:szCs w:val="18"/>
                <w:lang w:eastAsia="zh-HK"/>
              </w:rPr>
              <w:t>mean distances</w:t>
            </w:r>
            <w:r>
              <w:rPr>
                <w:color w:val="000000"/>
                <w:sz w:val="18"/>
                <w:szCs w:val="18"/>
                <w:lang w:eastAsia="zh-HK"/>
              </w:rPr>
              <w:t>:</w:t>
            </w:r>
            <w:r w:rsidR="00FD62E3">
              <w:rPr>
                <w:color w:val="000000"/>
                <w:sz w:val="18"/>
                <w:szCs w:val="18"/>
                <w:lang w:eastAsia="zh-HK"/>
              </w:rPr>
              <w:t xml:space="preserve"> 0</w:t>
            </w:r>
          </w:p>
        </w:tc>
        <w:tc>
          <w:tcPr>
            <w:tcW w:w="3372" w:type="dxa"/>
          </w:tcPr>
          <w:p w14:paraId="02F72C6D" w14:textId="5BAB8282" w:rsidR="00836319" w:rsidRPr="00836319" w:rsidRDefault="00A9408D" w:rsidP="00537389">
            <w:pPr>
              <w:widowControl/>
              <w:rPr>
                <w:color w:val="000000"/>
                <w:sz w:val="18"/>
                <w:szCs w:val="18"/>
                <w:lang w:eastAsia="zh-HK"/>
              </w:rPr>
            </w:pPr>
            <w:r>
              <w:rPr>
                <w:color w:val="000000"/>
                <w:sz w:val="18"/>
                <w:szCs w:val="18"/>
                <w:lang w:eastAsia="zh-HK"/>
              </w:rPr>
              <w:t>1-1.785 cm</w:t>
            </w:r>
          </w:p>
        </w:tc>
      </w:tr>
    </w:tbl>
    <w:p w14:paraId="56A0F694" w14:textId="0669BD7D" w:rsidR="003907C3" w:rsidRDefault="00512FB4" w:rsidP="003460A5">
      <w:pPr>
        <w:widowControl/>
        <w:spacing w:line="360" w:lineRule="auto"/>
        <w:rPr>
          <w:color w:val="000000"/>
          <w:sz w:val="22"/>
          <w:lang w:eastAsia="zh-HK"/>
        </w:rPr>
      </w:pPr>
      <w:r>
        <w:rPr>
          <w:color w:val="000000"/>
          <w:sz w:val="22"/>
          <w:lang w:eastAsia="zh-HK"/>
        </w:rPr>
        <w:t xml:space="preserve">BURP: backward, </w:t>
      </w:r>
      <w:proofErr w:type="gramStart"/>
      <w:r>
        <w:rPr>
          <w:color w:val="000000"/>
          <w:sz w:val="22"/>
          <w:lang w:eastAsia="zh-HK"/>
        </w:rPr>
        <w:t>upward</w:t>
      </w:r>
      <w:proofErr w:type="gramEnd"/>
      <w:r>
        <w:rPr>
          <w:color w:val="000000"/>
          <w:sz w:val="22"/>
          <w:lang w:eastAsia="zh-HK"/>
        </w:rPr>
        <w:t xml:space="preserve"> and rightward pressure; CL: Cormack-</w:t>
      </w:r>
      <w:proofErr w:type="spellStart"/>
      <w:r>
        <w:rPr>
          <w:color w:val="000000"/>
          <w:sz w:val="22"/>
          <w:lang w:eastAsia="zh-HK"/>
        </w:rPr>
        <w:t>Lehane</w:t>
      </w:r>
      <w:proofErr w:type="spellEnd"/>
      <w:r>
        <w:rPr>
          <w:color w:val="000000"/>
          <w:sz w:val="22"/>
          <w:lang w:eastAsia="zh-HK"/>
        </w:rPr>
        <w:t>, DL: difficult laryngoscopy; DSE: distance from skin to epiglottis; DSHB: distance from skin to hyoid bone; DSVC: distance from skin to vocal cords; E-VC: distance from the epiglottis to the midpoint of the distance between the vocal cords;</w:t>
      </w:r>
      <w:r w:rsidRPr="00512FB4">
        <w:rPr>
          <w:color w:val="000000"/>
          <w:sz w:val="22"/>
          <w:lang w:eastAsia="zh-HK"/>
        </w:rPr>
        <w:t xml:space="preserve"> </w:t>
      </w:r>
      <w:r>
        <w:rPr>
          <w:color w:val="000000"/>
          <w:sz w:val="22"/>
          <w:lang w:eastAsia="zh-HK"/>
        </w:rPr>
        <w:t>Pre-E: pre-epiglottis space.</w:t>
      </w:r>
    </w:p>
    <w:p w14:paraId="4C3CCE82" w14:textId="5D5229F7" w:rsidR="00A70D80" w:rsidRDefault="00A70D80" w:rsidP="003460A5">
      <w:pPr>
        <w:widowControl/>
        <w:spacing w:line="360" w:lineRule="auto"/>
        <w:rPr>
          <w:b/>
          <w:bCs/>
          <w:color w:val="000000"/>
          <w:sz w:val="22"/>
          <w:lang w:eastAsia="zh-HK"/>
        </w:rPr>
      </w:pPr>
    </w:p>
    <w:p w14:paraId="3420DCA5" w14:textId="6BBD7FB4" w:rsidR="00D26374" w:rsidRDefault="00D26374" w:rsidP="003460A5">
      <w:pPr>
        <w:widowControl/>
        <w:spacing w:line="360" w:lineRule="auto"/>
        <w:rPr>
          <w:b/>
          <w:bCs/>
          <w:color w:val="000000"/>
          <w:sz w:val="22"/>
          <w:lang w:eastAsia="zh-HK"/>
        </w:rPr>
      </w:pPr>
    </w:p>
    <w:p w14:paraId="5FD90D75" w14:textId="24E61F17" w:rsidR="00D26374" w:rsidRDefault="00D26374" w:rsidP="003460A5">
      <w:pPr>
        <w:widowControl/>
        <w:spacing w:line="360" w:lineRule="auto"/>
        <w:rPr>
          <w:b/>
          <w:bCs/>
          <w:color w:val="000000"/>
          <w:sz w:val="22"/>
          <w:lang w:eastAsia="zh-HK"/>
        </w:rPr>
      </w:pPr>
    </w:p>
    <w:p w14:paraId="2B438A2D" w14:textId="5918AB80" w:rsidR="00D26374" w:rsidRDefault="00D26374" w:rsidP="003460A5">
      <w:pPr>
        <w:widowControl/>
        <w:spacing w:line="360" w:lineRule="auto"/>
        <w:rPr>
          <w:b/>
          <w:bCs/>
          <w:color w:val="000000"/>
          <w:sz w:val="22"/>
          <w:lang w:eastAsia="zh-HK"/>
        </w:rPr>
      </w:pPr>
    </w:p>
    <w:p w14:paraId="22782E76" w14:textId="779B19FD" w:rsidR="00D26374" w:rsidRDefault="00D26374" w:rsidP="003460A5">
      <w:pPr>
        <w:widowControl/>
        <w:spacing w:line="360" w:lineRule="auto"/>
        <w:rPr>
          <w:b/>
          <w:bCs/>
          <w:color w:val="000000"/>
          <w:sz w:val="22"/>
          <w:lang w:eastAsia="zh-HK"/>
        </w:rPr>
      </w:pPr>
    </w:p>
    <w:p w14:paraId="1440F6CC" w14:textId="1B48BB91" w:rsidR="00D26374" w:rsidRDefault="00D26374" w:rsidP="003460A5">
      <w:pPr>
        <w:widowControl/>
        <w:spacing w:line="360" w:lineRule="auto"/>
        <w:rPr>
          <w:b/>
          <w:bCs/>
          <w:color w:val="000000"/>
          <w:sz w:val="22"/>
          <w:lang w:eastAsia="zh-HK"/>
        </w:rPr>
      </w:pPr>
    </w:p>
    <w:p w14:paraId="505059C7" w14:textId="359118A9" w:rsidR="00D26374" w:rsidRDefault="00D26374" w:rsidP="003460A5">
      <w:pPr>
        <w:widowControl/>
        <w:spacing w:line="360" w:lineRule="auto"/>
        <w:rPr>
          <w:b/>
          <w:bCs/>
          <w:color w:val="000000"/>
          <w:sz w:val="22"/>
          <w:lang w:eastAsia="zh-HK"/>
        </w:rPr>
      </w:pPr>
    </w:p>
    <w:p w14:paraId="1A6BDE6B" w14:textId="37406C3D" w:rsidR="00D26374" w:rsidRDefault="00D26374" w:rsidP="003460A5">
      <w:pPr>
        <w:widowControl/>
        <w:spacing w:line="360" w:lineRule="auto"/>
        <w:rPr>
          <w:b/>
          <w:bCs/>
          <w:color w:val="000000"/>
          <w:sz w:val="22"/>
          <w:lang w:eastAsia="zh-HK"/>
        </w:rPr>
      </w:pPr>
    </w:p>
    <w:p w14:paraId="3D8530EF" w14:textId="77777777" w:rsidR="00D26374" w:rsidRDefault="00D26374" w:rsidP="003460A5">
      <w:pPr>
        <w:widowControl/>
        <w:spacing w:line="360" w:lineRule="auto"/>
        <w:rPr>
          <w:b/>
          <w:bCs/>
          <w:color w:val="000000"/>
          <w:sz w:val="22"/>
          <w:lang w:eastAsia="zh-HK"/>
        </w:rPr>
      </w:pPr>
    </w:p>
    <w:p w14:paraId="34A1B874" w14:textId="62C842C3" w:rsidR="00A70D80" w:rsidRDefault="00C17041" w:rsidP="003460A5">
      <w:pPr>
        <w:widowControl/>
        <w:spacing w:line="360" w:lineRule="auto"/>
        <w:rPr>
          <w:b/>
          <w:bCs/>
          <w:color w:val="000000"/>
          <w:sz w:val="22"/>
          <w:lang w:eastAsia="zh-HK"/>
        </w:rPr>
      </w:pPr>
      <w:r w:rsidRPr="0000164F">
        <w:rPr>
          <w:b/>
          <w:bCs/>
          <w:color w:val="000000"/>
          <w:sz w:val="22"/>
          <w:lang w:eastAsia="zh-HK"/>
        </w:rPr>
        <w:lastRenderedPageBreak/>
        <w:t>Supplemental Table 3</w:t>
      </w:r>
      <w:r w:rsidR="0000164F" w:rsidRPr="0000164F">
        <w:rPr>
          <w:b/>
          <w:bCs/>
          <w:color w:val="000000"/>
          <w:sz w:val="22"/>
          <w:lang w:eastAsia="zh-HK"/>
        </w:rPr>
        <w:t>.</w:t>
      </w:r>
      <w:r w:rsidR="0000164F">
        <w:rPr>
          <w:b/>
          <w:bCs/>
          <w:color w:val="000000"/>
          <w:sz w:val="22"/>
          <w:lang w:eastAsia="zh-HK"/>
        </w:rPr>
        <w:t xml:space="preserve"> Individual study diagnostic accuracy parameters for the index tests.</w:t>
      </w:r>
      <w:r>
        <w:rPr>
          <w:b/>
          <w:bCs/>
          <w:color w:val="000000"/>
          <w:sz w:val="22"/>
          <w:lang w:eastAsia="zh-HK"/>
        </w:rPr>
        <w:t xml:space="preserve"> </w:t>
      </w:r>
    </w:p>
    <w:tbl>
      <w:tblPr>
        <w:tblStyle w:val="Grigliatabella"/>
        <w:tblW w:w="0" w:type="auto"/>
        <w:tblLook w:val="04A0" w:firstRow="1" w:lastRow="0" w:firstColumn="1" w:lastColumn="0" w:noHBand="0" w:noVBand="1"/>
      </w:tblPr>
      <w:tblGrid>
        <w:gridCol w:w="2855"/>
        <w:gridCol w:w="2855"/>
        <w:gridCol w:w="2855"/>
        <w:gridCol w:w="2855"/>
        <w:gridCol w:w="2856"/>
      </w:tblGrid>
      <w:tr w:rsidR="001A2890" w14:paraId="4DF5C406" w14:textId="77777777" w:rsidTr="00427839">
        <w:tc>
          <w:tcPr>
            <w:tcW w:w="14276" w:type="dxa"/>
            <w:gridSpan w:val="5"/>
            <w:shd w:val="clear" w:color="auto" w:fill="E7E6E6" w:themeFill="background2"/>
          </w:tcPr>
          <w:p w14:paraId="6DA42A40" w14:textId="356B8116" w:rsidR="001A2890" w:rsidRDefault="001A2890" w:rsidP="001A2890">
            <w:pPr>
              <w:widowControl/>
              <w:jc w:val="center"/>
              <w:rPr>
                <w:b/>
                <w:bCs/>
                <w:color w:val="000000"/>
                <w:sz w:val="22"/>
                <w:lang w:eastAsia="zh-HK"/>
              </w:rPr>
            </w:pPr>
            <w:r>
              <w:rPr>
                <w:b/>
                <w:bCs/>
                <w:color w:val="000000"/>
                <w:sz w:val="22"/>
                <w:lang w:eastAsia="zh-HK"/>
              </w:rPr>
              <w:t>DSE</w:t>
            </w:r>
          </w:p>
        </w:tc>
      </w:tr>
      <w:tr w:rsidR="001A2890" w14:paraId="4DC538AA" w14:textId="77777777" w:rsidTr="00427839">
        <w:tc>
          <w:tcPr>
            <w:tcW w:w="2855" w:type="dxa"/>
            <w:shd w:val="clear" w:color="auto" w:fill="E7E6E6" w:themeFill="background2"/>
          </w:tcPr>
          <w:p w14:paraId="414F4CD5" w14:textId="384966F3" w:rsidR="001A2890" w:rsidRDefault="001A2890" w:rsidP="001A2890">
            <w:pPr>
              <w:widowControl/>
              <w:rPr>
                <w:b/>
                <w:bCs/>
                <w:color w:val="000000"/>
                <w:sz w:val="22"/>
                <w:lang w:eastAsia="zh-HK"/>
              </w:rPr>
            </w:pPr>
            <w:r>
              <w:rPr>
                <w:b/>
                <w:bCs/>
                <w:color w:val="000000"/>
                <w:sz w:val="22"/>
                <w:lang w:eastAsia="zh-HK"/>
              </w:rPr>
              <w:t>Study</w:t>
            </w:r>
          </w:p>
        </w:tc>
        <w:tc>
          <w:tcPr>
            <w:tcW w:w="2855" w:type="dxa"/>
            <w:shd w:val="clear" w:color="auto" w:fill="E7E6E6" w:themeFill="background2"/>
          </w:tcPr>
          <w:p w14:paraId="1A4351A3" w14:textId="72FF539D" w:rsidR="001A2890" w:rsidRDefault="001A2890" w:rsidP="001A2890">
            <w:pPr>
              <w:widowControl/>
              <w:rPr>
                <w:b/>
                <w:bCs/>
                <w:color w:val="000000"/>
                <w:sz w:val="22"/>
                <w:lang w:eastAsia="zh-HK"/>
              </w:rPr>
            </w:pPr>
            <w:r>
              <w:rPr>
                <w:b/>
                <w:bCs/>
                <w:color w:val="000000"/>
                <w:sz w:val="22"/>
                <w:lang w:eastAsia="zh-HK"/>
              </w:rPr>
              <w:t>Sensitivity</w:t>
            </w:r>
          </w:p>
        </w:tc>
        <w:tc>
          <w:tcPr>
            <w:tcW w:w="2855" w:type="dxa"/>
            <w:shd w:val="clear" w:color="auto" w:fill="E7E6E6" w:themeFill="background2"/>
          </w:tcPr>
          <w:p w14:paraId="239F8DEB" w14:textId="483797FC" w:rsidR="001A2890" w:rsidRDefault="001A2890" w:rsidP="001A2890">
            <w:pPr>
              <w:widowControl/>
              <w:rPr>
                <w:b/>
                <w:bCs/>
                <w:color w:val="000000"/>
                <w:sz w:val="22"/>
                <w:lang w:eastAsia="zh-HK"/>
              </w:rPr>
            </w:pPr>
            <w:r>
              <w:rPr>
                <w:b/>
                <w:bCs/>
                <w:color w:val="000000"/>
                <w:sz w:val="22"/>
                <w:lang w:eastAsia="zh-HK"/>
              </w:rPr>
              <w:t>Specificity</w:t>
            </w:r>
          </w:p>
        </w:tc>
        <w:tc>
          <w:tcPr>
            <w:tcW w:w="2855" w:type="dxa"/>
            <w:shd w:val="clear" w:color="auto" w:fill="E7E6E6" w:themeFill="background2"/>
          </w:tcPr>
          <w:p w14:paraId="3B143096" w14:textId="17CE7265" w:rsidR="001A2890" w:rsidRDefault="001A2890" w:rsidP="001A2890">
            <w:pPr>
              <w:widowControl/>
              <w:rPr>
                <w:b/>
                <w:bCs/>
                <w:color w:val="000000"/>
                <w:sz w:val="22"/>
                <w:lang w:eastAsia="zh-HK"/>
              </w:rPr>
            </w:pPr>
            <w:r>
              <w:rPr>
                <w:b/>
                <w:bCs/>
                <w:color w:val="000000"/>
                <w:sz w:val="22"/>
                <w:lang w:eastAsia="zh-HK"/>
              </w:rPr>
              <w:t>AUC</w:t>
            </w:r>
          </w:p>
        </w:tc>
        <w:tc>
          <w:tcPr>
            <w:tcW w:w="2856" w:type="dxa"/>
            <w:shd w:val="clear" w:color="auto" w:fill="E7E6E6" w:themeFill="background2"/>
          </w:tcPr>
          <w:p w14:paraId="1098B786" w14:textId="660749FB" w:rsidR="001A2890" w:rsidRDefault="001A2890" w:rsidP="001A2890">
            <w:pPr>
              <w:widowControl/>
              <w:rPr>
                <w:b/>
                <w:bCs/>
                <w:color w:val="000000"/>
                <w:sz w:val="22"/>
                <w:lang w:eastAsia="zh-HK"/>
              </w:rPr>
            </w:pPr>
            <w:r>
              <w:rPr>
                <w:b/>
                <w:bCs/>
                <w:color w:val="000000"/>
                <w:sz w:val="22"/>
                <w:lang w:eastAsia="zh-HK"/>
              </w:rPr>
              <w:t>Cutoff</w:t>
            </w:r>
          </w:p>
        </w:tc>
      </w:tr>
      <w:tr w:rsidR="001A2890" w14:paraId="4BBC9B0F" w14:textId="77777777" w:rsidTr="00C17041">
        <w:tc>
          <w:tcPr>
            <w:tcW w:w="2855" w:type="dxa"/>
          </w:tcPr>
          <w:p w14:paraId="0AC76012" w14:textId="0F456ADB" w:rsidR="001A2890" w:rsidRPr="00513821" w:rsidRDefault="001A2890" w:rsidP="001A2890">
            <w:pPr>
              <w:widowControl/>
              <w:rPr>
                <w:color w:val="000000"/>
                <w:sz w:val="22"/>
                <w:lang w:eastAsia="zh-HK"/>
              </w:rPr>
            </w:pPr>
            <w:r w:rsidRPr="00513821">
              <w:rPr>
                <w:color w:val="000000"/>
                <w:sz w:val="22"/>
                <w:lang w:eastAsia="zh-HK"/>
              </w:rPr>
              <w:t>Wu 2014</w:t>
            </w:r>
          </w:p>
        </w:tc>
        <w:tc>
          <w:tcPr>
            <w:tcW w:w="2855" w:type="dxa"/>
          </w:tcPr>
          <w:p w14:paraId="1DBD5920" w14:textId="24FEBFE9" w:rsidR="001A2890" w:rsidRPr="00513821" w:rsidRDefault="001A2890" w:rsidP="001A2890">
            <w:pPr>
              <w:widowControl/>
              <w:rPr>
                <w:color w:val="000000"/>
                <w:sz w:val="22"/>
                <w:lang w:eastAsia="zh-HK"/>
              </w:rPr>
            </w:pPr>
            <w:r w:rsidRPr="00513821">
              <w:rPr>
                <w:color w:val="000000"/>
                <w:sz w:val="22"/>
                <w:lang w:eastAsia="zh-HK"/>
              </w:rPr>
              <w:t>100%</w:t>
            </w:r>
          </w:p>
        </w:tc>
        <w:tc>
          <w:tcPr>
            <w:tcW w:w="2855" w:type="dxa"/>
          </w:tcPr>
          <w:p w14:paraId="0410D827" w14:textId="3950C7CD" w:rsidR="001A2890" w:rsidRPr="00513821" w:rsidRDefault="001A2890" w:rsidP="001A2890">
            <w:pPr>
              <w:widowControl/>
              <w:rPr>
                <w:color w:val="000000"/>
                <w:sz w:val="22"/>
                <w:lang w:eastAsia="zh-HK"/>
              </w:rPr>
            </w:pPr>
            <w:r w:rsidRPr="00513821">
              <w:rPr>
                <w:color w:val="000000"/>
                <w:sz w:val="22"/>
                <w:lang w:eastAsia="zh-HK"/>
              </w:rPr>
              <w:t>66.3%</w:t>
            </w:r>
          </w:p>
        </w:tc>
        <w:tc>
          <w:tcPr>
            <w:tcW w:w="2855" w:type="dxa"/>
          </w:tcPr>
          <w:p w14:paraId="1540F423" w14:textId="14EF2D67" w:rsidR="001A2890" w:rsidRPr="00513821" w:rsidRDefault="001A2890" w:rsidP="001A2890">
            <w:pPr>
              <w:widowControl/>
              <w:rPr>
                <w:color w:val="000000"/>
                <w:sz w:val="22"/>
                <w:lang w:eastAsia="zh-HK"/>
              </w:rPr>
            </w:pPr>
            <w:r w:rsidRPr="00513821">
              <w:rPr>
                <w:color w:val="000000"/>
                <w:sz w:val="22"/>
                <w:lang w:eastAsia="zh-HK"/>
              </w:rPr>
              <w:t>0.90 [0.85-0.94]</w:t>
            </w:r>
          </w:p>
        </w:tc>
        <w:tc>
          <w:tcPr>
            <w:tcW w:w="2856" w:type="dxa"/>
          </w:tcPr>
          <w:p w14:paraId="77E29D61" w14:textId="4708915E" w:rsidR="001A2890" w:rsidRPr="00513821" w:rsidRDefault="001A2890" w:rsidP="001A2890">
            <w:pPr>
              <w:widowControl/>
              <w:rPr>
                <w:color w:val="000000"/>
                <w:sz w:val="22"/>
                <w:lang w:eastAsia="zh-HK"/>
              </w:rPr>
            </w:pPr>
            <w:r w:rsidRPr="00513821">
              <w:rPr>
                <w:color w:val="000000"/>
                <w:sz w:val="22"/>
                <w:lang w:eastAsia="zh-HK"/>
              </w:rPr>
              <w:t>≥1.78 cm</w:t>
            </w:r>
          </w:p>
        </w:tc>
      </w:tr>
      <w:tr w:rsidR="001A2890" w14:paraId="440CFCEE" w14:textId="77777777" w:rsidTr="00C17041">
        <w:tc>
          <w:tcPr>
            <w:tcW w:w="2855" w:type="dxa"/>
          </w:tcPr>
          <w:p w14:paraId="1D955C01" w14:textId="765F31F2" w:rsidR="001A2890" w:rsidRPr="00513821" w:rsidRDefault="001A2890" w:rsidP="001A2890">
            <w:pPr>
              <w:widowControl/>
              <w:rPr>
                <w:color w:val="000000"/>
                <w:sz w:val="22"/>
                <w:lang w:eastAsia="zh-HK"/>
              </w:rPr>
            </w:pPr>
            <w:r>
              <w:rPr>
                <w:color w:val="000000"/>
                <w:sz w:val="22"/>
                <w:lang w:eastAsia="zh-HK"/>
              </w:rPr>
              <w:t>Pinto 2016</w:t>
            </w:r>
          </w:p>
        </w:tc>
        <w:tc>
          <w:tcPr>
            <w:tcW w:w="2855" w:type="dxa"/>
          </w:tcPr>
          <w:p w14:paraId="05F745C5" w14:textId="72503E85" w:rsidR="001A2890" w:rsidRPr="00513821" w:rsidRDefault="001A2890" w:rsidP="001A2890">
            <w:pPr>
              <w:widowControl/>
              <w:rPr>
                <w:color w:val="000000"/>
                <w:sz w:val="22"/>
                <w:lang w:eastAsia="zh-HK"/>
              </w:rPr>
            </w:pPr>
            <w:r w:rsidRPr="00513821">
              <w:rPr>
                <w:color w:val="000000"/>
                <w:sz w:val="22"/>
                <w:lang w:eastAsia="zh-HK"/>
              </w:rPr>
              <w:t>64.7%</w:t>
            </w:r>
          </w:p>
        </w:tc>
        <w:tc>
          <w:tcPr>
            <w:tcW w:w="2855" w:type="dxa"/>
          </w:tcPr>
          <w:p w14:paraId="7A3C3AE7" w14:textId="6AB6EDFF" w:rsidR="001A2890" w:rsidRPr="00513821" w:rsidRDefault="001A2890" w:rsidP="001A2890">
            <w:pPr>
              <w:widowControl/>
              <w:rPr>
                <w:color w:val="000000"/>
                <w:sz w:val="22"/>
                <w:lang w:eastAsia="zh-HK"/>
              </w:rPr>
            </w:pPr>
            <w:r w:rsidRPr="00513821">
              <w:rPr>
                <w:color w:val="000000"/>
                <w:sz w:val="22"/>
                <w:lang w:eastAsia="zh-HK"/>
              </w:rPr>
              <w:t>77.2%</w:t>
            </w:r>
          </w:p>
        </w:tc>
        <w:tc>
          <w:tcPr>
            <w:tcW w:w="2855" w:type="dxa"/>
          </w:tcPr>
          <w:p w14:paraId="73ACB3CA" w14:textId="2247BAD3" w:rsidR="001A2890" w:rsidRPr="00513821" w:rsidRDefault="001A2890" w:rsidP="001A2890">
            <w:pPr>
              <w:widowControl/>
              <w:rPr>
                <w:color w:val="000000"/>
                <w:sz w:val="22"/>
                <w:lang w:eastAsia="zh-HK"/>
              </w:rPr>
            </w:pPr>
            <w:r>
              <w:rPr>
                <w:color w:val="000000"/>
                <w:sz w:val="22"/>
                <w:lang w:eastAsia="zh-HK"/>
              </w:rPr>
              <w:t>-</w:t>
            </w:r>
          </w:p>
        </w:tc>
        <w:tc>
          <w:tcPr>
            <w:tcW w:w="2856" w:type="dxa"/>
          </w:tcPr>
          <w:p w14:paraId="437A4099" w14:textId="73D43B9A" w:rsidR="001A2890" w:rsidRPr="00513821" w:rsidRDefault="001A2890" w:rsidP="001A2890">
            <w:pPr>
              <w:widowControl/>
              <w:rPr>
                <w:color w:val="000000"/>
                <w:sz w:val="22"/>
                <w:lang w:eastAsia="zh-HK"/>
              </w:rPr>
            </w:pPr>
            <w:r w:rsidRPr="00513821">
              <w:rPr>
                <w:color w:val="000000"/>
                <w:sz w:val="22"/>
                <w:lang w:eastAsia="zh-HK"/>
              </w:rPr>
              <w:t>≥2.75 cm</w:t>
            </w:r>
          </w:p>
        </w:tc>
      </w:tr>
      <w:tr w:rsidR="001A2890" w14:paraId="02E36C2C" w14:textId="77777777" w:rsidTr="00C17041">
        <w:tc>
          <w:tcPr>
            <w:tcW w:w="2855" w:type="dxa"/>
          </w:tcPr>
          <w:p w14:paraId="41501E03" w14:textId="6744A873" w:rsidR="001A2890" w:rsidRPr="00513821" w:rsidRDefault="001A2890" w:rsidP="001A2890">
            <w:pPr>
              <w:widowControl/>
              <w:rPr>
                <w:color w:val="000000"/>
                <w:sz w:val="22"/>
                <w:lang w:eastAsia="zh-HK"/>
              </w:rPr>
            </w:pPr>
            <w:proofErr w:type="spellStart"/>
            <w:r>
              <w:rPr>
                <w:color w:val="000000"/>
                <w:sz w:val="22"/>
                <w:lang w:eastAsia="zh-HK"/>
              </w:rPr>
              <w:t>Parameswari</w:t>
            </w:r>
            <w:proofErr w:type="spellEnd"/>
            <w:r>
              <w:rPr>
                <w:color w:val="000000"/>
                <w:sz w:val="22"/>
                <w:lang w:eastAsia="zh-HK"/>
              </w:rPr>
              <w:t xml:space="preserve"> 2017</w:t>
            </w:r>
          </w:p>
        </w:tc>
        <w:tc>
          <w:tcPr>
            <w:tcW w:w="2855" w:type="dxa"/>
          </w:tcPr>
          <w:p w14:paraId="399C33FB" w14:textId="5A72F004" w:rsidR="001A2890" w:rsidRPr="00513821" w:rsidRDefault="001A2890" w:rsidP="001A2890">
            <w:pPr>
              <w:widowControl/>
              <w:rPr>
                <w:color w:val="000000"/>
                <w:sz w:val="22"/>
                <w:lang w:eastAsia="zh-HK"/>
              </w:rPr>
            </w:pPr>
            <w:r w:rsidRPr="00513821">
              <w:rPr>
                <w:color w:val="000000"/>
                <w:sz w:val="22"/>
                <w:lang w:eastAsia="zh-HK"/>
              </w:rPr>
              <w:t>75%</w:t>
            </w:r>
          </w:p>
        </w:tc>
        <w:tc>
          <w:tcPr>
            <w:tcW w:w="2855" w:type="dxa"/>
          </w:tcPr>
          <w:p w14:paraId="3882E453" w14:textId="0CF14F3F" w:rsidR="001A2890" w:rsidRPr="00513821" w:rsidRDefault="001A2890" w:rsidP="001A2890">
            <w:pPr>
              <w:widowControl/>
              <w:rPr>
                <w:color w:val="000000"/>
                <w:sz w:val="22"/>
                <w:lang w:eastAsia="zh-HK"/>
              </w:rPr>
            </w:pPr>
            <w:r w:rsidRPr="00513821">
              <w:rPr>
                <w:color w:val="000000"/>
                <w:sz w:val="22"/>
                <w:lang w:eastAsia="zh-HK"/>
              </w:rPr>
              <w:t xml:space="preserve">63.6%, </w:t>
            </w:r>
          </w:p>
        </w:tc>
        <w:tc>
          <w:tcPr>
            <w:tcW w:w="2855" w:type="dxa"/>
          </w:tcPr>
          <w:p w14:paraId="107E0A37" w14:textId="2AFCE95B" w:rsidR="001A2890" w:rsidRPr="00513821" w:rsidRDefault="001A2890" w:rsidP="001A2890">
            <w:pPr>
              <w:widowControl/>
              <w:rPr>
                <w:color w:val="000000"/>
                <w:sz w:val="22"/>
                <w:lang w:eastAsia="zh-HK"/>
              </w:rPr>
            </w:pPr>
            <w:r w:rsidRPr="00513821">
              <w:rPr>
                <w:color w:val="000000"/>
                <w:sz w:val="22"/>
                <w:lang w:eastAsia="zh-HK"/>
              </w:rPr>
              <w:t>0.693</w:t>
            </w:r>
          </w:p>
        </w:tc>
        <w:tc>
          <w:tcPr>
            <w:tcW w:w="2856" w:type="dxa"/>
          </w:tcPr>
          <w:p w14:paraId="4E5A8D16" w14:textId="6AC71DEF" w:rsidR="001A2890" w:rsidRPr="00513821" w:rsidRDefault="001A2890" w:rsidP="001A2890">
            <w:pPr>
              <w:widowControl/>
              <w:rPr>
                <w:color w:val="000000"/>
                <w:sz w:val="22"/>
                <w:lang w:eastAsia="zh-HK"/>
              </w:rPr>
            </w:pPr>
            <w:r w:rsidRPr="00513821">
              <w:rPr>
                <w:color w:val="000000"/>
                <w:sz w:val="22"/>
                <w:lang w:eastAsia="zh-HK"/>
              </w:rPr>
              <w:t>&gt;1.8 cm</w:t>
            </w:r>
          </w:p>
        </w:tc>
      </w:tr>
      <w:tr w:rsidR="001A2890" w14:paraId="3AAF24CA" w14:textId="77777777" w:rsidTr="00C17041">
        <w:tc>
          <w:tcPr>
            <w:tcW w:w="2855" w:type="dxa"/>
          </w:tcPr>
          <w:p w14:paraId="69B98C07" w14:textId="3DC601E4" w:rsidR="001A2890" w:rsidRPr="00513821" w:rsidRDefault="001A2890" w:rsidP="001A2890">
            <w:pPr>
              <w:widowControl/>
              <w:rPr>
                <w:color w:val="000000"/>
                <w:sz w:val="22"/>
                <w:lang w:eastAsia="zh-HK"/>
              </w:rPr>
            </w:pPr>
            <w:r>
              <w:rPr>
                <w:color w:val="000000"/>
                <w:sz w:val="22"/>
                <w:lang w:eastAsia="zh-HK"/>
              </w:rPr>
              <w:t>Falcetta 2018</w:t>
            </w:r>
          </w:p>
        </w:tc>
        <w:tc>
          <w:tcPr>
            <w:tcW w:w="2855" w:type="dxa"/>
          </w:tcPr>
          <w:p w14:paraId="0E3DE3A8" w14:textId="45CE3B77" w:rsidR="001A2890" w:rsidRPr="00513821" w:rsidRDefault="001A2890" w:rsidP="001A2890">
            <w:pPr>
              <w:widowControl/>
              <w:rPr>
                <w:color w:val="000000"/>
                <w:sz w:val="22"/>
                <w:lang w:eastAsia="zh-HK"/>
              </w:rPr>
            </w:pPr>
            <w:r w:rsidRPr="00B12D60">
              <w:rPr>
                <w:color w:val="000000"/>
                <w:sz w:val="22"/>
                <w:lang w:eastAsia="zh-HK"/>
              </w:rPr>
              <w:t>82%</w:t>
            </w:r>
          </w:p>
        </w:tc>
        <w:tc>
          <w:tcPr>
            <w:tcW w:w="2855" w:type="dxa"/>
          </w:tcPr>
          <w:p w14:paraId="775358DA" w14:textId="32BD8D2B" w:rsidR="001A2890" w:rsidRPr="00513821" w:rsidRDefault="001A2890" w:rsidP="001A2890">
            <w:pPr>
              <w:widowControl/>
              <w:rPr>
                <w:color w:val="000000"/>
                <w:sz w:val="22"/>
                <w:lang w:eastAsia="zh-HK"/>
              </w:rPr>
            </w:pPr>
            <w:r w:rsidRPr="00B12D60">
              <w:rPr>
                <w:color w:val="000000"/>
                <w:sz w:val="22"/>
                <w:lang w:eastAsia="zh-HK"/>
              </w:rPr>
              <w:t>91%,</w:t>
            </w:r>
          </w:p>
        </w:tc>
        <w:tc>
          <w:tcPr>
            <w:tcW w:w="2855" w:type="dxa"/>
          </w:tcPr>
          <w:p w14:paraId="5384A592" w14:textId="18A77589" w:rsidR="001A2890" w:rsidRPr="00513821" w:rsidRDefault="001A2890" w:rsidP="001A2890">
            <w:pPr>
              <w:widowControl/>
              <w:rPr>
                <w:color w:val="000000"/>
                <w:sz w:val="22"/>
                <w:lang w:eastAsia="zh-HK"/>
              </w:rPr>
            </w:pPr>
            <w:r w:rsidRPr="00B12D60">
              <w:rPr>
                <w:color w:val="000000"/>
                <w:sz w:val="22"/>
                <w:lang w:eastAsia="zh-HK"/>
              </w:rPr>
              <w:t xml:space="preserve">0.906 [0.86-0.93] </w:t>
            </w:r>
          </w:p>
        </w:tc>
        <w:tc>
          <w:tcPr>
            <w:tcW w:w="2856" w:type="dxa"/>
          </w:tcPr>
          <w:p w14:paraId="22D0ADFA" w14:textId="3786BB64" w:rsidR="001A2890" w:rsidRPr="00B12D60" w:rsidRDefault="001A2890" w:rsidP="001A2890">
            <w:pPr>
              <w:widowControl/>
              <w:rPr>
                <w:color w:val="000000"/>
                <w:sz w:val="22"/>
                <w:lang w:eastAsia="zh-HK"/>
              </w:rPr>
            </w:pPr>
            <w:r w:rsidRPr="00B12D60">
              <w:rPr>
                <w:color w:val="000000"/>
                <w:sz w:val="22"/>
                <w:lang w:eastAsia="zh-HK"/>
              </w:rPr>
              <w:t>≥2.54 cm</w:t>
            </w:r>
          </w:p>
        </w:tc>
      </w:tr>
      <w:tr w:rsidR="001A2890" w14:paraId="494F9FB6" w14:textId="77777777" w:rsidTr="00C17041">
        <w:tc>
          <w:tcPr>
            <w:tcW w:w="2855" w:type="dxa"/>
          </w:tcPr>
          <w:p w14:paraId="6C233278" w14:textId="558433A8" w:rsidR="001A2890" w:rsidRPr="00513821" w:rsidRDefault="001A2890" w:rsidP="001A2890">
            <w:pPr>
              <w:widowControl/>
              <w:rPr>
                <w:color w:val="000000"/>
                <w:sz w:val="22"/>
                <w:lang w:eastAsia="zh-HK"/>
              </w:rPr>
            </w:pPr>
            <w:r>
              <w:rPr>
                <w:color w:val="000000"/>
                <w:sz w:val="22"/>
                <w:lang w:eastAsia="zh-HK"/>
              </w:rPr>
              <w:t>Yadav 2019</w:t>
            </w:r>
          </w:p>
        </w:tc>
        <w:tc>
          <w:tcPr>
            <w:tcW w:w="2855" w:type="dxa"/>
          </w:tcPr>
          <w:p w14:paraId="4611FEDF" w14:textId="574EB5FE" w:rsidR="001A2890" w:rsidRPr="00A27AD7" w:rsidRDefault="001A2890" w:rsidP="001A2890">
            <w:pPr>
              <w:widowControl/>
              <w:rPr>
                <w:color w:val="000000"/>
                <w:sz w:val="22"/>
                <w:lang w:eastAsia="zh-HK"/>
              </w:rPr>
            </w:pPr>
            <w:r w:rsidRPr="00A27AD7">
              <w:rPr>
                <w:color w:val="000000"/>
                <w:sz w:val="22"/>
                <w:lang w:eastAsia="zh-HK"/>
              </w:rPr>
              <w:t>Neutral position</w:t>
            </w:r>
            <w:r>
              <w:rPr>
                <w:color w:val="000000"/>
                <w:sz w:val="22"/>
                <w:lang w:eastAsia="zh-HK"/>
              </w:rPr>
              <w:t>:</w:t>
            </w:r>
            <w:r w:rsidRPr="00A27AD7">
              <w:rPr>
                <w:color w:val="000000"/>
                <w:sz w:val="22"/>
                <w:lang w:eastAsia="zh-HK"/>
              </w:rPr>
              <w:t xml:space="preserve"> 65%</w:t>
            </w:r>
          </w:p>
          <w:p w14:paraId="1D5424AD" w14:textId="01A8C0E2" w:rsidR="001A2890" w:rsidRPr="00513821" w:rsidRDefault="001A2890" w:rsidP="001A2890">
            <w:pPr>
              <w:widowControl/>
              <w:rPr>
                <w:color w:val="000000"/>
                <w:sz w:val="22"/>
                <w:lang w:eastAsia="zh-HK"/>
              </w:rPr>
            </w:pPr>
            <w:r w:rsidRPr="00A27AD7">
              <w:rPr>
                <w:color w:val="000000"/>
                <w:sz w:val="22"/>
                <w:lang w:eastAsia="zh-HK"/>
              </w:rPr>
              <w:t>Sniffing position</w:t>
            </w:r>
            <w:r>
              <w:rPr>
                <w:color w:val="000000"/>
                <w:sz w:val="22"/>
                <w:lang w:eastAsia="zh-HK"/>
              </w:rPr>
              <w:t>:</w:t>
            </w:r>
            <w:r w:rsidRPr="00A27AD7">
              <w:rPr>
                <w:color w:val="000000"/>
                <w:sz w:val="22"/>
                <w:lang w:eastAsia="zh-HK"/>
              </w:rPr>
              <w:t xml:space="preserve"> 65%</w:t>
            </w:r>
          </w:p>
        </w:tc>
        <w:tc>
          <w:tcPr>
            <w:tcW w:w="2855" w:type="dxa"/>
          </w:tcPr>
          <w:p w14:paraId="43C6D6ED" w14:textId="41FC539A" w:rsidR="001A2890" w:rsidRPr="00A27AD7" w:rsidRDefault="001A2890" w:rsidP="001A2890">
            <w:pPr>
              <w:widowControl/>
              <w:rPr>
                <w:color w:val="000000"/>
                <w:sz w:val="22"/>
                <w:lang w:eastAsia="zh-HK"/>
              </w:rPr>
            </w:pPr>
            <w:r w:rsidRPr="00A27AD7">
              <w:rPr>
                <w:color w:val="000000"/>
                <w:sz w:val="22"/>
                <w:lang w:eastAsia="zh-HK"/>
              </w:rPr>
              <w:t>Neutral position</w:t>
            </w:r>
            <w:r>
              <w:rPr>
                <w:color w:val="000000"/>
                <w:sz w:val="22"/>
                <w:lang w:eastAsia="zh-HK"/>
              </w:rPr>
              <w:t>:</w:t>
            </w:r>
            <w:r w:rsidRPr="00A27AD7">
              <w:rPr>
                <w:color w:val="000000"/>
                <w:sz w:val="22"/>
                <w:lang w:eastAsia="zh-HK"/>
              </w:rPr>
              <w:t xml:space="preserve"> 69%</w:t>
            </w:r>
          </w:p>
          <w:p w14:paraId="400FB6B9" w14:textId="082008F3" w:rsidR="001A2890" w:rsidRPr="00A27AD7" w:rsidRDefault="001A2890" w:rsidP="001A2890">
            <w:pPr>
              <w:widowControl/>
              <w:rPr>
                <w:color w:val="000000"/>
                <w:sz w:val="22"/>
                <w:lang w:eastAsia="zh-HK"/>
              </w:rPr>
            </w:pPr>
            <w:r w:rsidRPr="00A27AD7">
              <w:rPr>
                <w:color w:val="000000"/>
                <w:sz w:val="22"/>
                <w:lang w:eastAsia="zh-HK"/>
              </w:rPr>
              <w:t>Sniffing position</w:t>
            </w:r>
            <w:r>
              <w:rPr>
                <w:color w:val="000000"/>
                <w:sz w:val="22"/>
                <w:lang w:eastAsia="zh-HK"/>
              </w:rPr>
              <w:t>:</w:t>
            </w:r>
            <w:r w:rsidRPr="00A27AD7">
              <w:rPr>
                <w:color w:val="000000"/>
                <w:sz w:val="22"/>
                <w:lang w:eastAsia="zh-HK"/>
              </w:rPr>
              <w:t xml:space="preserve"> 63% </w:t>
            </w:r>
          </w:p>
        </w:tc>
        <w:tc>
          <w:tcPr>
            <w:tcW w:w="2855" w:type="dxa"/>
          </w:tcPr>
          <w:p w14:paraId="488C97DE" w14:textId="50041497" w:rsidR="001A2890" w:rsidRPr="00A27AD7" w:rsidRDefault="001A2890" w:rsidP="001A2890">
            <w:pPr>
              <w:widowControl/>
              <w:rPr>
                <w:color w:val="000000"/>
                <w:sz w:val="22"/>
                <w:lang w:eastAsia="zh-HK"/>
              </w:rPr>
            </w:pPr>
            <w:r w:rsidRPr="00A27AD7">
              <w:rPr>
                <w:color w:val="000000"/>
                <w:sz w:val="22"/>
                <w:lang w:eastAsia="zh-HK"/>
              </w:rPr>
              <w:t>Neutral position</w:t>
            </w:r>
            <w:r>
              <w:rPr>
                <w:color w:val="000000"/>
                <w:sz w:val="22"/>
                <w:lang w:eastAsia="zh-HK"/>
              </w:rPr>
              <w:t>:</w:t>
            </w:r>
            <w:r w:rsidRPr="00A27AD7">
              <w:rPr>
                <w:color w:val="000000"/>
                <w:sz w:val="22"/>
                <w:lang w:eastAsia="zh-HK"/>
              </w:rPr>
              <w:t xml:space="preserve"> 0.73 [0.63-0.83]</w:t>
            </w:r>
          </w:p>
          <w:p w14:paraId="35E1A1B0" w14:textId="4E9A83E5" w:rsidR="001A2890" w:rsidRPr="00513821" w:rsidRDefault="001A2890" w:rsidP="001A2890">
            <w:pPr>
              <w:widowControl/>
              <w:rPr>
                <w:color w:val="000000"/>
                <w:sz w:val="22"/>
                <w:lang w:eastAsia="zh-HK"/>
              </w:rPr>
            </w:pPr>
            <w:r w:rsidRPr="00A27AD7">
              <w:rPr>
                <w:color w:val="000000"/>
                <w:sz w:val="22"/>
                <w:lang w:eastAsia="zh-HK"/>
              </w:rPr>
              <w:t>Sniffing position</w:t>
            </w:r>
            <w:r>
              <w:rPr>
                <w:color w:val="000000"/>
                <w:sz w:val="22"/>
                <w:lang w:eastAsia="zh-HK"/>
              </w:rPr>
              <w:t>:</w:t>
            </w:r>
            <w:r w:rsidRPr="00A27AD7">
              <w:rPr>
                <w:color w:val="000000"/>
                <w:sz w:val="22"/>
                <w:lang w:eastAsia="zh-HK"/>
              </w:rPr>
              <w:t xml:space="preserve"> 0.7 [0.6-0.8]</w:t>
            </w:r>
          </w:p>
        </w:tc>
        <w:tc>
          <w:tcPr>
            <w:tcW w:w="2856" w:type="dxa"/>
          </w:tcPr>
          <w:p w14:paraId="0D50AE7C" w14:textId="3F2ABE5C" w:rsidR="001A2890" w:rsidRPr="00A27AD7" w:rsidRDefault="001A2890" w:rsidP="001A2890">
            <w:pPr>
              <w:widowControl/>
              <w:rPr>
                <w:color w:val="000000"/>
                <w:sz w:val="22"/>
                <w:lang w:eastAsia="zh-HK"/>
              </w:rPr>
            </w:pPr>
            <w:r w:rsidRPr="00A27AD7">
              <w:rPr>
                <w:color w:val="000000"/>
                <w:sz w:val="22"/>
                <w:lang w:eastAsia="zh-HK"/>
              </w:rPr>
              <w:t>Neutral position</w:t>
            </w:r>
            <w:r>
              <w:rPr>
                <w:color w:val="000000"/>
                <w:sz w:val="22"/>
                <w:lang w:eastAsia="zh-HK"/>
              </w:rPr>
              <w:t>:</w:t>
            </w:r>
            <w:r w:rsidRPr="00A27AD7">
              <w:rPr>
                <w:color w:val="000000"/>
                <w:sz w:val="22"/>
                <w:lang w:eastAsia="zh-HK"/>
              </w:rPr>
              <w:t xml:space="preserve"> </w:t>
            </w:r>
            <w:r w:rsidR="00D10C05">
              <w:rPr>
                <w:color w:val="000000"/>
                <w:sz w:val="22"/>
                <w:lang w:eastAsia="zh-HK"/>
              </w:rPr>
              <w:t>&gt;</w:t>
            </w:r>
            <w:r w:rsidRPr="00A27AD7">
              <w:rPr>
                <w:color w:val="000000"/>
                <w:sz w:val="22"/>
                <w:lang w:eastAsia="zh-HK"/>
              </w:rPr>
              <w:t>2.03 cm</w:t>
            </w:r>
          </w:p>
          <w:p w14:paraId="2C04A58B" w14:textId="65D5B0C0" w:rsidR="001A2890" w:rsidRPr="00513821" w:rsidRDefault="001A2890" w:rsidP="001A2890">
            <w:pPr>
              <w:widowControl/>
              <w:rPr>
                <w:color w:val="000000"/>
                <w:sz w:val="22"/>
                <w:lang w:eastAsia="zh-HK"/>
              </w:rPr>
            </w:pPr>
            <w:r w:rsidRPr="00A27AD7">
              <w:rPr>
                <w:color w:val="000000"/>
                <w:sz w:val="22"/>
                <w:lang w:eastAsia="zh-HK"/>
              </w:rPr>
              <w:t>Sniffing position</w:t>
            </w:r>
            <w:r>
              <w:rPr>
                <w:color w:val="000000"/>
                <w:sz w:val="22"/>
                <w:lang w:eastAsia="zh-HK"/>
              </w:rPr>
              <w:t>:</w:t>
            </w:r>
            <w:r w:rsidRPr="00A27AD7">
              <w:rPr>
                <w:color w:val="000000"/>
                <w:sz w:val="22"/>
                <w:lang w:eastAsia="zh-HK"/>
              </w:rPr>
              <w:t xml:space="preserve"> </w:t>
            </w:r>
            <w:r w:rsidR="00D10C05">
              <w:rPr>
                <w:color w:val="000000"/>
                <w:sz w:val="22"/>
                <w:lang w:eastAsia="zh-HK"/>
              </w:rPr>
              <w:t>&gt;</w:t>
            </w:r>
            <w:r w:rsidRPr="00A27AD7">
              <w:rPr>
                <w:color w:val="000000"/>
                <w:sz w:val="22"/>
                <w:lang w:eastAsia="zh-HK"/>
              </w:rPr>
              <w:t>1.9 cm</w:t>
            </w:r>
          </w:p>
        </w:tc>
      </w:tr>
      <w:tr w:rsidR="001A2890" w14:paraId="3D25386B" w14:textId="77777777" w:rsidTr="00C17041">
        <w:tc>
          <w:tcPr>
            <w:tcW w:w="2855" w:type="dxa"/>
          </w:tcPr>
          <w:p w14:paraId="0EAED745" w14:textId="38E1EDF8" w:rsidR="001A2890" w:rsidRPr="00513821" w:rsidRDefault="001A2890" w:rsidP="001A2890">
            <w:pPr>
              <w:widowControl/>
              <w:rPr>
                <w:color w:val="000000"/>
                <w:sz w:val="22"/>
                <w:lang w:eastAsia="zh-HK"/>
              </w:rPr>
            </w:pPr>
            <w:proofErr w:type="spellStart"/>
            <w:r>
              <w:rPr>
                <w:color w:val="000000"/>
                <w:sz w:val="22"/>
                <w:lang w:eastAsia="zh-HK"/>
              </w:rPr>
              <w:t>Koundal</w:t>
            </w:r>
            <w:proofErr w:type="spellEnd"/>
            <w:r>
              <w:rPr>
                <w:color w:val="000000"/>
                <w:sz w:val="22"/>
                <w:lang w:eastAsia="zh-HK"/>
              </w:rPr>
              <w:t xml:space="preserve"> 2019</w:t>
            </w:r>
          </w:p>
        </w:tc>
        <w:tc>
          <w:tcPr>
            <w:tcW w:w="2855" w:type="dxa"/>
          </w:tcPr>
          <w:p w14:paraId="648536D9" w14:textId="4955DDBC" w:rsidR="001A2890" w:rsidRPr="00513821" w:rsidRDefault="001A2890" w:rsidP="001A2890">
            <w:pPr>
              <w:widowControl/>
              <w:rPr>
                <w:color w:val="000000"/>
                <w:sz w:val="22"/>
                <w:lang w:eastAsia="zh-HK"/>
              </w:rPr>
            </w:pPr>
            <w:r w:rsidRPr="00376BCF">
              <w:rPr>
                <w:color w:val="000000"/>
                <w:sz w:val="22"/>
                <w:lang w:eastAsia="zh-HK"/>
              </w:rPr>
              <w:t>89.7%</w:t>
            </w:r>
          </w:p>
        </w:tc>
        <w:tc>
          <w:tcPr>
            <w:tcW w:w="2855" w:type="dxa"/>
          </w:tcPr>
          <w:p w14:paraId="6596194B" w14:textId="5AACB227" w:rsidR="001A2890" w:rsidRPr="00513821" w:rsidRDefault="001A2890" w:rsidP="001A2890">
            <w:pPr>
              <w:widowControl/>
              <w:rPr>
                <w:color w:val="000000"/>
                <w:sz w:val="22"/>
                <w:lang w:eastAsia="zh-HK"/>
              </w:rPr>
            </w:pPr>
            <w:r w:rsidRPr="00376BCF">
              <w:rPr>
                <w:color w:val="000000"/>
                <w:sz w:val="22"/>
                <w:lang w:eastAsia="zh-HK"/>
              </w:rPr>
              <w:t>64.8%</w:t>
            </w:r>
          </w:p>
        </w:tc>
        <w:tc>
          <w:tcPr>
            <w:tcW w:w="2855" w:type="dxa"/>
          </w:tcPr>
          <w:p w14:paraId="4A5532C1" w14:textId="0981E8E9" w:rsidR="001A2890" w:rsidRPr="00513821" w:rsidRDefault="001A2890" w:rsidP="001A2890">
            <w:pPr>
              <w:widowControl/>
              <w:rPr>
                <w:color w:val="000000"/>
                <w:sz w:val="22"/>
                <w:lang w:eastAsia="zh-HK"/>
              </w:rPr>
            </w:pPr>
            <w:r w:rsidRPr="00376BCF">
              <w:rPr>
                <w:color w:val="000000"/>
                <w:sz w:val="22"/>
                <w:lang w:eastAsia="zh-HK"/>
              </w:rPr>
              <w:t>0.819 [0.758-0.880]</w:t>
            </w:r>
          </w:p>
        </w:tc>
        <w:tc>
          <w:tcPr>
            <w:tcW w:w="2856" w:type="dxa"/>
          </w:tcPr>
          <w:p w14:paraId="4188EE27" w14:textId="47795FC9" w:rsidR="001A2890" w:rsidRPr="00376BCF" w:rsidRDefault="001A2890" w:rsidP="001A2890">
            <w:pPr>
              <w:widowControl/>
              <w:rPr>
                <w:color w:val="000000"/>
                <w:sz w:val="22"/>
                <w:lang w:eastAsia="zh-HK"/>
              </w:rPr>
            </w:pPr>
            <w:r w:rsidRPr="00376BCF">
              <w:rPr>
                <w:color w:val="000000"/>
                <w:sz w:val="22"/>
                <w:lang w:eastAsia="zh-HK"/>
              </w:rPr>
              <w:t>≥1.615 cm</w:t>
            </w:r>
          </w:p>
        </w:tc>
      </w:tr>
      <w:tr w:rsidR="001A2890" w14:paraId="75C16B96" w14:textId="77777777" w:rsidTr="00C17041">
        <w:tc>
          <w:tcPr>
            <w:tcW w:w="2855" w:type="dxa"/>
          </w:tcPr>
          <w:p w14:paraId="31F8F72F" w14:textId="637D7FC1" w:rsidR="001A2890" w:rsidRDefault="001A2890" w:rsidP="001A2890">
            <w:pPr>
              <w:widowControl/>
              <w:rPr>
                <w:color w:val="000000"/>
                <w:sz w:val="22"/>
                <w:lang w:eastAsia="zh-HK"/>
              </w:rPr>
            </w:pPr>
            <w:proofErr w:type="spellStart"/>
            <w:r>
              <w:rPr>
                <w:color w:val="000000"/>
                <w:sz w:val="22"/>
                <w:lang w:eastAsia="zh-HK"/>
              </w:rPr>
              <w:t>Senapathi</w:t>
            </w:r>
            <w:proofErr w:type="spellEnd"/>
            <w:r>
              <w:rPr>
                <w:color w:val="000000"/>
                <w:sz w:val="22"/>
                <w:lang w:eastAsia="zh-HK"/>
              </w:rPr>
              <w:t xml:space="preserve"> 2020</w:t>
            </w:r>
          </w:p>
        </w:tc>
        <w:tc>
          <w:tcPr>
            <w:tcW w:w="2855" w:type="dxa"/>
          </w:tcPr>
          <w:p w14:paraId="372F8DC8" w14:textId="74E145DD" w:rsidR="001A2890" w:rsidRPr="00513821" w:rsidRDefault="001A2890" w:rsidP="001A2890">
            <w:pPr>
              <w:widowControl/>
              <w:rPr>
                <w:color w:val="000000"/>
                <w:sz w:val="22"/>
                <w:lang w:eastAsia="zh-HK"/>
              </w:rPr>
            </w:pPr>
            <w:r w:rsidRPr="00376BCF">
              <w:rPr>
                <w:color w:val="000000"/>
                <w:sz w:val="22"/>
                <w:lang w:eastAsia="zh-HK"/>
              </w:rPr>
              <w:t>69.4%</w:t>
            </w:r>
          </w:p>
        </w:tc>
        <w:tc>
          <w:tcPr>
            <w:tcW w:w="2855" w:type="dxa"/>
          </w:tcPr>
          <w:p w14:paraId="365F04FA" w14:textId="598843EE" w:rsidR="001A2890" w:rsidRPr="00513821" w:rsidRDefault="001A2890" w:rsidP="001A2890">
            <w:pPr>
              <w:widowControl/>
              <w:rPr>
                <w:color w:val="000000"/>
                <w:sz w:val="22"/>
                <w:lang w:eastAsia="zh-HK"/>
              </w:rPr>
            </w:pPr>
            <w:r w:rsidRPr="00376BCF">
              <w:rPr>
                <w:color w:val="000000"/>
                <w:sz w:val="22"/>
                <w:lang w:eastAsia="zh-HK"/>
              </w:rPr>
              <w:t>93.5%</w:t>
            </w:r>
          </w:p>
        </w:tc>
        <w:tc>
          <w:tcPr>
            <w:tcW w:w="2855" w:type="dxa"/>
          </w:tcPr>
          <w:p w14:paraId="764EC40F" w14:textId="57D4F19A" w:rsidR="001A2890" w:rsidRPr="00513821" w:rsidRDefault="001A2890" w:rsidP="001A2890">
            <w:pPr>
              <w:widowControl/>
              <w:rPr>
                <w:color w:val="000000"/>
                <w:sz w:val="22"/>
                <w:lang w:eastAsia="zh-HK"/>
              </w:rPr>
            </w:pPr>
            <w:r>
              <w:rPr>
                <w:color w:val="000000"/>
                <w:sz w:val="22"/>
                <w:lang w:eastAsia="zh-HK"/>
              </w:rPr>
              <w:t>-</w:t>
            </w:r>
          </w:p>
        </w:tc>
        <w:tc>
          <w:tcPr>
            <w:tcW w:w="2856" w:type="dxa"/>
          </w:tcPr>
          <w:p w14:paraId="46C45A1A" w14:textId="154287A1" w:rsidR="001A2890" w:rsidRPr="00513821" w:rsidRDefault="001A2890" w:rsidP="001A2890">
            <w:pPr>
              <w:widowControl/>
              <w:rPr>
                <w:color w:val="000000"/>
                <w:sz w:val="22"/>
                <w:lang w:eastAsia="zh-HK"/>
              </w:rPr>
            </w:pPr>
            <w:r w:rsidRPr="00376BCF">
              <w:rPr>
                <w:color w:val="000000"/>
                <w:sz w:val="22"/>
                <w:lang w:eastAsia="zh-HK"/>
              </w:rPr>
              <w:t>&gt;2.605 cm</w:t>
            </w:r>
          </w:p>
        </w:tc>
      </w:tr>
      <w:tr w:rsidR="001A2890" w14:paraId="5F637884" w14:textId="77777777" w:rsidTr="00C17041">
        <w:tc>
          <w:tcPr>
            <w:tcW w:w="2855" w:type="dxa"/>
          </w:tcPr>
          <w:p w14:paraId="326F775B" w14:textId="5C162BE4" w:rsidR="001A2890" w:rsidRDefault="001A2890" w:rsidP="001A2890">
            <w:pPr>
              <w:widowControl/>
              <w:rPr>
                <w:color w:val="000000"/>
                <w:sz w:val="22"/>
                <w:lang w:eastAsia="zh-HK"/>
              </w:rPr>
            </w:pPr>
            <w:r>
              <w:rPr>
                <w:color w:val="000000"/>
                <w:sz w:val="22"/>
                <w:lang w:eastAsia="zh-HK"/>
              </w:rPr>
              <w:t>Shetty 2020</w:t>
            </w:r>
          </w:p>
        </w:tc>
        <w:tc>
          <w:tcPr>
            <w:tcW w:w="2855" w:type="dxa"/>
          </w:tcPr>
          <w:p w14:paraId="7942A35D" w14:textId="551A3F0C" w:rsidR="001A2890" w:rsidRPr="008D12F9" w:rsidRDefault="001A2890" w:rsidP="001A2890">
            <w:pPr>
              <w:widowControl/>
              <w:rPr>
                <w:color w:val="000000"/>
                <w:sz w:val="22"/>
                <w:lang w:eastAsia="zh-HK"/>
              </w:rPr>
            </w:pPr>
            <w:r w:rsidRPr="008D12F9">
              <w:rPr>
                <w:color w:val="000000"/>
                <w:sz w:val="22"/>
                <w:lang w:eastAsia="zh-HK"/>
              </w:rPr>
              <w:t>75%</w:t>
            </w:r>
          </w:p>
        </w:tc>
        <w:tc>
          <w:tcPr>
            <w:tcW w:w="2855" w:type="dxa"/>
          </w:tcPr>
          <w:p w14:paraId="0C8227AA" w14:textId="61A443F2" w:rsidR="001A2890" w:rsidRPr="00513821" w:rsidRDefault="001A2890" w:rsidP="001A2890">
            <w:pPr>
              <w:widowControl/>
              <w:rPr>
                <w:color w:val="000000"/>
                <w:sz w:val="22"/>
                <w:lang w:eastAsia="zh-HK"/>
              </w:rPr>
            </w:pPr>
            <w:r w:rsidRPr="008D12F9">
              <w:rPr>
                <w:color w:val="000000"/>
                <w:sz w:val="22"/>
                <w:lang w:eastAsia="zh-HK"/>
              </w:rPr>
              <w:t>83.3%,</w:t>
            </w:r>
          </w:p>
        </w:tc>
        <w:tc>
          <w:tcPr>
            <w:tcW w:w="2855" w:type="dxa"/>
          </w:tcPr>
          <w:p w14:paraId="7838686A" w14:textId="60EEF925" w:rsidR="001A2890" w:rsidRPr="00513821" w:rsidRDefault="001A2890" w:rsidP="001A2890">
            <w:pPr>
              <w:widowControl/>
              <w:rPr>
                <w:color w:val="000000"/>
                <w:sz w:val="22"/>
                <w:lang w:eastAsia="zh-HK"/>
              </w:rPr>
            </w:pPr>
            <w:r w:rsidRPr="008D12F9">
              <w:rPr>
                <w:color w:val="000000"/>
                <w:sz w:val="22"/>
                <w:lang w:eastAsia="zh-HK"/>
              </w:rPr>
              <w:t>0.81 [0.681-0.938]</w:t>
            </w:r>
          </w:p>
        </w:tc>
        <w:tc>
          <w:tcPr>
            <w:tcW w:w="2856" w:type="dxa"/>
          </w:tcPr>
          <w:p w14:paraId="270AAB89" w14:textId="0611CFBB" w:rsidR="001A2890" w:rsidRPr="00513821" w:rsidRDefault="001A2890" w:rsidP="001A2890">
            <w:pPr>
              <w:widowControl/>
              <w:rPr>
                <w:color w:val="000000"/>
                <w:sz w:val="22"/>
                <w:lang w:eastAsia="zh-HK"/>
              </w:rPr>
            </w:pPr>
            <w:r w:rsidRPr="008D12F9">
              <w:rPr>
                <w:color w:val="000000"/>
                <w:sz w:val="22"/>
                <w:lang w:eastAsia="zh-HK"/>
              </w:rPr>
              <w:t>&gt;1.9 cm</w:t>
            </w:r>
          </w:p>
        </w:tc>
      </w:tr>
      <w:tr w:rsidR="001A2890" w14:paraId="263BDF9C" w14:textId="77777777" w:rsidTr="00C17041">
        <w:tc>
          <w:tcPr>
            <w:tcW w:w="2855" w:type="dxa"/>
          </w:tcPr>
          <w:p w14:paraId="5A0B7ECA" w14:textId="1CD5B5AA" w:rsidR="001A2890" w:rsidRDefault="001A2890" w:rsidP="001A2890">
            <w:pPr>
              <w:widowControl/>
              <w:rPr>
                <w:color w:val="000000"/>
                <w:sz w:val="22"/>
                <w:lang w:eastAsia="zh-HK"/>
              </w:rPr>
            </w:pPr>
            <w:proofErr w:type="spellStart"/>
            <w:r>
              <w:rPr>
                <w:color w:val="000000"/>
                <w:sz w:val="22"/>
                <w:lang w:eastAsia="zh-HK"/>
              </w:rPr>
              <w:t>Abdelhady</w:t>
            </w:r>
            <w:proofErr w:type="spellEnd"/>
            <w:r>
              <w:rPr>
                <w:color w:val="000000"/>
                <w:sz w:val="22"/>
                <w:lang w:eastAsia="zh-HK"/>
              </w:rPr>
              <w:t xml:space="preserve"> 2020</w:t>
            </w:r>
          </w:p>
        </w:tc>
        <w:tc>
          <w:tcPr>
            <w:tcW w:w="2855" w:type="dxa"/>
          </w:tcPr>
          <w:p w14:paraId="060BED05" w14:textId="39D7228E" w:rsidR="001A2890" w:rsidRPr="00513821" w:rsidRDefault="001A2890" w:rsidP="001A2890">
            <w:pPr>
              <w:widowControl/>
              <w:rPr>
                <w:color w:val="000000"/>
                <w:sz w:val="22"/>
                <w:lang w:eastAsia="zh-HK"/>
              </w:rPr>
            </w:pPr>
            <w:r w:rsidRPr="008D314B">
              <w:rPr>
                <w:color w:val="000000"/>
                <w:sz w:val="22"/>
                <w:lang w:eastAsia="zh-HK"/>
              </w:rPr>
              <w:t>80%</w:t>
            </w:r>
          </w:p>
        </w:tc>
        <w:tc>
          <w:tcPr>
            <w:tcW w:w="2855" w:type="dxa"/>
          </w:tcPr>
          <w:p w14:paraId="12907FEF" w14:textId="17D28ABF" w:rsidR="001A2890" w:rsidRPr="00513821" w:rsidRDefault="001A2890" w:rsidP="001A2890">
            <w:pPr>
              <w:widowControl/>
              <w:rPr>
                <w:color w:val="000000"/>
                <w:sz w:val="22"/>
                <w:lang w:eastAsia="zh-HK"/>
              </w:rPr>
            </w:pPr>
            <w:r w:rsidRPr="008D314B">
              <w:rPr>
                <w:color w:val="000000"/>
                <w:sz w:val="22"/>
                <w:lang w:eastAsia="zh-HK"/>
              </w:rPr>
              <w:t>70.8%</w:t>
            </w:r>
          </w:p>
        </w:tc>
        <w:tc>
          <w:tcPr>
            <w:tcW w:w="2855" w:type="dxa"/>
          </w:tcPr>
          <w:p w14:paraId="4C88A042" w14:textId="2ABBC9FD" w:rsidR="001A2890" w:rsidRPr="00513821" w:rsidRDefault="001A2890" w:rsidP="001A2890">
            <w:pPr>
              <w:widowControl/>
              <w:rPr>
                <w:color w:val="000000"/>
                <w:sz w:val="22"/>
                <w:lang w:eastAsia="zh-HK"/>
              </w:rPr>
            </w:pPr>
            <w:r w:rsidRPr="008D314B">
              <w:rPr>
                <w:color w:val="000000"/>
                <w:sz w:val="22"/>
                <w:lang w:eastAsia="zh-HK"/>
              </w:rPr>
              <w:t>0.759</w:t>
            </w:r>
          </w:p>
        </w:tc>
        <w:tc>
          <w:tcPr>
            <w:tcW w:w="2856" w:type="dxa"/>
          </w:tcPr>
          <w:p w14:paraId="3078D2CD" w14:textId="6ECA0A1A" w:rsidR="001A2890" w:rsidRPr="00513821" w:rsidRDefault="001A2890" w:rsidP="001A2890">
            <w:pPr>
              <w:widowControl/>
              <w:rPr>
                <w:color w:val="000000"/>
                <w:sz w:val="22"/>
                <w:lang w:eastAsia="zh-HK"/>
              </w:rPr>
            </w:pPr>
            <w:r w:rsidRPr="008D314B">
              <w:rPr>
                <w:color w:val="000000"/>
                <w:sz w:val="22"/>
                <w:lang w:eastAsia="zh-HK"/>
              </w:rPr>
              <w:t>&gt;1.85 cm</w:t>
            </w:r>
          </w:p>
        </w:tc>
      </w:tr>
      <w:tr w:rsidR="001A2890" w14:paraId="38237FCE" w14:textId="77777777" w:rsidTr="00C17041">
        <w:tc>
          <w:tcPr>
            <w:tcW w:w="2855" w:type="dxa"/>
          </w:tcPr>
          <w:p w14:paraId="01D29567" w14:textId="662E09BD" w:rsidR="001A2890" w:rsidRDefault="001A2890" w:rsidP="001A2890">
            <w:pPr>
              <w:widowControl/>
              <w:rPr>
                <w:color w:val="000000"/>
                <w:sz w:val="22"/>
                <w:lang w:eastAsia="zh-HK"/>
              </w:rPr>
            </w:pPr>
            <w:proofErr w:type="spellStart"/>
            <w:r>
              <w:rPr>
                <w:color w:val="000000"/>
                <w:sz w:val="22"/>
                <w:lang w:eastAsia="zh-HK"/>
              </w:rPr>
              <w:t>Daggupati</w:t>
            </w:r>
            <w:proofErr w:type="spellEnd"/>
            <w:r>
              <w:rPr>
                <w:color w:val="000000"/>
                <w:sz w:val="22"/>
                <w:lang w:eastAsia="zh-HK"/>
              </w:rPr>
              <w:t xml:space="preserve"> 2020</w:t>
            </w:r>
          </w:p>
        </w:tc>
        <w:tc>
          <w:tcPr>
            <w:tcW w:w="2855" w:type="dxa"/>
          </w:tcPr>
          <w:p w14:paraId="06BA4FA9" w14:textId="20C442A5" w:rsidR="001A2890" w:rsidRPr="00513821" w:rsidRDefault="001A2890" w:rsidP="001A2890">
            <w:pPr>
              <w:widowControl/>
              <w:rPr>
                <w:color w:val="000000"/>
                <w:sz w:val="22"/>
                <w:lang w:eastAsia="zh-HK"/>
              </w:rPr>
            </w:pPr>
            <w:r w:rsidRPr="008D314B">
              <w:rPr>
                <w:color w:val="000000"/>
                <w:sz w:val="22"/>
                <w:lang w:eastAsia="zh-HK"/>
              </w:rPr>
              <w:t>82%</w:t>
            </w:r>
          </w:p>
        </w:tc>
        <w:tc>
          <w:tcPr>
            <w:tcW w:w="2855" w:type="dxa"/>
          </w:tcPr>
          <w:p w14:paraId="348EC590" w14:textId="347D2B95" w:rsidR="001A2890" w:rsidRPr="00513821" w:rsidRDefault="001A2890" w:rsidP="001A2890">
            <w:pPr>
              <w:widowControl/>
              <w:rPr>
                <w:color w:val="000000"/>
                <w:sz w:val="22"/>
                <w:lang w:eastAsia="zh-HK"/>
              </w:rPr>
            </w:pPr>
            <w:r w:rsidRPr="008D314B">
              <w:rPr>
                <w:color w:val="000000"/>
                <w:sz w:val="22"/>
                <w:lang w:eastAsia="zh-HK"/>
              </w:rPr>
              <w:t>95%</w:t>
            </w:r>
          </w:p>
        </w:tc>
        <w:tc>
          <w:tcPr>
            <w:tcW w:w="2855" w:type="dxa"/>
          </w:tcPr>
          <w:p w14:paraId="643DF480" w14:textId="60AB9F07" w:rsidR="001A2890" w:rsidRPr="00513821" w:rsidRDefault="001A2890" w:rsidP="001A2890">
            <w:pPr>
              <w:widowControl/>
              <w:rPr>
                <w:color w:val="000000"/>
                <w:sz w:val="22"/>
                <w:lang w:eastAsia="zh-HK"/>
              </w:rPr>
            </w:pPr>
            <w:r w:rsidRPr="008D314B">
              <w:rPr>
                <w:color w:val="000000"/>
                <w:sz w:val="22"/>
                <w:lang w:eastAsia="zh-HK"/>
              </w:rPr>
              <w:t>0.934 [0.889-0.980]</w:t>
            </w:r>
          </w:p>
        </w:tc>
        <w:tc>
          <w:tcPr>
            <w:tcW w:w="2856" w:type="dxa"/>
          </w:tcPr>
          <w:p w14:paraId="37D9C33B" w14:textId="567B7E83" w:rsidR="001A2890" w:rsidRPr="00513821" w:rsidRDefault="001A2890" w:rsidP="001A2890">
            <w:pPr>
              <w:widowControl/>
              <w:rPr>
                <w:color w:val="000000"/>
                <w:sz w:val="22"/>
                <w:lang w:eastAsia="zh-HK"/>
              </w:rPr>
            </w:pPr>
            <w:r w:rsidRPr="008D314B">
              <w:rPr>
                <w:color w:val="000000"/>
                <w:sz w:val="22"/>
                <w:lang w:eastAsia="zh-HK"/>
              </w:rPr>
              <w:t>&gt;2.09 cm</w:t>
            </w:r>
          </w:p>
        </w:tc>
      </w:tr>
      <w:tr w:rsidR="001A2890" w:rsidRPr="004A313C" w14:paraId="69C28DB5" w14:textId="77777777" w:rsidTr="00C17041">
        <w:tc>
          <w:tcPr>
            <w:tcW w:w="2855" w:type="dxa"/>
          </w:tcPr>
          <w:p w14:paraId="4D54F9CC" w14:textId="5968A129" w:rsidR="001A2890" w:rsidRDefault="001A2890" w:rsidP="001A2890">
            <w:pPr>
              <w:widowControl/>
              <w:rPr>
                <w:color w:val="000000"/>
                <w:sz w:val="22"/>
                <w:lang w:eastAsia="zh-HK"/>
              </w:rPr>
            </w:pPr>
            <w:r>
              <w:rPr>
                <w:color w:val="000000"/>
                <w:sz w:val="22"/>
                <w:lang w:eastAsia="zh-HK"/>
              </w:rPr>
              <w:t>Martinez-Garcia 2020</w:t>
            </w:r>
          </w:p>
        </w:tc>
        <w:tc>
          <w:tcPr>
            <w:tcW w:w="2855" w:type="dxa"/>
          </w:tcPr>
          <w:p w14:paraId="4FFFE72B" w14:textId="378F9368" w:rsidR="001A2890" w:rsidRPr="007D0863" w:rsidRDefault="001A2890" w:rsidP="001A2890">
            <w:pPr>
              <w:widowControl/>
              <w:rPr>
                <w:color w:val="000000"/>
                <w:sz w:val="22"/>
                <w:lang w:eastAsia="zh-HK"/>
              </w:rPr>
            </w:pPr>
            <w:r w:rsidRPr="007D0863">
              <w:rPr>
                <w:color w:val="000000"/>
                <w:sz w:val="22"/>
                <w:lang w:eastAsia="zh-HK"/>
              </w:rPr>
              <w:t>93.75%</w:t>
            </w:r>
          </w:p>
        </w:tc>
        <w:tc>
          <w:tcPr>
            <w:tcW w:w="2855" w:type="dxa"/>
          </w:tcPr>
          <w:p w14:paraId="27543138" w14:textId="3803F605" w:rsidR="001A2890" w:rsidRPr="007D0863" w:rsidRDefault="001A2890" w:rsidP="001A2890">
            <w:pPr>
              <w:widowControl/>
              <w:rPr>
                <w:color w:val="000000"/>
                <w:sz w:val="22"/>
                <w:lang w:eastAsia="zh-HK"/>
              </w:rPr>
            </w:pPr>
            <w:r w:rsidRPr="007D0863">
              <w:rPr>
                <w:color w:val="000000"/>
                <w:sz w:val="22"/>
                <w:lang w:eastAsia="zh-HK"/>
              </w:rPr>
              <w:t>50.11%</w:t>
            </w:r>
          </w:p>
        </w:tc>
        <w:tc>
          <w:tcPr>
            <w:tcW w:w="2855" w:type="dxa"/>
          </w:tcPr>
          <w:p w14:paraId="63F0E797" w14:textId="1177F17C" w:rsidR="001A2890" w:rsidRPr="007D0863" w:rsidRDefault="001A2890" w:rsidP="001A2890">
            <w:pPr>
              <w:widowControl/>
              <w:rPr>
                <w:color w:val="000000"/>
                <w:sz w:val="22"/>
                <w:lang w:eastAsia="zh-HK"/>
              </w:rPr>
            </w:pPr>
            <w:r w:rsidRPr="007D0863">
              <w:rPr>
                <w:color w:val="000000"/>
                <w:sz w:val="22"/>
                <w:lang w:eastAsia="zh-HK"/>
              </w:rPr>
              <w:t>0.79 [0.66-0.92]</w:t>
            </w:r>
          </w:p>
        </w:tc>
        <w:tc>
          <w:tcPr>
            <w:tcW w:w="2856" w:type="dxa"/>
          </w:tcPr>
          <w:p w14:paraId="2BF1792D" w14:textId="1A16D9FF" w:rsidR="001A2890" w:rsidRPr="007D0863" w:rsidRDefault="001A2890" w:rsidP="001A2890">
            <w:pPr>
              <w:widowControl/>
              <w:rPr>
                <w:color w:val="000000"/>
                <w:sz w:val="22"/>
                <w:lang w:eastAsia="zh-HK"/>
              </w:rPr>
            </w:pPr>
            <w:r w:rsidRPr="007D0863">
              <w:rPr>
                <w:color w:val="000000"/>
                <w:sz w:val="22"/>
                <w:lang w:eastAsia="zh-HK"/>
              </w:rPr>
              <w:t>-</w:t>
            </w:r>
          </w:p>
        </w:tc>
      </w:tr>
      <w:tr w:rsidR="001A2890" w:rsidRPr="007D0863" w14:paraId="6811C0FD" w14:textId="77777777" w:rsidTr="00C17041">
        <w:tc>
          <w:tcPr>
            <w:tcW w:w="2855" w:type="dxa"/>
          </w:tcPr>
          <w:p w14:paraId="1882FA4B" w14:textId="5954D5CC" w:rsidR="001A2890" w:rsidRDefault="001A2890" w:rsidP="001A2890">
            <w:pPr>
              <w:widowControl/>
              <w:rPr>
                <w:color w:val="000000"/>
                <w:sz w:val="22"/>
                <w:lang w:eastAsia="zh-HK"/>
              </w:rPr>
            </w:pPr>
            <w:r>
              <w:rPr>
                <w:color w:val="000000"/>
                <w:sz w:val="22"/>
                <w:lang w:eastAsia="zh-HK"/>
              </w:rPr>
              <w:t>Ni 2020</w:t>
            </w:r>
          </w:p>
        </w:tc>
        <w:tc>
          <w:tcPr>
            <w:tcW w:w="2855" w:type="dxa"/>
          </w:tcPr>
          <w:p w14:paraId="73C8DE38" w14:textId="67325F0D" w:rsidR="001A2890" w:rsidRPr="007D0863" w:rsidRDefault="001A2890" w:rsidP="001A2890">
            <w:pPr>
              <w:widowControl/>
              <w:rPr>
                <w:color w:val="000000"/>
                <w:sz w:val="22"/>
                <w:lang w:eastAsia="zh-HK"/>
              </w:rPr>
            </w:pPr>
            <w:r w:rsidRPr="007D0863">
              <w:rPr>
                <w:color w:val="000000"/>
                <w:sz w:val="22"/>
                <w:lang w:eastAsia="zh-HK"/>
              </w:rPr>
              <w:t>81.8% [76.6%-87%]</w:t>
            </w:r>
          </w:p>
        </w:tc>
        <w:tc>
          <w:tcPr>
            <w:tcW w:w="2855" w:type="dxa"/>
          </w:tcPr>
          <w:p w14:paraId="7C01F56A" w14:textId="110BC4E7" w:rsidR="001A2890" w:rsidRPr="007D0863" w:rsidRDefault="001A2890" w:rsidP="001A2890">
            <w:pPr>
              <w:widowControl/>
              <w:rPr>
                <w:color w:val="000000"/>
                <w:sz w:val="22"/>
                <w:lang w:eastAsia="zh-HK"/>
              </w:rPr>
            </w:pPr>
            <w:r w:rsidRPr="007D0863">
              <w:rPr>
                <w:color w:val="000000"/>
                <w:sz w:val="22"/>
                <w:lang w:eastAsia="zh-HK"/>
              </w:rPr>
              <w:t>85.6% [80.9%-90.4%]</w:t>
            </w:r>
          </w:p>
        </w:tc>
        <w:tc>
          <w:tcPr>
            <w:tcW w:w="2855" w:type="dxa"/>
          </w:tcPr>
          <w:p w14:paraId="7230D313" w14:textId="739DCC06" w:rsidR="001A2890" w:rsidRPr="007D0863" w:rsidRDefault="001A2890" w:rsidP="001A2890">
            <w:pPr>
              <w:widowControl/>
              <w:rPr>
                <w:color w:val="000000"/>
                <w:sz w:val="22"/>
                <w:lang w:eastAsia="zh-HK"/>
              </w:rPr>
            </w:pPr>
            <w:r w:rsidRPr="007D0863">
              <w:rPr>
                <w:color w:val="000000"/>
                <w:sz w:val="22"/>
                <w:lang w:eastAsia="zh-HK"/>
              </w:rPr>
              <w:t>0.829 [0.774-0.901]</w:t>
            </w:r>
          </w:p>
        </w:tc>
        <w:tc>
          <w:tcPr>
            <w:tcW w:w="2856" w:type="dxa"/>
          </w:tcPr>
          <w:p w14:paraId="561E6B93" w14:textId="070F4FA0" w:rsidR="001A2890" w:rsidRPr="007D0863" w:rsidRDefault="001A2890" w:rsidP="001A2890">
            <w:pPr>
              <w:widowControl/>
              <w:rPr>
                <w:color w:val="000000"/>
                <w:sz w:val="22"/>
                <w:lang w:eastAsia="zh-HK"/>
              </w:rPr>
            </w:pPr>
            <w:r w:rsidRPr="007D0863">
              <w:rPr>
                <w:color w:val="000000"/>
                <w:sz w:val="22"/>
                <w:lang w:eastAsia="zh-HK"/>
              </w:rPr>
              <w:t>&gt;2.36 cm</w:t>
            </w:r>
          </w:p>
        </w:tc>
      </w:tr>
      <w:tr w:rsidR="001A2890" w:rsidRPr="007D0863" w14:paraId="11DD1DF9" w14:textId="77777777" w:rsidTr="00427839">
        <w:tc>
          <w:tcPr>
            <w:tcW w:w="14276" w:type="dxa"/>
            <w:gridSpan w:val="5"/>
            <w:shd w:val="clear" w:color="auto" w:fill="E7E6E6" w:themeFill="background2"/>
          </w:tcPr>
          <w:p w14:paraId="454F64DC" w14:textId="7FFB8DF0" w:rsidR="001A2890" w:rsidRPr="007D0863" w:rsidRDefault="001A2890" w:rsidP="001A2890">
            <w:pPr>
              <w:widowControl/>
              <w:jc w:val="center"/>
              <w:rPr>
                <w:color w:val="000000"/>
                <w:sz w:val="22"/>
                <w:lang w:eastAsia="zh-HK"/>
              </w:rPr>
            </w:pPr>
            <w:r>
              <w:rPr>
                <w:b/>
                <w:bCs/>
                <w:color w:val="000000"/>
                <w:sz w:val="22"/>
                <w:lang w:eastAsia="zh-HK"/>
              </w:rPr>
              <w:t>DSHB</w:t>
            </w:r>
          </w:p>
        </w:tc>
      </w:tr>
      <w:tr w:rsidR="001A2890" w:rsidRPr="007D0863" w14:paraId="4612DAB1" w14:textId="77777777" w:rsidTr="00427839">
        <w:tc>
          <w:tcPr>
            <w:tcW w:w="2855" w:type="dxa"/>
            <w:shd w:val="clear" w:color="auto" w:fill="E7E6E6" w:themeFill="background2"/>
          </w:tcPr>
          <w:p w14:paraId="7FE3F17C" w14:textId="6F0EA333" w:rsidR="001A2890" w:rsidRPr="007D0863" w:rsidRDefault="001A2890" w:rsidP="001A2890">
            <w:pPr>
              <w:widowControl/>
              <w:rPr>
                <w:color w:val="000000"/>
                <w:sz w:val="22"/>
                <w:lang w:eastAsia="zh-HK"/>
              </w:rPr>
            </w:pPr>
            <w:r>
              <w:rPr>
                <w:b/>
                <w:bCs/>
                <w:color w:val="000000"/>
                <w:sz w:val="22"/>
                <w:lang w:eastAsia="zh-HK"/>
              </w:rPr>
              <w:t>Study</w:t>
            </w:r>
          </w:p>
        </w:tc>
        <w:tc>
          <w:tcPr>
            <w:tcW w:w="2855" w:type="dxa"/>
            <w:shd w:val="clear" w:color="auto" w:fill="E7E6E6" w:themeFill="background2"/>
          </w:tcPr>
          <w:p w14:paraId="66B42C10" w14:textId="1F97C3C1" w:rsidR="001A2890" w:rsidRPr="007D0863" w:rsidRDefault="001A2890" w:rsidP="001A2890">
            <w:pPr>
              <w:widowControl/>
              <w:rPr>
                <w:color w:val="000000"/>
                <w:sz w:val="22"/>
                <w:lang w:eastAsia="zh-HK"/>
              </w:rPr>
            </w:pPr>
            <w:r>
              <w:rPr>
                <w:b/>
                <w:bCs/>
                <w:color w:val="000000"/>
                <w:sz w:val="22"/>
                <w:lang w:eastAsia="zh-HK"/>
              </w:rPr>
              <w:t>Sensitivity</w:t>
            </w:r>
          </w:p>
        </w:tc>
        <w:tc>
          <w:tcPr>
            <w:tcW w:w="2855" w:type="dxa"/>
            <w:shd w:val="clear" w:color="auto" w:fill="E7E6E6" w:themeFill="background2"/>
          </w:tcPr>
          <w:p w14:paraId="290B5222" w14:textId="1C3D9011" w:rsidR="001A2890" w:rsidRPr="007D0863" w:rsidRDefault="001A2890" w:rsidP="001A2890">
            <w:pPr>
              <w:widowControl/>
              <w:rPr>
                <w:color w:val="000000"/>
                <w:sz w:val="22"/>
                <w:lang w:eastAsia="zh-HK"/>
              </w:rPr>
            </w:pPr>
            <w:r>
              <w:rPr>
                <w:b/>
                <w:bCs/>
                <w:color w:val="000000"/>
                <w:sz w:val="22"/>
                <w:lang w:eastAsia="zh-HK"/>
              </w:rPr>
              <w:t>Specificity</w:t>
            </w:r>
          </w:p>
        </w:tc>
        <w:tc>
          <w:tcPr>
            <w:tcW w:w="2855" w:type="dxa"/>
            <w:shd w:val="clear" w:color="auto" w:fill="E7E6E6" w:themeFill="background2"/>
          </w:tcPr>
          <w:p w14:paraId="325AA08B" w14:textId="00CCA490" w:rsidR="001A2890" w:rsidRPr="007D0863" w:rsidRDefault="001A2890" w:rsidP="001A2890">
            <w:pPr>
              <w:widowControl/>
              <w:rPr>
                <w:color w:val="000000"/>
                <w:sz w:val="22"/>
                <w:lang w:eastAsia="zh-HK"/>
              </w:rPr>
            </w:pPr>
            <w:r>
              <w:rPr>
                <w:b/>
                <w:bCs/>
                <w:color w:val="000000"/>
                <w:sz w:val="22"/>
                <w:lang w:eastAsia="zh-HK"/>
              </w:rPr>
              <w:t>AUC</w:t>
            </w:r>
          </w:p>
        </w:tc>
        <w:tc>
          <w:tcPr>
            <w:tcW w:w="2856" w:type="dxa"/>
            <w:shd w:val="clear" w:color="auto" w:fill="E7E6E6" w:themeFill="background2"/>
          </w:tcPr>
          <w:p w14:paraId="59CDC531" w14:textId="45D1C742" w:rsidR="001A2890" w:rsidRPr="007D0863" w:rsidRDefault="001A2890" w:rsidP="001A2890">
            <w:pPr>
              <w:widowControl/>
              <w:rPr>
                <w:color w:val="000000"/>
                <w:sz w:val="22"/>
                <w:lang w:eastAsia="zh-HK"/>
              </w:rPr>
            </w:pPr>
            <w:r>
              <w:rPr>
                <w:b/>
                <w:bCs/>
                <w:color w:val="000000"/>
                <w:sz w:val="22"/>
                <w:lang w:eastAsia="zh-HK"/>
              </w:rPr>
              <w:t>Cutoff</w:t>
            </w:r>
          </w:p>
        </w:tc>
      </w:tr>
      <w:tr w:rsidR="001A2890" w14:paraId="3815F566" w14:textId="77777777" w:rsidTr="00C17041">
        <w:tc>
          <w:tcPr>
            <w:tcW w:w="2855" w:type="dxa"/>
          </w:tcPr>
          <w:p w14:paraId="1E47686E" w14:textId="183FBCCC" w:rsidR="001A2890" w:rsidRDefault="001A2890" w:rsidP="001A2890">
            <w:pPr>
              <w:widowControl/>
              <w:rPr>
                <w:color w:val="000000"/>
                <w:sz w:val="22"/>
                <w:lang w:eastAsia="zh-HK"/>
              </w:rPr>
            </w:pPr>
            <w:r w:rsidRPr="00513821">
              <w:rPr>
                <w:color w:val="000000"/>
                <w:sz w:val="22"/>
                <w:lang w:eastAsia="zh-HK"/>
              </w:rPr>
              <w:t>Wu 2014</w:t>
            </w:r>
          </w:p>
        </w:tc>
        <w:tc>
          <w:tcPr>
            <w:tcW w:w="2855" w:type="dxa"/>
          </w:tcPr>
          <w:p w14:paraId="347E0AC5" w14:textId="59C23537" w:rsidR="001A2890" w:rsidRPr="001A2890" w:rsidRDefault="001A2890" w:rsidP="001A2890">
            <w:pPr>
              <w:widowControl/>
              <w:rPr>
                <w:color w:val="000000"/>
                <w:sz w:val="22"/>
                <w:lang w:eastAsia="zh-HK"/>
              </w:rPr>
            </w:pPr>
            <w:r w:rsidRPr="001A2890">
              <w:rPr>
                <w:color w:val="000000"/>
                <w:sz w:val="22"/>
                <w:lang w:eastAsia="zh-HK"/>
              </w:rPr>
              <w:t>85.7%</w:t>
            </w:r>
          </w:p>
        </w:tc>
        <w:tc>
          <w:tcPr>
            <w:tcW w:w="2855" w:type="dxa"/>
          </w:tcPr>
          <w:p w14:paraId="626FFF7E" w14:textId="51AFD175" w:rsidR="001A2890" w:rsidRPr="00513821" w:rsidRDefault="001A2890" w:rsidP="001A2890">
            <w:pPr>
              <w:widowControl/>
              <w:rPr>
                <w:color w:val="000000"/>
                <w:sz w:val="22"/>
                <w:lang w:eastAsia="zh-HK"/>
              </w:rPr>
            </w:pPr>
            <w:r w:rsidRPr="001A2890">
              <w:rPr>
                <w:color w:val="000000"/>
                <w:sz w:val="22"/>
                <w:lang w:eastAsia="zh-HK"/>
              </w:rPr>
              <w:t>85.1%</w:t>
            </w:r>
          </w:p>
        </w:tc>
        <w:tc>
          <w:tcPr>
            <w:tcW w:w="2855" w:type="dxa"/>
          </w:tcPr>
          <w:p w14:paraId="7DA977BF" w14:textId="26D2098A" w:rsidR="001A2890" w:rsidRPr="00513821" w:rsidRDefault="001A2890" w:rsidP="001A2890">
            <w:pPr>
              <w:widowControl/>
              <w:rPr>
                <w:color w:val="000000"/>
                <w:sz w:val="22"/>
                <w:lang w:eastAsia="zh-HK"/>
              </w:rPr>
            </w:pPr>
            <w:r w:rsidRPr="001A2890">
              <w:rPr>
                <w:color w:val="000000"/>
                <w:sz w:val="22"/>
                <w:lang w:eastAsia="zh-HK"/>
              </w:rPr>
              <w:t>0.92 [0.87-0.95]</w:t>
            </w:r>
          </w:p>
        </w:tc>
        <w:tc>
          <w:tcPr>
            <w:tcW w:w="2856" w:type="dxa"/>
          </w:tcPr>
          <w:p w14:paraId="6963E35A" w14:textId="18EA59A9" w:rsidR="001A2890" w:rsidRPr="00513821" w:rsidRDefault="001A2890" w:rsidP="001A2890">
            <w:pPr>
              <w:widowControl/>
              <w:rPr>
                <w:color w:val="000000"/>
                <w:sz w:val="22"/>
                <w:lang w:eastAsia="zh-HK"/>
              </w:rPr>
            </w:pPr>
            <w:r w:rsidRPr="001A2890">
              <w:rPr>
                <w:color w:val="000000"/>
                <w:sz w:val="22"/>
                <w:lang w:eastAsia="zh-HK"/>
              </w:rPr>
              <w:t>≥1.28 cm</w:t>
            </w:r>
          </w:p>
        </w:tc>
      </w:tr>
      <w:tr w:rsidR="007D1DF0" w14:paraId="1F80DEFD" w14:textId="77777777" w:rsidTr="00C17041">
        <w:tc>
          <w:tcPr>
            <w:tcW w:w="2855" w:type="dxa"/>
          </w:tcPr>
          <w:p w14:paraId="2A925C53" w14:textId="79EC55D8" w:rsidR="007D1DF0" w:rsidRPr="00513821" w:rsidRDefault="007D1DF0" w:rsidP="001A2890">
            <w:pPr>
              <w:widowControl/>
              <w:rPr>
                <w:color w:val="000000"/>
                <w:sz w:val="22"/>
                <w:lang w:eastAsia="zh-HK"/>
              </w:rPr>
            </w:pPr>
            <w:proofErr w:type="spellStart"/>
            <w:r>
              <w:rPr>
                <w:color w:val="000000"/>
                <w:sz w:val="22"/>
                <w:lang w:eastAsia="zh-HK"/>
              </w:rPr>
              <w:t>Parameswari</w:t>
            </w:r>
            <w:proofErr w:type="spellEnd"/>
            <w:r>
              <w:rPr>
                <w:color w:val="000000"/>
                <w:sz w:val="22"/>
                <w:lang w:eastAsia="zh-HK"/>
              </w:rPr>
              <w:t xml:space="preserve"> 2017</w:t>
            </w:r>
          </w:p>
        </w:tc>
        <w:tc>
          <w:tcPr>
            <w:tcW w:w="2855" w:type="dxa"/>
          </w:tcPr>
          <w:p w14:paraId="4BEC9E04" w14:textId="484AFAFD" w:rsidR="007D1DF0" w:rsidRPr="001A2890" w:rsidRDefault="0083723F" w:rsidP="001A2890">
            <w:pPr>
              <w:widowControl/>
              <w:rPr>
                <w:color w:val="000000"/>
                <w:sz w:val="22"/>
                <w:lang w:eastAsia="zh-HK"/>
              </w:rPr>
            </w:pPr>
            <w:r w:rsidRPr="0083723F">
              <w:rPr>
                <w:color w:val="000000"/>
                <w:sz w:val="22"/>
                <w:lang w:eastAsia="zh-HK"/>
              </w:rPr>
              <w:t>58.3%</w:t>
            </w:r>
          </w:p>
        </w:tc>
        <w:tc>
          <w:tcPr>
            <w:tcW w:w="2855" w:type="dxa"/>
          </w:tcPr>
          <w:p w14:paraId="4F76CC54" w14:textId="283508E0" w:rsidR="007D1DF0" w:rsidRPr="001A2890" w:rsidRDefault="0083723F" w:rsidP="001A2890">
            <w:pPr>
              <w:widowControl/>
              <w:rPr>
                <w:color w:val="000000"/>
                <w:sz w:val="22"/>
                <w:lang w:eastAsia="zh-HK"/>
              </w:rPr>
            </w:pPr>
            <w:r w:rsidRPr="0083723F">
              <w:rPr>
                <w:color w:val="000000"/>
                <w:sz w:val="22"/>
                <w:lang w:eastAsia="zh-HK"/>
              </w:rPr>
              <w:t>56.8%</w:t>
            </w:r>
          </w:p>
        </w:tc>
        <w:tc>
          <w:tcPr>
            <w:tcW w:w="2855" w:type="dxa"/>
          </w:tcPr>
          <w:p w14:paraId="1B899A4B" w14:textId="7F8BAA6D" w:rsidR="007D1DF0" w:rsidRPr="001A2890" w:rsidRDefault="0083723F" w:rsidP="001A2890">
            <w:pPr>
              <w:widowControl/>
              <w:rPr>
                <w:color w:val="000000"/>
                <w:sz w:val="22"/>
                <w:lang w:eastAsia="zh-HK"/>
              </w:rPr>
            </w:pPr>
            <w:r>
              <w:rPr>
                <w:color w:val="000000"/>
                <w:sz w:val="22"/>
                <w:lang w:eastAsia="zh-HK"/>
              </w:rPr>
              <w:t>-</w:t>
            </w:r>
          </w:p>
        </w:tc>
        <w:tc>
          <w:tcPr>
            <w:tcW w:w="2856" w:type="dxa"/>
          </w:tcPr>
          <w:p w14:paraId="08F0F8AE" w14:textId="2C1614BB" w:rsidR="007D1DF0" w:rsidRPr="001A2890" w:rsidRDefault="0083723F" w:rsidP="001A2890">
            <w:pPr>
              <w:widowControl/>
              <w:rPr>
                <w:color w:val="000000"/>
                <w:sz w:val="22"/>
                <w:lang w:eastAsia="zh-HK"/>
              </w:rPr>
            </w:pPr>
            <w:r>
              <w:rPr>
                <w:color w:val="000000"/>
                <w:sz w:val="22"/>
                <w:lang w:eastAsia="zh-HK"/>
              </w:rPr>
              <w:t>-</w:t>
            </w:r>
          </w:p>
        </w:tc>
      </w:tr>
      <w:tr w:rsidR="007D1DF0" w14:paraId="404B010A" w14:textId="77777777" w:rsidTr="00C17041">
        <w:tc>
          <w:tcPr>
            <w:tcW w:w="2855" w:type="dxa"/>
          </w:tcPr>
          <w:p w14:paraId="73CE121C" w14:textId="521DA7FF" w:rsidR="007D1DF0" w:rsidRPr="00513821" w:rsidRDefault="007D1DF0" w:rsidP="001A2890">
            <w:pPr>
              <w:widowControl/>
              <w:rPr>
                <w:color w:val="000000"/>
                <w:sz w:val="22"/>
                <w:lang w:eastAsia="zh-HK"/>
              </w:rPr>
            </w:pPr>
            <w:r>
              <w:rPr>
                <w:color w:val="000000"/>
                <w:sz w:val="22"/>
                <w:lang w:eastAsia="zh-HK"/>
              </w:rPr>
              <w:t>Yadav 2019</w:t>
            </w:r>
          </w:p>
        </w:tc>
        <w:tc>
          <w:tcPr>
            <w:tcW w:w="2855" w:type="dxa"/>
          </w:tcPr>
          <w:p w14:paraId="122ED598" w14:textId="249831CC" w:rsidR="003E1488" w:rsidRPr="003E1488" w:rsidRDefault="003E1488" w:rsidP="003E1488">
            <w:pPr>
              <w:widowControl/>
              <w:rPr>
                <w:color w:val="000000"/>
                <w:sz w:val="22"/>
                <w:lang w:eastAsia="zh-HK"/>
              </w:rPr>
            </w:pPr>
            <w:r w:rsidRPr="003E1488">
              <w:rPr>
                <w:color w:val="000000"/>
                <w:sz w:val="22"/>
                <w:lang w:eastAsia="zh-HK"/>
              </w:rPr>
              <w:t>Neutral position: 68%</w:t>
            </w:r>
          </w:p>
          <w:p w14:paraId="4399C032" w14:textId="6B17691A" w:rsidR="007D1DF0" w:rsidRPr="003E1488" w:rsidRDefault="003E1488" w:rsidP="003E1488">
            <w:pPr>
              <w:widowControl/>
              <w:rPr>
                <w:color w:val="000000"/>
                <w:sz w:val="22"/>
                <w:lang w:eastAsia="zh-HK"/>
              </w:rPr>
            </w:pPr>
            <w:r w:rsidRPr="003E1488">
              <w:rPr>
                <w:color w:val="000000"/>
                <w:sz w:val="22"/>
                <w:lang w:eastAsia="zh-HK"/>
              </w:rPr>
              <w:t xml:space="preserve">Sniffing position: 68%, </w:t>
            </w:r>
          </w:p>
        </w:tc>
        <w:tc>
          <w:tcPr>
            <w:tcW w:w="2855" w:type="dxa"/>
          </w:tcPr>
          <w:p w14:paraId="25B7C775" w14:textId="5F036935" w:rsidR="003E1488" w:rsidRPr="003E1488" w:rsidRDefault="003E1488" w:rsidP="003E1488">
            <w:pPr>
              <w:widowControl/>
              <w:rPr>
                <w:color w:val="000000"/>
                <w:sz w:val="22"/>
                <w:lang w:eastAsia="zh-HK"/>
              </w:rPr>
            </w:pPr>
            <w:r w:rsidRPr="003E1488">
              <w:rPr>
                <w:color w:val="000000"/>
                <w:sz w:val="22"/>
                <w:lang w:eastAsia="zh-HK"/>
              </w:rPr>
              <w:t>Neutral position: 69%</w:t>
            </w:r>
          </w:p>
          <w:p w14:paraId="7C6F1A19" w14:textId="4F808E1D" w:rsidR="007D1DF0" w:rsidRPr="003E1488" w:rsidRDefault="003E1488" w:rsidP="003E1488">
            <w:pPr>
              <w:widowControl/>
              <w:rPr>
                <w:color w:val="000000"/>
                <w:sz w:val="22"/>
                <w:lang w:eastAsia="zh-HK"/>
              </w:rPr>
            </w:pPr>
            <w:r w:rsidRPr="003E1488">
              <w:rPr>
                <w:color w:val="000000"/>
                <w:sz w:val="22"/>
                <w:lang w:eastAsia="zh-HK"/>
              </w:rPr>
              <w:t>Sniffing position: 72%</w:t>
            </w:r>
          </w:p>
        </w:tc>
        <w:tc>
          <w:tcPr>
            <w:tcW w:w="2855" w:type="dxa"/>
          </w:tcPr>
          <w:p w14:paraId="3AB80838" w14:textId="1E1EC8DB" w:rsidR="003E1488" w:rsidRPr="003E1488" w:rsidRDefault="003E1488" w:rsidP="003E1488">
            <w:pPr>
              <w:widowControl/>
              <w:rPr>
                <w:color w:val="000000"/>
                <w:sz w:val="22"/>
                <w:lang w:eastAsia="zh-HK"/>
              </w:rPr>
            </w:pPr>
            <w:r w:rsidRPr="003E1488">
              <w:rPr>
                <w:color w:val="000000"/>
                <w:sz w:val="22"/>
                <w:lang w:eastAsia="zh-HK"/>
              </w:rPr>
              <w:t>Neutral position: 0.72 [0.62-0.82]</w:t>
            </w:r>
          </w:p>
          <w:p w14:paraId="4D492C6A" w14:textId="7DB89ACD" w:rsidR="007D1DF0" w:rsidRPr="003E1488" w:rsidRDefault="003E1488" w:rsidP="001A2890">
            <w:pPr>
              <w:widowControl/>
              <w:rPr>
                <w:color w:val="000000"/>
                <w:sz w:val="22"/>
                <w:lang w:eastAsia="zh-HK"/>
              </w:rPr>
            </w:pPr>
            <w:r w:rsidRPr="003E1488">
              <w:rPr>
                <w:color w:val="000000"/>
                <w:sz w:val="22"/>
                <w:lang w:eastAsia="zh-HK"/>
              </w:rPr>
              <w:t>Sniffing position: 0.73 [0.63-0.84]</w:t>
            </w:r>
          </w:p>
        </w:tc>
        <w:tc>
          <w:tcPr>
            <w:tcW w:w="2856" w:type="dxa"/>
          </w:tcPr>
          <w:p w14:paraId="0AEF7908" w14:textId="51EAB414" w:rsidR="003E1488" w:rsidRPr="003E1488" w:rsidRDefault="003E1488" w:rsidP="003E1488">
            <w:pPr>
              <w:widowControl/>
              <w:rPr>
                <w:color w:val="000000"/>
                <w:sz w:val="22"/>
                <w:lang w:eastAsia="zh-HK"/>
              </w:rPr>
            </w:pPr>
            <w:r w:rsidRPr="003E1488">
              <w:rPr>
                <w:color w:val="000000"/>
                <w:sz w:val="22"/>
                <w:lang w:eastAsia="zh-HK"/>
              </w:rPr>
              <w:t xml:space="preserve">Neutral position: </w:t>
            </w:r>
            <w:r w:rsidR="00D10C05">
              <w:rPr>
                <w:color w:val="000000"/>
                <w:sz w:val="22"/>
                <w:lang w:eastAsia="zh-HK"/>
              </w:rPr>
              <w:t>&gt;</w:t>
            </w:r>
            <w:r w:rsidRPr="003E1488">
              <w:rPr>
                <w:color w:val="000000"/>
                <w:sz w:val="22"/>
                <w:lang w:eastAsia="zh-HK"/>
              </w:rPr>
              <w:t>0.66 cm</w:t>
            </w:r>
          </w:p>
          <w:p w14:paraId="2002E5CD" w14:textId="340B468C" w:rsidR="003E1488" w:rsidRPr="003E1488" w:rsidRDefault="003E1488" w:rsidP="003E1488">
            <w:pPr>
              <w:widowControl/>
              <w:rPr>
                <w:color w:val="000000"/>
                <w:sz w:val="22"/>
                <w:lang w:eastAsia="zh-HK"/>
              </w:rPr>
            </w:pPr>
            <w:r w:rsidRPr="003E1488">
              <w:rPr>
                <w:color w:val="000000"/>
                <w:sz w:val="22"/>
                <w:lang w:eastAsia="zh-HK"/>
              </w:rPr>
              <w:t xml:space="preserve">Sniffing position: </w:t>
            </w:r>
            <w:r w:rsidR="00D10C05">
              <w:rPr>
                <w:color w:val="000000"/>
                <w:sz w:val="22"/>
                <w:lang w:eastAsia="zh-HK"/>
              </w:rPr>
              <w:t>&gt;</w:t>
            </w:r>
            <w:r w:rsidRPr="003E1488">
              <w:rPr>
                <w:color w:val="000000"/>
                <w:sz w:val="22"/>
                <w:lang w:eastAsia="zh-HK"/>
              </w:rPr>
              <w:t>0.77 cm</w:t>
            </w:r>
          </w:p>
          <w:p w14:paraId="0B39B7C0" w14:textId="77777777" w:rsidR="007D1DF0" w:rsidRPr="003E1488" w:rsidRDefault="007D1DF0" w:rsidP="001A2890">
            <w:pPr>
              <w:widowControl/>
              <w:rPr>
                <w:color w:val="000000"/>
                <w:sz w:val="22"/>
                <w:lang w:eastAsia="zh-HK"/>
              </w:rPr>
            </w:pPr>
          </w:p>
        </w:tc>
      </w:tr>
      <w:tr w:rsidR="007D1DF0" w14:paraId="6C9C5B2D" w14:textId="77777777" w:rsidTr="00C17041">
        <w:tc>
          <w:tcPr>
            <w:tcW w:w="2855" w:type="dxa"/>
          </w:tcPr>
          <w:p w14:paraId="447F0177" w14:textId="732FEA15" w:rsidR="007D1DF0" w:rsidRPr="00513821" w:rsidRDefault="007D1DF0" w:rsidP="001A2890">
            <w:pPr>
              <w:widowControl/>
              <w:rPr>
                <w:color w:val="000000"/>
                <w:sz w:val="22"/>
                <w:lang w:eastAsia="zh-HK"/>
              </w:rPr>
            </w:pPr>
            <w:proofErr w:type="spellStart"/>
            <w:r>
              <w:rPr>
                <w:color w:val="000000"/>
                <w:sz w:val="22"/>
                <w:lang w:eastAsia="zh-HK"/>
              </w:rPr>
              <w:t>Koundal</w:t>
            </w:r>
            <w:proofErr w:type="spellEnd"/>
            <w:r>
              <w:rPr>
                <w:color w:val="000000"/>
                <w:sz w:val="22"/>
                <w:lang w:eastAsia="zh-HK"/>
              </w:rPr>
              <w:t xml:space="preserve"> 2019</w:t>
            </w:r>
          </w:p>
        </w:tc>
        <w:tc>
          <w:tcPr>
            <w:tcW w:w="2855" w:type="dxa"/>
          </w:tcPr>
          <w:p w14:paraId="57680B9E" w14:textId="7BAF63FE" w:rsidR="007D1DF0" w:rsidRPr="001A2890" w:rsidRDefault="003E1488" w:rsidP="001A2890">
            <w:pPr>
              <w:widowControl/>
              <w:rPr>
                <w:color w:val="000000"/>
                <w:sz w:val="22"/>
                <w:lang w:eastAsia="zh-HK"/>
              </w:rPr>
            </w:pPr>
            <w:r w:rsidRPr="003E1488">
              <w:rPr>
                <w:color w:val="000000"/>
                <w:sz w:val="22"/>
                <w:lang w:eastAsia="zh-HK"/>
              </w:rPr>
              <w:t>48%</w:t>
            </w:r>
          </w:p>
        </w:tc>
        <w:tc>
          <w:tcPr>
            <w:tcW w:w="2855" w:type="dxa"/>
          </w:tcPr>
          <w:p w14:paraId="4D92A0FD" w14:textId="0CC7D472" w:rsidR="007D1DF0" w:rsidRPr="001A2890" w:rsidRDefault="003E1488" w:rsidP="001A2890">
            <w:pPr>
              <w:widowControl/>
              <w:rPr>
                <w:color w:val="000000"/>
                <w:sz w:val="22"/>
                <w:lang w:eastAsia="zh-HK"/>
              </w:rPr>
            </w:pPr>
            <w:r w:rsidRPr="003E1488">
              <w:rPr>
                <w:color w:val="000000"/>
                <w:sz w:val="22"/>
                <w:lang w:eastAsia="zh-HK"/>
              </w:rPr>
              <w:t xml:space="preserve">82% </w:t>
            </w:r>
          </w:p>
        </w:tc>
        <w:tc>
          <w:tcPr>
            <w:tcW w:w="2855" w:type="dxa"/>
          </w:tcPr>
          <w:p w14:paraId="0D36D5AB" w14:textId="070B8220" w:rsidR="007D1DF0" w:rsidRPr="001A2890" w:rsidRDefault="003E1488" w:rsidP="001A2890">
            <w:pPr>
              <w:widowControl/>
              <w:rPr>
                <w:color w:val="000000"/>
                <w:sz w:val="22"/>
                <w:lang w:eastAsia="zh-HK"/>
              </w:rPr>
            </w:pPr>
            <w:r w:rsidRPr="003E1488">
              <w:rPr>
                <w:color w:val="000000"/>
                <w:sz w:val="22"/>
                <w:lang w:eastAsia="zh-HK"/>
              </w:rPr>
              <w:t>0.680 [0.594-0.767]</w:t>
            </w:r>
          </w:p>
        </w:tc>
        <w:tc>
          <w:tcPr>
            <w:tcW w:w="2856" w:type="dxa"/>
          </w:tcPr>
          <w:p w14:paraId="0BAFA6BD" w14:textId="4433D842" w:rsidR="007D1DF0" w:rsidRPr="001A2890" w:rsidRDefault="003E1488" w:rsidP="001A2890">
            <w:pPr>
              <w:widowControl/>
              <w:rPr>
                <w:color w:val="000000"/>
                <w:sz w:val="22"/>
                <w:lang w:eastAsia="zh-HK"/>
              </w:rPr>
            </w:pPr>
            <w:r w:rsidRPr="003E1488">
              <w:rPr>
                <w:color w:val="000000"/>
                <w:sz w:val="22"/>
                <w:lang w:eastAsia="zh-HK"/>
              </w:rPr>
              <w:t>≥0.99</w:t>
            </w:r>
          </w:p>
        </w:tc>
      </w:tr>
      <w:tr w:rsidR="007D1DF0" w14:paraId="2F91CDC3" w14:textId="77777777" w:rsidTr="00C17041">
        <w:tc>
          <w:tcPr>
            <w:tcW w:w="2855" w:type="dxa"/>
          </w:tcPr>
          <w:p w14:paraId="71725A6D" w14:textId="4F7FCB2E" w:rsidR="007D1DF0" w:rsidRPr="00513821" w:rsidRDefault="007D1DF0" w:rsidP="001A2890">
            <w:pPr>
              <w:widowControl/>
              <w:rPr>
                <w:color w:val="000000"/>
                <w:sz w:val="22"/>
                <w:lang w:eastAsia="zh-HK"/>
              </w:rPr>
            </w:pPr>
            <w:r>
              <w:rPr>
                <w:color w:val="000000"/>
                <w:sz w:val="22"/>
                <w:lang w:eastAsia="zh-HK"/>
              </w:rPr>
              <w:t>Sharma 2020</w:t>
            </w:r>
          </w:p>
        </w:tc>
        <w:tc>
          <w:tcPr>
            <w:tcW w:w="2855" w:type="dxa"/>
          </w:tcPr>
          <w:p w14:paraId="4B040AF2" w14:textId="4B262C9F" w:rsidR="007D1DF0" w:rsidRPr="001A2890" w:rsidRDefault="003E1488" w:rsidP="001A2890">
            <w:pPr>
              <w:widowControl/>
              <w:rPr>
                <w:color w:val="000000"/>
                <w:sz w:val="22"/>
                <w:lang w:eastAsia="zh-HK"/>
              </w:rPr>
            </w:pPr>
            <w:r w:rsidRPr="003E1488">
              <w:rPr>
                <w:color w:val="000000"/>
                <w:sz w:val="22"/>
                <w:lang w:eastAsia="zh-HK"/>
              </w:rPr>
              <w:t>88.2%</w:t>
            </w:r>
          </w:p>
        </w:tc>
        <w:tc>
          <w:tcPr>
            <w:tcW w:w="2855" w:type="dxa"/>
          </w:tcPr>
          <w:p w14:paraId="7524CFC9" w14:textId="383F615A" w:rsidR="007D1DF0" w:rsidRPr="001A2890" w:rsidRDefault="003E1488" w:rsidP="001A2890">
            <w:pPr>
              <w:widowControl/>
              <w:rPr>
                <w:color w:val="000000"/>
                <w:sz w:val="22"/>
                <w:lang w:eastAsia="zh-HK"/>
              </w:rPr>
            </w:pPr>
            <w:r w:rsidRPr="003E1488">
              <w:rPr>
                <w:color w:val="000000"/>
                <w:sz w:val="22"/>
                <w:lang w:eastAsia="zh-HK"/>
              </w:rPr>
              <w:t>88.7%</w:t>
            </w:r>
          </w:p>
        </w:tc>
        <w:tc>
          <w:tcPr>
            <w:tcW w:w="2855" w:type="dxa"/>
          </w:tcPr>
          <w:p w14:paraId="2044451D" w14:textId="0910CEEE" w:rsidR="007D1DF0" w:rsidRPr="001A2890" w:rsidRDefault="003E1488" w:rsidP="001A2890">
            <w:pPr>
              <w:widowControl/>
              <w:rPr>
                <w:color w:val="000000"/>
                <w:sz w:val="22"/>
                <w:lang w:eastAsia="zh-HK"/>
              </w:rPr>
            </w:pPr>
            <w:r w:rsidRPr="003E1488">
              <w:rPr>
                <w:color w:val="000000"/>
                <w:sz w:val="22"/>
                <w:lang w:eastAsia="zh-HK"/>
              </w:rPr>
              <w:t>0.967 [0.928-1.0]</w:t>
            </w:r>
          </w:p>
        </w:tc>
        <w:tc>
          <w:tcPr>
            <w:tcW w:w="2856" w:type="dxa"/>
          </w:tcPr>
          <w:p w14:paraId="761C1D02" w14:textId="691C7294" w:rsidR="007D1DF0" w:rsidRPr="001A2890" w:rsidRDefault="003E1488" w:rsidP="001A2890">
            <w:pPr>
              <w:widowControl/>
              <w:rPr>
                <w:color w:val="000000"/>
                <w:sz w:val="22"/>
                <w:lang w:eastAsia="zh-HK"/>
              </w:rPr>
            </w:pPr>
            <w:r w:rsidRPr="003E1488">
              <w:rPr>
                <w:color w:val="000000"/>
                <w:sz w:val="22"/>
                <w:lang w:eastAsia="zh-HK"/>
              </w:rPr>
              <w:t>≥1.42 cm</w:t>
            </w:r>
          </w:p>
        </w:tc>
      </w:tr>
      <w:tr w:rsidR="007D1DF0" w14:paraId="3D9F8E76" w14:textId="77777777" w:rsidTr="00C17041">
        <w:tc>
          <w:tcPr>
            <w:tcW w:w="2855" w:type="dxa"/>
          </w:tcPr>
          <w:p w14:paraId="243FB85A" w14:textId="0C3AAA85" w:rsidR="007D1DF0" w:rsidRPr="00513821" w:rsidRDefault="007D1DF0" w:rsidP="001A2890">
            <w:pPr>
              <w:widowControl/>
              <w:rPr>
                <w:color w:val="000000"/>
                <w:sz w:val="22"/>
                <w:lang w:eastAsia="zh-HK"/>
              </w:rPr>
            </w:pPr>
            <w:r>
              <w:rPr>
                <w:color w:val="000000"/>
                <w:sz w:val="22"/>
                <w:lang w:eastAsia="zh-HK"/>
              </w:rPr>
              <w:t>Shetty 2020</w:t>
            </w:r>
          </w:p>
        </w:tc>
        <w:tc>
          <w:tcPr>
            <w:tcW w:w="2855" w:type="dxa"/>
          </w:tcPr>
          <w:p w14:paraId="3B900ED7" w14:textId="4EA3CFFA" w:rsidR="007D1DF0" w:rsidRPr="001A2890" w:rsidRDefault="003E1488" w:rsidP="003E1488">
            <w:pPr>
              <w:widowControl/>
              <w:rPr>
                <w:color w:val="000000"/>
                <w:sz w:val="22"/>
                <w:lang w:eastAsia="zh-HK"/>
              </w:rPr>
            </w:pPr>
            <w:r w:rsidRPr="003E1488">
              <w:rPr>
                <w:color w:val="000000"/>
                <w:sz w:val="22"/>
                <w:lang w:eastAsia="zh-HK"/>
              </w:rPr>
              <w:t xml:space="preserve">75% </w:t>
            </w:r>
          </w:p>
        </w:tc>
        <w:tc>
          <w:tcPr>
            <w:tcW w:w="2855" w:type="dxa"/>
          </w:tcPr>
          <w:p w14:paraId="20962626" w14:textId="4BD9DCF2" w:rsidR="007D1DF0" w:rsidRPr="001A2890" w:rsidRDefault="003E1488" w:rsidP="003E1488">
            <w:pPr>
              <w:widowControl/>
              <w:rPr>
                <w:color w:val="000000"/>
                <w:sz w:val="22"/>
                <w:lang w:eastAsia="zh-HK"/>
              </w:rPr>
            </w:pPr>
            <w:r w:rsidRPr="003E1488">
              <w:rPr>
                <w:color w:val="000000"/>
                <w:sz w:val="22"/>
                <w:lang w:eastAsia="zh-HK"/>
              </w:rPr>
              <w:t>54.2%</w:t>
            </w:r>
          </w:p>
        </w:tc>
        <w:tc>
          <w:tcPr>
            <w:tcW w:w="2855" w:type="dxa"/>
          </w:tcPr>
          <w:p w14:paraId="3B4243B1" w14:textId="3429CFF7" w:rsidR="007D1DF0" w:rsidRPr="001A2890" w:rsidRDefault="003E1488" w:rsidP="003E1488">
            <w:pPr>
              <w:widowControl/>
              <w:rPr>
                <w:color w:val="000000"/>
                <w:sz w:val="22"/>
                <w:lang w:eastAsia="zh-HK"/>
              </w:rPr>
            </w:pPr>
            <w:r w:rsidRPr="003E1488">
              <w:rPr>
                <w:color w:val="000000"/>
                <w:sz w:val="22"/>
                <w:lang w:eastAsia="zh-HK"/>
              </w:rPr>
              <w:t>0.493 [0.212-0.775</w:t>
            </w:r>
            <w:r>
              <w:rPr>
                <w:color w:val="000000"/>
                <w:sz w:val="22"/>
                <w:lang w:eastAsia="zh-HK"/>
              </w:rPr>
              <w:t>]</w:t>
            </w:r>
            <w:r w:rsidRPr="003E1488">
              <w:rPr>
                <w:color w:val="000000"/>
                <w:sz w:val="22"/>
                <w:lang w:eastAsia="zh-HK"/>
              </w:rPr>
              <w:t xml:space="preserve"> </w:t>
            </w:r>
          </w:p>
        </w:tc>
        <w:tc>
          <w:tcPr>
            <w:tcW w:w="2856" w:type="dxa"/>
          </w:tcPr>
          <w:p w14:paraId="782BA681" w14:textId="6060DE29" w:rsidR="007D1DF0" w:rsidRPr="001A2890" w:rsidRDefault="003E1488" w:rsidP="001A2890">
            <w:pPr>
              <w:widowControl/>
              <w:rPr>
                <w:color w:val="000000"/>
                <w:sz w:val="22"/>
                <w:lang w:eastAsia="zh-HK"/>
              </w:rPr>
            </w:pPr>
            <w:r w:rsidRPr="003E1488">
              <w:rPr>
                <w:color w:val="000000"/>
                <w:sz w:val="22"/>
                <w:lang w:eastAsia="zh-HK"/>
              </w:rPr>
              <w:t>&gt;0.67 cm</w:t>
            </w:r>
          </w:p>
        </w:tc>
      </w:tr>
      <w:tr w:rsidR="007D1DF0" w14:paraId="5FADD7F6" w14:textId="77777777" w:rsidTr="00C17041">
        <w:tc>
          <w:tcPr>
            <w:tcW w:w="2855" w:type="dxa"/>
          </w:tcPr>
          <w:p w14:paraId="248D5EB7" w14:textId="5B498428" w:rsidR="007D1DF0" w:rsidRPr="00513821" w:rsidRDefault="007D1DF0" w:rsidP="007D1DF0">
            <w:pPr>
              <w:widowControl/>
              <w:rPr>
                <w:color w:val="000000"/>
                <w:sz w:val="22"/>
                <w:lang w:eastAsia="zh-HK"/>
              </w:rPr>
            </w:pPr>
            <w:r>
              <w:rPr>
                <w:color w:val="000000"/>
                <w:sz w:val="22"/>
                <w:lang w:eastAsia="zh-HK"/>
              </w:rPr>
              <w:t>Martinez-Garcia 2020</w:t>
            </w:r>
          </w:p>
        </w:tc>
        <w:tc>
          <w:tcPr>
            <w:tcW w:w="2855" w:type="dxa"/>
          </w:tcPr>
          <w:p w14:paraId="5E776713" w14:textId="4C06E84E" w:rsidR="007D1DF0" w:rsidRPr="001A2890" w:rsidRDefault="003E1488" w:rsidP="007D1DF0">
            <w:pPr>
              <w:widowControl/>
              <w:rPr>
                <w:color w:val="000000"/>
                <w:sz w:val="22"/>
                <w:lang w:eastAsia="zh-HK"/>
              </w:rPr>
            </w:pPr>
            <w:r w:rsidRPr="003E1488">
              <w:rPr>
                <w:color w:val="000000"/>
                <w:sz w:val="22"/>
                <w:lang w:eastAsia="zh-HK"/>
              </w:rPr>
              <w:t>75.01%</w:t>
            </w:r>
          </w:p>
        </w:tc>
        <w:tc>
          <w:tcPr>
            <w:tcW w:w="2855" w:type="dxa"/>
          </w:tcPr>
          <w:p w14:paraId="25BA2084" w14:textId="22BB124D" w:rsidR="007D1DF0" w:rsidRPr="001A2890" w:rsidRDefault="003E1488" w:rsidP="007D1DF0">
            <w:pPr>
              <w:widowControl/>
              <w:rPr>
                <w:color w:val="000000"/>
                <w:sz w:val="22"/>
                <w:lang w:eastAsia="zh-HK"/>
              </w:rPr>
            </w:pPr>
            <w:r w:rsidRPr="003E1488">
              <w:rPr>
                <w:color w:val="000000"/>
                <w:sz w:val="22"/>
                <w:lang w:eastAsia="zh-HK"/>
              </w:rPr>
              <w:t>41.18%</w:t>
            </w:r>
          </w:p>
        </w:tc>
        <w:tc>
          <w:tcPr>
            <w:tcW w:w="2855" w:type="dxa"/>
          </w:tcPr>
          <w:p w14:paraId="707E2EE8" w14:textId="5C999E89" w:rsidR="007D1DF0" w:rsidRPr="001A2890" w:rsidRDefault="003E1488" w:rsidP="007D1DF0">
            <w:pPr>
              <w:widowControl/>
              <w:rPr>
                <w:color w:val="000000"/>
                <w:sz w:val="22"/>
                <w:lang w:eastAsia="zh-HK"/>
              </w:rPr>
            </w:pPr>
            <w:r w:rsidRPr="003E1488">
              <w:rPr>
                <w:color w:val="000000"/>
                <w:sz w:val="22"/>
                <w:lang w:eastAsia="zh-HK"/>
              </w:rPr>
              <w:t>0.57 [0.40-0.73]</w:t>
            </w:r>
          </w:p>
        </w:tc>
        <w:tc>
          <w:tcPr>
            <w:tcW w:w="2856" w:type="dxa"/>
          </w:tcPr>
          <w:p w14:paraId="33DA7B02" w14:textId="3A67E6C1" w:rsidR="007D1DF0" w:rsidRPr="001A2890" w:rsidRDefault="003E1488" w:rsidP="007D1DF0">
            <w:pPr>
              <w:widowControl/>
              <w:rPr>
                <w:color w:val="000000"/>
                <w:sz w:val="22"/>
                <w:lang w:eastAsia="zh-HK"/>
              </w:rPr>
            </w:pPr>
            <w:r>
              <w:rPr>
                <w:color w:val="000000"/>
                <w:sz w:val="22"/>
                <w:lang w:eastAsia="zh-HK"/>
              </w:rPr>
              <w:t>-</w:t>
            </w:r>
          </w:p>
        </w:tc>
      </w:tr>
      <w:tr w:rsidR="0023146C" w14:paraId="4881ADE4" w14:textId="77777777" w:rsidTr="00427839">
        <w:tc>
          <w:tcPr>
            <w:tcW w:w="14276" w:type="dxa"/>
            <w:gridSpan w:val="5"/>
            <w:shd w:val="clear" w:color="auto" w:fill="E7E6E6" w:themeFill="background2"/>
          </w:tcPr>
          <w:p w14:paraId="24BB8247" w14:textId="317421C9" w:rsidR="0023146C" w:rsidRDefault="0023146C" w:rsidP="0023146C">
            <w:pPr>
              <w:widowControl/>
              <w:jc w:val="center"/>
              <w:rPr>
                <w:color w:val="000000"/>
                <w:sz w:val="22"/>
                <w:lang w:eastAsia="zh-HK"/>
              </w:rPr>
            </w:pPr>
            <w:r>
              <w:rPr>
                <w:b/>
                <w:bCs/>
                <w:color w:val="000000"/>
                <w:sz w:val="22"/>
                <w:lang w:eastAsia="zh-HK"/>
              </w:rPr>
              <w:t>DSVC</w:t>
            </w:r>
          </w:p>
        </w:tc>
      </w:tr>
      <w:tr w:rsidR="0023146C" w14:paraId="74AF23AB" w14:textId="77777777" w:rsidTr="00427839">
        <w:tc>
          <w:tcPr>
            <w:tcW w:w="2855" w:type="dxa"/>
            <w:shd w:val="clear" w:color="auto" w:fill="E7E6E6" w:themeFill="background2"/>
          </w:tcPr>
          <w:p w14:paraId="245202FD" w14:textId="3799E134" w:rsidR="0023146C" w:rsidRDefault="0023146C" w:rsidP="0023146C">
            <w:pPr>
              <w:widowControl/>
              <w:rPr>
                <w:color w:val="000000"/>
                <w:sz w:val="22"/>
                <w:lang w:eastAsia="zh-HK"/>
              </w:rPr>
            </w:pPr>
            <w:r>
              <w:rPr>
                <w:b/>
                <w:bCs/>
                <w:color w:val="000000"/>
                <w:sz w:val="22"/>
                <w:lang w:eastAsia="zh-HK"/>
              </w:rPr>
              <w:t>Study</w:t>
            </w:r>
          </w:p>
        </w:tc>
        <w:tc>
          <w:tcPr>
            <w:tcW w:w="2855" w:type="dxa"/>
            <w:shd w:val="clear" w:color="auto" w:fill="E7E6E6" w:themeFill="background2"/>
          </w:tcPr>
          <w:p w14:paraId="79496BC3" w14:textId="25615EA9" w:rsidR="0023146C" w:rsidRPr="003E1488" w:rsidRDefault="0023146C" w:rsidP="0023146C">
            <w:pPr>
              <w:widowControl/>
              <w:rPr>
                <w:color w:val="000000"/>
                <w:sz w:val="22"/>
                <w:lang w:eastAsia="zh-HK"/>
              </w:rPr>
            </w:pPr>
            <w:r>
              <w:rPr>
                <w:b/>
                <w:bCs/>
                <w:color w:val="000000"/>
                <w:sz w:val="22"/>
                <w:lang w:eastAsia="zh-HK"/>
              </w:rPr>
              <w:t>Sensitivity</w:t>
            </w:r>
          </w:p>
        </w:tc>
        <w:tc>
          <w:tcPr>
            <w:tcW w:w="2855" w:type="dxa"/>
            <w:shd w:val="clear" w:color="auto" w:fill="E7E6E6" w:themeFill="background2"/>
          </w:tcPr>
          <w:p w14:paraId="10B81F77" w14:textId="237939E9" w:rsidR="0023146C" w:rsidRPr="003E1488" w:rsidRDefault="0023146C" w:rsidP="0023146C">
            <w:pPr>
              <w:widowControl/>
              <w:rPr>
                <w:color w:val="000000"/>
                <w:sz w:val="22"/>
                <w:lang w:eastAsia="zh-HK"/>
              </w:rPr>
            </w:pPr>
            <w:r>
              <w:rPr>
                <w:b/>
                <w:bCs/>
                <w:color w:val="000000"/>
                <w:sz w:val="22"/>
                <w:lang w:eastAsia="zh-HK"/>
              </w:rPr>
              <w:t>Specificity</w:t>
            </w:r>
          </w:p>
        </w:tc>
        <w:tc>
          <w:tcPr>
            <w:tcW w:w="2855" w:type="dxa"/>
            <w:shd w:val="clear" w:color="auto" w:fill="E7E6E6" w:themeFill="background2"/>
          </w:tcPr>
          <w:p w14:paraId="029BC305" w14:textId="7CAF622D" w:rsidR="0023146C" w:rsidRPr="003E1488" w:rsidRDefault="0023146C" w:rsidP="0023146C">
            <w:pPr>
              <w:widowControl/>
              <w:rPr>
                <w:color w:val="000000"/>
                <w:sz w:val="22"/>
                <w:lang w:eastAsia="zh-HK"/>
              </w:rPr>
            </w:pPr>
            <w:r>
              <w:rPr>
                <w:b/>
                <w:bCs/>
                <w:color w:val="000000"/>
                <w:sz w:val="22"/>
                <w:lang w:eastAsia="zh-HK"/>
              </w:rPr>
              <w:t>AUC</w:t>
            </w:r>
          </w:p>
        </w:tc>
        <w:tc>
          <w:tcPr>
            <w:tcW w:w="2856" w:type="dxa"/>
            <w:shd w:val="clear" w:color="auto" w:fill="E7E6E6" w:themeFill="background2"/>
          </w:tcPr>
          <w:p w14:paraId="2C953F6E" w14:textId="6F5663F0" w:rsidR="0023146C" w:rsidRDefault="0023146C" w:rsidP="0023146C">
            <w:pPr>
              <w:widowControl/>
              <w:rPr>
                <w:color w:val="000000"/>
                <w:sz w:val="22"/>
                <w:lang w:eastAsia="zh-HK"/>
              </w:rPr>
            </w:pPr>
            <w:r>
              <w:rPr>
                <w:b/>
                <w:bCs/>
                <w:color w:val="000000"/>
                <w:sz w:val="22"/>
                <w:lang w:eastAsia="zh-HK"/>
              </w:rPr>
              <w:t>Cutoff</w:t>
            </w:r>
          </w:p>
        </w:tc>
      </w:tr>
      <w:tr w:rsidR="00BA6E04" w14:paraId="19CDDCC5" w14:textId="77777777" w:rsidTr="00C17041">
        <w:tc>
          <w:tcPr>
            <w:tcW w:w="2855" w:type="dxa"/>
          </w:tcPr>
          <w:p w14:paraId="4D9B75FF" w14:textId="216177BA" w:rsidR="00BA6E04" w:rsidRDefault="00BA6E04" w:rsidP="0023146C">
            <w:pPr>
              <w:widowControl/>
              <w:rPr>
                <w:b/>
                <w:bCs/>
                <w:color w:val="000000"/>
                <w:sz w:val="22"/>
                <w:lang w:eastAsia="zh-HK"/>
              </w:rPr>
            </w:pPr>
            <w:r w:rsidRPr="00513821">
              <w:rPr>
                <w:color w:val="000000"/>
                <w:sz w:val="22"/>
                <w:lang w:eastAsia="zh-HK"/>
              </w:rPr>
              <w:t>Wu 2014</w:t>
            </w:r>
          </w:p>
        </w:tc>
        <w:tc>
          <w:tcPr>
            <w:tcW w:w="2855" w:type="dxa"/>
          </w:tcPr>
          <w:p w14:paraId="600A9E5D" w14:textId="3ACC107C" w:rsidR="00BA6E04" w:rsidRPr="00BF3E3E" w:rsidRDefault="00BF3E3E" w:rsidP="0023146C">
            <w:pPr>
              <w:widowControl/>
              <w:rPr>
                <w:color w:val="000000"/>
                <w:sz w:val="22"/>
                <w:lang w:eastAsia="zh-HK"/>
              </w:rPr>
            </w:pPr>
            <w:r w:rsidRPr="00BF3E3E">
              <w:rPr>
                <w:color w:val="000000"/>
                <w:sz w:val="22"/>
                <w:lang w:eastAsia="zh-HK"/>
              </w:rPr>
              <w:t xml:space="preserve">75% </w:t>
            </w:r>
          </w:p>
        </w:tc>
        <w:tc>
          <w:tcPr>
            <w:tcW w:w="2855" w:type="dxa"/>
          </w:tcPr>
          <w:p w14:paraId="126A30C0" w14:textId="2202EEFB" w:rsidR="00BA6E04" w:rsidRPr="00BF3E3E" w:rsidRDefault="00BF3E3E" w:rsidP="0023146C">
            <w:pPr>
              <w:widowControl/>
              <w:rPr>
                <w:color w:val="000000"/>
                <w:sz w:val="22"/>
                <w:lang w:eastAsia="zh-HK"/>
              </w:rPr>
            </w:pPr>
            <w:r w:rsidRPr="00BF3E3E">
              <w:rPr>
                <w:color w:val="000000"/>
                <w:sz w:val="22"/>
                <w:lang w:eastAsia="zh-HK"/>
              </w:rPr>
              <w:t>80.6%</w:t>
            </w:r>
          </w:p>
        </w:tc>
        <w:tc>
          <w:tcPr>
            <w:tcW w:w="2855" w:type="dxa"/>
          </w:tcPr>
          <w:p w14:paraId="0EDCFCDC" w14:textId="4B2B6A4F" w:rsidR="00BA6E04" w:rsidRPr="00BF3E3E" w:rsidRDefault="00BF3E3E" w:rsidP="0023146C">
            <w:pPr>
              <w:widowControl/>
              <w:rPr>
                <w:color w:val="000000"/>
                <w:sz w:val="22"/>
                <w:lang w:eastAsia="zh-HK"/>
              </w:rPr>
            </w:pPr>
            <w:r w:rsidRPr="00BF3E3E">
              <w:rPr>
                <w:color w:val="000000"/>
                <w:sz w:val="22"/>
                <w:lang w:eastAsia="zh-HK"/>
              </w:rPr>
              <w:t>0.85 [0.79-0.89]</w:t>
            </w:r>
          </w:p>
        </w:tc>
        <w:tc>
          <w:tcPr>
            <w:tcW w:w="2856" w:type="dxa"/>
          </w:tcPr>
          <w:p w14:paraId="4EDD45DC" w14:textId="578992FF" w:rsidR="00BA6E04" w:rsidRPr="00BF3E3E" w:rsidRDefault="00BF3E3E" w:rsidP="0023146C">
            <w:pPr>
              <w:widowControl/>
              <w:rPr>
                <w:color w:val="000000"/>
                <w:sz w:val="22"/>
                <w:lang w:eastAsia="zh-HK"/>
              </w:rPr>
            </w:pPr>
            <w:r w:rsidRPr="00BF3E3E">
              <w:rPr>
                <w:color w:val="000000"/>
                <w:sz w:val="22"/>
                <w:lang w:eastAsia="zh-HK"/>
              </w:rPr>
              <w:t>≥1.1 cm</w:t>
            </w:r>
          </w:p>
        </w:tc>
      </w:tr>
      <w:tr w:rsidR="00BA6E04" w14:paraId="2AA4CC46" w14:textId="77777777" w:rsidTr="00C17041">
        <w:tc>
          <w:tcPr>
            <w:tcW w:w="2855" w:type="dxa"/>
          </w:tcPr>
          <w:p w14:paraId="6477B561" w14:textId="1BED85B9" w:rsidR="00BA6E04" w:rsidRPr="00BA6E04" w:rsidRDefault="00BA6E04" w:rsidP="0023146C">
            <w:pPr>
              <w:widowControl/>
              <w:rPr>
                <w:color w:val="000000"/>
                <w:sz w:val="22"/>
                <w:lang w:eastAsia="zh-HK"/>
              </w:rPr>
            </w:pPr>
            <w:r w:rsidRPr="00BA6E04">
              <w:rPr>
                <w:color w:val="000000"/>
                <w:sz w:val="22"/>
                <w:lang w:eastAsia="zh-HK"/>
              </w:rPr>
              <w:t>Reddy 2016</w:t>
            </w:r>
          </w:p>
        </w:tc>
        <w:tc>
          <w:tcPr>
            <w:tcW w:w="2855" w:type="dxa"/>
          </w:tcPr>
          <w:p w14:paraId="5F763D1A" w14:textId="7B391C3D" w:rsidR="00BA6E04" w:rsidRPr="00F2251C" w:rsidRDefault="00F2251C" w:rsidP="0023146C">
            <w:pPr>
              <w:widowControl/>
              <w:rPr>
                <w:color w:val="000000"/>
                <w:sz w:val="22"/>
                <w:lang w:eastAsia="zh-HK"/>
              </w:rPr>
            </w:pPr>
            <w:r w:rsidRPr="00F2251C">
              <w:rPr>
                <w:color w:val="000000"/>
                <w:sz w:val="22"/>
                <w:lang w:eastAsia="zh-HK"/>
              </w:rPr>
              <w:t xml:space="preserve">85.7% </w:t>
            </w:r>
          </w:p>
        </w:tc>
        <w:tc>
          <w:tcPr>
            <w:tcW w:w="2855" w:type="dxa"/>
          </w:tcPr>
          <w:p w14:paraId="5612F9BE" w14:textId="6A817A69" w:rsidR="00BA6E04" w:rsidRPr="00F2251C" w:rsidRDefault="00F2251C" w:rsidP="0023146C">
            <w:pPr>
              <w:widowControl/>
              <w:rPr>
                <w:color w:val="000000"/>
                <w:sz w:val="22"/>
                <w:lang w:eastAsia="zh-HK"/>
              </w:rPr>
            </w:pPr>
            <w:r w:rsidRPr="00F2251C">
              <w:rPr>
                <w:color w:val="000000"/>
                <w:sz w:val="22"/>
                <w:lang w:eastAsia="zh-HK"/>
              </w:rPr>
              <w:t>57%</w:t>
            </w:r>
          </w:p>
        </w:tc>
        <w:tc>
          <w:tcPr>
            <w:tcW w:w="2855" w:type="dxa"/>
          </w:tcPr>
          <w:p w14:paraId="3103CC0F" w14:textId="6A47F45B" w:rsidR="00BA6E04" w:rsidRPr="00F2251C" w:rsidRDefault="00467FCD" w:rsidP="0023146C">
            <w:pPr>
              <w:widowControl/>
              <w:rPr>
                <w:color w:val="000000"/>
                <w:sz w:val="22"/>
                <w:lang w:eastAsia="zh-HK"/>
              </w:rPr>
            </w:pPr>
            <w:r>
              <w:rPr>
                <w:color w:val="000000"/>
                <w:sz w:val="22"/>
                <w:lang w:eastAsia="zh-HK"/>
              </w:rPr>
              <w:t>0.73</w:t>
            </w:r>
          </w:p>
        </w:tc>
        <w:tc>
          <w:tcPr>
            <w:tcW w:w="2856" w:type="dxa"/>
          </w:tcPr>
          <w:p w14:paraId="79B833B6" w14:textId="785AB2FF" w:rsidR="00BA6E04" w:rsidRPr="00F2251C" w:rsidRDefault="00F2251C" w:rsidP="0023146C">
            <w:pPr>
              <w:widowControl/>
              <w:rPr>
                <w:color w:val="000000"/>
                <w:sz w:val="22"/>
                <w:lang w:eastAsia="zh-HK"/>
              </w:rPr>
            </w:pPr>
            <w:r w:rsidRPr="00F2251C">
              <w:rPr>
                <w:color w:val="000000"/>
                <w:sz w:val="22"/>
                <w:lang w:eastAsia="zh-HK"/>
              </w:rPr>
              <w:t>&gt;0.23 cm</w:t>
            </w:r>
          </w:p>
        </w:tc>
      </w:tr>
      <w:tr w:rsidR="00BA6E04" w14:paraId="2E9BA90A" w14:textId="77777777" w:rsidTr="00C17041">
        <w:tc>
          <w:tcPr>
            <w:tcW w:w="2855" w:type="dxa"/>
          </w:tcPr>
          <w:p w14:paraId="0C327716" w14:textId="7A28198D" w:rsidR="00BA6E04" w:rsidRDefault="00BA6E04" w:rsidP="0023146C">
            <w:pPr>
              <w:widowControl/>
              <w:rPr>
                <w:b/>
                <w:bCs/>
                <w:color w:val="000000"/>
                <w:sz w:val="22"/>
                <w:lang w:eastAsia="zh-HK"/>
              </w:rPr>
            </w:pPr>
            <w:r>
              <w:rPr>
                <w:color w:val="000000"/>
                <w:sz w:val="22"/>
                <w:lang w:eastAsia="zh-HK"/>
              </w:rPr>
              <w:lastRenderedPageBreak/>
              <w:t>Falcetta 2018</w:t>
            </w:r>
          </w:p>
        </w:tc>
        <w:tc>
          <w:tcPr>
            <w:tcW w:w="2855" w:type="dxa"/>
          </w:tcPr>
          <w:p w14:paraId="070F3E71" w14:textId="1634E347" w:rsidR="00BA6E04" w:rsidRPr="00F2251C" w:rsidRDefault="00F2251C" w:rsidP="0023146C">
            <w:pPr>
              <w:widowControl/>
              <w:rPr>
                <w:color w:val="000000"/>
                <w:sz w:val="22"/>
                <w:lang w:eastAsia="zh-HK"/>
              </w:rPr>
            </w:pPr>
            <w:r w:rsidRPr="00F2251C">
              <w:rPr>
                <w:color w:val="000000"/>
                <w:sz w:val="22"/>
                <w:lang w:eastAsia="zh-HK"/>
              </w:rPr>
              <w:t>53%</w:t>
            </w:r>
          </w:p>
        </w:tc>
        <w:tc>
          <w:tcPr>
            <w:tcW w:w="2855" w:type="dxa"/>
          </w:tcPr>
          <w:p w14:paraId="6EDB3869" w14:textId="6FB65EB4" w:rsidR="00BA6E04" w:rsidRPr="00F2251C" w:rsidRDefault="00F2251C" w:rsidP="0023146C">
            <w:pPr>
              <w:widowControl/>
              <w:rPr>
                <w:color w:val="000000"/>
                <w:sz w:val="22"/>
                <w:lang w:eastAsia="zh-HK"/>
              </w:rPr>
            </w:pPr>
            <w:r w:rsidRPr="00F2251C">
              <w:rPr>
                <w:color w:val="000000"/>
                <w:sz w:val="22"/>
                <w:lang w:eastAsia="zh-HK"/>
              </w:rPr>
              <w:t>66%,</w:t>
            </w:r>
          </w:p>
        </w:tc>
        <w:tc>
          <w:tcPr>
            <w:tcW w:w="2855" w:type="dxa"/>
          </w:tcPr>
          <w:p w14:paraId="6B0FF94C" w14:textId="4516D624" w:rsidR="00BA6E04" w:rsidRPr="00F2251C" w:rsidRDefault="00F2251C" w:rsidP="0023146C">
            <w:pPr>
              <w:widowControl/>
              <w:rPr>
                <w:color w:val="000000"/>
                <w:sz w:val="22"/>
                <w:lang w:eastAsia="zh-HK"/>
              </w:rPr>
            </w:pPr>
            <w:r w:rsidRPr="00F2251C">
              <w:rPr>
                <w:color w:val="000000"/>
                <w:sz w:val="22"/>
                <w:lang w:eastAsia="zh-HK"/>
              </w:rPr>
              <w:t>0.54 [0.48-0.60]</w:t>
            </w:r>
          </w:p>
        </w:tc>
        <w:tc>
          <w:tcPr>
            <w:tcW w:w="2856" w:type="dxa"/>
          </w:tcPr>
          <w:p w14:paraId="5EDBBAD7" w14:textId="5EEE83B8" w:rsidR="00BA6E04" w:rsidRPr="00F2251C" w:rsidRDefault="00F2251C" w:rsidP="0023146C">
            <w:pPr>
              <w:widowControl/>
              <w:rPr>
                <w:color w:val="000000"/>
                <w:sz w:val="22"/>
                <w:lang w:eastAsia="zh-HK"/>
              </w:rPr>
            </w:pPr>
            <w:r w:rsidRPr="00F2251C">
              <w:rPr>
                <w:color w:val="000000"/>
                <w:sz w:val="22"/>
                <w:lang w:eastAsia="zh-HK"/>
              </w:rPr>
              <w:t>-</w:t>
            </w:r>
          </w:p>
        </w:tc>
      </w:tr>
      <w:tr w:rsidR="00BA6E04" w14:paraId="41C20921" w14:textId="77777777" w:rsidTr="00C17041">
        <w:tc>
          <w:tcPr>
            <w:tcW w:w="2855" w:type="dxa"/>
          </w:tcPr>
          <w:p w14:paraId="5DF6F0D7" w14:textId="2C9C87CF" w:rsidR="00BA6E04" w:rsidRDefault="00BA6E04" w:rsidP="0023146C">
            <w:pPr>
              <w:widowControl/>
              <w:rPr>
                <w:b/>
                <w:bCs/>
                <w:color w:val="000000"/>
                <w:sz w:val="22"/>
                <w:lang w:eastAsia="zh-HK"/>
              </w:rPr>
            </w:pPr>
            <w:r>
              <w:rPr>
                <w:color w:val="000000"/>
                <w:sz w:val="22"/>
                <w:lang w:eastAsia="zh-HK"/>
              </w:rPr>
              <w:t>Martinez-Garcia 2020</w:t>
            </w:r>
          </w:p>
        </w:tc>
        <w:tc>
          <w:tcPr>
            <w:tcW w:w="2855" w:type="dxa"/>
          </w:tcPr>
          <w:p w14:paraId="65823D72" w14:textId="4E1531CA" w:rsidR="00BA6E04" w:rsidRPr="00F2251C" w:rsidRDefault="00F2251C" w:rsidP="0023146C">
            <w:pPr>
              <w:widowControl/>
              <w:rPr>
                <w:color w:val="000000"/>
                <w:sz w:val="22"/>
                <w:lang w:eastAsia="zh-HK"/>
              </w:rPr>
            </w:pPr>
            <w:r w:rsidRPr="00F2251C">
              <w:rPr>
                <w:color w:val="000000"/>
                <w:sz w:val="22"/>
                <w:lang w:eastAsia="zh-HK"/>
              </w:rPr>
              <w:t>81.25%</w:t>
            </w:r>
          </w:p>
        </w:tc>
        <w:tc>
          <w:tcPr>
            <w:tcW w:w="2855" w:type="dxa"/>
          </w:tcPr>
          <w:p w14:paraId="507C3A58" w14:textId="2883A110" w:rsidR="00BA6E04" w:rsidRPr="00F2251C" w:rsidRDefault="00F2251C" w:rsidP="0023146C">
            <w:pPr>
              <w:widowControl/>
              <w:rPr>
                <w:color w:val="000000"/>
                <w:sz w:val="22"/>
                <w:lang w:eastAsia="zh-HK"/>
              </w:rPr>
            </w:pPr>
            <w:r w:rsidRPr="00F2251C">
              <w:rPr>
                <w:color w:val="000000"/>
                <w:sz w:val="22"/>
                <w:lang w:eastAsia="zh-HK"/>
              </w:rPr>
              <w:t>23.53%</w:t>
            </w:r>
          </w:p>
        </w:tc>
        <w:tc>
          <w:tcPr>
            <w:tcW w:w="2855" w:type="dxa"/>
          </w:tcPr>
          <w:p w14:paraId="48D72C71" w14:textId="6ECC70D8" w:rsidR="00BA6E04" w:rsidRPr="00F2251C" w:rsidRDefault="00F2251C" w:rsidP="0023146C">
            <w:pPr>
              <w:widowControl/>
              <w:rPr>
                <w:color w:val="000000"/>
                <w:sz w:val="22"/>
                <w:lang w:eastAsia="zh-HK"/>
              </w:rPr>
            </w:pPr>
            <w:r w:rsidRPr="00F2251C">
              <w:rPr>
                <w:color w:val="000000"/>
                <w:sz w:val="22"/>
                <w:lang w:eastAsia="zh-HK"/>
              </w:rPr>
              <w:t>0.47 [0.31-0.64]</w:t>
            </w:r>
          </w:p>
        </w:tc>
        <w:tc>
          <w:tcPr>
            <w:tcW w:w="2856" w:type="dxa"/>
          </w:tcPr>
          <w:p w14:paraId="01D0C92A" w14:textId="338405AA" w:rsidR="00BA6E04" w:rsidRPr="00F2251C" w:rsidRDefault="00F2251C" w:rsidP="0023146C">
            <w:pPr>
              <w:widowControl/>
              <w:rPr>
                <w:color w:val="000000"/>
                <w:sz w:val="22"/>
                <w:lang w:eastAsia="zh-HK"/>
              </w:rPr>
            </w:pPr>
            <w:r w:rsidRPr="00F2251C">
              <w:rPr>
                <w:color w:val="000000"/>
                <w:sz w:val="22"/>
                <w:lang w:eastAsia="zh-HK"/>
              </w:rPr>
              <w:t>-</w:t>
            </w:r>
          </w:p>
        </w:tc>
      </w:tr>
      <w:tr w:rsidR="00BA6E04" w14:paraId="1B3C7BE5" w14:textId="77777777" w:rsidTr="00C17041">
        <w:tc>
          <w:tcPr>
            <w:tcW w:w="2855" w:type="dxa"/>
          </w:tcPr>
          <w:p w14:paraId="0BC2BEC8" w14:textId="17C89071" w:rsidR="00BA6E04" w:rsidRDefault="00BA6E04" w:rsidP="0023146C">
            <w:pPr>
              <w:widowControl/>
              <w:rPr>
                <w:b/>
                <w:bCs/>
                <w:color w:val="000000"/>
                <w:sz w:val="22"/>
                <w:lang w:eastAsia="zh-HK"/>
              </w:rPr>
            </w:pPr>
            <w:r>
              <w:rPr>
                <w:color w:val="000000"/>
                <w:sz w:val="22"/>
                <w:lang w:eastAsia="zh-HK"/>
              </w:rPr>
              <w:t>Sharma 2020</w:t>
            </w:r>
          </w:p>
        </w:tc>
        <w:tc>
          <w:tcPr>
            <w:tcW w:w="2855" w:type="dxa"/>
          </w:tcPr>
          <w:p w14:paraId="491DC8C3" w14:textId="007795AD" w:rsidR="00BA6E04" w:rsidRPr="00F2251C" w:rsidRDefault="00F2251C" w:rsidP="0023146C">
            <w:pPr>
              <w:widowControl/>
              <w:rPr>
                <w:color w:val="000000"/>
                <w:sz w:val="22"/>
                <w:lang w:eastAsia="zh-HK"/>
              </w:rPr>
            </w:pPr>
            <w:r w:rsidRPr="00F2251C">
              <w:rPr>
                <w:color w:val="000000"/>
                <w:sz w:val="22"/>
                <w:lang w:eastAsia="zh-HK"/>
              </w:rPr>
              <w:t>82.4%</w:t>
            </w:r>
          </w:p>
        </w:tc>
        <w:tc>
          <w:tcPr>
            <w:tcW w:w="2855" w:type="dxa"/>
          </w:tcPr>
          <w:p w14:paraId="16ABACF8" w14:textId="676255C9" w:rsidR="00BA6E04" w:rsidRPr="00F2251C" w:rsidRDefault="00F2251C" w:rsidP="0023146C">
            <w:pPr>
              <w:widowControl/>
              <w:rPr>
                <w:color w:val="000000"/>
                <w:sz w:val="22"/>
                <w:lang w:eastAsia="zh-HK"/>
              </w:rPr>
            </w:pPr>
            <w:r w:rsidRPr="00F2251C">
              <w:rPr>
                <w:color w:val="000000"/>
                <w:sz w:val="22"/>
                <w:lang w:eastAsia="zh-HK"/>
              </w:rPr>
              <w:t>92.5%</w:t>
            </w:r>
          </w:p>
        </w:tc>
        <w:tc>
          <w:tcPr>
            <w:tcW w:w="2855" w:type="dxa"/>
          </w:tcPr>
          <w:p w14:paraId="53176E8C" w14:textId="14864484" w:rsidR="00BA6E04" w:rsidRPr="00F2251C" w:rsidRDefault="00F2251C" w:rsidP="0023146C">
            <w:pPr>
              <w:widowControl/>
              <w:rPr>
                <w:color w:val="000000"/>
                <w:sz w:val="22"/>
                <w:lang w:eastAsia="zh-HK"/>
              </w:rPr>
            </w:pPr>
            <w:r w:rsidRPr="00F2251C">
              <w:rPr>
                <w:color w:val="000000"/>
                <w:sz w:val="22"/>
                <w:lang w:eastAsia="zh-HK"/>
              </w:rPr>
              <w:t>0.92 [0.852-0.987]</w:t>
            </w:r>
          </w:p>
        </w:tc>
        <w:tc>
          <w:tcPr>
            <w:tcW w:w="2856" w:type="dxa"/>
          </w:tcPr>
          <w:p w14:paraId="44F8E380" w14:textId="654EA45D" w:rsidR="00BA6E04" w:rsidRPr="00F2251C" w:rsidRDefault="00F2251C" w:rsidP="0023146C">
            <w:pPr>
              <w:widowControl/>
              <w:rPr>
                <w:color w:val="000000"/>
                <w:sz w:val="22"/>
                <w:lang w:eastAsia="zh-HK"/>
              </w:rPr>
            </w:pPr>
            <w:r w:rsidRPr="00F2251C">
              <w:rPr>
                <w:color w:val="000000"/>
                <w:sz w:val="22"/>
                <w:lang w:eastAsia="zh-HK"/>
              </w:rPr>
              <w:t>≥1.23 cm</w:t>
            </w:r>
          </w:p>
        </w:tc>
      </w:tr>
      <w:tr w:rsidR="00BA6E04" w14:paraId="5C955BE3" w14:textId="77777777" w:rsidTr="00C17041">
        <w:tc>
          <w:tcPr>
            <w:tcW w:w="2855" w:type="dxa"/>
          </w:tcPr>
          <w:p w14:paraId="51FF3596" w14:textId="1AA85A8C" w:rsidR="00BA6E04" w:rsidRDefault="00BA6E04" w:rsidP="0023146C">
            <w:pPr>
              <w:widowControl/>
              <w:rPr>
                <w:b/>
                <w:bCs/>
                <w:color w:val="000000"/>
                <w:sz w:val="22"/>
                <w:lang w:eastAsia="zh-HK"/>
              </w:rPr>
            </w:pPr>
            <w:r>
              <w:rPr>
                <w:color w:val="000000"/>
                <w:sz w:val="22"/>
                <w:lang w:eastAsia="zh-HK"/>
              </w:rPr>
              <w:t>Shetty 2020</w:t>
            </w:r>
          </w:p>
        </w:tc>
        <w:tc>
          <w:tcPr>
            <w:tcW w:w="2855" w:type="dxa"/>
          </w:tcPr>
          <w:p w14:paraId="46B7964E" w14:textId="48016690" w:rsidR="00BA6E04" w:rsidRPr="00F2251C" w:rsidRDefault="00F2251C" w:rsidP="0023146C">
            <w:pPr>
              <w:widowControl/>
              <w:rPr>
                <w:color w:val="000000"/>
                <w:sz w:val="22"/>
                <w:lang w:eastAsia="zh-HK"/>
              </w:rPr>
            </w:pPr>
            <w:r w:rsidRPr="00F2251C">
              <w:rPr>
                <w:color w:val="000000"/>
                <w:sz w:val="22"/>
                <w:lang w:eastAsia="zh-HK"/>
              </w:rPr>
              <w:t>75%</w:t>
            </w:r>
          </w:p>
        </w:tc>
        <w:tc>
          <w:tcPr>
            <w:tcW w:w="2855" w:type="dxa"/>
          </w:tcPr>
          <w:p w14:paraId="0C0E0DDF" w14:textId="7C3DAAA5" w:rsidR="00BA6E04" w:rsidRPr="00F2251C" w:rsidRDefault="00F2251C" w:rsidP="0023146C">
            <w:pPr>
              <w:widowControl/>
              <w:rPr>
                <w:color w:val="000000"/>
                <w:sz w:val="22"/>
                <w:lang w:eastAsia="zh-HK"/>
              </w:rPr>
            </w:pPr>
            <w:r w:rsidRPr="00F2251C">
              <w:rPr>
                <w:color w:val="000000"/>
                <w:sz w:val="22"/>
                <w:lang w:eastAsia="zh-HK"/>
              </w:rPr>
              <w:t>71.9%</w:t>
            </w:r>
          </w:p>
        </w:tc>
        <w:tc>
          <w:tcPr>
            <w:tcW w:w="2855" w:type="dxa"/>
          </w:tcPr>
          <w:p w14:paraId="1236EE32" w14:textId="0B089B87" w:rsidR="00BA6E04" w:rsidRPr="00F2251C" w:rsidRDefault="00F2251C" w:rsidP="0023146C">
            <w:pPr>
              <w:widowControl/>
              <w:rPr>
                <w:color w:val="000000"/>
                <w:sz w:val="22"/>
                <w:lang w:eastAsia="zh-HK"/>
              </w:rPr>
            </w:pPr>
            <w:r w:rsidRPr="00F2251C">
              <w:rPr>
                <w:color w:val="000000"/>
                <w:sz w:val="22"/>
                <w:lang w:eastAsia="zh-HK"/>
              </w:rPr>
              <w:t>0.686 [0.393-0.979]</w:t>
            </w:r>
          </w:p>
        </w:tc>
        <w:tc>
          <w:tcPr>
            <w:tcW w:w="2856" w:type="dxa"/>
          </w:tcPr>
          <w:p w14:paraId="605CA0E5" w14:textId="280B2C57" w:rsidR="00BA6E04" w:rsidRPr="00F2251C" w:rsidRDefault="00F2251C" w:rsidP="0023146C">
            <w:pPr>
              <w:widowControl/>
              <w:rPr>
                <w:color w:val="000000"/>
                <w:sz w:val="22"/>
                <w:lang w:eastAsia="zh-HK"/>
              </w:rPr>
            </w:pPr>
            <w:r w:rsidRPr="00F2251C">
              <w:rPr>
                <w:color w:val="000000"/>
                <w:sz w:val="22"/>
                <w:lang w:eastAsia="zh-HK"/>
              </w:rPr>
              <w:t>&gt;0.445 cm</w:t>
            </w:r>
          </w:p>
        </w:tc>
      </w:tr>
      <w:tr w:rsidR="00052E3D" w14:paraId="17254295" w14:textId="77777777" w:rsidTr="00052E3D">
        <w:tc>
          <w:tcPr>
            <w:tcW w:w="14276" w:type="dxa"/>
            <w:gridSpan w:val="5"/>
            <w:shd w:val="clear" w:color="auto" w:fill="E7E6E6" w:themeFill="background2"/>
          </w:tcPr>
          <w:p w14:paraId="221EEADF" w14:textId="3DD29307" w:rsidR="00052E3D" w:rsidRPr="00052E3D" w:rsidRDefault="00052E3D" w:rsidP="00052E3D">
            <w:pPr>
              <w:widowControl/>
              <w:jc w:val="center"/>
              <w:rPr>
                <w:b/>
                <w:bCs/>
                <w:color w:val="000000"/>
                <w:sz w:val="22"/>
                <w:lang w:eastAsia="zh-HK"/>
              </w:rPr>
            </w:pPr>
            <w:proofErr w:type="spellStart"/>
            <w:r w:rsidRPr="00052E3D">
              <w:rPr>
                <w:b/>
                <w:bCs/>
                <w:color w:val="000000"/>
                <w:sz w:val="22"/>
                <w:lang w:eastAsia="zh-HK"/>
              </w:rPr>
              <w:t>PreE</w:t>
            </w:r>
            <w:proofErr w:type="spellEnd"/>
            <w:r w:rsidRPr="00052E3D">
              <w:rPr>
                <w:b/>
                <w:bCs/>
                <w:color w:val="000000"/>
                <w:sz w:val="22"/>
                <w:lang w:eastAsia="zh-HK"/>
              </w:rPr>
              <w:t>/E-VC</w:t>
            </w:r>
          </w:p>
        </w:tc>
      </w:tr>
      <w:tr w:rsidR="00052E3D" w14:paraId="6747924C" w14:textId="77777777" w:rsidTr="00052E3D">
        <w:tc>
          <w:tcPr>
            <w:tcW w:w="2855" w:type="dxa"/>
            <w:shd w:val="clear" w:color="auto" w:fill="E7E6E6" w:themeFill="background2"/>
          </w:tcPr>
          <w:p w14:paraId="532D0BE2" w14:textId="570681F3" w:rsidR="00052E3D" w:rsidRDefault="00052E3D" w:rsidP="00052E3D">
            <w:pPr>
              <w:widowControl/>
              <w:rPr>
                <w:color w:val="000000"/>
                <w:sz w:val="22"/>
                <w:lang w:eastAsia="zh-HK"/>
              </w:rPr>
            </w:pPr>
            <w:r>
              <w:rPr>
                <w:b/>
                <w:bCs/>
                <w:color w:val="000000"/>
                <w:sz w:val="22"/>
                <w:lang w:eastAsia="zh-HK"/>
              </w:rPr>
              <w:t>Study</w:t>
            </w:r>
          </w:p>
        </w:tc>
        <w:tc>
          <w:tcPr>
            <w:tcW w:w="2855" w:type="dxa"/>
            <w:shd w:val="clear" w:color="auto" w:fill="E7E6E6" w:themeFill="background2"/>
          </w:tcPr>
          <w:p w14:paraId="022DAD47" w14:textId="2FB43353" w:rsidR="00052E3D" w:rsidRPr="00F2251C" w:rsidRDefault="00052E3D" w:rsidP="00052E3D">
            <w:pPr>
              <w:widowControl/>
              <w:rPr>
                <w:color w:val="000000"/>
                <w:sz w:val="22"/>
                <w:lang w:eastAsia="zh-HK"/>
              </w:rPr>
            </w:pPr>
            <w:r>
              <w:rPr>
                <w:b/>
                <w:bCs/>
                <w:color w:val="000000"/>
                <w:sz w:val="22"/>
                <w:lang w:eastAsia="zh-HK"/>
              </w:rPr>
              <w:t>Sensitivity</w:t>
            </w:r>
          </w:p>
        </w:tc>
        <w:tc>
          <w:tcPr>
            <w:tcW w:w="2855" w:type="dxa"/>
            <w:shd w:val="clear" w:color="auto" w:fill="E7E6E6" w:themeFill="background2"/>
          </w:tcPr>
          <w:p w14:paraId="2D5D3DE8" w14:textId="2F21CE25" w:rsidR="00052E3D" w:rsidRPr="00F2251C" w:rsidRDefault="00052E3D" w:rsidP="00052E3D">
            <w:pPr>
              <w:widowControl/>
              <w:rPr>
                <w:color w:val="000000"/>
                <w:sz w:val="22"/>
                <w:lang w:eastAsia="zh-HK"/>
              </w:rPr>
            </w:pPr>
            <w:r>
              <w:rPr>
                <w:b/>
                <w:bCs/>
                <w:color w:val="000000"/>
                <w:sz w:val="22"/>
                <w:lang w:eastAsia="zh-HK"/>
              </w:rPr>
              <w:t>Specificity</w:t>
            </w:r>
          </w:p>
        </w:tc>
        <w:tc>
          <w:tcPr>
            <w:tcW w:w="2855" w:type="dxa"/>
            <w:shd w:val="clear" w:color="auto" w:fill="E7E6E6" w:themeFill="background2"/>
          </w:tcPr>
          <w:p w14:paraId="6D1CC133" w14:textId="3EEE36DC" w:rsidR="00052E3D" w:rsidRPr="00F2251C" w:rsidRDefault="00052E3D" w:rsidP="00052E3D">
            <w:pPr>
              <w:widowControl/>
              <w:rPr>
                <w:color w:val="000000"/>
                <w:sz w:val="22"/>
                <w:lang w:eastAsia="zh-HK"/>
              </w:rPr>
            </w:pPr>
            <w:r>
              <w:rPr>
                <w:b/>
                <w:bCs/>
                <w:color w:val="000000"/>
                <w:sz w:val="22"/>
                <w:lang w:eastAsia="zh-HK"/>
              </w:rPr>
              <w:t>AUC</w:t>
            </w:r>
          </w:p>
        </w:tc>
        <w:tc>
          <w:tcPr>
            <w:tcW w:w="2856" w:type="dxa"/>
            <w:shd w:val="clear" w:color="auto" w:fill="E7E6E6" w:themeFill="background2"/>
          </w:tcPr>
          <w:p w14:paraId="032CC328" w14:textId="53BB7275" w:rsidR="00052E3D" w:rsidRPr="00F2251C" w:rsidRDefault="00052E3D" w:rsidP="00052E3D">
            <w:pPr>
              <w:widowControl/>
              <w:rPr>
                <w:color w:val="000000"/>
                <w:sz w:val="22"/>
                <w:lang w:eastAsia="zh-HK"/>
              </w:rPr>
            </w:pPr>
            <w:r>
              <w:rPr>
                <w:b/>
                <w:bCs/>
                <w:color w:val="000000"/>
                <w:sz w:val="22"/>
                <w:lang w:eastAsia="zh-HK"/>
              </w:rPr>
              <w:t>Cutoff</w:t>
            </w:r>
          </w:p>
        </w:tc>
      </w:tr>
      <w:tr w:rsidR="00052E3D" w14:paraId="58C11BAE" w14:textId="77777777" w:rsidTr="00C17041">
        <w:tc>
          <w:tcPr>
            <w:tcW w:w="2855" w:type="dxa"/>
          </w:tcPr>
          <w:p w14:paraId="12AD47AA" w14:textId="02A67110" w:rsidR="00052E3D" w:rsidRDefault="00052E3D" w:rsidP="00052E3D">
            <w:pPr>
              <w:widowControl/>
              <w:rPr>
                <w:color w:val="000000"/>
                <w:sz w:val="22"/>
                <w:lang w:eastAsia="zh-HK"/>
              </w:rPr>
            </w:pPr>
            <w:r w:rsidRPr="00052E3D">
              <w:rPr>
                <w:color w:val="000000"/>
                <w:sz w:val="22"/>
                <w:lang w:eastAsia="zh-HK"/>
              </w:rPr>
              <w:t>Mohammadi 2016</w:t>
            </w:r>
          </w:p>
        </w:tc>
        <w:tc>
          <w:tcPr>
            <w:tcW w:w="2855" w:type="dxa"/>
          </w:tcPr>
          <w:p w14:paraId="1CA2F83C" w14:textId="0B994A03" w:rsidR="00052E3D" w:rsidRPr="00F2251C" w:rsidRDefault="00097653" w:rsidP="00052E3D">
            <w:pPr>
              <w:widowControl/>
              <w:rPr>
                <w:color w:val="000000"/>
                <w:sz w:val="22"/>
                <w:lang w:eastAsia="zh-HK"/>
              </w:rPr>
            </w:pPr>
            <w:r w:rsidRPr="00097653">
              <w:rPr>
                <w:color w:val="000000"/>
                <w:sz w:val="22"/>
                <w:lang w:eastAsia="zh-HK"/>
              </w:rPr>
              <w:t>87.5%</w:t>
            </w:r>
          </w:p>
        </w:tc>
        <w:tc>
          <w:tcPr>
            <w:tcW w:w="2855" w:type="dxa"/>
          </w:tcPr>
          <w:p w14:paraId="3319E778" w14:textId="41762E30" w:rsidR="00052E3D" w:rsidRPr="00F2251C" w:rsidRDefault="00097653" w:rsidP="00052E3D">
            <w:pPr>
              <w:widowControl/>
              <w:rPr>
                <w:color w:val="000000"/>
                <w:sz w:val="22"/>
                <w:lang w:eastAsia="zh-HK"/>
              </w:rPr>
            </w:pPr>
            <w:r w:rsidRPr="00097653">
              <w:rPr>
                <w:color w:val="000000"/>
                <w:sz w:val="22"/>
                <w:lang w:eastAsia="zh-HK"/>
              </w:rPr>
              <w:t>30%</w:t>
            </w:r>
          </w:p>
        </w:tc>
        <w:tc>
          <w:tcPr>
            <w:tcW w:w="2855" w:type="dxa"/>
          </w:tcPr>
          <w:p w14:paraId="03D1BFFD" w14:textId="14B5D212" w:rsidR="00052E3D" w:rsidRPr="00F2251C" w:rsidRDefault="00097653" w:rsidP="00052E3D">
            <w:pPr>
              <w:widowControl/>
              <w:rPr>
                <w:color w:val="000000"/>
                <w:sz w:val="22"/>
                <w:lang w:eastAsia="zh-HK"/>
              </w:rPr>
            </w:pPr>
            <w:r>
              <w:rPr>
                <w:color w:val="000000"/>
                <w:sz w:val="22"/>
                <w:lang w:eastAsia="zh-HK"/>
              </w:rPr>
              <w:t>-</w:t>
            </w:r>
          </w:p>
        </w:tc>
        <w:tc>
          <w:tcPr>
            <w:tcW w:w="2856" w:type="dxa"/>
          </w:tcPr>
          <w:p w14:paraId="20BEF4C6" w14:textId="1E48B2A4" w:rsidR="00052E3D" w:rsidRPr="00F2251C" w:rsidRDefault="00097653" w:rsidP="00052E3D">
            <w:pPr>
              <w:widowControl/>
              <w:rPr>
                <w:color w:val="000000"/>
                <w:sz w:val="22"/>
                <w:lang w:eastAsia="zh-HK"/>
              </w:rPr>
            </w:pPr>
            <w:r>
              <w:rPr>
                <w:color w:val="000000"/>
                <w:sz w:val="22"/>
                <w:lang w:eastAsia="zh-HK"/>
              </w:rPr>
              <w:t>-</w:t>
            </w:r>
          </w:p>
        </w:tc>
      </w:tr>
      <w:tr w:rsidR="00052E3D" w14:paraId="68849169" w14:textId="77777777" w:rsidTr="00C17041">
        <w:tc>
          <w:tcPr>
            <w:tcW w:w="2855" w:type="dxa"/>
          </w:tcPr>
          <w:p w14:paraId="1BA0FE1C" w14:textId="70B969D3" w:rsidR="00052E3D" w:rsidRDefault="00052E3D" w:rsidP="00052E3D">
            <w:pPr>
              <w:widowControl/>
              <w:rPr>
                <w:color w:val="000000"/>
                <w:sz w:val="22"/>
                <w:lang w:eastAsia="zh-HK"/>
              </w:rPr>
            </w:pPr>
            <w:r w:rsidRPr="00BA6E04">
              <w:rPr>
                <w:color w:val="000000"/>
                <w:sz w:val="22"/>
                <w:lang w:eastAsia="zh-HK"/>
              </w:rPr>
              <w:t>Reddy 2016</w:t>
            </w:r>
          </w:p>
        </w:tc>
        <w:tc>
          <w:tcPr>
            <w:tcW w:w="2855" w:type="dxa"/>
          </w:tcPr>
          <w:p w14:paraId="0A412F8C" w14:textId="46124246" w:rsidR="00052E3D" w:rsidRPr="00F2251C" w:rsidRDefault="00097653" w:rsidP="00052E3D">
            <w:pPr>
              <w:widowControl/>
              <w:rPr>
                <w:color w:val="000000"/>
                <w:sz w:val="22"/>
                <w:lang w:eastAsia="zh-HK"/>
              </w:rPr>
            </w:pPr>
            <w:r w:rsidRPr="00467FCD">
              <w:rPr>
                <w:color w:val="000000"/>
                <w:sz w:val="22"/>
                <w:lang w:eastAsia="zh-HK"/>
              </w:rPr>
              <w:t>1.2%</w:t>
            </w:r>
          </w:p>
        </w:tc>
        <w:tc>
          <w:tcPr>
            <w:tcW w:w="2855" w:type="dxa"/>
          </w:tcPr>
          <w:p w14:paraId="01C9CA41" w14:textId="28662408" w:rsidR="00052E3D" w:rsidRPr="00F2251C" w:rsidRDefault="00097653" w:rsidP="00052E3D">
            <w:pPr>
              <w:widowControl/>
              <w:rPr>
                <w:color w:val="000000"/>
                <w:sz w:val="22"/>
                <w:lang w:eastAsia="zh-HK"/>
              </w:rPr>
            </w:pPr>
            <w:r w:rsidRPr="00097653">
              <w:rPr>
                <w:color w:val="000000"/>
                <w:sz w:val="22"/>
                <w:lang w:eastAsia="zh-HK"/>
              </w:rPr>
              <w:t>86.7%</w:t>
            </w:r>
          </w:p>
        </w:tc>
        <w:tc>
          <w:tcPr>
            <w:tcW w:w="2855" w:type="dxa"/>
          </w:tcPr>
          <w:p w14:paraId="3560E286" w14:textId="6AA62AD0" w:rsidR="00052E3D" w:rsidRPr="00F2251C" w:rsidRDefault="00097653" w:rsidP="00052E3D">
            <w:pPr>
              <w:widowControl/>
              <w:rPr>
                <w:color w:val="000000"/>
                <w:sz w:val="22"/>
                <w:lang w:eastAsia="zh-HK"/>
              </w:rPr>
            </w:pPr>
            <w:r>
              <w:rPr>
                <w:color w:val="000000"/>
                <w:sz w:val="22"/>
                <w:lang w:eastAsia="zh-HK"/>
              </w:rPr>
              <w:t>-</w:t>
            </w:r>
          </w:p>
        </w:tc>
        <w:tc>
          <w:tcPr>
            <w:tcW w:w="2856" w:type="dxa"/>
          </w:tcPr>
          <w:p w14:paraId="60DF1063" w14:textId="62F2FEAD" w:rsidR="00052E3D" w:rsidRPr="00F2251C" w:rsidRDefault="00097653" w:rsidP="00052E3D">
            <w:pPr>
              <w:widowControl/>
              <w:rPr>
                <w:color w:val="000000"/>
                <w:sz w:val="22"/>
                <w:lang w:eastAsia="zh-HK"/>
              </w:rPr>
            </w:pPr>
            <w:r w:rsidRPr="00097653">
              <w:rPr>
                <w:color w:val="000000"/>
                <w:sz w:val="22"/>
                <w:lang w:eastAsia="zh-HK"/>
              </w:rPr>
              <w:t>2-3</w:t>
            </w:r>
            <w:r w:rsidR="00D10C05">
              <w:rPr>
                <w:color w:val="000000"/>
                <w:sz w:val="22"/>
                <w:lang w:eastAsia="zh-HK"/>
              </w:rPr>
              <w:t xml:space="preserve"> cm</w:t>
            </w:r>
          </w:p>
        </w:tc>
      </w:tr>
      <w:tr w:rsidR="00052E3D" w14:paraId="25C43CFC" w14:textId="77777777" w:rsidTr="00C17041">
        <w:tc>
          <w:tcPr>
            <w:tcW w:w="2855" w:type="dxa"/>
          </w:tcPr>
          <w:p w14:paraId="3DE4B99D" w14:textId="507877D6" w:rsidR="00052E3D" w:rsidRDefault="00052E3D" w:rsidP="00052E3D">
            <w:pPr>
              <w:widowControl/>
              <w:rPr>
                <w:color w:val="000000"/>
                <w:sz w:val="22"/>
                <w:lang w:eastAsia="zh-HK"/>
              </w:rPr>
            </w:pPr>
            <w:r>
              <w:rPr>
                <w:color w:val="000000"/>
                <w:sz w:val="22"/>
                <w:lang w:eastAsia="zh-HK"/>
              </w:rPr>
              <w:t>Chan 2018</w:t>
            </w:r>
          </w:p>
        </w:tc>
        <w:tc>
          <w:tcPr>
            <w:tcW w:w="2855" w:type="dxa"/>
          </w:tcPr>
          <w:p w14:paraId="0AB1A1F1" w14:textId="7EA2306F" w:rsidR="00052E3D" w:rsidRPr="00097653" w:rsidRDefault="00097653" w:rsidP="00052E3D">
            <w:pPr>
              <w:widowControl/>
              <w:rPr>
                <w:color w:val="000000"/>
                <w:sz w:val="22"/>
                <w:lang w:eastAsia="zh-HK"/>
              </w:rPr>
            </w:pPr>
            <w:r w:rsidRPr="00097653">
              <w:rPr>
                <w:color w:val="000000"/>
                <w:sz w:val="22"/>
                <w:lang w:eastAsia="zh-HK"/>
              </w:rPr>
              <w:t>79.5%</w:t>
            </w:r>
          </w:p>
        </w:tc>
        <w:tc>
          <w:tcPr>
            <w:tcW w:w="2855" w:type="dxa"/>
          </w:tcPr>
          <w:p w14:paraId="5B9E4F39" w14:textId="3FD8A1B0" w:rsidR="00052E3D" w:rsidRPr="00097653" w:rsidRDefault="00097653" w:rsidP="00052E3D">
            <w:pPr>
              <w:widowControl/>
              <w:rPr>
                <w:color w:val="000000"/>
                <w:sz w:val="22"/>
                <w:lang w:eastAsia="zh-HK"/>
              </w:rPr>
            </w:pPr>
            <w:r w:rsidRPr="00097653">
              <w:rPr>
                <w:color w:val="000000"/>
                <w:sz w:val="22"/>
                <w:lang w:eastAsia="zh-HK"/>
              </w:rPr>
              <w:t>39.2%</w:t>
            </w:r>
          </w:p>
        </w:tc>
        <w:tc>
          <w:tcPr>
            <w:tcW w:w="2855" w:type="dxa"/>
          </w:tcPr>
          <w:p w14:paraId="63523225" w14:textId="4D656E0E" w:rsidR="00052E3D" w:rsidRPr="00097653" w:rsidRDefault="00097653" w:rsidP="00052E3D">
            <w:pPr>
              <w:widowControl/>
              <w:rPr>
                <w:color w:val="000000"/>
                <w:sz w:val="22"/>
                <w:lang w:eastAsia="zh-HK"/>
              </w:rPr>
            </w:pPr>
            <w:r w:rsidRPr="00097653">
              <w:rPr>
                <w:color w:val="000000"/>
                <w:sz w:val="22"/>
                <w:lang w:eastAsia="zh-HK"/>
              </w:rPr>
              <w:t>0.648</w:t>
            </w:r>
          </w:p>
        </w:tc>
        <w:tc>
          <w:tcPr>
            <w:tcW w:w="2856" w:type="dxa"/>
          </w:tcPr>
          <w:p w14:paraId="635A999E" w14:textId="1BF50FEC" w:rsidR="00052E3D" w:rsidRPr="00097653" w:rsidRDefault="00097653" w:rsidP="00052E3D">
            <w:pPr>
              <w:widowControl/>
              <w:rPr>
                <w:color w:val="000000"/>
                <w:sz w:val="22"/>
                <w:lang w:eastAsia="zh-HK"/>
              </w:rPr>
            </w:pPr>
            <w:r w:rsidRPr="00097653">
              <w:rPr>
                <w:color w:val="000000"/>
                <w:sz w:val="22"/>
                <w:lang w:eastAsia="zh-HK"/>
              </w:rPr>
              <w:t>&gt;1 cm</w:t>
            </w:r>
          </w:p>
        </w:tc>
      </w:tr>
      <w:tr w:rsidR="00052E3D" w14:paraId="72FC8E4B" w14:textId="77777777" w:rsidTr="00C17041">
        <w:tc>
          <w:tcPr>
            <w:tcW w:w="2855" w:type="dxa"/>
          </w:tcPr>
          <w:p w14:paraId="7B3D822A" w14:textId="6C8F9C51" w:rsidR="00052E3D" w:rsidRDefault="00052E3D" w:rsidP="00052E3D">
            <w:pPr>
              <w:widowControl/>
              <w:rPr>
                <w:color w:val="000000"/>
                <w:sz w:val="22"/>
                <w:lang w:eastAsia="zh-HK"/>
              </w:rPr>
            </w:pPr>
            <w:r>
              <w:rPr>
                <w:color w:val="000000"/>
                <w:sz w:val="22"/>
                <w:lang w:eastAsia="zh-HK"/>
              </w:rPr>
              <w:t>Rana 2018</w:t>
            </w:r>
          </w:p>
        </w:tc>
        <w:tc>
          <w:tcPr>
            <w:tcW w:w="2855" w:type="dxa"/>
          </w:tcPr>
          <w:p w14:paraId="01B7773A" w14:textId="34E74D9F" w:rsidR="00052E3D" w:rsidRPr="00F2251C" w:rsidRDefault="00097653" w:rsidP="00052E3D">
            <w:pPr>
              <w:widowControl/>
              <w:rPr>
                <w:color w:val="000000"/>
                <w:sz w:val="22"/>
                <w:lang w:eastAsia="zh-HK"/>
              </w:rPr>
            </w:pPr>
            <w:r w:rsidRPr="00097653">
              <w:rPr>
                <w:color w:val="000000"/>
                <w:sz w:val="22"/>
                <w:lang w:eastAsia="zh-HK"/>
              </w:rPr>
              <w:t>82%</w:t>
            </w:r>
          </w:p>
        </w:tc>
        <w:tc>
          <w:tcPr>
            <w:tcW w:w="2855" w:type="dxa"/>
          </w:tcPr>
          <w:p w14:paraId="7665AA2F" w14:textId="230BA9A5" w:rsidR="00052E3D" w:rsidRPr="00F2251C" w:rsidRDefault="00097653" w:rsidP="00052E3D">
            <w:pPr>
              <w:widowControl/>
              <w:rPr>
                <w:color w:val="000000"/>
                <w:sz w:val="22"/>
                <w:lang w:eastAsia="zh-HK"/>
              </w:rPr>
            </w:pPr>
            <w:r w:rsidRPr="00097653">
              <w:rPr>
                <w:color w:val="000000"/>
                <w:sz w:val="22"/>
                <w:lang w:eastAsia="zh-HK"/>
              </w:rPr>
              <w:t>80%</w:t>
            </w:r>
          </w:p>
        </w:tc>
        <w:tc>
          <w:tcPr>
            <w:tcW w:w="2855" w:type="dxa"/>
          </w:tcPr>
          <w:p w14:paraId="353EBD2C" w14:textId="407A770C" w:rsidR="00052E3D" w:rsidRPr="00F2251C" w:rsidRDefault="00097653" w:rsidP="00052E3D">
            <w:pPr>
              <w:widowControl/>
              <w:rPr>
                <w:color w:val="000000"/>
                <w:sz w:val="22"/>
                <w:lang w:eastAsia="zh-HK"/>
              </w:rPr>
            </w:pPr>
            <w:r w:rsidRPr="00097653">
              <w:rPr>
                <w:color w:val="000000"/>
                <w:sz w:val="22"/>
                <w:lang w:eastAsia="zh-HK"/>
              </w:rPr>
              <w:t>0.868</w:t>
            </w:r>
          </w:p>
        </w:tc>
        <w:tc>
          <w:tcPr>
            <w:tcW w:w="2856" w:type="dxa"/>
          </w:tcPr>
          <w:p w14:paraId="42EC0159" w14:textId="6C97AF85" w:rsidR="00052E3D" w:rsidRPr="00F2251C" w:rsidRDefault="00097653" w:rsidP="00052E3D">
            <w:pPr>
              <w:widowControl/>
              <w:rPr>
                <w:color w:val="000000"/>
                <w:sz w:val="22"/>
                <w:lang w:eastAsia="zh-HK"/>
              </w:rPr>
            </w:pPr>
            <w:r w:rsidRPr="00097653">
              <w:rPr>
                <w:color w:val="000000"/>
                <w:sz w:val="22"/>
                <w:lang w:eastAsia="zh-HK"/>
              </w:rPr>
              <w:t>&gt;1.77</w:t>
            </w:r>
          </w:p>
        </w:tc>
      </w:tr>
      <w:tr w:rsidR="00052E3D" w14:paraId="3E8F05F2" w14:textId="77777777" w:rsidTr="00C17041">
        <w:tc>
          <w:tcPr>
            <w:tcW w:w="2855" w:type="dxa"/>
          </w:tcPr>
          <w:p w14:paraId="1D14A814" w14:textId="396D410C" w:rsidR="00052E3D" w:rsidRDefault="00052E3D" w:rsidP="00052E3D">
            <w:pPr>
              <w:widowControl/>
              <w:rPr>
                <w:color w:val="000000"/>
                <w:sz w:val="22"/>
                <w:lang w:eastAsia="zh-HK"/>
              </w:rPr>
            </w:pPr>
            <w:proofErr w:type="spellStart"/>
            <w:r>
              <w:rPr>
                <w:color w:val="000000"/>
                <w:sz w:val="22"/>
                <w:lang w:eastAsia="zh-HK"/>
              </w:rPr>
              <w:t>Koundal</w:t>
            </w:r>
            <w:proofErr w:type="spellEnd"/>
            <w:r>
              <w:rPr>
                <w:color w:val="000000"/>
                <w:sz w:val="22"/>
                <w:lang w:eastAsia="zh-HK"/>
              </w:rPr>
              <w:t xml:space="preserve"> 2019</w:t>
            </w:r>
          </w:p>
        </w:tc>
        <w:tc>
          <w:tcPr>
            <w:tcW w:w="2855" w:type="dxa"/>
          </w:tcPr>
          <w:p w14:paraId="3C80CBD3" w14:textId="22212702" w:rsidR="00052E3D" w:rsidRPr="00F2251C" w:rsidRDefault="00DC565A" w:rsidP="00052E3D">
            <w:pPr>
              <w:widowControl/>
              <w:rPr>
                <w:color w:val="000000"/>
                <w:sz w:val="22"/>
                <w:lang w:eastAsia="zh-HK"/>
              </w:rPr>
            </w:pPr>
            <w:r w:rsidRPr="00DC565A">
              <w:rPr>
                <w:color w:val="000000"/>
                <w:sz w:val="22"/>
                <w:lang w:eastAsia="zh-HK"/>
              </w:rPr>
              <w:t>82.8%</w:t>
            </w:r>
          </w:p>
        </w:tc>
        <w:tc>
          <w:tcPr>
            <w:tcW w:w="2855" w:type="dxa"/>
          </w:tcPr>
          <w:p w14:paraId="34183F36" w14:textId="30DCED6A" w:rsidR="00052E3D" w:rsidRPr="00F2251C" w:rsidRDefault="00DC565A" w:rsidP="00052E3D">
            <w:pPr>
              <w:widowControl/>
              <w:rPr>
                <w:color w:val="000000"/>
                <w:sz w:val="22"/>
                <w:lang w:eastAsia="zh-HK"/>
              </w:rPr>
            </w:pPr>
            <w:r w:rsidRPr="00DC565A">
              <w:rPr>
                <w:color w:val="000000"/>
                <w:sz w:val="22"/>
                <w:lang w:eastAsia="zh-HK"/>
              </w:rPr>
              <w:t>83.8%</w:t>
            </w:r>
          </w:p>
        </w:tc>
        <w:tc>
          <w:tcPr>
            <w:tcW w:w="2855" w:type="dxa"/>
          </w:tcPr>
          <w:p w14:paraId="213DC120" w14:textId="7CC39813" w:rsidR="00052E3D" w:rsidRPr="00F2251C" w:rsidRDefault="00DC565A" w:rsidP="00052E3D">
            <w:pPr>
              <w:widowControl/>
              <w:rPr>
                <w:color w:val="000000"/>
                <w:sz w:val="22"/>
                <w:lang w:eastAsia="zh-HK"/>
              </w:rPr>
            </w:pPr>
            <w:r w:rsidRPr="00DC565A">
              <w:rPr>
                <w:color w:val="000000"/>
                <w:sz w:val="22"/>
                <w:lang w:eastAsia="zh-HK"/>
              </w:rPr>
              <w:t>0.871 [0.820-0.923]</w:t>
            </w:r>
          </w:p>
        </w:tc>
        <w:tc>
          <w:tcPr>
            <w:tcW w:w="2856" w:type="dxa"/>
          </w:tcPr>
          <w:p w14:paraId="5926BF8A" w14:textId="2D54DB15" w:rsidR="00052E3D" w:rsidRPr="00F2251C" w:rsidRDefault="00DC565A" w:rsidP="00052E3D">
            <w:pPr>
              <w:widowControl/>
              <w:rPr>
                <w:color w:val="000000"/>
                <w:sz w:val="22"/>
                <w:lang w:eastAsia="zh-HK"/>
              </w:rPr>
            </w:pPr>
            <w:r w:rsidRPr="00DC565A">
              <w:rPr>
                <w:color w:val="000000"/>
                <w:sz w:val="22"/>
                <w:lang w:eastAsia="zh-HK"/>
              </w:rPr>
              <w:t>≥1.785</w:t>
            </w:r>
          </w:p>
        </w:tc>
      </w:tr>
    </w:tbl>
    <w:p w14:paraId="6DF001D3" w14:textId="5480693D" w:rsidR="00A70D80" w:rsidRDefault="00D26374" w:rsidP="003460A5">
      <w:pPr>
        <w:widowControl/>
        <w:spacing w:line="360" w:lineRule="auto"/>
        <w:rPr>
          <w:b/>
          <w:bCs/>
          <w:color w:val="000000"/>
          <w:sz w:val="22"/>
          <w:lang w:eastAsia="zh-HK"/>
        </w:rPr>
      </w:pPr>
      <w:r>
        <w:rPr>
          <w:color w:val="000000"/>
          <w:sz w:val="22"/>
          <w:lang w:eastAsia="zh-HK"/>
        </w:rPr>
        <w:t>AUC: area under the curve; DSE: distance from skin to epiglottis; DSHB: distance from skin to hyoid bone; DSVC: distance from skin to vocal cords; E-VC: distance from the epiglottis to the midpoint of the distance between the vocal cords;</w:t>
      </w:r>
      <w:r w:rsidRPr="00512FB4">
        <w:rPr>
          <w:color w:val="000000"/>
          <w:sz w:val="22"/>
          <w:lang w:eastAsia="zh-HK"/>
        </w:rPr>
        <w:t xml:space="preserve"> </w:t>
      </w:r>
      <w:r>
        <w:rPr>
          <w:color w:val="000000"/>
          <w:sz w:val="22"/>
          <w:lang w:eastAsia="zh-HK"/>
        </w:rPr>
        <w:t>Pre-E: pre-epiglottis space.</w:t>
      </w:r>
    </w:p>
    <w:p w14:paraId="583632A3" w14:textId="77777777" w:rsidR="00A70D80" w:rsidRDefault="00A70D80" w:rsidP="003460A5">
      <w:pPr>
        <w:widowControl/>
        <w:spacing w:line="360" w:lineRule="auto"/>
        <w:rPr>
          <w:b/>
          <w:bCs/>
          <w:color w:val="000000"/>
          <w:sz w:val="22"/>
          <w:lang w:eastAsia="zh-HK"/>
        </w:rPr>
      </w:pPr>
    </w:p>
    <w:p w14:paraId="13C05614" w14:textId="77777777" w:rsidR="00A70D80" w:rsidRDefault="00A70D80" w:rsidP="003460A5">
      <w:pPr>
        <w:widowControl/>
        <w:spacing w:line="360" w:lineRule="auto"/>
        <w:rPr>
          <w:b/>
          <w:bCs/>
          <w:color w:val="000000"/>
          <w:sz w:val="22"/>
          <w:lang w:eastAsia="zh-HK"/>
        </w:rPr>
      </w:pPr>
    </w:p>
    <w:p w14:paraId="73317382" w14:textId="77777777" w:rsidR="00A70D80" w:rsidRDefault="00A70D80" w:rsidP="003460A5">
      <w:pPr>
        <w:widowControl/>
        <w:spacing w:line="360" w:lineRule="auto"/>
        <w:rPr>
          <w:b/>
          <w:bCs/>
          <w:color w:val="000000"/>
          <w:sz w:val="22"/>
          <w:lang w:eastAsia="zh-HK"/>
        </w:rPr>
      </w:pPr>
    </w:p>
    <w:p w14:paraId="05AD4CC1" w14:textId="77777777" w:rsidR="00A70D80" w:rsidRDefault="00A70D80" w:rsidP="003460A5">
      <w:pPr>
        <w:widowControl/>
        <w:spacing w:line="360" w:lineRule="auto"/>
        <w:rPr>
          <w:b/>
          <w:bCs/>
          <w:color w:val="000000"/>
          <w:sz w:val="22"/>
          <w:lang w:eastAsia="zh-HK"/>
        </w:rPr>
      </w:pPr>
    </w:p>
    <w:p w14:paraId="3FFD8D8E" w14:textId="77777777" w:rsidR="00A70D80" w:rsidRDefault="00A70D80" w:rsidP="003460A5">
      <w:pPr>
        <w:widowControl/>
        <w:spacing w:line="360" w:lineRule="auto"/>
        <w:rPr>
          <w:b/>
          <w:bCs/>
          <w:color w:val="000000"/>
          <w:sz w:val="22"/>
          <w:lang w:eastAsia="zh-HK"/>
        </w:rPr>
      </w:pPr>
    </w:p>
    <w:p w14:paraId="29763AB2" w14:textId="77777777" w:rsidR="00A70D80" w:rsidRDefault="00A70D80" w:rsidP="003460A5">
      <w:pPr>
        <w:widowControl/>
        <w:spacing w:line="360" w:lineRule="auto"/>
        <w:rPr>
          <w:b/>
          <w:bCs/>
          <w:color w:val="000000"/>
          <w:sz w:val="22"/>
          <w:lang w:eastAsia="zh-HK"/>
        </w:rPr>
      </w:pPr>
    </w:p>
    <w:p w14:paraId="6E42955E" w14:textId="39B31352" w:rsidR="00A70D80" w:rsidRDefault="00A70D80" w:rsidP="003460A5">
      <w:pPr>
        <w:widowControl/>
        <w:spacing w:line="360" w:lineRule="auto"/>
        <w:rPr>
          <w:b/>
          <w:bCs/>
          <w:color w:val="000000"/>
          <w:sz w:val="22"/>
          <w:lang w:eastAsia="zh-HK"/>
        </w:rPr>
      </w:pPr>
    </w:p>
    <w:p w14:paraId="25F90A1B" w14:textId="5E057510" w:rsidR="00D26374" w:rsidRDefault="00D26374" w:rsidP="003460A5">
      <w:pPr>
        <w:widowControl/>
        <w:spacing w:line="360" w:lineRule="auto"/>
        <w:rPr>
          <w:b/>
          <w:bCs/>
          <w:color w:val="000000"/>
          <w:sz w:val="22"/>
          <w:lang w:eastAsia="zh-HK"/>
        </w:rPr>
      </w:pPr>
    </w:p>
    <w:p w14:paraId="1268DD0D" w14:textId="5BF50753" w:rsidR="00D26374" w:rsidRDefault="00D26374" w:rsidP="003460A5">
      <w:pPr>
        <w:widowControl/>
        <w:spacing w:line="360" w:lineRule="auto"/>
        <w:rPr>
          <w:b/>
          <w:bCs/>
          <w:color w:val="000000"/>
          <w:sz w:val="22"/>
          <w:lang w:eastAsia="zh-HK"/>
        </w:rPr>
      </w:pPr>
    </w:p>
    <w:p w14:paraId="6226DF8E" w14:textId="085B33B7" w:rsidR="00D26374" w:rsidRDefault="00D26374" w:rsidP="003460A5">
      <w:pPr>
        <w:widowControl/>
        <w:spacing w:line="360" w:lineRule="auto"/>
        <w:rPr>
          <w:b/>
          <w:bCs/>
          <w:color w:val="000000"/>
          <w:sz w:val="22"/>
          <w:lang w:eastAsia="zh-HK"/>
        </w:rPr>
      </w:pPr>
    </w:p>
    <w:p w14:paraId="2DDBA0E3" w14:textId="5DB80126" w:rsidR="00D26374" w:rsidRDefault="00D26374" w:rsidP="003460A5">
      <w:pPr>
        <w:widowControl/>
        <w:spacing w:line="360" w:lineRule="auto"/>
        <w:rPr>
          <w:b/>
          <w:bCs/>
          <w:color w:val="000000"/>
          <w:sz w:val="22"/>
          <w:lang w:eastAsia="zh-HK"/>
        </w:rPr>
      </w:pPr>
    </w:p>
    <w:p w14:paraId="77110317" w14:textId="62B085F6" w:rsidR="00D26374" w:rsidRDefault="00D26374" w:rsidP="003460A5">
      <w:pPr>
        <w:widowControl/>
        <w:spacing w:line="360" w:lineRule="auto"/>
        <w:rPr>
          <w:b/>
          <w:bCs/>
          <w:color w:val="000000"/>
          <w:sz w:val="22"/>
          <w:lang w:eastAsia="zh-HK"/>
        </w:rPr>
      </w:pPr>
    </w:p>
    <w:p w14:paraId="29100AE8" w14:textId="77777777" w:rsidR="00D26374" w:rsidRDefault="00D26374" w:rsidP="003460A5">
      <w:pPr>
        <w:widowControl/>
        <w:spacing w:line="360" w:lineRule="auto"/>
        <w:rPr>
          <w:b/>
          <w:bCs/>
          <w:color w:val="000000"/>
          <w:sz w:val="22"/>
          <w:lang w:eastAsia="zh-HK"/>
        </w:rPr>
      </w:pPr>
    </w:p>
    <w:p w14:paraId="5BD12838" w14:textId="77777777" w:rsidR="00A70D80" w:rsidRDefault="00A70D80" w:rsidP="003460A5">
      <w:pPr>
        <w:widowControl/>
        <w:spacing w:line="360" w:lineRule="auto"/>
        <w:rPr>
          <w:b/>
          <w:bCs/>
          <w:color w:val="000000"/>
          <w:sz w:val="22"/>
          <w:lang w:eastAsia="zh-HK"/>
        </w:rPr>
      </w:pPr>
    </w:p>
    <w:p w14:paraId="5A734764" w14:textId="13EC038E" w:rsidR="005776CB" w:rsidRPr="005776CB" w:rsidRDefault="005776CB" w:rsidP="003460A5">
      <w:pPr>
        <w:widowControl/>
        <w:spacing w:line="360" w:lineRule="auto"/>
        <w:rPr>
          <w:b/>
          <w:bCs/>
          <w:color w:val="000000"/>
          <w:sz w:val="22"/>
          <w:lang w:eastAsia="zh-HK"/>
        </w:rPr>
      </w:pPr>
      <w:r w:rsidRPr="005776CB">
        <w:rPr>
          <w:b/>
          <w:bCs/>
          <w:color w:val="000000"/>
          <w:sz w:val="22"/>
          <w:lang w:eastAsia="zh-HK"/>
        </w:rPr>
        <w:lastRenderedPageBreak/>
        <w:t>Supplemental Table</w:t>
      </w:r>
      <w:r>
        <w:rPr>
          <w:b/>
          <w:bCs/>
          <w:color w:val="000000"/>
          <w:sz w:val="22"/>
          <w:lang w:eastAsia="zh-HK"/>
        </w:rPr>
        <w:t xml:space="preserve"> </w:t>
      </w:r>
      <w:r w:rsidR="00D26374">
        <w:rPr>
          <w:b/>
          <w:bCs/>
          <w:color w:val="000000"/>
          <w:sz w:val="22"/>
          <w:lang w:eastAsia="zh-HK"/>
        </w:rPr>
        <w:t>4</w:t>
      </w:r>
      <w:r>
        <w:rPr>
          <w:b/>
          <w:bCs/>
          <w:color w:val="000000"/>
          <w:sz w:val="22"/>
          <w:lang w:eastAsia="zh-HK"/>
        </w:rPr>
        <w:t xml:space="preserve"> </w:t>
      </w:r>
      <w:r w:rsidRPr="005776CB">
        <w:rPr>
          <w:color w:val="000000"/>
          <w:sz w:val="22"/>
          <w:lang w:eastAsia="zh-HK"/>
        </w:rPr>
        <w:t>Quality of evidence for DSE</w:t>
      </w:r>
      <w:r>
        <w:rPr>
          <w:color w:val="000000"/>
          <w:sz w:val="22"/>
          <w:lang w:eastAsia="zh-HK"/>
        </w:rPr>
        <w:t>.</w:t>
      </w:r>
    </w:p>
    <w:p w14:paraId="2368EAE9" w14:textId="7D1DDC5D" w:rsidR="003E2A7E" w:rsidRDefault="003E2A7E" w:rsidP="00602B0C">
      <w:pPr>
        <w:pStyle w:val="NormaleWeb"/>
        <w:spacing w:before="0" w:beforeAutospacing="0" w:after="0" w:afterAutospacing="0"/>
        <w:rPr>
          <w:rFonts w:ascii="Arial Narrow" w:hAnsi="Arial Narrow"/>
          <w:color w:val="000000"/>
          <w:sz w:val="16"/>
          <w:szCs w:val="16"/>
          <w:lang w:val="en"/>
        </w:rPr>
      </w:pPr>
      <w:r>
        <w:rPr>
          <w:rFonts w:ascii="Arial Narrow" w:hAnsi="Arial Narrow"/>
          <w:b/>
          <w:bCs/>
          <w:color w:val="000000"/>
          <w:sz w:val="16"/>
          <w:szCs w:val="16"/>
          <w:lang w:val="en"/>
        </w:rPr>
        <w:t>Question</w:t>
      </w:r>
      <w:r>
        <w:rPr>
          <w:rFonts w:ascii="Arial Narrow" w:hAnsi="Arial Narrow"/>
          <w:color w:val="000000"/>
          <w:sz w:val="16"/>
          <w:szCs w:val="16"/>
          <w:lang w:val="en"/>
        </w:rPr>
        <w:t xml:space="preserve">: Should </w:t>
      </w:r>
      <w:r w:rsidR="00602B0C">
        <w:rPr>
          <w:rFonts w:ascii="Arial Narrow" w:hAnsi="Arial Narrow"/>
          <w:color w:val="000000"/>
          <w:sz w:val="16"/>
          <w:szCs w:val="16"/>
          <w:lang w:val="en"/>
        </w:rPr>
        <w:t>d</w:t>
      </w:r>
      <w:r>
        <w:rPr>
          <w:rFonts w:ascii="Arial Narrow" w:hAnsi="Arial Narrow"/>
          <w:color w:val="000000"/>
          <w:sz w:val="16"/>
          <w:szCs w:val="16"/>
          <w:lang w:val="en"/>
        </w:rPr>
        <w:t>istance from skin to epiglottis</w:t>
      </w:r>
      <w:r w:rsidR="00602B0C">
        <w:rPr>
          <w:rFonts w:ascii="Arial Narrow" w:hAnsi="Arial Narrow"/>
          <w:color w:val="000000"/>
          <w:sz w:val="16"/>
          <w:szCs w:val="16"/>
          <w:lang w:val="en"/>
        </w:rPr>
        <w:t xml:space="preserve"> (DSE)</w:t>
      </w:r>
      <w:r>
        <w:rPr>
          <w:rFonts w:ascii="Arial Narrow" w:hAnsi="Arial Narrow"/>
          <w:color w:val="000000"/>
          <w:sz w:val="16"/>
          <w:szCs w:val="16"/>
          <w:lang w:val="en"/>
        </w:rPr>
        <w:t xml:space="preserve"> be used to diagnose difficult direct laryngoscopy in adults</w:t>
      </w:r>
      <w:r w:rsidR="003C5921">
        <w:rPr>
          <w:rFonts w:ascii="Arial Narrow" w:hAnsi="Arial Narrow"/>
          <w:color w:val="000000"/>
          <w:sz w:val="16"/>
          <w:szCs w:val="16"/>
          <w:lang w:val="en"/>
        </w:rPr>
        <w:t xml:space="preserve"> undergoing general anesthesia</w:t>
      </w:r>
      <w:r>
        <w:rPr>
          <w:rFonts w:ascii="Arial Narrow" w:hAnsi="Arial Narrow"/>
          <w:color w:val="000000"/>
          <w:sz w:val="16"/>
          <w:szCs w:val="16"/>
          <w:lang w:val="en"/>
        </w:rPr>
        <w:t>?</w:t>
      </w:r>
    </w:p>
    <w:tbl>
      <w:tblPr>
        <w:tblW w:w="5000" w:type="pct"/>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firstRow="1" w:lastRow="0" w:firstColumn="1" w:lastColumn="0" w:noHBand="0" w:noVBand="1"/>
      </w:tblPr>
      <w:tblGrid>
        <w:gridCol w:w="7140"/>
        <w:gridCol w:w="714"/>
        <w:gridCol w:w="2856"/>
        <w:gridCol w:w="3570"/>
      </w:tblGrid>
      <w:tr w:rsidR="003E2A7E" w14:paraId="3BD2A631" w14:textId="77777777" w:rsidTr="003E2A7E">
        <w:tc>
          <w:tcPr>
            <w:tcW w:w="2500" w:type="pct"/>
            <w:tcBorders>
              <w:top w:val="single" w:sz="2" w:space="0" w:color="FFFFFF"/>
              <w:left w:val="single" w:sz="2" w:space="0" w:color="FFFFFF"/>
              <w:bottom w:val="single" w:sz="2" w:space="0" w:color="FFFFFF"/>
              <w:right w:val="single" w:sz="2" w:space="0" w:color="FFFFFF"/>
            </w:tcBorders>
            <w:vAlign w:val="center"/>
            <w:hideMark/>
          </w:tcPr>
          <w:tbl>
            <w:tblPr>
              <w:tblW w:w="5000"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2107"/>
              <w:gridCol w:w="5012"/>
            </w:tblGrid>
            <w:tr w:rsidR="003E2A7E" w14:paraId="6189E5CE"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0B08B913" w14:textId="77777777" w:rsidR="003E2A7E" w:rsidRDefault="003E2A7E">
                  <w:pPr>
                    <w:rPr>
                      <w:rFonts w:ascii="Arial" w:eastAsia="Times New Roman" w:hAnsi="Arial" w:cs="Arial"/>
                      <w:sz w:val="16"/>
                      <w:szCs w:val="16"/>
                      <w:lang w:val="it-IT"/>
                    </w:rPr>
                  </w:pPr>
                  <w:r>
                    <w:rPr>
                      <w:rFonts w:ascii="Arial" w:eastAsia="Times New Roman" w:hAnsi="Arial" w:cs="Arial"/>
                      <w:sz w:val="16"/>
                      <w:szCs w:val="16"/>
                    </w:rPr>
                    <w:t xml:space="preserve">Sensitivity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68B0CBDE" w14:textId="77777777" w:rsidR="003E2A7E" w:rsidRDefault="003E2A7E">
                  <w:pPr>
                    <w:rPr>
                      <w:rFonts w:ascii="Arial" w:eastAsia="Times New Roman" w:hAnsi="Arial" w:cs="Arial"/>
                      <w:sz w:val="16"/>
                      <w:szCs w:val="16"/>
                    </w:rPr>
                  </w:pPr>
                  <w:r>
                    <w:rPr>
                      <w:rFonts w:ascii="Arial" w:eastAsia="Times New Roman" w:hAnsi="Arial" w:cs="Arial"/>
                      <w:sz w:val="16"/>
                      <w:szCs w:val="16"/>
                    </w:rPr>
                    <w:t>0.82 (95% CI: 0.74 to 0.87)</w:t>
                  </w:r>
                </w:p>
              </w:tc>
            </w:tr>
            <w:tr w:rsidR="003E2A7E" w14:paraId="4B05FD8D"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0241E7BB"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Specificity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3563A6E2" w14:textId="77777777" w:rsidR="003E2A7E" w:rsidRDefault="003E2A7E">
                  <w:pPr>
                    <w:rPr>
                      <w:rFonts w:ascii="Arial" w:eastAsia="Times New Roman" w:hAnsi="Arial" w:cs="Arial"/>
                      <w:sz w:val="16"/>
                      <w:szCs w:val="16"/>
                    </w:rPr>
                  </w:pPr>
                  <w:r>
                    <w:rPr>
                      <w:rFonts w:ascii="Arial" w:eastAsia="Times New Roman" w:hAnsi="Arial" w:cs="Arial"/>
                      <w:sz w:val="16"/>
                      <w:szCs w:val="16"/>
                    </w:rPr>
                    <w:t>0.79 (95% CI: 0.70 to 0.87)</w:t>
                  </w:r>
                </w:p>
              </w:tc>
            </w:tr>
          </w:tbl>
          <w:p w14:paraId="3FDCE5B6" w14:textId="77777777" w:rsidR="003E2A7E" w:rsidRDefault="003E2A7E">
            <w:pPr>
              <w:rPr>
                <w:rFonts w:asciiTheme="minorHAnsi" w:eastAsiaTheme="minorEastAsia" w:hAnsiTheme="minorHAnsi" w:cstheme="minorBidi"/>
                <w:sz w:val="22"/>
              </w:rPr>
            </w:pPr>
          </w:p>
        </w:tc>
        <w:tc>
          <w:tcPr>
            <w:tcW w:w="250" w:type="pct"/>
            <w:tcBorders>
              <w:top w:val="single" w:sz="2" w:space="0" w:color="FFFFFF"/>
              <w:left w:val="single" w:sz="2" w:space="0" w:color="FFFFFF"/>
              <w:bottom w:val="single" w:sz="2" w:space="0" w:color="FFFFFF"/>
              <w:right w:val="single" w:sz="2" w:space="0" w:color="FFFFFF"/>
            </w:tcBorders>
            <w:vAlign w:val="center"/>
            <w:hideMark/>
          </w:tcPr>
          <w:p w14:paraId="186548A4" w14:textId="77777777" w:rsidR="003E2A7E" w:rsidRDefault="003E2A7E">
            <w:pPr>
              <w:rPr>
                <w:sz w:val="20"/>
                <w:szCs w:val="20"/>
              </w:rPr>
            </w:pPr>
          </w:p>
        </w:tc>
        <w:tc>
          <w:tcPr>
            <w:tcW w:w="0" w:type="auto"/>
            <w:tcBorders>
              <w:top w:val="single" w:sz="2" w:space="0" w:color="FFFFFF"/>
              <w:left w:val="single" w:sz="2" w:space="0" w:color="FFFFFF"/>
              <w:bottom w:val="single" w:sz="2" w:space="0" w:color="FFFFFF"/>
              <w:right w:val="single" w:sz="2" w:space="0" w:color="FFFFFF"/>
            </w:tcBorders>
            <w:vAlign w:val="center"/>
            <w:hideMark/>
          </w:tcPr>
          <w:tbl>
            <w:tblPr>
              <w:tblW w:w="5000"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1032"/>
              <w:gridCol w:w="601"/>
              <w:gridCol w:w="601"/>
              <w:gridCol w:w="601"/>
            </w:tblGrid>
            <w:tr w:rsidR="003E2A7E" w14:paraId="33840D51"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00A08709" w14:textId="77777777" w:rsidR="003E2A7E" w:rsidRDefault="003E2A7E">
                  <w:pPr>
                    <w:rPr>
                      <w:rFonts w:ascii="Arial" w:eastAsia="Times New Roman" w:hAnsi="Arial" w:cs="Arial"/>
                      <w:sz w:val="16"/>
                      <w:szCs w:val="16"/>
                    </w:rPr>
                  </w:pPr>
                  <w:proofErr w:type="spellStart"/>
                  <w:r>
                    <w:rPr>
                      <w:rFonts w:ascii="Arial" w:eastAsia="Times New Roman" w:hAnsi="Arial" w:cs="Arial"/>
                      <w:sz w:val="16"/>
                      <w:szCs w:val="16"/>
                    </w:rPr>
                    <w:t>Prevalences</w:t>
                  </w:r>
                  <w:proofErr w:type="spellEnd"/>
                  <w:r>
                    <w:rPr>
                      <w:rFonts w:ascii="Arial" w:eastAsia="Times New Roman" w:hAnsi="Arial" w:cs="Arial"/>
                      <w:sz w:val="16"/>
                      <w:szCs w:val="16"/>
                    </w:rPr>
                    <w:t xml:space="preserve"> </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29691460"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10%</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3F3F71E1"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15%</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0000A344"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20%</w:t>
                  </w:r>
                </w:p>
              </w:tc>
            </w:tr>
          </w:tbl>
          <w:p w14:paraId="6BFFBD4F" w14:textId="77777777" w:rsidR="003E2A7E" w:rsidRDefault="003E2A7E">
            <w:pPr>
              <w:rPr>
                <w:rFonts w:asciiTheme="minorHAnsi" w:eastAsiaTheme="minorEastAsia" w:hAnsiTheme="minorHAnsi" w:cstheme="minorBidi"/>
                <w:sz w:val="22"/>
              </w:rPr>
            </w:pPr>
          </w:p>
        </w:tc>
        <w:tc>
          <w:tcPr>
            <w:tcW w:w="1250" w:type="pct"/>
            <w:tcBorders>
              <w:top w:val="single" w:sz="2" w:space="0" w:color="FFFFFF"/>
              <w:left w:val="single" w:sz="2" w:space="0" w:color="FFFFFF"/>
              <w:bottom w:val="single" w:sz="2" w:space="0" w:color="FFFFFF"/>
              <w:right w:val="single" w:sz="2" w:space="0" w:color="FFFFFF"/>
            </w:tcBorders>
            <w:vAlign w:val="center"/>
            <w:hideMark/>
          </w:tcPr>
          <w:p w14:paraId="4D0E6201" w14:textId="77777777" w:rsidR="003E2A7E" w:rsidRDefault="003E2A7E">
            <w:pPr>
              <w:rPr>
                <w:sz w:val="20"/>
                <w:szCs w:val="20"/>
              </w:rPr>
            </w:pPr>
          </w:p>
        </w:tc>
      </w:tr>
    </w:tbl>
    <w:p w14:paraId="1B3E79DF" w14:textId="77777777" w:rsidR="003E2A7E" w:rsidRDefault="003E2A7E" w:rsidP="003E2A7E">
      <w:pPr>
        <w:rPr>
          <w:rFonts w:ascii="Arial Narrow" w:eastAsia="Times New Roman" w:hAnsi="Arial Narrow" w:cstheme="minorBidi"/>
          <w:vanish/>
          <w:color w:val="000000"/>
          <w:sz w:val="16"/>
          <w:szCs w:val="16"/>
          <w:lang w:val="en"/>
        </w:rPr>
      </w:pPr>
    </w:p>
    <w:tbl>
      <w:tblPr>
        <w:tblW w:w="5000" w:type="pct"/>
        <w:tblBorders>
          <w:top w:val="single" w:sz="6" w:space="0" w:color="BFBFBF"/>
          <w:left w:val="single" w:sz="6" w:space="0" w:color="BFBFBF"/>
          <w:bottom w:val="single" w:sz="6" w:space="0" w:color="BFBFBF"/>
          <w:right w:val="single" w:sz="6" w:space="0" w:color="BFBFBF"/>
        </w:tblBorders>
        <w:tblLook w:val="04A0" w:firstRow="1" w:lastRow="0" w:firstColumn="1" w:lastColumn="0" w:noHBand="0" w:noVBand="1"/>
      </w:tblPr>
      <w:tblGrid>
        <w:gridCol w:w="2197"/>
        <w:gridCol w:w="1121"/>
        <w:gridCol w:w="1425"/>
        <w:gridCol w:w="745"/>
        <w:gridCol w:w="1013"/>
        <w:gridCol w:w="1120"/>
        <w:gridCol w:w="969"/>
        <w:gridCol w:w="1019"/>
        <w:gridCol w:w="1168"/>
        <w:gridCol w:w="1168"/>
        <w:gridCol w:w="1168"/>
        <w:gridCol w:w="1157"/>
      </w:tblGrid>
      <w:tr w:rsidR="003E2A7E" w14:paraId="61BD3EC7" w14:textId="77777777" w:rsidTr="003E2A7E">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6D63235" w14:textId="77777777" w:rsidR="003E2A7E" w:rsidRDefault="003E2A7E">
            <w:pPr>
              <w:jc w:val="center"/>
              <w:rPr>
                <w:rFonts w:ascii="Arial" w:eastAsia="Times New Roman" w:hAnsi="Arial" w:cs="Arial"/>
                <w:sz w:val="16"/>
                <w:szCs w:val="16"/>
                <w:lang w:val="it-IT"/>
              </w:rPr>
            </w:pPr>
            <w:r>
              <w:rPr>
                <w:rFonts w:ascii="Arial" w:eastAsia="Times New Roman" w:hAnsi="Arial" w:cs="Arial"/>
                <w:sz w:val="16"/>
                <w:szCs w:val="16"/>
              </w:rPr>
              <w:t>Outcome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2250FF0F"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 xml:space="preserve">№ of studies (№ of patients) </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1855BA31"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Study design</w:t>
            </w:r>
          </w:p>
        </w:tc>
        <w:tc>
          <w:tcPr>
            <w:tcW w:w="0" w:type="auto"/>
            <w:gridSpan w:val="5"/>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2BD4B82D"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Factors that may decrease certainty of evidence</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1AAA700A"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Effect per 1.000 patients tested</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1798F35F"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 xml:space="preserve">Test accuracy </w:t>
            </w:r>
            <w:proofErr w:type="spellStart"/>
            <w:r>
              <w:rPr>
                <w:rFonts w:ascii="Arial" w:eastAsia="Times New Roman" w:hAnsi="Arial" w:cs="Arial"/>
                <w:sz w:val="16"/>
                <w:szCs w:val="16"/>
              </w:rPr>
              <w:t>CoE</w:t>
            </w:r>
            <w:proofErr w:type="spellEnd"/>
          </w:p>
        </w:tc>
      </w:tr>
      <w:tr w:rsidR="003E2A7E" w14:paraId="3717979C" w14:textId="77777777" w:rsidTr="003E2A7E">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41E4C22"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95B8727"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75C8BA2"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4657CA0"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Risk of bias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46AD77F"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Indirectness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21DA0705"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Inconsistency</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44C032A"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Imprecision</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33222C83"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Publication bias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11277A7"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10</w:t>
            </w:r>
            <w:r>
              <w:rPr>
                <w:rStyle w:val="content"/>
                <w:rFonts w:ascii="Arial" w:eastAsia="Times New Roman" w:hAnsi="Arial" w:cs="Arial"/>
                <w:sz w:val="16"/>
                <w:szCs w:val="16"/>
              </w:rPr>
              <w:t xml:space="preserve">% </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7C85283E"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15</w:t>
            </w:r>
            <w:r>
              <w:rPr>
                <w:rStyle w:val="content"/>
                <w:rFonts w:ascii="Arial" w:eastAsia="Times New Roman" w:hAnsi="Arial" w:cs="Arial"/>
                <w:sz w:val="16"/>
                <w:szCs w:val="16"/>
              </w:rPr>
              <w:t xml:space="preserve">% </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1B65C5EA"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20</w:t>
            </w:r>
            <w:r>
              <w:rPr>
                <w:rStyle w:val="content"/>
                <w:rFonts w:ascii="Arial" w:eastAsia="Times New Roman" w:hAnsi="Arial" w:cs="Arial"/>
                <w:sz w:val="16"/>
                <w:szCs w:val="16"/>
              </w:rPr>
              <w:t xml:space="preserve">%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A66715C" w14:textId="77777777" w:rsidR="003E2A7E" w:rsidRDefault="003E2A7E">
            <w:pPr>
              <w:rPr>
                <w:rFonts w:ascii="Arial" w:eastAsia="Times New Roman" w:hAnsi="Arial" w:cs="Arial"/>
                <w:sz w:val="16"/>
                <w:szCs w:val="16"/>
              </w:rPr>
            </w:pPr>
          </w:p>
        </w:tc>
      </w:tr>
      <w:tr w:rsidR="003E2A7E" w14:paraId="7E153629"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1F201690" w14:textId="77777777" w:rsidR="003E2A7E" w:rsidRDefault="003E2A7E">
            <w:pPr>
              <w:rPr>
                <w:rFonts w:ascii="Arial" w:eastAsia="Times New Roman" w:hAnsi="Arial" w:cs="Arial"/>
                <w:sz w:val="16"/>
                <w:szCs w:val="16"/>
              </w:rPr>
            </w:pPr>
            <w:r>
              <w:rPr>
                <w:rFonts w:ascii="Arial" w:eastAsia="Times New Roman" w:hAnsi="Arial" w:cs="Arial"/>
                <w:b/>
                <w:bCs/>
                <w:sz w:val="16"/>
                <w:szCs w:val="16"/>
              </w:rPr>
              <w:t>True positives</w:t>
            </w:r>
            <w:r>
              <w:rPr>
                <w:rFonts w:ascii="Arial" w:eastAsia="Times New Roman" w:hAnsi="Arial" w:cs="Arial"/>
                <w:sz w:val="16"/>
                <w:szCs w:val="16"/>
              </w:rPr>
              <w:br/>
              <w:t xml:space="preserve">(patients with difficult direct laryngoscopy)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D0E5274" w14:textId="77777777" w:rsidR="003E2A7E" w:rsidRDefault="003E2A7E">
            <w:pPr>
              <w:rPr>
                <w:rFonts w:ascii="Arial" w:eastAsia="Times New Roman" w:hAnsi="Arial" w:cs="Arial"/>
                <w:sz w:val="16"/>
                <w:szCs w:val="16"/>
              </w:rPr>
            </w:pPr>
            <w:r>
              <w:rPr>
                <w:rFonts w:ascii="Arial" w:eastAsia="Times New Roman" w:hAnsi="Arial" w:cs="Arial"/>
                <w:sz w:val="16"/>
                <w:szCs w:val="16"/>
              </w:rPr>
              <w:t>12 studies</w:t>
            </w:r>
            <w:r>
              <w:rPr>
                <w:rFonts w:ascii="Arial" w:eastAsia="Times New Roman" w:hAnsi="Arial" w:cs="Arial"/>
                <w:sz w:val="16"/>
                <w:szCs w:val="16"/>
              </w:rPr>
              <w:br/>
              <w:t xml:space="preserve">2097 patients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97DF234" w14:textId="65C0463B" w:rsidR="003E2A7E" w:rsidRDefault="00826A74">
            <w:pPr>
              <w:rPr>
                <w:rFonts w:ascii="Arial" w:eastAsia="Times New Roman" w:hAnsi="Arial" w:cs="Arial"/>
                <w:sz w:val="16"/>
                <w:szCs w:val="16"/>
              </w:rPr>
            </w:pPr>
            <w:r>
              <w:rPr>
                <w:rFonts w:ascii="Arial" w:eastAsia="Times New Roman" w:hAnsi="Arial" w:cs="Arial"/>
                <w:sz w:val="16"/>
                <w:szCs w:val="16"/>
              </w:rPr>
              <w:t>cross-sectional (cohort type accuracy study)</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C16200"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8D95AD1"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proofErr w:type="spellStart"/>
            <w:proofErr w:type="gramStart"/>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gramEnd"/>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c</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7DBBFA"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r>
              <w:rPr>
                <w:rFonts w:ascii="Arial" w:eastAsia="Times New Roman" w:hAnsi="Arial" w:cs="Arial"/>
                <w:sz w:val="16"/>
                <w:szCs w:val="16"/>
                <w:vertAlign w:val="superscript"/>
              </w:rPr>
              <w:t>d</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3A11434"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590D314"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none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FFE64FB"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82</w:t>
            </w:r>
            <w:r>
              <w:rPr>
                <w:rFonts w:ascii="Arial" w:eastAsia="Times New Roman" w:hAnsi="Arial" w:cs="Arial"/>
                <w:sz w:val="16"/>
                <w:szCs w:val="16"/>
              </w:rPr>
              <w:t xml:space="preserve"> (74 to 87)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D74CC4D"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123</w:t>
            </w:r>
            <w:r>
              <w:rPr>
                <w:rFonts w:ascii="Arial" w:eastAsia="Times New Roman" w:hAnsi="Arial" w:cs="Arial"/>
                <w:sz w:val="16"/>
                <w:szCs w:val="16"/>
              </w:rPr>
              <w:t xml:space="preserve"> (111 to 131)</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4CE54A8"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164</w:t>
            </w:r>
            <w:r>
              <w:rPr>
                <w:rFonts w:ascii="Arial" w:eastAsia="Times New Roman" w:hAnsi="Arial" w:cs="Arial"/>
                <w:sz w:val="16"/>
                <w:szCs w:val="16"/>
              </w:rPr>
              <w:t xml:space="preserve"> (148 to 174)</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1A926ABB" w14:textId="77777777" w:rsidR="003E2A7E" w:rsidRDefault="003E2A7E">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Fonts w:ascii="Arial" w:eastAsia="Times New Roman" w:hAnsi="Arial" w:cs="Arial"/>
                <w:sz w:val="16"/>
                <w:szCs w:val="16"/>
              </w:rPr>
              <w:br/>
            </w:r>
            <w:r>
              <w:rPr>
                <w:rStyle w:val="quality-text"/>
                <w:rFonts w:ascii="Arial" w:eastAsia="Times New Roman" w:hAnsi="Arial" w:cs="Arial"/>
                <w:sz w:val="16"/>
                <w:szCs w:val="16"/>
              </w:rPr>
              <w:t>MODERATE</w:t>
            </w:r>
            <w:r>
              <w:rPr>
                <w:rFonts w:ascii="Arial" w:eastAsia="Times New Roman" w:hAnsi="Arial" w:cs="Arial"/>
                <w:sz w:val="16"/>
                <w:szCs w:val="16"/>
              </w:rPr>
              <w:t xml:space="preserve"> </w:t>
            </w:r>
          </w:p>
        </w:tc>
      </w:tr>
      <w:tr w:rsidR="003E2A7E" w14:paraId="6922FE0F"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0ECBC5DF" w14:textId="77777777" w:rsidR="003E2A7E" w:rsidRDefault="003E2A7E">
            <w:pPr>
              <w:rPr>
                <w:rFonts w:ascii="Arial" w:eastAsia="Times New Roman" w:hAnsi="Arial" w:cs="Arial"/>
                <w:sz w:val="16"/>
                <w:szCs w:val="16"/>
              </w:rPr>
            </w:pPr>
            <w:r>
              <w:rPr>
                <w:rFonts w:ascii="Arial" w:eastAsia="Times New Roman" w:hAnsi="Arial" w:cs="Arial"/>
                <w:b/>
                <w:bCs/>
                <w:sz w:val="16"/>
                <w:szCs w:val="16"/>
              </w:rPr>
              <w:t>False negatives</w:t>
            </w:r>
            <w:r>
              <w:rPr>
                <w:rFonts w:ascii="Arial" w:eastAsia="Times New Roman" w:hAnsi="Arial" w:cs="Arial"/>
                <w:sz w:val="16"/>
                <w:szCs w:val="16"/>
              </w:rPr>
              <w:br/>
              <w:t xml:space="preserve">(patients incorrectly classified as not having difficult direct laryngoscopy)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A72C2F8"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FAE7E75"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4362A97"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D0CC5C2"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E0B9AB1"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E3A2B7A"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8A2C37B"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7322F8E"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18</w:t>
            </w:r>
            <w:r>
              <w:rPr>
                <w:rFonts w:ascii="Arial" w:eastAsia="Times New Roman" w:hAnsi="Arial" w:cs="Arial"/>
                <w:sz w:val="16"/>
                <w:szCs w:val="16"/>
              </w:rPr>
              <w:t xml:space="preserve"> (13 to 26)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B574DAD"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27</w:t>
            </w:r>
            <w:r>
              <w:rPr>
                <w:rFonts w:ascii="Arial" w:eastAsia="Times New Roman" w:hAnsi="Arial" w:cs="Arial"/>
                <w:sz w:val="16"/>
                <w:szCs w:val="16"/>
              </w:rPr>
              <w:t xml:space="preserve"> (19 to 39)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F4BBFB0"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36</w:t>
            </w:r>
            <w:r>
              <w:rPr>
                <w:rFonts w:ascii="Arial" w:eastAsia="Times New Roman" w:hAnsi="Arial" w:cs="Arial"/>
                <w:sz w:val="16"/>
                <w:szCs w:val="16"/>
              </w:rPr>
              <w:t xml:space="preserve"> (26 to 52)</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805949C" w14:textId="77777777" w:rsidR="003E2A7E" w:rsidRDefault="003E2A7E">
            <w:pPr>
              <w:rPr>
                <w:rFonts w:ascii="Arial" w:eastAsia="Times New Roman" w:hAnsi="Arial" w:cs="Arial"/>
                <w:sz w:val="16"/>
                <w:szCs w:val="16"/>
              </w:rPr>
            </w:pPr>
          </w:p>
        </w:tc>
      </w:tr>
      <w:tr w:rsidR="003E2A7E" w14:paraId="5B0BA833"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7E797A09" w14:textId="77777777" w:rsidR="003E2A7E" w:rsidRDefault="003E2A7E">
            <w:pPr>
              <w:rPr>
                <w:rFonts w:ascii="Arial" w:eastAsia="Times New Roman" w:hAnsi="Arial" w:cs="Arial"/>
                <w:sz w:val="16"/>
                <w:szCs w:val="16"/>
              </w:rPr>
            </w:pPr>
            <w:r>
              <w:rPr>
                <w:rFonts w:ascii="Arial" w:eastAsia="Times New Roman" w:hAnsi="Arial" w:cs="Arial"/>
                <w:b/>
                <w:bCs/>
                <w:sz w:val="16"/>
                <w:szCs w:val="16"/>
              </w:rPr>
              <w:t>True negatives</w:t>
            </w:r>
            <w:r>
              <w:rPr>
                <w:rFonts w:ascii="Arial" w:eastAsia="Times New Roman" w:hAnsi="Arial" w:cs="Arial"/>
                <w:sz w:val="16"/>
                <w:szCs w:val="16"/>
              </w:rPr>
              <w:br/>
              <w:t xml:space="preserve">(patients without difficult direct laryngoscopy)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4B9D63" w14:textId="77777777" w:rsidR="003E2A7E" w:rsidRDefault="003E2A7E">
            <w:pPr>
              <w:rPr>
                <w:rFonts w:ascii="Arial" w:eastAsia="Times New Roman" w:hAnsi="Arial" w:cs="Arial"/>
                <w:sz w:val="16"/>
                <w:szCs w:val="16"/>
              </w:rPr>
            </w:pPr>
            <w:r>
              <w:rPr>
                <w:rFonts w:ascii="Arial" w:eastAsia="Times New Roman" w:hAnsi="Arial" w:cs="Arial"/>
                <w:sz w:val="16"/>
                <w:szCs w:val="16"/>
              </w:rPr>
              <w:t>12 studies</w:t>
            </w:r>
            <w:r>
              <w:rPr>
                <w:rFonts w:ascii="Arial" w:eastAsia="Times New Roman" w:hAnsi="Arial" w:cs="Arial"/>
                <w:sz w:val="16"/>
                <w:szCs w:val="16"/>
              </w:rPr>
              <w:br/>
              <w:t xml:space="preserve">2097 patients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0E1AB05" w14:textId="26952FCB" w:rsidR="003E2A7E" w:rsidRDefault="00826A74">
            <w:pPr>
              <w:rPr>
                <w:rFonts w:ascii="Arial" w:eastAsia="Times New Roman" w:hAnsi="Arial" w:cs="Arial"/>
                <w:sz w:val="16"/>
                <w:szCs w:val="16"/>
              </w:rPr>
            </w:pPr>
            <w:r>
              <w:rPr>
                <w:rFonts w:ascii="Arial" w:eastAsia="Times New Roman" w:hAnsi="Arial" w:cs="Arial"/>
                <w:sz w:val="16"/>
                <w:szCs w:val="16"/>
              </w:rPr>
              <w:t>cross-sectional (cohort type accuracy study)</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6AA04E"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194A0BB"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proofErr w:type="spellStart"/>
            <w:proofErr w:type="gramStart"/>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gramEnd"/>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c</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DE72251"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e</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71C44FB"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28F3CEF"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none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C2157F1"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711</w:t>
            </w:r>
            <w:r>
              <w:rPr>
                <w:rFonts w:ascii="Arial" w:eastAsia="Times New Roman" w:hAnsi="Arial" w:cs="Arial"/>
                <w:sz w:val="16"/>
                <w:szCs w:val="16"/>
              </w:rPr>
              <w:t xml:space="preserve"> (630 to 783)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6379E74"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672</w:t>
            </w:r>
            <w:r>
              <w:rPr>
                <w:rFonts w:ascii="Arial" w:eastAsia="Times New Roman" w:hAnsi="Arial" w:cs="Arial"/>
                <w:sz w:val="16"/>
                <w:szCs w:val="16"/>
              </w:rPr>
              <w:t xml:space="preserve"> (595 to 739)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EC6A32E"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632</w:t>
            </w:r>
            <w:r>
              <w:rPr>
                <w:rFonts w:ascii="Arial" w:eastAsia="Times New Roman" w:hAnsi="Arial" w:cs="Arial"/>
                <w:sz w:val="16"/>
                <w:szCs w:val="16"/>
              </w:rPr>
              <w:t xml:space="preserve"> (560 to 696)</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156EE9CA" w14:textId="77777777" w:rsidR="003E2A7E" w:rsidRDefault="003E2A7E">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Fonts w:ascii="Arial" w:eastAsia="Times New Roman" w:hAnsi="Arial" w:cs="Arial"/>
                <w:sz w:val="16"/>
                <w:szCs w:val="16"/>
              </w:rPr>
              <w:br/>
            </w:r>
            <w:r>
              <w:rPr>
                <w:rStyle w:val="quality-text"/>
                <w:rFonts w:ascii="Arial" w:eastAsia="Times New Roman" w:hAnsi="Arial" w:cs="Arial"/>
                <w:sz w:val="16"/>
                <w:szCs w:val="16"/>
              </w:rPr>
              <w:t>LOW</w:t>
            </w:r>
            <w:r>
              <w:rPr>
                <w:rFonts w:ascii="Arial" w:eastAsia="Times New Roman" w:hAnsi="Arial" w:cs="Arial"/>
                <w:sz w:val="16"/>
                <w:szCs w:val="16"/>
              </w:rPr>
              <w:t xml:space="preserve"> </w:t>
            </w:r>
          </w:p>
        </w:tc>
      </w:tr>
      <w:tr w:rsidR="003E2A7E" w14:paraId="0E653563"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694080BF" w14:textId="77777777" w:rsidR="003E2A7E" w:rsidRDefault="003E2A7E">
            <w:pPr>
              <w:rPr>
                <w:rFonts w:ascii="Arial" w:eastAsia="Times New Roman" w:hAnsi="Arial" w:cs="Arial"/>
                <w:sz w:val="16"/>
                <w:szCs w:val="16"/>
              </w:rPr>
            </w:pPr>
            <w:r>
              <w:rPr>
                <w:rFonts w:ascii="Arial" w:eastAsia="Times New Roman" w:hAnsi="Arial" w:cs="Arial"/>
                <w:b/>
                <w:bCs/>
                <w:sz w:val="16"/>
                <w:szCs w:val="16"/>
              </w:rPr>
              <w:t>False positives</w:t>
            </w:r>
            <w:r>
              <w:rPr>
                <w:rFonts w:ascii="Arial" w:eastAsia="Times New Roman" w:hAnsi="Arial" w:cs="Arial"/>
                <w:sz w:val="16"/>
                <w:szCs w:val="16"/>
              </w:rPr>
              <w:br/>
              <w:t xml:space="preserve">(patients incorrectly classified as having difficult direct laryngoscopy)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A97FF84"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4326CE0"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D87CC3A"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DB2BAC4"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CB3C80C"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80E3BD8"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51A8BE3"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67542B5"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189</w:t>
            </w:r>
            <w:r>
              <w:rPr>
                <w:rFonts w:ascii="Arial" w:eastAsia="Times New Roman" w:hAnsi="Arial" w:cs="Arial"/>
                <w:sz w:val="16"/>
                <w:szCs w:val="16"/>
              </w:rPr>
              <w:t xml:space="preserve"> (117 to 270)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B8CD8EB"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178</w:t>
            </w:r>
            <w:r>
              <w:rPr>
                <w:rFonts w:ascii="Arial" w:eastAsia="Times New Roman" w:hAnsi="Arial" w:cs="Arial"/>
                <w:sz w:val="16"/>
                <w:szCs w:val="16"/>
              </w:rPr>
              <w:t xml:space="preserve"> (111 to 255)</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56A8DEE"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168</w:t>
            </w:r>
            <w:r>
              <w:rPr>
                <w:rFonts w:ascii="Arial" w:eastAsia="Times New Roman" w:hAnsi="Arial" w:cs="Arial"/>
                <w:sz w:val="16"/>
                <w:szCs w:val="16"/>
              </w:rPr>
              <w:t xml:space="preserve"> (104 to 240)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3D3C625" w14:textId="77777777" w:rsidR="003E2A7E" w:rsidRDefault="003E2A7E">
            <w:pPr>
              <w:rPr>
                <w:rFonts w:ascii="Arial" w:eastAsia="Times New Roman" w:hAnsi="Arial" w:cs="Arial"/>
                <w:sz w:val="16"/>
                <w:szCs w:val="16"/>
              </w:rPr>
            </w:pPr>
          </w:p>
        </w:tc>
      </w:tr>
      <w:tr w:rsidR="002670D3" w14:paraId="64D7D0C5"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tcPr>
          <w:p w14:paraId="49E23737" w14:textId="1E47476A" w:rsidR="002670D3" w:rsidRDefault="002670D3">
            <w:pPr>
              <w:rPr>
                <w:rFonts w:ascii="Arial" w:eastAsia="Times New Roman" w:hAnsi="Arial" w:cs="Arial"/>
                <w:b/>
                <w:bCs/>
                <w:sz w:val="16"/>
                <w:szCs w:val="16"/>
              </w:rPr>
            </w:pPr>
            <w:r>
              <w:rPr>
                <w:rFonts w:ascii="Arial" w:eastAsia="Times New Roman" w:hAnsi="Arial" w:cs="Arial"/>
                <w:b/>
                <w:bCs/>
                <w:sz w:val="16"/>
                <w:szCs w:val="16"/>
              </w:rPr>
              <w:t>Positive predictive value</w:t>
            </w:r>
          </w:p>
        </w:tc>
        <w:tc>
          <w:tcPr>
            <w:tcW w:w="0" w:type="auto"/>
            <w:tcBorders>
              <w:top w:val="single" w:sz="6" w:space="0" w:color="BFBFBF"/>
              <w:left w:val="single" w:sz="6" w:space="0" w:color="BFBFBF"/>
              <w:bottom w:val="single" w:sz="6" w:space="0" w:color="BFBFBF"/>
              <w:right w:val="single" w:sz="6" w:space="0" w:color="BFBFBF"/>
            </w:tcBorders>
            <w:vAlign w:val="center"/>
          </w:tcPr>
          <w:p w14:paraId="066D10F3"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212FF732"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82B067D"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35A4D4A2"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F7E21EC"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74E810C1"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5D7BAE5"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4029A38E" w14:textId="7D157EC3" w:rsidR="002670D3" w:rsidRPr="002670D3" w:rsidRDefault="002670D3">
            <w:pPr>
              <w:rPr>
                <w:rFonts w:ascii="Arial" w:eastAsia="Times New Roman" w:hAnsi="Arial" w:cs="Arial"/>
                <w:sz w:val="16"/>
                <w:szCs w:val="16"/>
              </w:rPr>
            </w:pPr>
            <w:r w:rsidRPr="002670D3">
              <w:rPr>
                <w:rFonts w:ascii="Arial" w:eastAsia="Times New Roman" w:hAnsi="Arial" w:cs="Arial"/>
                <w:sz w:val="16"/>
                <w:szCs w:val="16"/>
              </w:rPr>
              <w:t>30.26%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1874598D" w14:textId="691A24CC" w:rsidR="002670D3" w:rsidRPr="002670D3" w:rsidRDefault="002670D3">
            <w:pPr>
              <w:rPr>
                <w:rFonts w:ascii="Arial" w:eastAsia="Times New Roman" w:hAnsi="Arial" w:cs="Arial"/>
                <w:sz w:val="16"/>
                <w:szCs w:val="16"/>
              </w:rPr>
            </w:pPr>
            <w:r>
              <w:rPr>
                <w:rFonts w:ascii="Arial" w:eastAsia="Times New Roman" w:hAnsi="Arial" w:cs="Arial"/>
                <w:sz w:val="16"/>
                <w:szCs w:val="16"/>
              </w:rPr>
              <w:t>40.86%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429C3D54" w14:textId="3AACF987" w:rsidR="002670D3" w:rsidRPr="002670D3" w:rsidRDefault="002670D3">
            <w:pPr>
              <w:rPr>
                <w:rFonts w:ascii="Arial" w:eastAsia="Times New Roman" w:hAnsi="Arial" w:cs="Arial"/>
                <w:sz w:val="16"/>
                <w:szCs w:val="16"/>
              </w:rPr>
            </w:pPr>
            <w:r>
              <w:rPr>
                <w:rFonts w:ascii="Arial" w:eastAsia="Times New Roman" w:hAnsi="Arial" w:cs="Arial"/>
                <w:sz w:val="16"/>
                <w:szCs w:val="16"/>
              </w:rPr>
              <w:t>49.40%</w:t>
            </w:r>
          </w:p>
        </w:tc>
        <w:tc>
          <w:tcPr>
            <w:tcW w:w="0" w:type="auto"/>
            <w:tcBorders>
              <w:top w:val="single" w:sz="6" w:space="0" w:color="BFBFBF"/>
              <w:left w:val="single" w:sz="6" w:space="0" w:color="BFBFBF"/>
              <w:bottom w:val="single" w:sz="6" w:space="0" w:color="BFBFBF"/>
              <w:right w:val="single" w:sz="6" w:space="0" w:color="BFBFBF"/>
            </w:tcBorders>
            <w:vAlign w:val="center"/>
          </w:tcPr>
          <w:p w14:paraId="7EE9A7D0" w14:textId="77777777" w:rsidR="002670D3" w:rsidRDefault="002670D3">
            <w:pPr>
              <w:rPr>
                <w:rFonts w:ascii="Arial" w:eastAsia="Times New Roman" w:hAnsi="Arial" w:cs="Arial"/>
                <w:sz w:val="16"/>
                <w:szCs w:val="16"/>
              </w:rPr>
            </w:pPr>
          </w:p>
        </w:tc>
      </w:tr>
      <w:tr w:rsidR="002670D3" w14:paraId="6D82B17A"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tcPr>
          <w:p w14:paraId="7F371444" w14:textId="69124C0D" w:rsidR="002670D3" w:rsidRDefault="002670D3">
            <w:pPr>
              <w:rPr>
                <w:rFonts w:ascii="Arial" w:eastAsia="Times New Roman" w:hAnsi="Arial" w:cs="Arial"/>
                <w:b/>
                <w:bCs/>
                <w:sz w:val="16"/>
                <w:szCs w:val="16"/>
              </w:rPr>
            </w:pPr>
            <w:r>
              <w:rPr>
                <w:rFonts w:ascii="Arial" w:eastAsia="Times New Roman" w:hAnsi="Arial" w:cs="Arial"/>
                <w:b/>
                <w:bCs/>
                <w:sz w:val="16"/>
                <w:szCs w:val="16"/>
              </w:rPr>
              <w:t>Negative predictive value</w:t>
            </w:r>
          </w:p>
        </w:tc>
        <w:tc>
          <w:tcPr>
            <w:tcW w:w="0" w:type="auto"/>
            <w:tcBorders>
              <w:top w:val="single" w:sz="6" w:space="0" w:color="BFBFBF"/>
              <w:left w:val="single" w:sz="6" w:space="0" w:color="BFBFBF"/>
              <w:bottom w:val="single" w:sz="6" w:space="0" w:color="BFBFBF"/>
              <w:right w:val="single" w:sz="6" w:space="0" w:color="BFBFBF"/>
            </w:tcBorders>
            <w:vAlign w:val="center"/>
          </w:tcPr>
          <w:p w14:paraId="7F1172CE"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5B6E3DA6"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2F3FEA0A"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2024837"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6C9943DD"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ECD65FA"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38CE08DA" w14:textId="77777777" w:rsidR="002670D3" w:rsidRDefault="002670D3">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533675A6" w14:textId="39D8BC94" w:rsidR="002670D3" w:rsidRPr="002670D3" w:rsidRDefault="002670D3">
            <w:pPr>
              <w:rPr>
                <w:rFonts w:ascii="Arial" w:eastAsia="Times New Roman" w:hAnsi="Arial" w:cs="Arial"/>
                <w:sz w:val="16"/>
                <w:szCs w:val="16"/>
              </w:rPr>
            </w:pPr>
            <w:r>
              <w:rPr>
                <w:rFonts w:ascii="Arial" w:eastAsia="Times New Roman" w:hAnsi="Arial" w:cs="Arial"/>
                <w:sz w:val="16"/>
                <w:szCs w:val="16"/>
              </w:rPr>
              <w:t>97.53%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6B4C5511" w14:textId="0E5B37D1" w:rsidR="002670D3" w:rsidRPr="002670D3" w:rsidRDefault="002670D3">
            <w:pPr>
              <w:rPr>
                <w:rFonts w:ascii="Arial" w:eastAsia="Times New Roman" w:hAnsi="Arial" w:cs="Arial"/>
                <w:sz w:val="16"/>
                <w:szCs w:val="16"/>
              </w:rPr>
            </w:pPr>
            <w:r>
              <w:rPr>
                <w:rFonts w:ascii="Arial" w:eastAsia="Times New Roman" w:hAnsi="Arial" w:cs="Arial"/>
                <w:sz w:val="16"/>
                <w:szCs w:val="16"/>
              </w:rPr>
              <w:t>96.14%</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6A685F5D" w14:textId="7BEFB86E" w:rsidR="002670D3" w:rsidRPr="002670D3" w:rsidRDefault="002670D3">
            <w:pPr>
              <w:rPr>
                <w:rFonts w:ascii="Arial" w:eastAsia="Times New Roman" w:hAnsi="Arial" w:cs="Arial"/>
                <w:sz w:val="16"/>
                <w:szCs w:val="16"/>
              </w:rPr>
            </w:pPr>
            <w:r>
              <w:rPr>
                <w:rFonts w:ascii="Arial" w:eastAsia="Times New Roman" w:hAnsi="Arial" w:cs="Arial"/>
                <w:sz w:val="16"/>
                <w:szCs w:val="16"/>
              </w:rPr>
              <w:t>94.61%</w:t>
            </w:r>
          </w:p>
        </w:tc>
        <w:tc>
          <w:tcPr>
            <w:tcW w:w="0" w:type="auto"/>
            <w:tcBorders>
              <w:top w:val="single" w:sz="6" w:space="0" w:color="BFBFBF"/>
              <w:left w:val="single" w:sz="6" w:space="0" w:color="BFBFBF"/>
              <w:bottom w:val="single" w:sz="6" w:space="0" w:color="BFBFBF"/>
              <w:right w:val="single" w:sz="6" w:space="0" w:color="BFBFBF"/>
            </w:tcBorders>
            <w:vAlign w:val="center"/>
          </w:tcPr>
          <w:p w14:paraId="411F6C18" w14:textId="77777777" w:rsidR="002670D3" w:rsidRDefault="002670D3">
            <w:pPr>
              <w:rPr>
                <w:rFonts w:ascii="Arial" w:eastAsia="Times New Roman" w:hAnsi="Arial" w:cs="Arial"/>
                <w:sz w:val="16"/>
                <w:szCs w:val="16"/>
              </w:rPr>
            </w:pPr>
          </w:p>
        </w:tc>
      </w:tr>
    </w:tbl>
    <w:p w14:paraId="5BBDD66E" w14:textId="77777777" w:rsidR="003E2A7E" w:rsidRDefault="003E2A7E" w:rsidP="003E2A7E">
      <w:pPr>
        <w:rPr>
          <w:rFonts w:eastAsia="Times New Roman"/>
          <w:szCs w:val="24"/>
          <w:lang w:val="en"/>
        </w:rPr>
      </w:pPr>
      <w:r>
        <w:rPr>
          <w:lang w:val="en"/>
        </w:rPr>
        <w:t>Explanations</w:t>
      </w:r>
    </w:p>
    <w:p w14:paraId="1CD80E08" w14:textId="7A9BE50D"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Two studies used modified </w:t>
      </w:r>
      <w:r w:rsidR="003C5921" w:rsidRPr="003C5921">
        <w:rPr>
          <w:rFonts w:ascii="Arial Narrow" w:eastAsia="Times New Roman" w:hAnsi="Arial Narrow"/>
          <w:color w:val="000000"/>
          <w:sz w:val="16"/>
          <w:szCs w:val="16"/>
          <w:lang w:val="en"/>
        </w:rPr>
        <w:t>Cormack-</w:t>
      </w:r>
      <w:proofErr w:type="spellStart"/>
      <w:r w:rsidR="003C5921" w:rsidRPr="003C5921">
        <w:rPr>
          <w:rFonts w:ascii="Arial Narrow" w:eastAsia="Times New Roman" w:hAnsi="Arial Narrow"/>
          <w:color w:val="000000"/>
          <w:sz w:val="16"/>
          <w:szCs w:val="16"/>
          <w:lang w:val="en"/>
        </w:rPr>
        <w:t>Lehane</w:t>
      </w:r>
      <w:proofErr w:type="spellEnd"/>
      <w:r w:rsidR="003C5921">
        <w:rPr>
          <w:rFonts w:ascii="Arial Narrow" w:eastAsia="Times New Roman" w:hAnsi="Arial Narrow"/>
          <w:color w:val="000000"/>
          <w:sz w:val="16"/>
          <w:szCs w:val="16"/>
          <w:lang w:val="en"/>
        </w:rPr>
        <w:t xml:space="preserve"> (CL)</w:t>
      </w:r>
      <w:r>
        <w:rPr>
          <w:rFonts w:ascii="Arial Narrow" w:eastAsia="Times New Roman" w:hAnsi="Arial Narrow"/>
          <w:color w:val="000000"/>
          <w:sz w:val="16"/>
          <w:szCs w:val="16"/>
          <w:lang w:val="en"/>
        </w:rPr>
        <w:t xml:space="preserve"> classification, considering CL 2b-3-4 as difficult laryngoscopy </w:t>
      </w:r>
    </w:p>
    <w:p w14:paraId="279F1B1B"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BURP maneuver not uniformly applied </w:t>
      </w:r>
    </w:p>
    <w:p w14:paraId="1DDF9841"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US assessment performed in different head position (neutral and sniffing) </w:t>
      </w:r>
    </w:p>
    <w:p w14:paraId="25E0A6FE" w14:textId="6BFBC1C5"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d. CIs for sensitivity between studies overlap. We decide to</w:t>
      </w:r>
      <w:r w:rsidR="003C5921">
        <w:rPr>
          <w:rFonts w:ascii="Arial Narrow" w:eastAsia="Times New Roman" w:hAnsi="Arial Narrow"/>
          <w:color w:val="000000"/>
          <w:sz w:val="16"/>
          <w:szCs w:val="16"/>
          <w:lang w:val="en"/>
        </w:rPr>
        <w:t xml:space="preserve"> not</w:t>
      </w:r>
      <w:r>
        <w:rPr>
          <w:rFonts w:ascii="Arial Narrow" w:eastAsia="Times New Roman" w:hAnsi="Arial Narrow"/>
          <w:color w:val="000000"/>
          <w:sz w:val="16"/>
          <w:szCs w:val="16"/>
          <w:lang w:val="en"/>
        </w:rPr>
        <w:t xml:space="preserve"> downgrade </w:t>
      </w:r>
    </w:p>
    <w:p w14:paraId="36732CA6"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e. Different specificity across the studies </w:t>
      </w:r>
    </w:p>
    <w:p w14:paraId="618A2C2B" w14:textId="550743FC" w:rsidR="003E2A7E" w:rsidRPr="003E2A7E" w:rsidRDefault="00D9713F" w:rsidP="00965659">
      <w:pPr>
        <w:rPr>
          <w:rFonts w:ascii="Arial" w:eastAsia="Times New Roman" w:hAnsi="Arial" w:cs="Arial"/>
          <w:sz w:val="16"/>
          <w:szCs w:val="16"/>
          <w:lang w:val="en"/>
        </w:rPr>
      </w:pPr>
      <w:proofErr w:type="spellStart"/>
      <w:r>
        <w:rPr>
          <w:rFonts w:ascii="Arial" w:eastAsia="Times New Roman" w:hAnsi="Arial" w:cs="Arial"/>
          <w:sz w:val="16"/>
          <w:szCs w:val="16"/>
          <w:lang w:val="en"/>
        </w:rPr>
        <w:t>CoE</w:t>
      </w:r>
      <w:proofErr w:type="spellEnd"/>
      <w:r>
        <w:rPr>
          <w:rFonts w:ascii="Arial" w:eastAsia="Times New Roman" w:hAnsi="Arial" w:cs="Arial"/>
          <w:sz w:val="16"/>
          <w:szCs w:val="16"/>
          <w:lang w:val="en"/>
        </w:rPr>
        <w:t>: certainty of the evidence</w:t>
      </w:r>
    </w:p>
    <w:p w14:paraId="2BE1550D" w14:textId="0C34D2DD" w:rsidR="005776CB" w:rsidRPr="00965659" w:rsidRDefault="00965659" w:rsidP="00965659">
      <w:pPr>
        <w:rPr>
          <w:rFonts w:ascii="Arial" w:eastAsia="Times New Roman" w:hAnsi="Arial" w:cs="Arial"/>
          <w:sz w:val="16"/>
          <w:szCs w:val="16"/>
        </w:rPr>
      </w:pPr>
      <w:proofErr w:type="spellStart"/>
      <w:r w:rsidRPr="00965659">
        <w:rPr>
          <w:rFonts w:ascii="Arial" w:eastAsia="Times New Roman" w:hAnsi="Arial" w:cs="Arial"/>
          <w:sz w:val="16"/>
          <w:szCs w:val="16"/>
        </w:rPr>
        <w:t>GRADEpro</w:t>
      </w:r>
      <w:proofErr w:type="spellEnd"/>
      <w:r w:rsidRPr="00965659">
        <w:rPr>
          <w:rFonts w:ascii="Arial" w:eastAsia="Times New Roman" w:hAnsi="Arial" w:cs="Arial"/>
          <w:sz w:val="16"/>
          <w:szCs w:val="16"/>
        </w:rPr>
        <w:t xml:space="preserve"> GDT: </w:t>
      </w:r>
      <w:proofErr w:type="spellStart"/>
      <w:r w:rsidRPr="00965659">
        <w:rPr>
          <w:rFonts w:ascii="Arial" w:eastAsia="Times New Roman" w:hAnsi="Arial" w:cs="Arial"/>
          <w:sz w:val="16"/>
          <w:szCs w:val="16"/>
        </w:rPr>
        <w:t>GRADEpro</w:t>
      </w:r>
      <w:proofErr w:type="spellEnd"/>
      <w:r w:rsidRPr="00965659">
        <w:rPr>
          <w:rFonts w:ascii="Arial" w:eastAsia="Times New Roman" w:hAnsi="Arial" w:cs="Arial"/>
          <w:sz w:val="16"/>
          <w:szCs w:val="16"/>
        </w:rPr>
        <w:t xml:space="preserve"> Guideline Development Tool [Software]. McMaster University, 2020 (developed by Evidence Prime, Inc.). Available from </w:t>
      </w:r>
      <w:hyperlink r:id="rId9" w:history="1">
        <w:r w:rsidRPr="00965659">
          <w:rPr>
            <w:rFonts w:ascii="Arial" w:eastAsia="Times New Roman" w:hAnsi="Arial" w:cs="Arial"/>
            <w:sz w:val="16"/>
            <w:szCs w:val="16"/>
          </w:rPr>
          <w:t>gradepro.org</w:t>
        </w:r>
      </w:hyperlink>
    </w:p>
    <w:p w14:paraId="0478F6D5" w14:textId="77777777" w:rsidR="00965659" w:rsidRDefault="00965659" w:rsidP="003460A5">
      <w:pPr>
        <w:widowControl/>
        <w:spacing w:line="360" w:lineRule="auto"/>
        <w:rPr>
          <w:b/>
          <w:bCs/>
          <w:color w:val="000000"/>
          <w:sz w:val="22"/>
          <w:lang w:eastAsia="zh-HK"/>
        </w:rPr>
      </w:pPr>
    </w:p>
    <w:p w14:paraId="76FB79FD" w14:textId="77777777" w:rsidR="00A70D80" w:rsidRDefault="00A70D80" w:rsidP="003460A5">
      <w:pPr>
        <w:widowControl/>
        <w:spacing w:line="360" w:lineRule="auto"/>
        <w:rPr>
          <w:b/>
          <w:bCs/>
          <w:color w:val="000000"/>
          <w:sz w:val="22"/>
          <w:lang w:eastAsia="zh-HK"/>
        </w:rPr>
      </w:pPr>
    </w:p>
    <w:p w14:paraId="6341B5EC" w14:textId="77777777" w:rsidR="00A70D80" w:rsidRDefault="00A70D80" w:rsidP="003460A5">
      <w:pPr>
        <w:widowControl/>
        <w:spacing w:line="360" w:lineRule="auto"/>
        <w:rPr>
          <w:b/>
          <w:bCs/>
          <w:color w:val="000000"/>
          <w:sz w:val="22"/>
          <w:lang w:eastAsia="zh-HK"/>
        </w:rPr>
      </w:pPr>
    </w:p>
    <w:p w14:paraId="36B40501" w14:textId="21769E41" w:rsidR="005776CB" w:rsidRPr="005776CB" w:rsidRDefault="005776CB" w:rsidP="003460A5">
      <w:pPr>
        <w:widowControl/>
        <w:spacing w:line="360" w:lineRule="auto"/>
        <w:rPr>
          <w:b/>
          <w:bCs/>
          <w:color w:val="000000"/>
          <w:sz w:val="22"/>
          <w:lang w:eastAsia="zh-HK"/>
        </w:rPr>
      </w:pPr>
      <w:r w:rsidRPr="005776CB">
        <w:rPr>
          <w:b/>
          <w:bCs/>
          <w:color w:val="000000"/>
          <w:sz w:val="22"/>
          <w:lang w:eastAsia="zh-HK"/>
        </w:rPr>
        <w:lastRenderedPageBreak/>
        <w:t>Supplemental Table</w:t>
      </w:r>
      <w:r>
        <w:rPr>
          <w:b/>
          <w:bCs/>
          <w:color w:val="000000"/>
          <w:sz w:val="22"/>
          <w:lang w:eastAsia="zh-HK"/>
        </w:rPr>
        <w:t xml:space="preserve"> </w:t>
      </w:r>
      <w:r w:rsidR="00D26374">
        <w:rPr>
          <w:b/>
          <w:bCs/>
          <w:color w:val="000000"/>
          <w:sz w:val="22"/>
          <w:lang w:eastAsia="zh-HK"/>
        </w:rPr>
        <w:t>5</w:t>
      </w:r>
      <w:r>
        <w:rPr>
          <w:b/>
          <w:bCs/>
          <w:color w:val="000000"/>
          <w:sz w:val="22"/>
          <w:lang w:eastAsia="zh-HK"/>
        </w:rPr>
        <w:t xml:space="preserve"> </w:t>
      </w:r>
      <w:r w:rsidRPr="005776CB">
        <w:rPr>
          <w:color w:val="000000"/>
          <w:sz w:val="22"/>
          <w:lang w:eastAsia="zh-HK"/>
        </w:rPr>
        <w:t>Quality of evidence for D</w:t>
      </w:r>
      <w:r>
        <w:rPr>
          <w:color w:val="000000"/>
          <w:sz w:val="22"/>
          <w:lang w:eastAsia="zh-HK"/>
        </w:rPr>
        <w:t>SHB.</w:t>
      </w:r>
    </w:p>
    <w:p w14:paraId="1E0A1232" w14:textId="7BA527CC" w:rsidR="003E2A7E" w:rsidRDefault="003E2A7E" w:rsidP="00602B0C">
      <w:pPr>
        <w:pStyle w:val="NormaleWeb"/>
        <w:spacing w:before="0" w:beforeAutospacing="0" w:after="0" w:afterAutospacing="0"/>
        <w:rPr>
          <w:rFonts w:ascii="Arial Narrow" w:hAnsi="Arial Narrow"/>
          <w:color w:val="000000"/>
          <w:sz w:val="16"/>
          <w:szCs w:val="16"/>
          <w:lang w:val="en"/>
        </w:rPr>
      </w:pPr>
      <w:r>
        <w:rPr>
          <w:rFonts w:ascii="Arial Narrow" w:hAnsi="Arial Narrow"/>
          <w:b/>
          <w:bCs/>
          <w:color w:val="000000"/>
          <w:sz w:val="16"/>
          <w:szCs w:val="16"/>
          <w:lang w:val="en"/>
        </w:rPr>
        <w:t>Question</w:t>
      </w:r>
      <w:r>
        <w:rPr>
          <w:rFonts w:ascii="Arial Narrow" w:hAnsi="Arial Narrow"/>
          <w:color w:val="000000"/>
          <w:sz w:val="16"/>
          <w:szCs w:val="16"/>
          <w:lang w:val="en"/>
        </w:rPr>
        <w:t>: Should distance from skin to hyoid bone</w:t>
      </w:r>
      <w:r w:rsidR="00602B0C">
        <w:rPr>
          <w:rFonts w:ascii="Arial Narrow" w:hAnsi="Arial Narrow"/>
          <w:color w:val="000000"/>
          <w:sz w:val="16"/>
          <w:szCs w:val="16"/>
          <w:lang w:val="en"/>
        </w:rPr>
        <w:t xml:space="preserve"> (DSHB)</w:t>
      </w:r>
      <w:r>
        <w:rPr>
          <w:rFonts w:ascii="Arial Narrow" w:hAnsi="Arial Narrow"/>
          <w:color w:val="000000"/>
          <w:sz w:val="16"/>
          <w:szCs w:val="16"/>
          <w:lang w:val="en"/>
        </w:rPr>
        <w:t xml:space="preserve"> be used to diagnose difficult direct laryngoscopy in adults</w:t>
      </w:r>
      <w:r w:rsidR="003C5921">
        <w:rPr>
          <w:rFonts w:ascii="Arial Narrow" w:hAnsi="Arial Narrow"/>
          <w:color w:val="000000"/>
          <w:sz w:val="16"/>
          <w:szCs w:val="16"/>
          <w:lang w:val="en"/>
        </w:rPr>
        <w:t xml:space="preserve"> undergoing general anesthesia</w:t>
      </w:r>
      <w:r>
        <w:rPr>
          <w:rFonts w:ascii="Arial Narrow" w:hAnsi="Arial Narrow"/>
          <w:color w:val="000000"/>
          <w:sz w:val="16"/>
          <w:szCs w:val="16"/>
          <w:lang w:val="en"/>
        </w:rPr>
        <w:t>?</w:t>
      </w:r>
    </w:p>
    <w:tbl>
      <w:tblPr>
        <w:tblW w:w="5000" w:type="pct"/>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firstRow="1" w:lastRow="0" w:firstColumn="1" w:lastColumn="0" w:noHBand="0" w:noVBand="1"/>
      </w:tblPr>
      <w:tblGrid>
        <w:gridCol w:w="7140"/>
        <w:gridCol w:w="714"/>
        <w:gridCol w:w="2856"/>
        <w:gridCol w:w="3570"/>
      </w:tblGrid>
      <w:tr w:rsidR="003E2A7E" w14:paraId="6BBF4824" w14:textId="77777777" w:rsidTr="003E2A7E">
        <w:tc>
          <w:tcPr>
            <w:tcW w:w="2500" w:type="pct"/>
            <w:tcBorders>
              <w:top w:val="single" w:sz="2" w:space="0" w:color="FFFFFF"/>
              <w:left w:val="single" w:sz="2" w:space="0" w:color="FFFFFF"/>
              <w:bottom w:val="single" w:sz="2" w:space="0" w:color="FFFFFF"/>
              <w:right w:val="single" w:sz="2" w:space="0" w:color="FFFFFF"/>
            </w:tcBorders>
            <w:vAlign w:val="center"/>
            <w:hideMark/>
          </w:tcPr>
          <w:tbl>
            <w:tblPr>
              <w:tblW w:w="5000"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2107"/>
              <w:gridCol w:w="5012"/>
            </w:tblGrid>
            <w:tr w:rsidR="003E2A7E" w14:paraId="0E2C2C68"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0368D738" w14:textId="77777777" w:rsidR="003E2A7E" w:rsidRDefault="003E2A7E">
                  <w:pPr>
                    <w:rPr>
                      <w:rFonts w:ascii="Arial" w:eastAsia="Times New Roman" w:hAnsi="Arial" w:cs="Arial"/>
                      <w:sz w:val="16"/>
                      <w:szCs w:val="16"/>
                      <w:lang w:val="it-IT"/>
                    </w:rPr>
                  </w:pPr>
                  <w:r>
                    <w:rPr>
                      <w:rFonts w:ascii="Arial" w:eastAsia="Times New Roman" w:hAnsi="Arial" w:cs="Arial"/>
                      <w:sz w:val="16"/>
                      <w:szCs w:val="16"/>
                    </w:rPr>
                    <w:t xml:space="preserve">Sensitivity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681524A8" w14:textId="77777777" w:rsidR="003E2A7E" w:rsidRDefault="003E2A7E">
                  <w:pPr>
                    <w:rPr>
                      <w:rFonts w:ascii="Arial" w:eastAsia="Times New Roman" w:hAnsi="Arial" w:cs="Arial"/>
                      <w:sz w:val="16"/>
                      <w:szCs w:val="16"/>
                    </w:rPr>
                  </w:pPr>
                  <w:r>
                    <w:rPr>
                      <w:rFonts w:ascii="Arial" w:eastAsia="Times New Roman" w:hAnsi="Arial" w:cs="Arial"/>
                      <w:sz w:val="16"/>
                      <w:szCs w:val="16"/>
                    </w:rPr>
                    <w:t>0.71 (95% CI: 0.58 to 0.82)</w:t>
                  </w:r>
                </w:p>
              </w:tc>
            </w:tr>
            <w:tr w:rsidR="003E2A7E" w14:paraId="2F964967"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4FB0506C"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Specificity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3A0A1361" w14:textId="77777777" w:rsidR="003E2A7E" w:rsidRDefault="003E2A7E">
                  <w:pPr>
                    <w:rPr>
                      <w:rFonts w:ascii="Arial" w:eastAsia="Times New Roman" w:hAnsi="Arial" w:cs="Arial"/>
                      <w:sz w:val="16"/>
                      <w:szCs w:val="16"/>
                    </w:rPr>
                  </w:pPr>
                  <w:r>
                    <w:rPr>
                      <w:rFonts w:ascii="Arial" w:eastAsia="Times New Roman" w:hAnsi="Arial" w:cs="Arial"/>
                      <w:sz w:val="16"/>
                      <w:szCs w:val="16"/>
                    </w:rPr>
                    <w:t>0.71 (95% CI: 0.57 to 0.82)</w:t>
                  </w:r>
                </w:p>
              </w:tc>
            </w:tr>
          </w:tbl>
          <w:p w14:paraId="338AD41A" w14:textId="77777777" w:rsidR="003E2A7E" w:rsidRDefault="003E2A7E">
            <w:pPr>
              <w:rPr>
                <w:rFonts w:asciiTheme="minorHAnsi" w:eastAsiaTheme="minorEastAsia" w:hAnsiTheme="minorHAnsi" w:cstheme="minorBidi"/>
                <w:sz w:val="22"/>
              </w:rPr>
            </w:pPr>
          </w:p>
        </w:tc>
        <w:tc>
          <w:tcPr>
            <w:tcW w:w="250" w:type="pct"/>
            <w:tcBorders>
              <w:top w:val="single" w:sz="2" w:space="0" w:color="FFFFFF"/>
              <w:left w:val="single" w:sz="2" w:space="0" w:color="FFFFFF"/>
              <w:bottom w:val="single" w:sz="2" w:space="0" w:color="FFFFFF"/>
              <w:right w:val="single" w:sz="2" w:space="0" w:color="FFFFFF"/>
            </w:tcBorders>
            <w:vAlign w:val="center"/>
            <w:hideMark/>
          </w:tcPr>
          <w:p w14:paraId="6FF7C18F" w14:textId="77777777" w:rsidR="003E2A7E" w:rsidRDefault="003E2A7E">
            <w:pPr>
              <w:rPr>
                <w:sz w:val="20"/>
                <w:szCs w:val="20"/>
              </w:rPr>
            </w:pPr>
          </w:p>
        </w:tc>
        <w:tc>
          <w:tcPr>
            <w:tcW w:w="0" w:type="auto"/>
            <w:tcBorders>
              <w:top w:val="single" w:sz="2" w:space="0" w:color="FFFFFF"/>
              <w:left w:val="single" w:sz="2" w:space="0" w:color="FFFFFF"/>
              <w:bottom w:val="single" w:sz="2" w:space="0" w:color="FFFFFF"/>
              <w:right w:val="single" w:sz="2" w:space="0" w:color="FFFFFF"/>
            </w:tcBorders>
            <w:vAlign w:val="center"/>
            <w:hideMark/>
          </w:tcPr>
          <w:tbl>
            <w:tblPr>
              <w:tblW w:w="5000"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1032"/>
              <w:gridCol w:w="601"/>
              <w:gridCol w:w="601"/>
              <w:gridCol w:w="601"/>
            </w:tblGrid>
            <w:tr w:rsidR="003E2A7E" w14:paraId="3FDFA8F1"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0EC97C2B" w14:textId="77777777" w:rsidR="003E2A7E" w:rsidRDefault="003E2A7E">
                  <w:pPr>
                    <w:rPr>
                      <w:rFonts w:ascii="Arial" w:eastAsia="Times New Roman" w:hAnsi="Arial" w:cs="Arial"/>
                      <w:sz w:val="16"/>
                      <w:szCs w:val="16"/>
                    </w:rPr>
                  </w:pPr>
                  <w:proofErr w:type="spellStart"/>
                  <w:r>
                    <w:rPr>
                      <w:rFonts w:ascii="Arial" w:eastAsia="Times New Roman" w:hAnsi="Arial" w:cs="Arial"/>
                      <w:sz w:val="16"/>
                      <w:szCs w:val="16"/>
                    </w:rPr>
                    <w:t>Prevalences</w:t>
                  </w:r>
                  <w:proofErr w:type="spellEnd"/>
                  <w:r>
                    <w:rPr>
                      <w:rFonts w:ascii="Arial" w:eastAsia="Times New Roman" w:hAnsi="Arial" w:cs="Arial"/>
                      <w:sz w:val="16"/>
                      <w:szCs w:val="16"/>
                    </w:rPr>
                    <w:t xml:space="preserve"> </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62AD42C7"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10%</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2BE7BF3C"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15%</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74A02CB2"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20%</w:t>
                  </w:r>
                </w:p>
              </w:tc>
            </w:tr>
          </w:tbl>
          <w:p w14:paraId="0260FE32" w14:textId="77777777" w:rsidR="003E2A7E" w:rsidRDefault="003E2A7E">
            <w:pPr>
              <w:rPr>
                <w:rFonts w:asciiTheme="minorHAnsi" w:eastAsiaTheme="minorEastAsia" w:hAnsiTheme="minorHAnsi" w:cstheme="minorBidi"/>
                <w:sz w:val="22"/>
              </w:rPr>
            </w:pPr>
          </w:p>
        </w:tc>
        <w:tc>
          <w:tcPr>
            <w:tcW w:w="1250" w:type="pct"/>
            <w:tcBorders>
              <w:top w:val="single" w:sz="2" w:space="0" w:color="FFFFFF"/>
              <w:left w:val="single" w:sz="2" w:space="0" w:color="FFFFFF"/>
              <w:bottom w:val="single" w:sz="2" w:space="0" w:color="FFFFFF"/>
              <w:right w:val="single" w:sz="2" w:space="0" w:color="FFFFFF"/>
            </w:tcBorders>
            <w:vAlign w:val="center"/>
            <w:hideMark/>
          </w:tcPr>
          <w:p w14:paraId="5E047311" w14:textId="77777777" w:rsidR="003E2A7E" w:rsidRDefault="003E2A7E">
            <w:pPr>
              <w:rPr>
                <w:sz w:val="20"/>
                <w:szCs w:val="20"/>
              </w:rPr>
            </w:pPr>
          </w:p>
        </w:tc>
      </w:tr>
    </w:tbl>
    <w:p w14:paraId="243F6C50" w14:textId="77777777" w:rsidR="003E2A7E" w:rsidRDefault="003E2A7E" w:rsidP="003E2A7E">
      <w:pPr>
        <w:rPr>
          <w:rFonts w:ascii="Arial Narrow" w:eastAsia="Times New Roman" w:hAnsi="Arial Narrow" w:cstheme="minorBidi"/>
          <w:vanish/>
          <w:color w:val="000000"/>
          <w:sz w:val="16"/>
          <w:szCs w:val="16"/>
          <w:lang w:val="en"/>
        </w:rPr>
      </w:pPr>
    </w:p>
    <w:tbl>
      <w:tblPr>
        <w:tblW w:w="5000" w:type="pct"/>
        <w:tblBorders>
          <w:top w:val="single" w:sz="6" w:space="0" w:color="BFBFBF"/>
          <w:left w:val="single" w:sz="6" w:space="0" w:color="BFBFBF"/>
          <w:bottom w:val="single" w:sz="6" w:space="0" w:color="BFBFBF"/>
          <w:right w:val="single" w:sz="6" w:space="0" w:color="BFBFBF"/>
        </w:tblBorders>
        <w:tblLook w:val="04A0" w:firstRow="1" w:lastRow="0" w:firstColumn="1" w:lastColumn="0" w:noHBand="0" w:noVBand="1"/>
      </w:tblPr>
      <w:tblGrid>
        <w:gridCol w:w="2202"/>
        <w:gridCol w:w="1122"/>
        <w:gridCol w:w="1429"/>
        <w:gridCol w:w="746"/>
        <w:gridCol w:w="1013"/>
        <w:gridCol w:w="1120"/>
        <w:gridCol w:w="969"/>
        <w:gridCol w:w="1020"/>
        <w:gridCol w:w="1170"/>
        <w:gridCol w:w="1170"/>
        <w:gridCol w:w="1170"/>
        <w:gridCol w:w="1139"/>
      </w:tblGrid>
      <w:tr w:rsidR="003E2A7E" w14:paraId="172FD695" w14:textId="77777777" w:rsidTr="003E2A7E">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302B0DCF" w14:textId="77777777" w:rsidR="003E2A7E" w:rsidRDefault="003E2A7E">
            <w:pPr>
              <w:jc w:val="center"/>
              <w:rPr>
                <w:rFonts w:ascii="Arial" w:eastAsia="Times New Roman" w:hAnsi="Arial" w:cs="Arial"/>
                <w:sz w:val="16"/>
                <w:szCs w:val="16"/>
                <w:lang w:val="it-IT"/>
              </w:rPr>
            </w:pPr>
            <w:r>
              <w:rPr>
                <w:rFonts w:ascii="Arial" w:eastAsia="Times New Roman" w:hAnsi="Arial" w:cs="Arial"/>
                <w:sz w:val="16"/>
                <w:szCs w:val="16"/>
              </w:rPr>
              <w:t>Outcome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7EBD8261"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 xml:space="preserve">№ of studies (№ of patients) </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73FCEAE"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Study design</w:t>
            </w:r>
          </w:p>
        </w:tc>
        <w:tc>
          <w:tcPr>
            <w:tcW w:w="0" w:type="auto"/>
            <w:gridSpan w:val="5"/>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75E8C465"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Factors that may decrease certainty of evidence</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7DC35910"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Effect per 1.000 patients tested</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A3CBD1D"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 xml:space="preserve">Test accuracy </w:t>
            </w:r>
            <w:proofErr w:type="spellStart"/>
            <w:r>
              <w:rPr>
                <w:rFonts w:ascii="Arial" w:eastAsia="Times New Roman" w:hAnsi="Arial" w:cs="Arial"/>
                <w:sz w:val="16"/>
                <w:szCs w:val="16"/>
              </w:rPr>
              <w:t>CoE</w:t>
            </w:r>
            <w:proofErr w:type="spellEnd"/>
          </w:p>
        </w:tc>
      </w:tr>
      <w:tr w:rsidR="003E2A7E" w14:paraId="1E7E966E" w14:textId="77777777" w:rsidTr="003E2A7E">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147CBD3"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A63323F"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A8B7780"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3743075"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Risk of bias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B73D2DE"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Indirectness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056D6ABD"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Inconsistency</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1A49134"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Imprecision</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316348BD"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Publication bias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8EA5420"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10</w:t>
            </w:r>
            <w:r>
              <w:rPr>
                <w:rStyle w:val="content"/>
                <w:rFonts w:ascii="Arial" w:eastAsia="Times New Roman" w:hAnsi="Arial" w:cs="Arial"/>
                <w:sz w:val="16"/>
                <w:szCs w:val="16"/>
              </w:rPr>
              <w:t xml:space="preserve">% </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60AA24D1"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15</w:t>
            </w:r>
            <w:r>
              <w:rPr>
                <w:rStyle w:val="content"/>
                <w:rFonts w:ascii="Arial" w:eastAsia="Times New Roman" w:hAnsi="Arial" w:cs="Arial"/>
                <w:sz w:val="16"/>
                <w:szCs w:val="16"/>
              </w:rPr>
              <w:t xml:space="preserve">% </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7A5353EB"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20</w:t>
            </w:r>
            <w:r>
              <w:rPr>
                <w:rStyle w:val="content"/>
                <w:rFonts w:ascii="Arial" w:eastAsia="Times New Roman" w:hAnsi="Arial" w:cs="Arial"/>
                <w:sz w:val="16"/>
                <w:szCs w:val="16"/>
              </w:rPr>
              <w:t xml:space="preserve">%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9C75116" w14:textId="77777777" w:rsidR="003E2A7E" w:rsidRDefault="003E2A7E">
            <w:pPr>
              <w:rPr>
                <w:rFonts w:ascii="Arial" w:eastAsia="Times New Roman" w:hAnsi="Arial" w:cs="Arial"/>
                <w:sz w:val="16"/>
                <w:szCs w:val="16"/>
              </w:rPr>
            </w:pPr>
          </w:p>
        </w:tc>
      </w:tr>
      <w:tr w:rsidR="003E2A7E" w14:paraId="36659891"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795DC0D7" w14:textId="77777777" w:rsidR="003E2A7E" w:rsidRDefault="003E2A7E">
            <w:pPr>
              <w:rPr>
                <w:rFonts w:ascii="Arial" w:eastAsia="Times New Roman" w:hAnsi="Arial" w:cs="Arial"/>
                <w:sz w:val="16"/>
                <w:szCs w:val="16"/>
              </w:rPr>
            </w:pPr>
            <w:r>
              <w:rPr>
                <w:rFonts w:ascii="Arial" w:eastAsia="Times New Roman" w:hAnsi="Arial" w:cs="Arial"/>
                <w:b/>
                <w:bCs/>
                <w:sz w:val="16"/>
                <w:szCs w:val="16"/>
              </w:rPr>
              <w:t>True positives</w:t>
            </w:r>
            <w:r>
              <w:rPr>
                <w:rFonts w:ascii="Arial" w:eastAsia="Times New Roman" w:hAnsi="Arial" w:cs="Arial"/>
                <w:sz w:val="16"/>
                <w:szCs w:val="16"/>
              </w:rPr>
              <w:br/>
              <w:t xml:space="preserve">(patients with difficult direct laryngoscopy)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CBBF1DE" w14:textId="77777777" w:rsidR="003E2A7E" w:rsidRDefault="003E2A7E">
            <w:pPr>
              <w:rPr>
                <w:rFonts w:ascii="Arial" w:eastAsia="Times New Roman" w:hAnsi="Arial" w:cs="Arial"/>
                <w:sz w:val="16"/>
                <w:szCs w:val="16"/>
              </w:rPr>
            </w:pPr>
            <w:r>
              <w:rPr>
                <w:rFonts w:ascii="Arial" w:eastAsia="Times New Roman" w:hAnsi="Arial" w:cs="Arial"/>
                <w:sz w:val="16"/>
                <w:szCs w:val="16"/>
              </w:rPr>
              <w:t>7 studies</w:t>
            </w:r>
            <w:r>
              <w:rPr>
                <w:rFonts w:ascii="Arial" w:eastAsia="Times New Roman" w:hAnsi="Arial" w:cs="Arial"/>
                <w:sz w:val="16"/>
                <w:szCs w:val="16"/>
              </w:rPr>
              <w:br/>
              <w:t xml:space="preserve">1064 patients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3A8B91"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cross-sectional (cohort type accuracy study)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E09232C"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F974598"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proofErr w:type="spellStart"/>
            <w:proofErr w:type="gramStart"/>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955C6BE"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r>
              <w:rPr>
                <w:rFonts w:ascii="Arial" w:eastAsia="Times New Roman" w:hAnsi="Arial" w:cs="Arial"/>
                <w:sz w:val="16"/>
                <w:szCs w:val="16"/>
                <w:vertAlign w:val="superscript"/>
              </w:rPr>
              <w:t>c</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AB61781"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d</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6B07759"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none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ADF4FBF"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71</w:t>
            </w:r>
            <w:r>
              <w:rPr>
                <w:rFonts w:ascii="Arial" w:eastAsia="Times New Roman" w:hAnsi="Arial" w:cs="Arial"/>
                <w:sz w:val="16"/>
                <w:szCs w:val="16"/>
              </w:rPr>
              <w:t xml:space="preserve"> (58 to 82)</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40337FE"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107</w:t>
            </w:r>
            <w:r>
              <w:rPr>
                <w:rFonts w:ascii="Arial" w:eastAsia="Times New Roman" w:hAnsi="Arial" w:cs="Arial"/>
                <w:sz w:val="16"/>
                <w:szCs w:val="16"/>
              </w:rPr>
              <w:t xml:space="preserve"> (87 to 123)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87CA71"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142</w:t>
            </w:r>
            <w:r>
              <w:rPr>
                <w:rFonts w:ascii="Arial" w:eastAsia="Times New Roman" w:hAnsi="Arial" w:cs="Arial"/>
                <w:sz w:val="16"/>
                <w:szCs w:val="16"/>
              </w:rPr>
              <w:t xml:space="preserve"> (116 to 164)</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366E093F" w14:textId="77777777" w:rsidR="003E2A7E" w:rsidRDefault="003E2A7E">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Fonts w:ascii="Arial" w:eastAsia="Times New Roman" w:hAnsi="Arial" w:cs="Arial"/>
                <w:sz w:val="16"/>
                <w:szCs w:val="16"/>
              </w:rPr>
              <w:br/>
            </w:r>
            <w:r>
              <w:rPr>
                <w:rStyle w:val="quality-text"/>
                <w:rFonts w:ascii="Arial" w:eastAsia="Times New Roman" w:hAnsi="Arial" w:cs="Arial"/>
                <w:sz w:val="16"/>
                <w:szCs w:val="16"/>
              </w:rPr>
              <w:t>LOW</w:t>
            </w:r>
            <w:r>
              <w:rPr>
                <w:rFonts w:ascii="Arial" w:eastAsia="Times New Roman" w:hAnsi="Arial" w:cs="Arial"/>
                <w:sz w:val="16"/>
                <w:szCs w:val="16"/>
              </w:rPr>
              <w:t xml:space="preserve"> </w:t>
            </w:r>
          </w:p>
        </w:tc>
      </w:tr>
      <w:tr w:rsidR="003E2A7E" w14:paraId="22CB7884"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729AD4FB" w14:textId="77777777" w:rsidR="003E2A7E" w:rsidRDefault="003E2A7E">
            <w:pPr>
              <w:rPr>
                <w:rFonts w:ascii="Arial" w:eastAsia="Times New Roman" w:hAnsi="Arial" w:cs="Arial"/>
                <w:sz w:val="16"/>
                <w:szCs w:val="16"/>
              </w:rPr>
            </w:pPr>
            <w:r>
              <w:rPr>
                <w:rFonts w:ascii="Arial" w:eastAsia="Times New Roman" w:hAnsi="Arial" w:cs="Arial"/>
                <w:b/>
                <w:bCs/>
                <w:sz w:val="16"/>
                <w:szCs w:val="16"/>
              </w:rPr>
              <w:t>False negatives</w:t>
            </w:r>
            <w:r>
              <w:rPr>
                <w:rFonts w:ascii="Arial" w:eastAsia="Times New Roman" w:hAnsi="Arial" w:cs="Arial"/>
                <w:sz w:val="16"/>
                <w:szCs w:val="16"/>
              </w:rPr>
              <w:br/>
              <w:t xml:space="preserve">(patients incorrectly classified as not having difficult direct laryngoscopy)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8E98703"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1ED523B"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878A0F6"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6C3DD34"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309D395"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B06BDBD"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CA9E7DB"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D30A17C"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29</w:t>
            </w:r>
            <w:r>
              <w:rPr>
                <w:rFonts w:ascii="Arial" w:eastAsia="Times New Roman" w:hAnsi="Arial" w:cs="Arial"/>
                <w:sz w:val="16"/>
                <w:szCs w:val="16"/>
              </w:rPr>
              <w:t xml:space="preserve"> (18 to 42)</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DB00596"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43</w:t>
            </w:r>
            <w:r>
              <w:rPr>
                <w:rFonts w:ascii="Arial" w:eastAsia="Times New Roman" w:hAnsi="Arial" w:cs="Arial"/>
                <w:sz w:val="16"/>
                <w:szCs w:val="16"/>
              </w:rPr>
              <w:t xml:space="preserve"> (27 to 63)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4D328ED"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58</w:t>
            </w:r>
            <w:r>
              <w:rPr>
                <w:rFonts w:ascii="Arial" w:eastAsia="Times New Roman" w:hAnsi="Arial" w:cs="Arial"/>
                <w:sz w:val="16"/>
                <w:szCs w:val="16"/>
              </w:rPr>
              <w:t xml:space="preserve"> (36 to 84)</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3D5F957" w14:textId="77777777" w:rsidR="003E2A7E" w:rsidRDefault="003E2A7E">
            <w:pPr>
              <w:rPr>
                <w:rFonts w:ascii="Arial" w:eastAsia="Times New Roman" w:hAnsi="Arial" w:cs="Arial"/>
                <w:sz w:val="16"/>
                <w:szCs w:val="16"/>
              </w:rPr>
            </w:pPr>
          </w:p>
        </w:tc>
      </w:tr>
      <w:tr w:rsidR="003E2A7E" w14:paraId="08579693"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72DB27BB" w14:textId="77777777" w:rsidR="003E2A7E" w:rsidRDefault="003E2A7E">
            <w:pPr>
              <w:rPr>
                <w:rFonts w:ascii="Arial" w:eastAsia="Times New Roman" w:hAnsi="Arial" w:cs="Arial"/>
                <w:sz w:val="16"/>
                <w:szCs w:val="16"/>
              </w:rPr>
            </w:pPr>
            <w:r>
              <w:rPr>
                <w:rFonts w:ascii="Arial" w:eastAsia="Times New Roman" w:hAnsi="Arial" w:cs="Arial"/>
                <w:b/>
                <w:bCs/>
                <w:sz w:val="16"/>
                <w:szCs w:val="16"/>
              </w:rPr>
              <w:t>True negatives</w:t>
            </w:r>
            <w:r>
              <w:rPr>
                <w:rFonts w:ascii="Arial" w:eastAsia="Times New Roman" w:hAnsi="Arial" w:cs="Arial"/>
                <w:sz w:val="16"/>
                <w:szCs w:val="16"/>
              </w:rPr>
              <w:br/>
              <w:t xml:space="preserve">(patients without difficult direct laryngoscopy)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C903196" w14:textId="77777777" w:rsidR="003E2A7E" w:rsidRDefault="003E2A7E">
            <w:pPr>
              <w:rPr>
                <w:rFonts w:ascii="Arial" w:eastAsia="Times New Roman" w:hAnsi="Arial" w:cs="Arial"/>
                <w:sz w:val="16"/>
                <w:szCs w:val="16"/>
              </w:rPr>
            </w:pPr>
            <w:r>
              <w:rPr>
                <w:rFonts w:ascii="Arial" w:eastAsia="Times New Roman" w:hAnsi="Arial" w:cs="Arial"/>
                <w:sz w:val="16"/>
                <w:szCs w:val="16"/>
              </w:rPr>
              <w:t>7 studies</w:t>
            </w:r>
            <w:r>
              <w:rPr>
                <w:rFonts w:ascii="Arial" w:eastAsia="Times New Roman" w:hAnsi="Arial" w:cs="Arial"/>
                <w:sz w:val="16"/>
                <w:szCs w:val="16"/>
              </w:rPr>
              <w:br/>
              <w:t xml:space="preserve">1064 patients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2CB1CB0"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cross-sectional (cohort type accuracy study)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5185391"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4AD463"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proofErr w:type="spellStart"/>
            <w:proofErr w:type="gramStart"/>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spellEnd"/>
            <w:proofErr w:type="gram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EC2DDB0"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e</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4BF8F5D"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d</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3EBC83C"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none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76DA3E7"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639</w:t>
            </w:r>
            <w:r>
              <w:rPr>
                <w:rFonts w:ascii="Arial" w:eastAsia="Times New Roman" w:hAnsi="Arial" w:cs="Arial"/>
                <w:sz w:val="16"/>
                <w:szCs w:val="16"/>
              </w:rPr>
              <w:t xml:space="preserve"> (513 to 738)</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435A35F"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603</w:t>
            </w:r>
            <w:r>
              <w:rPr>
                <w:rFonts w:ascii="Arial" w:eastAsia="Times New Roman" w:hAnsi="Arial" w:cs="Arial"/>
                <w:sz w:val="16"/>
                <w:szCs w:val="16"/>
              </w:rPr>
              <w:t xml:space="preserve"> (484 to 697)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8C92DCF"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568</w:t>
            </w:r>
            <w:r>
              <w:rPr>
                <w:rFonts w:ascii="Arial" w:eastAsia="Times New Roman" w:hAnsi="Arial" w:cs="Arial"/>
                <w:sz w:val="16"/>
                <w:szCs w:val="16"/>
              </w:rPr>
              <w:t xml:space="preserve"> (456 to 656)</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78EF1DCF" w14:textId="77777777" w:rsidR="003E2A7E" w:rsidRDefault="003E2A7E">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Fonts w:ascii="Arial" w:eastAsia="Times New Roman" w:hAnsi="Arial" w:cs="Arial"/>
                <w:sz w:val="16"/>
                <w:szCs w:val="16"/>
              </w:rPr>
              <w:br/>
            </w:r>
            <w:r>
              <w:rPr>
                <w:rStyle w:val="quality-text"/>
                <w:rFonts w:ascii="Arial" w:eastAsia="Times New Roman" w:hAnsi="Arial" w:cs="Arial"/>
                <w:sz w:val="16"/>
                <w:szCs w:val="16"/>
              </w:rPr>
              <w:t>VERY LOW</w:t>
            </w:r>
            <w:r>
              <w:rPr>
                <w:rFonts w:ascii="Arial" w:eastAsia="Times New Roman" w:hAnsi="Arial" w:cs="Arial"/>
                <w:sz w:val="16"/>
                <w:szCs w:val="16"/>
              </w:rPr>
              <w:t xml:space="preserve"> </w:t>
            </w:r>
          </w:p>
        </w:tc>
      </w:tr>
      <w:tr w:rsidR="003E2A7E" w14:paraId="603298EC"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233828FF" w14:textId="77777777" w:rsidR="003E2A7E" w:rsidRDefault="003E2A7E">
            <w:pPr>
              <w:rPr>
                <w:rFonts w:ascii="Arial" w:eastAsia="Times New Roman" w:hAnsi="Arial" w:cs="Arial"/>
                <w:sz w:val="16"/>
                <w:szCs w:val="16"/>
              </w:rPr>
            </w:pPr>
            <w:r>
              <w:rPr>
                <w:rFonts w:ascii="Arial" w:eastAsia="Times New Roman" w:hAnsi="Arial" w:cs="Arial"/>
                <w:b/>
                <w:bCs/>
                <w:sz w:val="16"/>
                <w:szCs w:val="16"/>
              </w:rPr>
              <w:t>False positives</w:t>
            </w:r>
            <w:r>
              <w:rPr>
                <w:rFonts w:ascii="Arial" w:eastAsia="Times New Roman" w:hAnsi="Arial" w:cs="Arial"/>
                <w:sz w:val="16"/>
                <w:szCs w:val="16"/>
              </w:rPr>
              <w:br/>
              <w:t xml:space="preserve">(patients incorrectly classified as having difficult direct laryngoscopy)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C897CD4"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186A1B8"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4F6B503"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78AEB2A"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76C7CA5"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7F6819F"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6D79163"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F12BE1"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261</w:t>
            </w:r>
            <w:r>
              <w:rPr>
                <w:rFonts w:ascii="Arial" w:eastAsia="Times New Roman" w:hAnsi="Arial" w:cs="Arial"/>
                <w:sz w:val="16"/>
                <w:szCs w:val="16"/>
              </w:rPr>
              <w:t xml:space="preserve"> (162 to 387)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D2D10F5"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247</w:t>
            </w:r>
            <w:r>
              <w:rPr>
                <w:rFonts w:ascii="Arial" w:eastAsia="Times New Roman" w:hAnsi="Arial" w:cs="Arial"/>
                <w:sz w:val="16"/>
                <w:szCs w:val="16"/>
              </w:rPr>
              <w:t xml:space="preserve"> (153 to 366)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4F06604"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232</w:t>
            </w:r>
            <w:r>
              <w:rPr>
                <w:rFonts w:ascii="Arial" w:eastAsia="Times New Roman" w:hAnsi="Arial" w:cs="Arial"/>
                <w:sz w:val="16"/>
                <w:szCs w:val="16"/>
              </w:rPr>
              <w:t xml:space="preserve"> (144 to 344)</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5866738" w14:textId="77777777" w:rsidR="003E2A7E" w:rsidRDefault="003E2A7E">
            <w:pPr>
              <w:rPr>
                <w:rFonts w:ascii="Arial" w:eastAsia="Times New Roman" w:hAnsi="Arial" w:cs="Arial"/>
                <w:sz w:val="16"/>
                <w:szCs w:val="16"/>
              </w:rPr>
            </w:pPr>
          </w:p>
        </w:tc>
      </w:tr>
      <w:tr w:rsidR="00BD7CA4" w14:paraId="08C94C39"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tcPr>
          <w:p w14:paraId="4FC85F81" w14:textId="739B97CB" w:rsidR="00BD7CA4" w:rsidRDefault="00BD7CA4" w:rsidP="00BD7CA4">
            <w:pPr>
              <w:rPr>
                <w:rFonts w:ascii="Arial" w:eastAsia="Times New Roman" w:hAnsi="Arial" w:cs="Arial"/>
                <w:b/>
                <w:bCs/>
                <w:sz w:val="16"/>
                <w:szCs w:val="16"/>
              </w:rPr>
            </w:pPr>
            <w:r>
              <w:rPr>
                <w:rFonts w:ascii="Arial" w:eastAsia="Times New Roman" w:hAnsi="Arial" w:cs="Arial"/>
                <w:b/>
                <w:bCs/>
                <w:sz w:val="16"/>
                <w:szCs w:val="16"/>
              </w:rPr>
              <w:t>Positive predictive value</w:t>
            </w:r>
          </w:p>
        </w:tc>
        <w:tc>
          <w:tcPr>
            <w:tcW w:w="0" w:type="auto"/>
            <w:tcBorders>
              <w:top w:val="single" w:sz="6" w:space="0" w:color="BFBFBF"/>
              <w:left w:val="single" w:sz="6" w:space="0" w:color="BFBFBF"/>
              <w:bottom w:val="single" w:sz="6" w:space="0" w:color="BFBFBF"/>
              <w:right w:val="single" w:sz="6" w:space="0" w:color="BFBFBF"/>
            </w:tcBorders>
            <w:vAlign w:val="center"/>
          </w:tcPr>
          <w:p w14:paraId="5504B1DA"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3027D7CE"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38ECAFD"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180DF486"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6A6A7D63"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12592E76"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2582323"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0A48A705" w14:textId="242A31E2" w:rsidR="00BD7CA4" w:rsidRPr="00BD7CA4" w:rsidRDefault="00BD7CA4" w:rsidP="00BD7CA4">
            <w:pPr>
              <w:rPr>
                <w:rFonts w:ascii="Arial" w:eastAsia="Times New Roman" w:hAnsi="Arial" w:cs="Arial"/>
                <w:sz w:val="16"/>
                <w:szCs w:val="16"/>
              </w:rPr>
            </w:pPr>
            <w:r w:rsidRPr="00BD7CA4">
              <w:rPr>
                <w:rFonts w:ascii="Arial" w:eastAsia="Times New Roman" w:hAnsi="Arial" w:cs="Arial"/>
                <w:sz w:val="16"/>
                <w:szCs w:val="16"/>
              </w:rPr>
              <w:t>21.39%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203C323A" w14:textId="090CE4EF" w:rsidR="00BD7CA4" w:rsidRPr="00BD7CA4" w:rsidRDefault="00BD7CA4" w:rsidP="00BD7CA4">
            <w:pPr>
              <w:rPr>
                <w:rFonts w:ascii="Arial" w:eastAsia="Times New Roman" w:hAnsi="Arial" w:cs="Arial"/>
                <w:sz w:val="16"/>
                <w:szCs w:val="16"/>
              </w:rPr>
            </w:pPr>
            <w:r>
              <w:rPr>
                <w:rFonts w:ascii="Arial" w:eastAsia="Times New Roman" w:hAnsi="Arial" w:cs="Arial"/>
                <w:sz w:val="16"/>
                <w:szCs w:val="16"/>
              </w:rPr>
              <w:t>30.23%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405FA983" w14:textId="1280464C" w:rsidR="00BD7CA4" w:rsidRPr="00BD7CA4" w:rsidRDefault="00BD7CA4" w:rsidP="00BD7CA4">
            <w:pPr>
              <w:rPr>
                <w:rFonts w:ascii="Arial" w:eastAsia="Times New Roman" w:hAnsi="Arial" w:cs="Arial"/>
                <w:sz w:val="16"/>
                <w:szCs w:val="16"/>
              </w:rPr>
            </w:pPr>
            <w:r>
              <w:rPr>
                <w:rFonts w:ascii="Arial" w:eastAsia="Times New Roman" w:hAnsi="Arial" w:cs="Arial"/>
                <w:sz w:val="16"/>
                <w:szCs w:val="16"/>
              </w:rPr>
              <w:t>37.97%</w:t>
            </w:r>
          </w:p>
        </w:tc>
        <w:tc>
          <w:tcPr>
            <w:tcW w:w="0" w:type="auto"/>
            <w:tcBorders>
              <w:top w:val="single" w:sz="6" w:space="0" w:color="BFBFBF"/>
              <w:left w:val="single" w:sz="6" w:space="0" w:color="BFBFBF"/>
              <w:bottom w:val="single" w:sz="6" w:space="0" w:color="BFBFBF"/>
              <w:right w:val="single" w:sz="6" w:space="0" w:color="BFBFBF"/>
            </w:tcBorders>
            <w:vAlign w:val="center"/>
          </w:tcPr>
          <w:p w14:paraId="30F6D800" w14:textId="77777777" w:rsidR="00BD7CA4" w:rsidRPr="00BD7CA4" w:rsidRDefault="00BD7CA4" w:rsidP="00BD7CA4">
            <w:pPr>
              <w:rPr>
                <w:rFonts w:ascii="Arial" w:eastAsia="Times New Roman" w:hAnsi="Arial" w:cs="Arial"/>
                <w:sz w:val="16"/>
                <w:szCs w:val="16"/>
              </w:rPr>
            </w:pPr>
          </w:p>
        </w:tc>
      </w:tr>
      <w:tr w:rsidR="00BD7CA4" w14:paraId="6F550EE8"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tcPr>
          <w:p w14:paraId="342BBAA0" w14:textId="331B2C93" w:rsidR="00BD7CA4" w:rsidRDefault="00BD7CA4" w:rsidP="00BD7CA4">
            <w:pPr>
              <w:rPr>
                <w:rFonts w:ascii="Arial" w:eastAsia="Times New Roman" w:hAnsi="Arial" w:cs="Arial"/>
                <w:b/>
                <w:bCs/>
                <w:sz w:val="16"/>
                <w:szCs w:val="16"/>
              </w:rPr>
            </w:pPr>
            <w:r>
              <w:rPr>
                <w:rFonts w:ascii="Arial" w:eastAsia="Times New Roman" w:hAnsi="Arial" w:cs="Arial"/>
                <w:b/>
                <w:bCs/>
                <w:sz w:val="16"/>
                <w:szCs w:val="16"/>
              </w:rPr>
              <w:t>Negative predictive value</w:t>
            </w:r>
          </w:p>
        </w:tc>
        <w:tc>
          <w:tcPr>
            <w:tcW w:w="0" w:type="auto"/>
            <w:tcBorders>
              <w:top w:val="single" w:sz="6" w:space="0" w:color="BFBFBF"/>
              <w:left w:val="single" w:sz="6" w:space="0" w:color="BFBFBF"/>
              <w:bottom w:val="single" w:sz="6" w:space="0" w:color="BFBFBF"/>
              <w:right w:val="single" w:sz="6" w:space="0" w:color="BFBFBF"/>
            </w:tcBorders>
            <w:vAlign w:val="center"/>
          </w:tcPr>
          <w:p w14:paraId="0CA36D03"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7499BA3E"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88AD888"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11A1A490"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132E2E9"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1837B9C5"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2CDE8C17" w14:textId="77777777" w:rsidR="00BD7CA4" w:rsidRDefault="00BD7CA4" w:rsidP="00BD7CA4">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70B1254F" w14:textId="0EF5131C" w:rsidR="00BD7CA4" w:rsidRPr="00BD7CA4" w:rsidRDefault="00BD7CA4" w:rsidP="00BD7CA4">
            <w:pPr>
              <w:rPr>
                <w:rFonts w:ascii="Arial" w:eastAsia="Times New Roman" w:hAnsi="Arial" w:cs="Arial"/>
                <w:sz w:val="16"/>
                <w:szCs w:val="16"/>
              </w:rPr>
            </w:pPr>
            <w:r>
              <w:rPr>
                <w:rFonts w:ascii="Arial" w:eastAsia="Times New Roman" w:hAnsi="Arial" w:cs="Arial"/>
                <w:sz w:val="16"/>
                <w:szCs w:val="16"/>
              </w:rPr>
              <w:t>95.66%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56F12CD0" w14:textId="06517CEF" w:rsidR="00BD7CA4" w:rsidRPr="00BD7CA4" w:rsidRDefault="00BD7CA4" w:rsidP="00BD7CA4">
            <w:pPr>
              <w:rPr>
                <w:rFonts w:ascii="Arial" w:eastAsia="Times New Roman" w:hAnsi="Arial" w:cs="Arial"/>
                <w:sz w:val="16"/>
                <w:szCs w:val="16"/>
              </w:rPr>
            </w:pPr>
            <w:r>
              <w:rPr>
                <w:rFonts w:ascii="Arial" w:eastAsia="Times New Roman" w:hAnsi="Arial" w:cs="Arial"/>
                <w:sz w:val="16"/>
                <w:szCs w:val="16"/>
              </w:rPr>
              <w:t>93.34%</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7D511960" w14:textId="54420A13" w:rsidR="00BD7CA4" w:rsidRPr="00BD7CA4" w:rsidRDefault="00BD7CA4" w:rsidP="00BD7CA4">
            <w:pPr>
              <w:rPr>
                <w:rFonts w:ascii="Arial" w:eastAsia="Times New Roman" w:hAnsi="Arial" w:cs="Arial"/>
                <w:sz w:val="16"/>
                <w:szCs w:val="16"/>
              </w:rPr>
            </w:pPr>
            <w:r>
              <w:rPr>
                <w:rFonts w:ascii="Arial" w:eastAsia="Times New Roman" w:hAnsi="Arial" w:cs="Arial"/>
                <w:sz w:val="16"/>
                <w:szCs w:val="16"/>
              </w:rPr>
              <w:t>90.73%</w:t>
            </w:r>
          </w:p>
        </w:tc>
        <w:tc>
          <w:tcPr>
            <w:tcW w:w="0" w:type="auto"/>
            <w:tcBorders>
              <w:top w:val="single" w:sz="6" w:space="0" w:color="BFBFBF"/>
              <w:left w:val="single" w:sz="6" w:space="0" w:color="BFBFBF"/>
              <w:bottom w:val="single" w:sz="6" w:space="0" w:color="BFBFBF"/>
              <w:right w:val="single" w:sz="6" w:space="0" w:color="BFBFBF"/>
            </w:tcBorders>
            <w:vAlign w:val="center"/>
          </w:tcPr>
          <w:p w14:paraId="2B4774B5" w14:textId="77777777" w:rsidR="00BD7CA4" w:rsidRPr="00BD7CA4" w:rsidRDefault="00BD7CA4" w:rsidP="00BD7CA4">
            <w:pPr>
              <w:rPr>
                <w:rFonts w:ascii="Arial" w:eastAsia="Times New Roman" w:hAnsi="Arial" w:cs="Arial"/>
                <w:sz w:val="16"/>
                <w:szCs w:val="16"/>
              </w:rPr>
            </w:pPr>
          </w:p>
        </w:tc>
      </w:tr>
    </w:tbl>
    <w:p w14:paraId="10217DD0" w14:textId="77777777" w:rsidR="003E2A7E" w:rsidRDefault="003E2A7E" w:rsidP="003E2A7E">
      <w:pPr>
        <w:rPr>
          <w:rFonts w:eastAsia="Times New Roman"/>
          <w:szCs w:val="24"/>
          <w:lang w:val="en"/>
        </w:rPr>
      </w:pPr>
      <w:r>
        <w:rPr>
          <w:lang w:val="en"/>
        </w:rPr>
        <w:t>Explanations</w:t>
      </w:r>
    </w:p>
    <w:p w14:paraId="6FE45380"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Three studies do not specify if BURP maneuver was applied </w:t>
      </w:r>
    </w:p>
    <w:p w14:paraId="25644585"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US assessment performed in different head position (neutral and sniffing) </w:t>
      </w:r>
    </w:p>
    <w:p w14:paraId="12CBC813" w14:textId="5CAB9ADA"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CIs for sensitivity between studies overlap. We </w:t>
      </w:r>
      <w:r w:rsidR="003C5921">
        <w:rPr>
          <w:rFonts w:ascii="Arial Narrow" w:eastAsia="Times New Roman" w:hAnsi="Arial Narrow"/>
          <w:color w:val="000000"/>
          <w:sz w:val="16"/>
          <w:szCs w:val="16"/>
          <w:lang w:val="en"/>
        </w:rPr>
        <w:t xml:space="preserve">decide to not </w:t>
      </w:r>
      <w:r>
        <w:rPr>
          <w:rFonts w:ascii="Arial Narrow" w:eastAsia="Times New Roman" w:hAnsi="Arial Narrow"/>
          <w:color w:val="000000"/>
          <w:sz w:val="16"/>
          <w:szCs w:val="16"/>
          <w:lang w:val="en"/>
        </w:rPr>
        <w:t xml:space="preserve">downgrade </w:t>
      </w:r>
    </w:p>
    <w:p w14:paraId="2EC742B1"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d. High CI for pool sensitivity and specificity </w:t>
      </w:r>
    </w:p>
    <w:p w14:paraId="2D564636"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e. Different specificity across the studies </w:t>
      </w:r>
    </w:p>
    <w:p w14:paraId="27FA1843" w14:textId="0940EF69" w:rsidR="003E2A7E" w:rsidRPr="003E2A7E" w:rsidRDefault="00D9713F" w:rsidP="00965659">
      <w:pPr>
        <w:rPr>
          <w:rFonts w:ascii="Arial" w:eastAsia="Times New Roman" w:hAnsi="Arial" w:cs="Arial"/>
          <w:sz w:val="16"/>
          <w:szCs w:val="16"/>
          <w:lang w:val="en"/>
        </w:rPr>
      </w:pPr>
      <w:proofErr w:type="spellStart"/>
      <w:r>
        <w:rPr>
          <w:rFonts w:ascii="Arial" w:eastAsia="Times New Roman" w:hAnsi="Arial" w:cs="Arial"/>
          <w:sz w:val="16"/>
          <w:szCs w:val="16"/>
          <w:lang w:val="en"/>
        </w:rPr>
        <w:t>CoE</w:t>
      </w:r>
      <w:proofErr w:type="spellEnd"/>
      <w:r>
        <w:rPr>
          <w:rFonts w:ascii="Arial" w:eastAsia="Times New Roman" w:hAnsi="Arial" w:cs="Arial"/>
          <w:sz w:val="16"/>
          <w:szCs w:val="16"/>
          <w:lang w:val="en"/>
        </w:rPr>
        <w:t>: certainty of the evidence</w:t>
      </w:r>
    </w:p>
    <w:p w14:paraId="00E51795" w14:textId="662EAEF0" w:rsidR="00965659" w:rsidRPr="00965659" w:rsidRDefault="00965659" w:rsidP="00965659">
      <w:pPr>
        <w:rPr>
          <w:rFonts w:ascii="Arial" w:eastAsia="Times New Roman" w:hAnsi="Arial" w:cs="Arial"/>
          <w:sz w:val="16"/>
          <w:szCs w:val="16"/>
        </w:rPr>
      </w:pPr>
      <w:proofErr w:type="spellStart"/>
      <w:r w:rsidRPr="00965659">
        <w:rPr>
          <w:rFonts w:ascii="Arial" w:eastAsia="Times New Roman" w:hAnsi="Arial" w:cs="Arial"/>
          <w:sz w:val="16"/>
          <w:szCs w:val="16"/>
        </w:rPr>
        <w:t>GRADEpro</w:t>
      </w:r>
      <w:proofErr w:type="spellEnd"/>
      <w:r w:rsidRPr="00965659">
        <w:rPr>
          <w:rFonts w:ascii="Arial" w:eastAsia="Times New Roman" w:hAnsi="Arial" w:cs="Arial"/>
          <w:sz w:val="16"/>
          <w:szCs w:val="16"/>
        </w:rPr>
        <w:t xml:space="preserve"> GDT: </w:t>
      </w:r>
      <w:proofErr w:type="spellStart"/>
      <w:r w:rsidRPr="00965659">
        <w:rPr>
          <w:rFonts w:ascii="Arial" w:eastAsia="Times New Roman" w:hAnsi="Arial" w:cs="Arial"/>
          <w:sz w:val="16"/>
          <w:szCs w:val="16"/>
        </w:rPr>
        <w:t>GRADEpro</w:t>
      </w:r>
      <w:proofErr w:type="spellEnd"/>
      <w:r w:rsidRPr="00965659">
        <w:rPr>
          <w:rFonts w:ascii="Arial" w:eastAsia="Times New Roman" w:hAnsi="Arial" w:cs="Arial"/>
          <w:sz w:val="16"/>
          <w:szCs w:val="16"/>
        </w:rPr>
        <w:t xml:space="preserve"> Guideline Development Tool [Software]. McMaster University, 2020 (developed by Evidence Prime, Inc.). Available from </w:t>
      </w:r>
      <w:hyperlink r:id="rId10" w:history="1">
        <w:r w:rsidRPr="00965659">
          <w:rPr>
            <w:rFonts w:ascii="Arial" w:eastAsia="Times New Roman" w:hAnsi="Arial" w:cs="Arial"/>
            <w:sz w:val="16"/>
            <w:szCs w:val="16"/>
          </w:rPr>
          <w:t>gradepro.org</w:t>
        </w:r>
      </w:hyperlink>
    </w:p>
    <w:p w14:paraId="00B9BA52" w14:textId="27F9FBDE" w:rsidR="005776CB" w:rsidRDefault="005776CB" w:rsidP="003460A5">
      <w:pPr>
        <w:widowControl/>
        <w:spacing w:line="360" w:lineRule="auto"/>
        <w:rPr>
          <w:color w:val="000000"/>
          <w:sz w:val="22"/>
          <w:lang w:val="en" w:eastAsia="zh-HK"/>
        </w:rPr>
      </w:pPr>
    </w:p>
    <w:p w14:paraId="2017506E" w14:textId="77777777" w:rsidR="00A70D80" w:rsidRDefault="00A70D80" w:rsidP="003460A5">
      <w:pPr>
        <w:widowControl/>
        <w:spacing w:line="360" w:lineRule="auto"/>
        <w:rPr>
          <w:b/>
          <w:bCs/>
          <w:color w:val="000000"/>
          <w:sz w:val="22"/>
          <w:lang w:eastAsia="zh-HK"/>
        </w:rPr>
      </w:pPr>
    </w:p>
    <w:p w14:paraId="544A91FC" w14:textId="77777777" w:rsidR="00A70D80" w:rsidRDefault="00A70D80" w:rsidP="003460A5">
      <w:pPr>
        <w:widowControl/>
        <w:spacing w:line="360" w:lineRule="auto"/>
        <w:rPr>
          <w:b/>
          <w:bCs/>
          <w:color w:val="000000"/>
          <w:sz w:val="22"/>
          <w:lang w:eastAsia="zh-HK"/>
        </w:rPr>
      </w:pPr>
    </w:p>
    <w:p w14:paraId="3C402AA5" w14:textId="0382EAFC" w:rsidR="005776CB" w:rsidRPr="005776CB" w:rsidRDefault="005776CB" w:rsidP="003460A5">
      <w:pPr>
        <w:widowControl/>
        <w:spacing w:line="360" w:lineRule="auto"/>
        <w:rPr>
          <w:b/>
          <w:bCs/>
          <w:color w:val="000000"/>
          <w:sz w:val="22"/>
          <w:lang w:eastAsia="zh-HK"/>
        </w:rPr>
      </w:pPr>
      <w:r w:rsidRPr="005776CB">
        <w:rPr>
          <w:b/>
          <w:bCs/>
          <w:color w:val="000000"/>
          <w:sz w:val="22"/>
          <w:lang w:eastAsia="zh-HK"/>
        </w:rPr>
        <w:lastRenderedPageBreak/>
        <w:t>Supplemental Table</w:t>
      </w:r>
      <w:r>
        <w:rPr>
          <w:b/>
          <w:bCs/>
          <w:color w:val="000000"/>
          <w:sz w:val="22"/>
          <w:lang w:eastAsia="zh-HK"/>
        </w:rPr>
        <w:t xml:space="preserve"> </w:t>
      </w:r>
      <w:r w:rsidR="00D26374">
        <w:rPr>
          <w:b/>
          <w:bCs/>
          <w:color w:val="000000"/>
          <w:sz w:val="22"/>
          <w:lang w:eastAsia="zh-HK"/>
        </w:rPr>
        <w:t>6</w:t>
      </w:r>
      <w:r>
        <w:rPr>
          <w:b/>
          <w:bCs/>
          <w:color w:val="000000"/>
          <w:sz w:val="22"/>
          <w:lang w:eastAsia="zh-HK"/>
        </w:rPr>
        <w:t xml:space="preserve"> </w:t>
      </w:r>
      <w:r w:rsidRPr="005776CB">
        <w:rPr>
          <w:color w:val="000000"/>
          <w:sz w:val="22"/>
          <w:lang w:eastAsia="zh-HK"/>
        </w:rPr>
        <w:t>Quality of evidence for D</w:t>
      </w:r>
      <w:r>
        <w:rPr>
          <w:color w:val="000000"/>
          <w:sz w:val="22"/>
          <w:lang w:eastAsia="zh-HK"/>
        </w:rPr>
        <w:t>SVC.</w:t>
      </w:r>
    </w:p>
    <w:p w14:paraId="7EC6E829" w14:textId="0CB09C28" w:rsidR="003E2A7E" w:rsidRDefault="003E2A7E" w:rsidP="00602B0C">
      <w:pPr>
        <w:pStyle w:val="NormaleWeb"/>
        <w:spacing w:before="0" w:beforeAutospacing="0" w:after="0" w:afterAutospacing="0"/>
        <w:rPr>
          <w:rFonts w:ascii="Arial Narrow" w:hAnsi="Arial Narrow"/>
          <w:color w:val="000000"/>
          <w:sz w:val="16"/>
          <w:szCs w:val="16"/>
          <w:lang w:val="en"/>
        </w:rPr>
      </w:pPr>
      <w:r>
        <w:rPr>
          <w:rFonts w:ascii="Arial Narrow" w:hAnsi="Arial Narrow"/>
          <w:b/>
          <w:bCs/>
          <w:color w:val="000000"/>
          <w:sz w:val="16"/>
          <w:szCs w:val="16"/>
          <w:lang w:val="en"/>
        </w:rPr>
        <w:t>Question</w:t>
      </w:r>
      <w:r>
        <w:rPr>
          <w:rFonts w:ascii="Arial Narrow" w:hAnsi="Arial Narrow"/>
          <w:color w:val="000000"/>
          <w:sz w:val="16"/>
          <w:szCs w:val="16"/>
          <w:lang w:val="en"/>
        </w:rPr>
        <w:t>: Should distance from skin to vocal cords</w:t>
      </w:r>
      <w:r w:rsidR="00602B0C">
        <w:rPr>
          <w:rFonts w:ascii="Arial Narrow" w:hAnsi="Arial Narrow"/>
          <w:color w:val="000000"/>
          <w:sz w:val="16"/>
          <w:szCs w:val="16"/>
          <w:lang w:val="en"/>
        </w:rPr>
        <w:t xml:space="preserve"> (DSVC)</w:t>
      </w:r>
      <w:r>
        <w:rPr>
          <w:rFonts w:ascii="Arial Narrow" w:hAnsi="Arial Narrow"/>
          <w:color w:val="000000"/>
          <w:sz w:val="16"/>
          <w:szCs w:val="16"/>
          <w:lang w:val="en"/>
        </w:rPr>
        <w:t xml:space="preserve"> be used to diagnose difficult direct laryngoscopy in adults</w:t>
      </w:r>
      <w:r w:rsidR="003C5921">
        <w:rPr>
          <w:rFonts w:ascii="Arial Narrow" w:hAnsi="Arial Narrow"/>
          <w:color w:val="000000"/>
          <w:sz w:val="16"/>
          <w:szCs w:val="16"/>
          <w:lang w:val="en"/>
        </w:rPr>
        <w:t xml:space="preserve"> undergoing general anesthesia</w:t>
      </w:r>
      <w:r>
        <w:rPr>
          <w:rFonts w:ascii="Arial Narrow" w:hAnsi="Arial Narrow"/>
          <w:color w:val="000000"/>
          <w:sz w:val="16"/>
          <w:szCs w:val="16"/>
          <w:lang w:val="en"/>
        </w:rPr>
        <w:t>?</w:t>
      </w:r>
    </w:p>
    <w:tbl>
      <w:tblPr>
        <w:tblW w:w="5000" w:type="pct"/>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firstRow="1" w:lastRow="0" w:firstColumn="1" w:lastColumn="0" w:noHBand="0" w:noVBand="1"/>
      </w:tblPr>
      <w:tblGrid>
        <w:gridCol w:w="7140"/>
        <w:gridCol w:w="714"/>
        <w:gridCol w:w="2856"/>
        <w:gridCol w:w="3570"/>
      </w:tblGrid>
      <w:tr w:rsidR="003E2A7E" w14:paraId="401623B7" w14:textId="77777777" w:rsidTr="003E2A7E">
        <w:tc>
          <w:tcPr>
            <w:tcW w:w="2500" w:type="pct"/>
            <w:tcBorders>
              <w:top w:val="single" w:sz="2" w:space="0" w:color="FFFFFF"/>
              <w:left w:val="single" w:sz="2" w:space="0" w:color="FFFFFF"/>
              <w:bottom w:val="single" w:sz="2" w:space="0" w:color="FFFFFF"/>
              <w:right w:val="single" w:sz="2" w:space="0" w:color="FFFFFF"/>
            </w:tcBorders>
            <w:vAlign w:val="center"/>
            <w:hideMark/>
          </w:tcPr>
          <w:tbl>
            <w:tblPr>
              <w:tblW w:w="5000"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2107"/>
              <w:gridCol w:w="5012"/>
            </w:tblGrid>
            <w:tr w:rsidR="003E2A7E" w14:paraId="621BD279"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2FC57ABC" w14:textId="77777777" w:rsidR="003E2A7E" w:rsidRDefault="003E2A7E">
                  <w:pPr>
                    <w:rPr>
                      <w:rFonts w:ascii="Arial" w:eastAsia="Times New Roman" w:hAnsi="Arial" w:cs="Arial"/>
                      <w:sz w:val="16"/>
                      <w:szCs w:val="16"/>
                      <w:lang w:val="it-IT"/>
                    </w:rPr>
                  </w:pPr>
                  <w:r>
                    <w:rPr>
                      <w:rFonts w:ascii="Arial" w:eastAsia="Times New Roman" w:hAnsi="Arial" w:cs="Arial"/>
                      <w:sz w:val="16"/>
                      <w:szCs w:val="16"/>
                    </w:rPr>
                    <w:t xml:space="preserve">Sensitivity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4602524B" w14:textId="77777777" w:rsidR="003E2A7E" w:rsidRDefault="003E2A7E">
                  <w:pPr>
                    <w:rPr>
                      <w:rFonts w:ascii="Arial" w:eastAsia="Times New Roman" w:hAnsi="Arial" w:cs="Arial"/>
                      <w:sz w:val="16"/>
                      <w:szCs w:val="16"/>
                    </w:rPr>
                  </w:pPr>
                  <w:r>
                    <w:rPr>
                      <w:rFonts w:ascii="Arial" w:eastAsia="Times New Roman" w:hAnsi="Arial" w:cs="Arial"/>
                      <w:sz w:val="16"/>
                      <w:szCs w:val="16"/>
                    </w:rPr>
                    <w:t>0.75 (95% CI: 0.62 to 0.84)</w:t>
                  </w:r>
                </w:p>
              </w:tc>
            </w:tr>
            <w:tr w:rsidR="003E2A7E" w14:paraId="1292B97E"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606653E2"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Specificity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50ACDC78" w14:textId="77777777" w:rsidR="003E2A7E" w:rsidRDefault="003E2A7E">
                  <w:pPr>
                    <w:rPr>
                      <w:rFonts w:ascii="Arial" w:eastAsia="Times New Roman" w:hAnsi="Arial" w:cs="Arial"/>
                      <w:sz w:val="16"/>
                      <w:szCs w:val="16"/>
                    </w:rPr>
                  </w:pPr>
                  <w:r>
                    <w:rPr>
                      <w:rFonts w:ascii="Arial" w:eastAsia="Times New Roman" w:hAnsi="Arial" w:cs="Arial"/>
                      <w:sz w:val="16"/>
                      <w:szCs w:val="16"/>
                    </w:rPr>
                    <w:t>0.72 (95% CI: 0.45 to 0.89)</w:t>
                  </w:r>
                </w:p>
              </w:tc>
            </w:tr>
          </w:tbl>
          <w:p w14:paraId="21E2DEB5" w14:textId="77777777" w:rsidR="003E2A7E" w:rsidRDefault="003E2A7E">
            <w:pPr>
              <w:rPr>
                <w:rFonts w:asciiTheme="minorHAnsi" w:eastAsiaTheme="minorEastAsia" w:hAnsiTheme="minorHAnsi" w:cstheme="minorBidi"/>
                <w:sz w:val="22"/>
              </w:rPr>
            </w:pPr>
          </w:p>
        </w:tc>
        <w:tc>
          <w:tcPr>
            <w:tcW w:w="250" w:type="pct"/>
            <w:tcBorders>
              <w:top w:val="single" w:sz="2" w:space="0" w:color="FFFFFF"/>
              <w:left w:val="single" w:sz="2" w:space="0" w:color="FFFFFF"/>
              <w:bottom w:val="single" w:sz="2" w:space="0" w:color="FFFFFF"/>
              <w:right w:val="single" w:sz="2" w:space="0" w:color="FFFFFF"/>
            </w:tcBorders>
            <w:vAlign w:val="center"/>
            <w:hideMark/>
          </w:tcPr>
          <w:p w14:paraId="1786879E" w14:textId="77777777" w:rsidR="003E2A7E" w:rsidRDefault="003E2A7E">
            <w:pPr>
              <w:rPr>
                <w:sz w:val="20"/>
                <w:szCs w:val="20"/>
              </w:rPr>
            </w:pPr>
          </w:p>
        </w:tc>
        <w:tc>
          <w:tcPr>
            <w:tcW w:w="0" w:type="auto"/>
            <w:tcBorders>
              <w:top w:val="single" w:sz="2" w:space="0" w:color="FFFFFF"/>
              <w:left w:val="single" w:sz="2" w:space="0" w:color="FFFFFF"/>
              <w:bottom w:val="single" w:sz="2" w:space="0" w:color="FFFFFF"/>
              <w:right w:val="single" w:sz="2" w:space="0" w:color="FFFFFF"/>
            </w:tcBorders>
            <w:vAlign w:val="center"/>
            <w:hideMark/>
          </w:tcPr>
          <w:tbl>
            <w:tblPr>
              <w:tblW w:w="5000"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1032"/>
              <w:gridCol w:w="601"/>
              <w:gridCol w:w="601"/>
              <w:gridCol w:w="601"/>
            </w:tblGrid>
            <w:tr w:rsidR="003E2A7E" w14:paraId="13ADB2AA"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1F0D8547" w14:textId="77777777" w:rsidR="003E2A7E" w:rsidRDefault="003E2A7E">
                  <w:pPr>
                    <w:rPr>
                      <w:rFonts w:ascii="Arial" w:eastAsia="Times New Roman" w:hAnsi="Arial" w:cs="Arial"/>
                      <w:sz w:val="16"/>
                      <w:szCs w:val="16"/>
                    </w:rPr>
                  </w:pPr>
                  <w:proofErr w:type="spellStart"/>
                  <w:r>
                    <w:rPr>
                      <w:rFonts w:ascii="Arial" w:eastAsia="Times New Roman" w:hAnsi="Arial" w:cs="Arial"/>
                      <w:sz w:val="16"/>
                      <w:szCs w:val="16"/>
                    </w:rPr>
                    <w:t>Prevalences</w:t>
                  </w:r>
                  <w:proofErr w:type="spellEnd"/>
                  <w:r>
                    <w:rPr>
                      <w:rFonts w:ascii="Arial" w:eastAsia="Times New Roman" w:hAnsi="Arial" w:cs="Arial"/>
                      <w:sz w:val="16"/>
                      <w:szCs w:val="16"/>
                    </w:rPr>
                    <w:t xml:space="preserve"> </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64BEB634"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10%</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0360D8B0"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15%</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35658BB7"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20%</w:t>
                  </w:r>
                </w:p>
              </w:tc>
            </w:tr>
          </w:tbl>
          <w:p w14:paraId="09ABECAB" w14:textId="77777777" w:rsidR="003E2A7E" w:rsidRDefault="003E2A7E">
            <w:pPr>
              <w:rPr>
                <w:rFonts w:asciiTheme="minorHAnsi" w:eastAsiaTheme="minorEastAsia" w:hAnsiTheme="minorHAnsi" w:cstheme="minorBidi"/>
                <w:sz w:val="22"/>
              </w:rPr>
            </w:pPr>
          </w:p>
        </w:tc>
        <w:tc>
          <w:tcPr>
            <w:tcW w:w="1250" w:type="pct"/>
            <w:tcBorders>
              <w:top w:val="single" w:sz="2" w:space="0" w:color="FFFFFF"/>
              <w:left w:val="single" w:sz="2" w:space="0" w:color="FFFFFF"/>
              <w:bottom w:val="single" w:sz="2" w:space="0" w:color="FFFFFF"/>
              <w:right w:val="single" w:sz="2" w:space="0" w:color="FFFFFF"/>
            </w:tcBorders>
            <w:vAlign w:val="center"/>
            <w:hideMark/>
          </w:tcPr>
          <w:p w14:paraId="23A3057C" w14:textId="77777777" w:rsidR="003E2A7E" w:rsidRDefault="003E2A7E">
            <w:pPr>
              <w:rPr>
                <w:sz w:val="20"/>
                <w:szCs w:val="20"/>
              </w:rPr>
            </w:pPr>
          </w:p>
        </w:tc>
      </w:tr>
    </w:tbl>
    <w:p w14:paraId="2C64E9C4" w14:textId="77777777" w:rsidR="003E2A7E" w:rsidRDefault="003E2A7E" w:rsidP="003E2A7E">
      <w:pPr>
        <w:rPr>
          <w:rFonts w:ascii="Arial Narrow" w:eastAsia="Times New Roman" w:hAnsi="Arial Narrow" w:cstheme="minorBidi"/>
          <w:vanish/>
          <w:color w:val="000000"/>
          <w:sz w:val="16"/>
          <w:szCs w:val="16"/>
          <w:lang w:val="en"/>
        </w:rPr>
      </w:pPr>
    </w:p>
    <w:tbl>
      <w:tblPr>
        <w:tblW w:w="5000" w:type="pct"/>
        <w:tblBorders>
          <w:top w:val="single" w:sz="6" w:space="0" w:color="BFBFBF"/>
          <w:left w:val="single" w:sz="6" w:space="0" w:color="BFBFBF"/>
          <w:bottom w:val="single" w:sz="6" w:space="0" w:color="BFBFBF"/>
          <w:right w:val="single" w:sz="6" w:space="0" w:color="BFBFBF"/>
        </w:tblBorders>
        <w:tblLook w:val="04A0" w:firstRow="1" w:lastRow="0" w:firstColumn="1" w:lastColumn="0" w:noHBand="0" w:noVBand="1"/>
      </w:tblPr>
      <w:tblGrid>
        <w:gridCol w:w="2197"/>
        <w:gridCol w:w="1121"/>
        <w:gridCol w:w="1425"/>
        <w:gridCol w:w="745"/>
        <w:gridCol w:w="1013"/>
        <w:gridCol w:w="1120"/>
        <w:gridCol w:w="969"/>
        <w:gridCol w:w="1019"/>
        <w:gridCol w:w="1168"/>
        <w:gridCol w:w="1168"/>
        <w:gridCol w:w="1168"/>
        <w:gridCol w:w="1157"/>
      </w:tblGrid>
      <w:tr w:rsidR="003E2A7E" w14:paraId="6FB64667" w14:textId="77777777" w:rsidTr="003E2A7E">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3668C637" w14:textId="77777777" w:rsidR="003E2A7E" w:rsidRDefault="003E2A7E">
            <w:pPr>
              <w:jc w:val="center"/>
              <w:rPr>
                <w:rFonts w:ascii="Arial" w:eastAsia="Times New Roman" w:hAnsi="Arial" w:cs="Arial"/>
                <w:sz w:val="16"/>
                <w:szCs w:val="16"/>
                <w:lang w:val="it-IT"/>
              </w:rPr>
            </w:pPr>
            <w:r>
              <w:rPr>
                <w:rFonts w:ascii="Arial" w:eastAsia="Times New Roman" w:hAnsi="Arial" w:cs="Arial"/>
                <w:sz w:val="16"/>
                <w:szCs w:val="16"/>
              </w:rPr>
              <w:t>Outcome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6C8906CB"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 xml:space="preserve">№ of studies (№ of patients) </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FD67947"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Study design</w:t>
            </w:r>
          </w:p>
        </w:tc>
        <w:tc>
          <w:tcPr>
            <w:tcW w:w="0" w:type="auto"/>
            <w:gridSpan w:val="5"/>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1F78969"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Factors that may decrease certainty of evidence</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05F5B35"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Effect per 1.000 patients tested</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753AE6D4"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 xml:space="preserve">Test accuracy </w:t>
            </w:r>
            <w:proofErr w:type="spellStart"/>
            <w:r>
              <w:rPr>
                <w:rFonts w:ascii="Arial" w:eastAsia="Times New Roman" w:hAnsi="Arial" w:cs="Arial"/>
                <w:sz w:val="16"/>
                <w:szCs w:val="16"/>
              </w:rPr>
              <w:t>CoE</w:t>
            </w:r>
            <w:proofErr w:type="spellEnd"/>
          </w:p>
        </w:tc>
      </w:tr>
      <w:tr w:rsidR="003E2A7E" w14:paraId="01D0C476" w14:textId="77777777" w:rsidTr="003E2A7E">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EB7D321"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D2B809E"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8F1E8E3"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73805535"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Risk of bias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1D51BF21"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Indirectness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641E059D"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Inconsistency</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6ECA53D0"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Imprecision</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62FE5576"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Publication bias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221764B"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10</w:t>
            </w:r>
            <w:r>
              <w:rPr>
                <w:rStyle w:val="content"/>
                <w:rFonts w:ascii="Arial" w:eastAsia="Times New Roman" w:hAnsi="Arial" w:cs="Arial"/>
                <w:sz w:val="16"/>
                <w:szCs w:val="16"/>
              </w:rPr>
              <w:t xml:space="preserve">% </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68C400B2"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15</w:t>
            </w:r>
            <w:r>
              <w:rPr>
                <w:rStyle w:val="content"/>
                <w:rFonts w:ascii="Arial" w:eastAsia="Times New Roman" w:hAnsi="Arial" w:cs="Arial"/>
                <w:sz w:val="16"/>
                <w:szCs w:val="16"/>
              </w:rPr>
              <w:t xml:space="preserve">% </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25BAA9E"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20</w:t>
            </w:r>
            <w:r>
              <w:rPr>
                <w:rStyle w:val="content"/>
                <w:rFonts w:ascii="Arial" w:eastAsia="Times New Roman" w:hAnsi="Arial" w:cs="Arial"/>
                <w:sz w:val="16"/>
                <w:szCs w:val="16"/>
              </w:rPr>
              <w:t xml:space="preserve">%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1AD5633" w14:textId="77777777" w:rsidR="003E2A7E" w:rsidRDefault="003E2A7E">
            <w:pPr>
              <w:rPr>
                <w:rFonts w:ascii="Arial" w:eastAsia="Times New Roman" w:hAnsi="Arial" w:cs="Arial"/>
                <w:sz w:val="16"/>
                <w:szCs w:val="16"/>
              </w:rPr>
            </w:pPr>
          </w:p>
        </w:tc>
      </w:tr>
      <w:tr w:rsidR="003E2A7E" w14:paraId="4D76BC49"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410DA5DA" w14:textId="77777777" w:rsidR="003E2A7E" w:rsidRDefault="003E2A7E">
            <w:pPr>
              <w:rPr>
                <w:rFonts w:ascii="Arial" w:eastAsia="Times New Roman" w:hAnsi="Arial" w:cs="Arial"/>
                <w:sz w:val="16"/>
                <w:szCs w:val="16"/>
              </w:rPr>
            </w:pPr>
            <w:r>
              <w:rPr>
                <w:rFonts w:ascii="Arial" w:eastAsia="Times New Roman" w:hAnsi="Arial" w:cs="Arial"/>
                <w:b/>
                <w:bCs/>
                <w:sz w:val="16"/>
                <w:szCs w:val="16"/>
              </w:rPr>
              <w:t>True positives</w:t>
            </w:r>
            <w:r>
              <w:rPr>
                <w:rFonts w:ascii="Arial" w:eastAsia="Times New Roman" w:hAnsi="Arial" w:cs="Arial"/>
                <w:sz w:val="16"/>
                <w:szCs w:val="16"/>
              </w:rPr>
              <w:br/>
              <w:t xml:space="preserve">(patients with difficult direct laryngoscopy)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3A084DF" w14:textId="77777777" w:rsidR="003E2A7E" w:rsidRDefault="003E2A7E">
            <w:pPr>
              <w:rPr>
                <w:rFonts w:ascii="Arial" w:eastAsia="Times New Roman" w:hAnsi="Arial" w:cs="Arial"/>
                <w:sz w:val="16"/>
                <w:szCs w:val="16"/>
              </w:rPr>
            </w:pPr>
            <w:r>
              <w:rPr>
                <w:rFonts w:ascii="Arial" w:eastAsia="Times New Roman" w:hAnsi="Arial" w:cs="Arial"/>
                <w:sz w:val="16"/>
                <w:szCs w:val="16"/>
              </w:rPr>
              <w:t>6 studies</w:t>
            </w:r>
            <w:r>
              <w:rPr>
                <w:rFonts w:ascii="Arial" w:eastAsia="Times New Roman" w:hAnsi="Arial" w:cs="Arial"/>
                <w:sz w:val="16"/>
                <w:szCs w:val="16"/>
              </w:rPr>
              <w:br/>
              <w:t xml:space="preserve">824 patients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164658"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cross-sectional (cohort type accuracy study)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953D96"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568965D"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proofErr w:type="spellStart"/>
            <w:proofErr w:type="gramStart"/>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gramEnd"/>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c</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85D1A12"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r>
              <w:rPr>
                <w:rFonts w:ascii="Arial" w:eastAsia="Times New Roman" w:hAnsi="Arial" w:cs="Arial"/>
                <w:sz w:val="16"/>
                <w:szCs w:val="16"/>
                <w:vertAlign w:val="superscript"/>
              </w:rPr>
              <w:t>d</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6BDE56D"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E176BF9"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none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3962671"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75</w:t>
            </w:r>
            <w:r>
              <w:rPr>
                <w:rFonts w:ascii="Arial" w:eastAsia="Times New Roman" w:hAnsi="Arial" w:cs="Arial"/>
                <w:sz w:val="16"/>
                <w:szCs w:val="16"/>
              </w:rPr>
              <w:t xml:space="preserve"> (62 to 84)</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24DA7FA"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112</w:t>
            </w:r>
            <w:r>
              <w:rPr>
                <w:rFonts w:ascii="Arial" w:eastAsia="Times New Roman" w:hAnsi="Arial" w:cs="Arial"/>
                <w:sz w:val="16"/>
                <w:szCs w:val="16"/>
              </w:rPr>
              <w:t xml:space="preserve"> (93 to 126)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831DD03"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150</w:t>
            </w:r>
            <w:r>
              <w:rPr>
                <w:rFonts w:ascii="Arial" w:eastAsia="Times New Roman" w:hAnsi="Arial" w:cs="Arial"/>
                <w:sz w:val="16"/>
                <w:szCs w:val="16"/>
              </w:rPr>
              <w:t xml:space="preserve"> (124 to 168)</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3BF8A8F6" w14:textId="77777777" w:rsidR="003E2A7E" w:rsidRDefault="003E2A7E">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Fonts w:ascii="Arial" w:eastAsia="Times New Roman" w:hAnsi="Arial" w:cs="Arial"/>
                <w:sz w:val="16"/>
                <w:szCs w:val="16"/>
              </w:rPr>
              <w:br/>
            </w:r>
            <w:r>
              <w:rPr>
                <w:rStyle w:val="quality-text"/>
                <w:rFonts w:ascii="Arial" w:eastAsia="Times New Roman" w:hAnsi="Arial" w:cs="Arial"/>
                <w:sz w:val="16"/>
                <w:szCs w:val="16"/>
              </w:rPr>
              <w:t>MODERATE</w:t>
            </w:r>
            <w:r>
              <w:rPr>
                <w:rFonts w:ascii="Arial" w:eastAsia="Times New Roman" w:hAnsi="Arial" w:cs="Arial"/>
                <w:sz w:val="16"/>
                <w:szCs w:val="16"/>
              </w:rPr>
              <w:t xml:space="preserve"> </w:t>
            </w:r>
          </w:p>
        </w:tc>
      </w:tr>
      <w:tr w:rsidR="003E2A7E" w14:paraId="4212EA2C"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5F220AF8" w14:textId="77777777" w:rsidR="003E2A7E" w:rsidRDefault="003E2A7E">
            <w:pPr>
              <w:rPr>
                <w:rFonts w:ascii="Arial" w:eastAsia="Times New Roman" w:hAnsi="Arial" w:cs="Arial"/>
                <w:sz w:val="16"/>
                <w:szCs w:val="16"/>
              </w:rPr>
            </w:pPr>
            <w:r>
              <w:rPr>
                <w:rFonts w:ascii="Arial" w:eastAsia="Times New Roman" w:hAnsi="Arial" w:cs="Arial"/>
                <w:b/>
                <w:bCs/>
                <w:sz w:val="16"/>
                <w:szCs w:val="16"/>
              </w:rPr>
              <w:t>False negatives</w:t>
            </w:r>
            <w:r>
              <w:rPr>
                <w:rFonts w:ascii="Arial" w:eastAsia="Times New Roman" w:hAnsi="Arial" w:cs="Arial"/>
                <w:sz w:val="16"/>
                <w:szCs w:val="16"/>
              </w:rPr>
              <w:br/>
              <w:t xml:space="preserve">(patients incorrectly classified as not having difficult direct laryngoscopy)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80BACC1"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2EF27BB"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BD3EC94"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C27B3B9"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A267E67"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1CBDFC2"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553BAA5"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82C0303"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25</w:t>
            </w:r>
            <w:r>
              <w:rPr>
                <w:rFonts w:ascii="Arial" w:eastAsia="Times New Roman" w:hAnsi="Arial" w:cs="Arial"/>
                <w:sz w:val="16"/>
                <w:szCs w:val="16"/>
              </w:rPr>
              <w:t xml:space="preserve"> (16 to 38)</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B7C8E54"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38</w:t>
            </w:r>
            <w:r>
              <w:rPr>
                <w:rFonts w:ascii="Arial" w:eastAsia="Times New Roman" w:hAnsi="Arial" w:cs="Arial"/>
                <w:sz w:val="16"/>
                <w:szCs w:val="16"/>
              </w:rPr>
              <w:t xml:space="preserve"> (24 to 57)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46D0E00"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50</w:t>
            </w:r>
            <w:r>
              <w:rPr>
                <w:rFonts w:ascii="Arial" w:eastAsia="Times New Roman" w:hAnsi="Arial" w:cs="Arial"/>
                <w:sz w:val="16"/>
                <w:szCs w:val="16"/>
              </w:rPr>
              <w:t xml:space="preserve"> (32 to 76)</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6BED58A" w14:textId="77777777" w:rsidR="003E2A7E" w:rsidRDefault="003E2A7E">
            <w:pPr>
              <w:rPr>
                <w:rFonts w:ascii="Arial" w:eastAsia="Times New Roman" w:hAnsi="Arial" w:cs="Arial"/>
                <w:sz w:val="16"/>
                <w:szCs w:val="16"/>
              </w:rPr>
            </w:pPr>
          </w:p>
        </w:tc>
      </w:tr>
      <w:tr w:rsidR="003E2A7E" w14:paraId="7BA596D3"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6AAE680F" w14:textId="77777777" w:rsidR="003E2A7E" w:rsidRDefault="003E2A7E">
            <w:pPr>
              <w:rPr>
                <w:rFonts w:ascii="Arial" w:eastAsia="Times New Roman" w:hAnsi="Arial" w:cs="Arial"/>
                <w:sz w:val="16"/>
                <w:szCs w:val="16"/>
              </w:rPr>
            </w:pPr>
            <w:r>
              <w:rPr>
                <w:rFonts w:ascii="Arial" w:eastAsia="Times New Roman" w:hAnsi="Arial" w:cs="Arial"/>
                <w:b/>
                <w:bCs/>
                <w:sz w:val="16"/>
                <w:szCs w:val="16"/>
              </w:rPr>
              <w:t>True negatives</w:t>
            </w:r>
            <w:r>
              <w:rPr>
                <w:rFonts w:ascii="Arial" w:eastAsia="Times New Roman" w:hAnsi="Arial" w:cs="Arial"/>
                <w:sz w:val="16"/>
                <w:szCs w:val="16"/>
              </w:rPr>
              <w:br/>
              <w:t xml:space="preserve">(patients without difficult direct laryngoscopy)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FDAEBA1" w14:textId="77777777" w:rsidR="003E2A7E" w:rsidRDefault="003E2A7E">
            <w:pPr>
              <w:rPr>
                <w:rFonts w:ascii="Arial" w:eastAsia="Times New Roman" w:hAnsi="Arial" w:cs="Arial"/>
                <w:sz w:val="16"/>
                <w:szCs w:val="16"/>
              </w:rPr>
            </w:pPr>
            <w:r>
              <w:rPr>
                <w:rFonts w:ascii="Arial" w:eastAsia="Times New Roman" w:hAnsi="Arial" w:cs="Arial"/>
                <w:sz w:val="16"/>
                <w:szCs w:val="16"/>
              </w:rPr>
              <w:t>6 studies</w:t>
            </w:r>
            <w:r>
              <w:rPr>
                <w:rFonts w:ascii="Arial" w:eastAsia="Times New Roman" w:hAnsi="Arial" w:cs="Arial"/>
                <w:sz w:val="16"/>
                <w:szCs w:val="16"/>
              </w:rPr>
              <w:br/>
              <w:t xml:space="preserve">824 patients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C8E53B5"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cross-sectional (cohort type accuracy study)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B2E26E4"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496AE08"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proofErr w:type="spellStart"/>
            <w:proofErr w:type="gramStart"/>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gramEnd"/>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c</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39F1B09"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e</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9DCEF9A"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f</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BE0BDCA"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none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7DDB5DE"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648</w:t>
            </w:r>
            <w:r>
              <w:rPr>
                <w:rFonts w:ascii="Arial" w:eastAsia="Times New Roman" w:hAnsi="Arial" w:cs="Arial"/>
                <w:sz w:val="16"/>
                <w:szCs w:val="16"/>
              </w:rPr>
              <w:t xml:space="preserve"> (405 to 801)</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F96C411"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612</w:t>
            </w:r>
            <w:r>
              <w:rPr>
                <w:rFonts w:ascii="Arial" w:eastAsia="Times New Roman" w:hAnsi="Arial" w:cs="Arial"/>
                <w:sz w:val="16"/>
                <w:szCs w:val="16"/>
              </w:rPr>
              <w:t xml:space="preserve"> (383 to 757)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5EC7F6A"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576</w:t>
            </w:r>
            <w:r>
              <w:rPr>
                <w:rFonts w:ascii="Arial" w:eastAsia="Times New Roman" w:hAnsi="Arial" w:cs="Arial"/>
                <w:sz w:val="16"/>
                <w:szCs w:val="16"/>
              </w:rPr>
              <w:t xml:space="preserve"> (360 to 712)</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1CE0EB0A" w14:textId="77777777" w:rsidR="003E2A7E" w:rsidRDefault="003E2A7E">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Fonts w:ascii="Arial" w:eastAsia="Times New Roman" w:hAnsi="Arial" w:cs="Arial"/>
                <w:sz w:val="16"/>
                <w:szCs w:val="16"/>
              </w:rPr>
              <w:br/>
            </w:r>
            <w:r>
              <w:rPr>
                <w:rStyle w:val="quality-text"/>
                <w:rFonts w:ascii="Arial" w:eastAsia="Times New Roman" w:hAnsi="Arial" w:cs="Arial"/>
                <w:sz w:val="16"/>
                <w:szCs w:val="16"/>
              </w:rPr>
              <w:t>VERY LOW</w:t>
            </w:r>
            <w:r>
              <w:rPr>
                <w:rFonts w:ascii="Arial" w:eastAsia="Times New Roman" w:hAnsi="Arial" w:cs="Arial"/>
                <w:sz w:val="16"/>
                <w:szCs w:val="16"/>
              </w:rPr>
              <w:t xml:space="preserve"> </w:t>
            </w:r>
          </w:p>
        </w:tc>
      </w:tr>
      <w:tr w:rsidR="003E2A7E" w14:paraId="17B3D22B"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1A9825B3" w14:textId="77777777" w:rsidR="003E2A7E" w:rsidRDefault="003E2A7E">
            <w:pPr>
              <w:rPr>
                <w:rFonts w:ascii="Arial" w:eastAsia="Times New Roman" w:hAnsi="Arial" w:cs="Arial"/>
                <w:sz w:val="16"/>
                <w:szCs w:val="16"/>
              </w:rPr>
            </w:pPr>
            <w:r>
              <w:rPr>
                <w:rFonts w:ascii="Arial" w:eastAsia="Times New Roman" w:hAnsi="Arial" w:cs="Arial"/>
                <w:b/>
                <w:bCs/>
                <w:sz w:val="16"/>
                <w:szCs w:val="16"/>
              </w:rPr>
              <w:t>False positives</w:t>
            </w:r>
            <w:r>
              <w:rPr>
                <w:rFonts w:ascii="Arial" w:eastAsia="Times New Roman" w:hAnsi="Arial" w:cs="Arial"/>
                <w:sz w:val="16"/>
                <w:szCs w:val="16"/>
              </w:rPr>
              <w:br/>
              <w:t xml:space="preserve">(patients incorrectly classified as having difficult direct laryngoscopy)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9EB000B"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76D92CB"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1A545B2"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C6F903D"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EFD2E14"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1DD9EC3"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E209574"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3124B3A"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252</w:t>
            </w:r>
            <w:r>
              <w:rPr>
                <w:rFonts w:ascii="Arial" w:eastAsia="Times New Roman" w:hAnsi="Arial" w:cs="Arial"/>
                <w:sz w:val="16"/>
                <w:szCs w:val="16"/>
              </w:rPr>
              <w:t xml:space="preserve"> (99 to 495)</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FDC9982"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238</w:t>
            </w:r>
            <w:r>
              <w:rPr>
                <w:rFonts w:ascii="Arial" w:eastAsia="Times New Roman" w:hAnsi="Arial" w:cs="Arial"/>
                <w:sz w:val="16"/>
                <w:szCs w:val="16"/>
              </w:rPr>
              <w:t xml:space="preserve"> (93 to 467)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CF9D4DD"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224</w:t>
            </w:r>
            <w:r>
              <w:rPr>
                <w:rFonts w:ascii="Arial" w:eastAsia="Times New Roman" w:hAnsi="Arial" w:cs="Arial"/>
                <w:sz w:val="16"/>
                <w:szCs w:val="16"/>
              </w:rPr>
              <w:t xml:space="preserve"> (88 to 440)</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767E472" w14:textId="77777777" w:rsidR="003E2A7E" w:rsidRDefault="003E2A7E">
            <w:pPr>
              <w:rPr>
                <w:rFonts w:ascii="Arial" w:eastAsia="Times New Roman" w:hAnsi="Arial" w:cs="Arial"/>
                <w:sz w:val="16"/>
                <w:szCs w:val="16"/>
              </w:rPr>
            </w:pPr>
          </w:p>
        </w:tc>
      </w:tr>
      <w:tr w:rsidR="00397C71" w14:paraId="14638434"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tcPr>
          <w:p w14:paraId="6BF15D6F" w14:textId="00193422" w:rsidR="00397C71" w:rsidRDefault="00397C71" w:rsidP="00397C71">
            <w:pPr>
              <w:rPr>
                <w:rFonts w:ascii="Arial" w:eastAsia="Times New Roman" w:hAnsi="Arial" w:cs="Arial"/>
                <w:b/>
                <w:bCs/>
                <w:sz w:val="16"/>
                <w:szCs w:val="16"/>
              </w:rPr>
            </w:pPr>
            <w:r>
              <w:rPr>
                <w:rFonts w:ascii="Arial" w:eastAsia="Times New Roman" w:hAnsi="Arial" w:cs="Arial"/>
                <w:b/>
                <w:bCs/>
                <w:sz w:val="16"/>
                <w:szCs w:val="16"/>
              </w:rPr>
              <w:t>Positive predictive value</w:t>
            </w:r>
          </w:p>
        </w:tc>
        <w:tc>
          <w:tcPr>
            <w:tcW w:w="0" w:type="auto"/>
            <w:tcBorders>
              <w:top w:val="single" w:sz="6" w:space="0" w:color="BFBFBF"/>
              <w:left w:val="single" w:sz="6" w:space="0" w:color="BFBFBF"/>
              <w:bottom w:val="single" w:sz="6" w:space="0" w:color="BFBFBF"/>
              <w:right w:val="single" w:sz="6" w:space="0" w:color="BFBFBF"/>
            </w:tcBorders>
            <w:vAlign w:val="center"/>
          </w:tcPr>
          <w:p w14:paraId="259A4F21"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2BDA7CBB"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77EFE04E"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87D1063"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0EA9024"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1A87751"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76F627C7"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5C61024A" w14:textId="1EAA088B"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22.94%</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10A1BA9C" w14:textId="66D0E827"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32.00%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2780B177" w14:textId="4D39F585"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40.11%</w:t>
            </w:r>
          </w:p>
        </w:tc>
        <w:tc>
          <w:tcPr>
            <w:tcW w:w="0" w:type="auto"/>
            <w:tcBorders>
              <w:top w:val="single" w:sz="6" w:space="0" w:color="BFBFBF"/>
              <w:left w:val="single" w:sz="6" w:space="0" w:color="BFBFBF"/>
              <w:bottom w:val="single" w:sz="6" w:space="0" w:color="BFBFBF"/>
              <w:right w:val="single" w:sz="6" w:space="0" w:color="BFBFBF"/>
            </w:tcBorders>
            <w:vAlign w:val="center"/>
          </w:tcPr>
          <w:p w14:paraId="0F24DDF4" w14:textId="77777777" w:rsidR="00397C71" w:rsidRDefault="00397C71" w:rsidP="00397C71">
            <w:pPr>
              <w:rPr>
                <w:rFonts w:ascii="Arial" w:eastAsia="Times New Roman" w:hAnsi="Arial" w:cs="Arial"/>
                <w:sz w:val="16"/>
                <w:szCs w:val="16"/>
              </w:rPr>
            </w:pPr>
          </w:p>
        </w:tc>
      </w:tr>
      <w:tr w:rsidR="00397C71" w14:paraId="16A3F524"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tcPr>
          <w:p w14:paraId="1C9D3712" w14:textId="61F1B4FF" w:rsidR="00397C71" w:rsidRDefault="00397C71" w:rsidP="00397C71">
            <w:pPr>
              <w:rPr>
                <w:rFonts w:ascii="Arial" w:eastAsia="Times New Roman" w:hAnsi="Arial" w:cs="Arial"/>
                <w:b/>
                <w:bCs/>
                <w:sz w:val="16"/>
                <w:szCs w:val="16"/>
              </w:rPr>
            </w:pPr>
            <w:r>
              <w:rPr>
                <w:rFonts w:ascii="Arial" w:eastAsia="Times New Roman" w:hAnsi="Arial" w:cs="Arial"/>
                <w:b/>
                <w:bCs/>
                <w:sz w:val="16"/>
                <w:szCs w:val="16"/>
              </w:rPr>
              <w:t>Negative predictive value</w:t>
            </w:r>
          </w:p>
        </w:tc>
        <w:tc>
          <w:tcPr>
            <w:tcW w:w="0" w:type="auto"/>
            <w:tcBorders>
              <w:top w:val="single" w:sz="6" w:space="0" w:color="BFBFBF"/>
              <w:left w:val="single" w:sz="6" w:space="0" w:color="BFBFBF"/>
              <w:bottom w:val="single" w:sz="6" w:space="0" w:color="BFBFBF"/>
              <w:right w:val="single" w:sz="6" w:space="0" w:color="BFBFBF"/>
            </w:tcBorders>
            <w:vAlign w:val="center"/>
          </w:tcPr>
          <w:p w14:paraId="56567E50"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F38958F"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8CE6843"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3182BFF6"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00B103F"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37AE620"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5CDB3E07"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61E7894D" w14:textId="62054948"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96.29%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0A8B4B5B" w14:textId="582E0ABD"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94.15%</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1CD6A99E" w14:textId="7CEDB60C"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92.01%</w:t>
            </w:r>
          </w:p>
        </w:tc>
        <w:tc>
          <w:tcPr>
            <w:tcW w:w="0" w:type="auto"/>
            <w:tcBorders>
              <w:top w:val="single" w:sz="6" w:space="0" w:color="BFBFBF"/>
              <w:left w:val="single" w:sz="6" w:space="0" w:color="BFBFBF"/>
              <w:bottom w:val="single" w:sz="6" w:space="0" w:color="BFBFBF"/>
              <w:right w:val="single" w:sz="6" w:space="0" w:color="BFBFBF"/>
            </w:tcBorders>
            <w:vAlign w:val="center"/>
          </w:tcPr>
          <w:p w14:paraId="7235D7C8" w14:textId="77777777" w:rsidR="00397C71" w:rsidRDefault="00397C71" w:rsidP="00397C71">
            <w:pPr>
              <w:rPr>
                <w:rFonts w:ascii="Arial" w:eastAsia="Times New Roman" w:hAnsi="Arial" w:cs="Arial"/>
                <w:sz w:val="16"/>
                <w:szCs w:val="16"/>
              </w:rPr>
            </w:pPr>
          </w:p>
        </w:tc>
      </w:tr>
    </w:tbl>
    <w:p w14:paraId="68926C8C" w14:textId="77777777" w:rsidR="003E2A7E" w:rsidRDefault="003E2A7E" w:rsidP="003E2A7E">
      <w:pPr>
        <w:rPr>
          <w:rFonts w:eastAsia="Times New Roman"/>
          <w:szCs w:val="24"/>
          <w:lang w:val="en"/>
        </w:rPr>
      </w:pPr>
      <w:r>
        <w:rPr>
          <w:lang w:val="en"/>
        </w:rPr>
        <w:t>Explanations</w:t>
      </w:r>
    </w:p>
    <w:p w14:paraId="545B2826" w14:textId="40A775C9"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One study used modified </w:t>
      </w:r>
      <w:r w:rsidR="003C5921" w:rsidRPr="003C5921">
        <w:rPr>
          <w:rFonts w:ascii="Arial Narrow" w:eastAsia="Times New Roman" w:hAnsi="Arial Narrow"/>
          <w:color w:val="000000"/>
          <w:sz w:val="16"/>
          <w:szCs w:val="16"/>
          <w:lang w:val="en"/>
        </w:rPr>
        <w:t>Cormack-</w:t>
      </w:r>
      <w:proofErr w:type="spellStart"/>
      <w:r w:rsidR="003C5921" w:rsidRPr="003C5921">
        <w:rPr>
          <w:rFonts w:ascii="Arial Narrow" w:eastAsia="Times New Roman" w:hAnsi="Arial Narrow"/>
          <w:color w:val="000000"/>
          <w:sz w:val="16"/>
          <w:szCs w:val="16"/>
          <w:lang w:val="en"/>
        </w:rPr>
        <w:t>Lehane</w:t>
      </w:r>
      <w:proofErr w:type="spellEnd"/>
      <w:r w:rsidR="003C5921">
        <w:rPr>
          <w:rFonts w:ascii="Arial Narrow" w:eastAsia="Times New Roman" w:hAnsi="Arial Narrow"/>
          <w:color w:val="000000"/>
          <w:sz w:val="16"/>
          <w:szCs w:val="16"/>
          <w:lang w:val="en"/>
        </w:rPr>
        <w:t xml:space="preserve"> (CL)</w:t>
      </w:r>
      <w:r>
        <w:rPr>
          <w:rFonts w:ascii="Arial Narrow" w:eastAsia="Times New Roman" w:hAnsi="Arial Narrow"/>
          <w:color w:val="000000"/>
          <w:sz w:val="16"/>
          <w:szCs w:val="16"/>
          <w:lang w:val="en"/>
        </w:rPr>
        <w:t xml:space="preserve"> classification, considering CL 2b-3-4 as difficult laryngoscopy </w:t>
      </w:r>
    </w:p>
    <w:p w14:paraId="48202C38"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BURP maneuver not uniformly applied </w:t>
      </w:r>
    </w:p>
    <w:p w14:paraId="154D4833"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US assessment performed in different head positions (neutral and sniffing7extended) </w:t>
      </w:r>
    </w:p>
    <w:p w14:paraId="50D77690" w14:textId="18D9E261"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d. CIs for sensitivity between studies overlap. We </w:t>
      </w:r>
      <w:r w:rsidR="003C5921">
        <w:rPr>
          <w:rFonts w:ascii="Arial Narrow" w:eastAsia="Times New Roman" w:hAnsi="Arial Narrow"/>
          <w:color w:val="000000"/>
          <w:sz w:val="16"/>
          <w:szCs w:val="16"/>
          <w:lang w:val="en"/>
        </w:rPr>
        <w:t xml:space="preserve">decide to not </w:t>
      </w:r>
      <w:r>
        <w:rPr>
          <w:rFonts w:ascii="Arial Narrow" w:eastAsia="Times New Roman" w:hAnsi="Arial Narrow"/>
          <w:color w:val="000000"/>
          <w:sz w:val="16"/>
          <w:szCs w:val="16"/>
          <w:lang w:val="en"/>
        </w:rPr>
        <w:t xml:space="preserve">downgrade </w:t>
      </w:r>
    </w:p>
    <w:p w14:paraId="74EC4854"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e. Different specificity across the studies </w:t>
      </w:r>
    </w:p>
    <w:p w14:paraId="279FAC70"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f. High CI for pool specificity </w:t>
      </w:r>
    </w:p>
    <w:p w14:paraId="444F8E75" w14:textId="3378DB13" w:rsidR="003E2A7E" w:rsidRPr="003E2A7E" w:rsidRDefault="00D9713F" w:rsidP="00965659">
      <w:pPr>
        <w:rPr>
          <w:rFonts w:ascii="Arial" w:eastAsia="Times New Roman" w:hAnsi="Arial" w:cs="Arial"/>
          <w:sz w:val="16"/>
          <w:szCs w:val="16"/>
          <w:lang w:val="en"/>
        </w:rPr>
      </w:pPr>
      <w:proofErr w:type="spellStart"/>
      <w:r>
        <w:rPr>
          <w:rFonts w:ascii="Arial" w:eastAsia="Times New Roman" w:hAnsi="Arial" w:cs="Arial"/>
          <w:sz w:val="16"/>
          <w:szCs w:val="16"/>
          <w:lang w:val="en"/>
        </w:rPr>
        <w:t>CoE</w:t>
      </w:r>
      <w:proofErr w:type="spellEnd"/>
      <w:r>
        <w:rPr>
          <w:rFonts w:ascii="Arial" w:eastAsia="Times New Roman" w:hAnsi="Arial" w:cs="Arial"/>
          <w:sz w:val="16"/>
          <w:szCs w:val="16"/>
          <w:lang w:val="en"/>
        </w:rPr>
        <w:t>: certainty of the evidence</w:t>
      </w:r>
    </w:p>
    <w:p w14:paraId="6FC65AA9" w14:textId="5CFBD60D" w:rsidR="00965659" w:rsidRPr="00965659" w:rsidRDefault="00965659" w:rsidP="00965659">
      <w:pPr>
        <w:rPr>
          <w:rFonts w:ascii="Arial" w:eastAsia="Times New Roman" w:hAnsi="Arial" w:cs="Arial"/>
          <w:sz w:val="16"/>
          <w:szCs w:val="16"/>
        </w:rPr>
      </w:pPr>
      <w:proofErr w:type="spellStart"/>
      <w:r w:rsidRPr="00965659">
        <w:rPr>
          <w:rFonts w:ascii="Arial" w:eastAsia="Times New Roman" w:hAnsi="Arial" w:cs="Arial"/>
          <w:sz w:val="16"/>
          <w:szCs w:val="16"/>
        </w:rPr>
        <w:t>GRADEpro</w:t>
      </w:r>
      <w:proofErr w:type="spellEnd"/>
      <w:r w:rsidRPr="00965659">
        <w:rPr>
          <w:rFonts w:ascii="Arial" w:eastAsia="Times New Roman" w:hAnsi="Arial" w:cs="Arial"/>
          <w:sz w:val="16"/>
          <w:szCs w:val="16"/>
        </w:rPr>
        <w:t xml:space="preserve"> GDT: </w:t>
      </w:r>
      <w:proofErr w:type="spellStart"/>
      <w:r w:rsidRPr="00965659">
        <w:rPr>
          <w:rFonts w:ascii="Arial" w:eastAsia="Times New Roman" w:hAnsi="Arial" w:cs="Arial"/>
          <w:sz w:val="16"/>
          <w:szCs w:val="16"/>
        </w:rPr>
        <w:t>GRADEpro</w:t>
      </w:r>
      <w:proofErr w:type="spellEnd"/>
      <w:r w:rsidRPr="00965659">
        <w:rPr>
          <w:rFonts w:ascii="Arial" w:eastAsia="Times New Roman" w:hAnsi="Arial" w:cs="Arial"/>
          <w:sz w:val="16"/>
          <w:szCs w:val="16"/>
        </w:rPr>
        <w:t xml:space="preserve"> Guideline Development Tool [Software]. McMaster University, 2020 (developed by Evidence Prime, Inc.). Available from </w:t>
      </w:r>
      <w:hyperlink r:id="rId11" w:history="1">
        <w:r w:rsidRPr="00965659">
          <w:rPr>
            <w:rFonts w:ascii="Arial" w:eastAsia="Times New Roman" w:hAnsi="Arial" w:cs="Arial"/>
            <w:sz w:val="16"/>
            <w:szCs w:val="16"/>
          </w:rPr>
          <w:t>gradepro.org</w:t>
        </w:r>
      </w:hyperlink>
    </w:p>
    <w:p w14:paraId="3BCFA05F" w14:textId="77777777" w:rsidR="005776CB" w:rsidRDefault="005776CB" w:rsidP="003460A5">
      <w:pPr>
        <w:widowControl/>
        <w:spacing w:line="360" w:lineRule="auto"/>
        <w:rPr>
          <w:color w:val="000000"/>
          <w:sz w:val="22"/>
          <w:lang w:val="en" w:eastAsia="zh-HK"/>
        </w:rPr>
      </w:pPr>
    </w:p>
    <w:p w14:paraId="6D56A7C0" w14:textId="77777777" w:rsidR="00A70D80" w:rsidRDefault="00A70D80" w:rsidP="003460A5">
      <w:pPr>
        <w:widowControl/>
        <w:spacing w:line="360" w:lineRule="auto"/>
        <w:rPr>
          <w:b/>
          <w:bCs/>
          <w:color w:val="000000"/>
          <w:sz w:val="22"/>
          <w:lang w:eastAsia="zh-HK"/>
        </w:rPr>
      </w:pPr>
    </w:p>
    <w:p w14:paraId="6F14859E" w14:textId="77777777" w:rsidR="00A70D80" w:rsidRDefault="00A70D80" w:rsidP="003460A5">
      <w:pPr>
        <w:widowControl/>
        <w:spacing w:line="360" w:lineRule="auto"/>
        <w:rPr>
          <w:b/>
          <w:bCs/>
          <w:color w:val="000000"/>
          <w:sz w:val="22"/>
          <w:lang w:eastAsia="zh-HK"/>
        </w:rPr>
      </w:pPr>
    </w:p>
    <w:p w14:paraId="10E355DD" w14:textId="7A89F67A" w:rsidR="005776CB" w:rsidRPr="005776CB" w:rsidRDefault="005776CB" w:rsidP="003460A5">
      <w:pPr>
        <w:widowControl/>
        <w:spacing w:line="360" w:lineRule="auto"/>
        <w:rPr>
          <w:b/>
          <w:bCs/>
          <w:color w:val="000000"/>
          <w:sz w:val="22"/>
          <w:lang w:eastAsia="zh-HK"/>
        </w:rPr>
      </w:pPr>
      <w:r w:rsidRPr="005776CB">
        <w:rPr>
          <w:b/>
          <w:bCs/>
          <w:color w:val="000000"/>
          <w:sz w:val="22"/>
          <w:lang w:eastAsia="zh-HK"/>
        </w:rPr>
        <w:lastRenderedPageBreak/>
        <w:t>Supplemental Table</w:t>
      </w:r>
      <w:r>
        <w:rPr>
          <w:b/>
          <w:bCs/>
          <w:color w:val="000000"/>
          <w:sz w:val="22"/>
          <w:lang w:eastAsia="zh-HK"/>
        </w:rPr>
        <w:t xml:space="preserve"> </w:t>
      </w:r>
      <w:r w:rsidR="00D26374">
        <w:rPr>
          <w:b/>
          <w:bCs/>
          <w:color w:val="000000"/>
          <w:sz w:val="22"/>
          <w:lang w:eastAsia="zh-HK"/>
        </w:rPr>
        <w:t>7</w:t>
      </w:r>
      <w:r>
        <w:rPr>
          <w:b/>
          <w:bCs/>
          <w:color w:val="000000"/>
          <w:sz w:val="22"/>
          <w:lang w:eastAsia="zh-HK"/>
        </w:rPr>
        <w:t xml:space="preserve"> </w:t>
      </w:r>
      <w:r w:rsidRPr="005776CB">
        <w:rPr>
          <w:color w:val="000000"/>
          <w:sz w:val="22"/>
          <w:lang w:eastAsia="zh-HK"/>
        </w:rPr>
        <w:t>Quality of evidence for Pre-E/E-VC</w:t>
      </w:r>
      <w:r>
        <w:rPr>
          <w:color w:val="000000"/>
          <w:sz w:val="22"/>
          <w:lang w:eastAsia="zh-HK"/>
        </w:rPr>
        <w:t>.</w:t>
      </w:r>
    </w:p>
    <w:p w14:paraId="14EB9FB4" w14:textId="7481EB40" w:rsidR="003E2A7E" w:rsidRDefault="003E2A7E" w:rsidP="00602B0C">
      <w:pPr>
        <w:pStyle w:val="NormaleWeb"/>
        <w:spacing w:before="0" w:beforeAutospacing="0" w:after="0" w:afterAutospacing="0"/>
        <w:rPr>
          <w:rFonts w:ascii="Arial Narrow" w:hAnsi="Arial Narrow"/>
          <w:color w:val="000000"/>
          <w:sz w:val="16"/>
          <w:szCs w:val="16"/>
          <w:lang w:val="en"/>
        </w:rPr>
      </w:pPr>
      <w:r>
        <w:rPr>
          <w:rFonts w:ascii="Arial Narrow" w:hAnsi="Arial Narrow"/>
          <w:b/>
          <w:bCs/>
          <w:color w:val="000000"/>
          <w:sz w:val="16"/>
          <w:szCs w:val="16"/>
          <w:lang w:val="en"/>
        </w:rPr>
        <w:t>Question</w:t>
      </w:r>
      <w:r>
        <w:rPr>
          <w:rFonts w:ascii="Arial Narrow" w:hAnsi="Arial Narrow"/>
          <w:color w:val="000000"/>
          <w:sz w:val="16"/>
          <w:szCs w:val="16"/>
          <w:lang w:val="en"/>
        </w:rPr>
        <w:t>: Should Pre-E/E-VC be used to diagnose difficult direct laryngoscopy in adults</w:t>
      </w:r>
      <w:r w:rsidR="003C5921">
        <w:rPr>
          <w:rFonts w:ascii="Arial Narrow" w:hAnsi="Arial Narrow"/>
          <w:color w:val="000000"/>
          <w:sz w:val="16"/>
          <w:szCs w:val="16"/>
          <w:lang w:val="en"/>
        </w:rPr>
        <w:t xml:space="preserve"> undergoing general anesthesia</w:t>
      </w:r>
      <w:r>
        <w:rPr>
          <w:rFonts w:ascii="Arial Narrow" w:hAnsi="Arial Narrow"/>
          <w:color w:val="000000"/>
          <w:sz w:val="16"/>
          <w:szCs w:val="16"/>
          <w:lang w:val="en"/>
        </w:rPr>
        <w:t>?</w:t>
      </w:r>
    </w:p>
    <w:tbl>
      <w:tblPr>
        <w:tblW w:w="5000" w:type="pct"/>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firstRow="1" w:lastRow="0" w:firstColumn="1" w:lastColumn="0" w:noHBand="0" w:noVBand="1"/>
      </w:tblPr>
      <w:tblGrid>
        <w:gridCol w:w="7140"/>
        <w:gridCol w:w="714"/>
        <w:gridCol w:w="2856"/>
        <w:gridCol w:w="3570"/>
      </w:tblGrid>
      <w:tr w:rsidR="003E2A7E" w14:paraId="068E560E" w14:textId="77777777" w:rsidTr="003E2A7E">
        <w:tc>
          <w:tcPr>
            <w:tcW w:w="2500" w:type="pct"/>
            <w:tcBorders>
              <w:top w:val="single" w:sz="2" w:space="0" w:color="FFFFFF"/>
              <w:left w:val="single" w:sz="2" w:space="0" w:color="FFFFFF"/>
              <w:bottom w:val="single" w:sz="2" w:space="0" w:color="FFFFFF"/>
              <w:right w:val="single" w:sz="2" w:space="0" w:color="FFFFFF"/>
            </w:tcBorders>
            <w:vAlign w:val="center"/>
            <w:hideMark/>
          </w:tcPr>
          <w:tbl>
            <w:tblPr>
              <w:tblW w:w="5000"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2107"/>
              <w:gridCol w:w="5012"/>
            </w:tblGrid>
            <w:tr w:rsidR="003E2A7E" w14:paraId="5B6585CC"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2E5A8094" w14:textId="77777777" w:rsidR="003E2A7E" w:rsidRDefault="003E2A7E">
                  <w:pPr>
                    <w:rPr>
                      <w:rFonts w:ascii="Arial" w:eastAsia="Times New Roman" w:hAnsi="Arial" w:cs="Arial"/>
                      <w:sz w:val="16"/>
                      <w:szCs w:val="16"/>
                      <w:lang w:val="it-IT"/>
                    </w:rPr>
                  </w:pPr>
                  <w:r>
                    <w:rPr>
                      <w:rFonts w:ascii="Arial" w:eastAsia="Times New Roman" w:hAnsi="Arial" w:cs="Arial"/>
                      <w:sz w:val="16"/>
                      <w:szCs w:val="16"/>
                    </w:rPr>
                    <w:t xml:space="preserve">Sensitivity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61036C7B" w14:textId="77777777" w:rsidR="003E2A7E" w:rsidRDefault="003E2A7E">
                  <w:pPr>
                    <w:rPr>
                      <w:rFonts w:ascii="Arial" w:eastAsia="Times New Roman" w:hAnsi="Arial" w:cs="Arial"/>
                      <w:sz w:val="16"/>
                      <w:szCs w:val="16"/>
                    </w:rPr>
                  </w:pPr>
                  <w:r>
                    <w:rPr>
                      <w:rFonts w:ascii="Arial" w:eastAsia="Times New Roman" w:hAnsi="Arial" w:cs="Arial"/>
                      <w:sz w:val="16"/>
                      <w:szCs w:val="16"/>
                    </w:rPr>
                    <w:t>0.65 (95% CI: 0.22 to 0.93)</w:t>
                  </w:r>
                </w:p>
              </w:tc>
            </w:tr>
            <w:tr w:rsidR="003E2A7E" w14:paraId="2934D5AB"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60CAB827"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Specificity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5C07903A" w14:textId="77777777" w:rsidR="003E2A7E" w:rsidRDefault="003E2A7E">
                  <w:pPr>
                    <w:rPr>
                      <w:rFonts w:ascii="Arial" w:eastAsia="Times New Roman" w:hAnsi="Arial" w:cs="Arial"/>
                      <w:sz w:val="16"/>
                      <w:szCs w:val="16"/>
                    </w:rPr>
                  </w:pPr>
                  <w:r>
                    <w:rPr>
                      <w:rFonts w:ascii="Arial" w:eastAsia="Times New Roman" w:hAnsi="Arial" w:cs="Arial"/>
                      <w:sz w:val="16"/>
                      <w:szCs w:val="16"/>
                    </w:rPr>
                    <w:t>0.68 (95% CI: 0.43 to 0.85)</w:t>
                  </w:r>
                </w:p>
              </w:tc>
            </w:tr>
          </w:tbl>
          <w:p w14:paraId="6AF5B75E" w14:textId="77777777" w:rsidR="003E2A7E" w:rsidRDefault="003E2A7E">
            <w:pPr>
              <w:rPr>
                <w:rFonts w:asciiTheme="minorHAnsi" w:eastAsiaTheme="minorEastAsia" w:hAnsiTheme="minorHAnsi" w:cstheme="minorBidi"/>
                <w:sz w:val="22"/>
              </w:rPr>
            </w:pPr>
          </w:p>
        </w:tc>
        <w:tc>
          <w:tcPr>
            <w:tcW w:w="250" w:type="pct"/>
            <w:tcBorders>
              <w:top w:val="single" w:sz="2" w:space="0" w:color="FFFFFF"/>
              <w:left w:val="single" w:sz="2" w:space="0" w:color="FFFFFF"/>
              <w:bottom w:val="single" w:sz="2" w:space="0" w:color="FFFFFF"/>
              <w:right w:val="single" w:sz="2" w:space="0" w:color="FFFFFF"/>
            </w:tcBorders>
            <w:vAlign w:val="center"/>
            <w:hideMark/>
          </w:tcPr>
          <w:p w14:paraId="6F887E77" w14:textId="77777777" w:rsidR="003E2A7E" w:rsidRDefault="003E2A7E">
            <w:pPr>
              <w:rPr>
                <w:sz w:val="20"/>
                <w:szCs w:val="20"/>
              </w:rPr>
            </w:pPr>
          </w:p>
        </w:tc>
        <w:tc>
          <w:tcPr>
            <w:tcW w:w="0" w:type="auto"/>
            <w:tcBorders>
              <w:top w:val="single" w:sz="2" w:space="0" w:color="FFFFFF"/>
              <w:left w:val="single" w:sz="2" w:space="0" w:color="FFFFFF"/>
              <w:bottom w:val="single" w:sz="2" w:space="0" w:color="FFFFFF"/>
              <w:right w:val="single" w:sz="2" w:space="0" w:color="FFFFFF"/>
            </w:tcBorders>
            <w:vAlign w:val="center"/>
            <w:hideMark/>
          </w:tcPr>
          <w:tbl>
            <w:tblPr>
              <w:tblW w:w="5000"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1032"/>
              <w:gridCol w:w="601"/>
              <w:gridCol w:w="601"/>
              <w:gridCol w:w="601"/>
            </w:tblGrid>
            <w:tr w:rsidR="003E2A7E" w14:paraId="53F7E879" w14:textId="77777777">
              <w:tc>
                <w:tcPr>
                  <w:tcW w:w="0" w:type="auto"/>
                  <w:tcBorders>
                    <w:top w:val="single" w:sz="6" w:space="0" w:color="BFBFBF"/>
                    <w:left w:val="single" w:sz="6" w:space="0" w:color="BFBFBF"/>
                    <w:bottom w:val="single" w:sz="6" w:space="0" w:color="BFBFBF"/>
                    <w:right w:val="single" w:sz="6" w:space="0" w:color="BFBFBF"/>
                  </w:tcBorders>
                  <w:shd w:val="clear" w:color="auto" w:fill="E9E9E9"/>
                  <w:tcMar>
                    <w:top w:w="75" w:type="dxa"/>
                    <w:left w:w="75" w:type="dxa"/>
                    <w:bottom w:w="75" w:type="dxa"/>
                    <w:right w:w="75" w:type="dxa"/>
                  </w:tcMar>
                  <w:vAlign w:val="center"/>
                  <w:hideMark/>
                </w:tcPr>
                <w:p w14:paraId="62689C08" w14:textId="77777777" w:rsidR="003E2A7E" w:rsidRDefault="003E2A7E">
                  <w:pPr>
                    <w:rPr>
                      <w:rFonts w:ascii="Arial" w:eastAsia="Times New Roman" w:hAnsi="Arial" w:cs="Arial"/>
                      <w:sz w:val="16"/>
                      <w:szCs w:val="16"/>
                    </w:rPr>
                  </w:pPr>
                  <w:proofErr w:type="spellStart"/>
                  <w:r>
                    <w:rPr>
                      <w:rFonts w:ascii="Arial" w:eastAsia="Times New Roman" w:hAnsi="Arial" w:cs="Arial"/>
                      <w:sz w:val="16"/>
                      <w:szCs w:val="16"/>
                    </w:rPr>
                    <w:t>Prevalences</w:t>
                  </w:r>
                  <w:proofErr w:type="spellEnd"/>
                  <w:r>
                    <w:rPr>
                      <w:rFonts w:ascii="Arial" w:eastAsia="Times New Roman" w:hAnsi="Arial" w:cs="Arial"/>
                      <w:sz w:val="16"/>
                      <w:szCs w:val="16"/>
                    </w:rPr>
                    <w:t xml:space="preserve"> </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6236C209"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10%</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69BEB905"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15%</w:t>
                  </w:r>
                </w:p>
              </w:tc>
              <w:tc>
                <w:tcPr>
                  <w:tcW w:w="750" w:type="dxa"/>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vAlign w:val="center"/>
                  <w:hideMark/>
                </w:tcPr>
                <w:p w14:paraId="54CCE848"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20%</w:t>
                  </w:r>
                </w:p>
              </w:tc>
            </w:tr>
          </w:tbl>
          <w:p w14:paraId="689E4D62" w14:textId="77777777" w:rsidR="003E2A7E" w:rsidRDefault="003E2A7E">
            <w:pPr>
              <w:rPr>
                <w:rFonts w:asciiTheme="minorHAnsi" w:eastAsiaTheme="minorEastAsia" w:hAnsiTheme="minorHAnsi" w:cstheme="minorBidi"/>
                <w:sz w:val="22"/>
              </w:rPr>
            </w:pPr>
          </w:p>
        </w:tc>
        <w:tc>
          <w:tcPr>
            <w:tcW w:w="1250" w:type="pct"/>
            <w:tcBorders>
              <w:top w:val="single" w:sz="2" w:space="0" w:color="FFFFFF"/>
              <w:left w:val="single" w:sz="2" w:space="0" w:color="FFFFFF"/>
              <w:bottom w:val="single" w:sz="2" w:space="0" w:color="FFFFFF"/>
              <w:right w:val="single" w:sz="2" w:space="0" w:color="FFFFFF"/>
            </w:tcBorders>
            <w:vAlign w:val="center"/>
            <w:hideMark/>
          </w:tcPr>
          <w:p w14:paraId="1C0BAA3B" w14:textId="77777777" w:rsidR="003E2A7E" w:rsidRDefault="003E2A7E">
            <w:pPr>
              <w:rPr>
                <w:sz w:val="20"/>
                <w:szCs w:val="20"/>
              </w:rPr>
            </w:pPr>
          </w:p>
        </w:tc>
      </w:tr>
    </w:tbl>
    <w:p w14:paraId="1D88088B" w14:textId="77777777" w:rsidR="003E2A7E" w:rsidRDefault="003E2A7E" w:rsidP="003E2A7E">
      <w:pPr>
        <w:rPr>
          <w:rFonts w:ascii="Arial Narrow" w:eastAsia="Times New Roman" w:hAnsi="Arial Narrow" w:cstheme="minorBidi"/>
          <w:vanish/>
          <w:color w:val="000000"/>
          <w:sz w:val="16"/>
          <w:szCs w:val="16"/>
          <w:lang w:val="en"/>
        </w:rPr>
      </w:pPr>
    </w:p>
    <w:tbl>
      <w:tblPr>
        <w:tblW w:w="5000" w:type="pct"/>
        <w:tblBorders>
          <w:top w:val="single" w:sz="6" w:space="0" w:color="BFBFBF"/>
          <w:left w:val="single" w:sz="6" w:space="0" w:color="BFBFBF"/>
          <w:bottom w:val="single" w:sz="6" w:space="0" w:color="BFBFBF"/>
          <w:right w:val="single" w:sz="6" w:space="0" w:color="BFBFBF"/>
        </w:tblBorders>
        <w:tblLook w:val="04A0" w:firstRow="1" w:lastRow="0" w:firstColumn="1" w:lastColumn="0" w:noHBand="0" w:noVBand="1"/>
      </w:tblPr>
      <w:tblGrid>
        <w:gridCol w:w="2202"/>
        <w:gridCol w:w="1122"/>
        <w:gridCol w:w="1429"/>
        <w:gridCol w:w="746"/>
        <w:gridCol w:w="1013"/>
        <w:gridCol w:w="1120"/>
        <w:gridCol w:w="969"/>
        <w:gridCol w:w="1020"/>
        <w:gridCol w:w="1170"/>
        <w:gridCol w:w="1170"/>
        <w:gridCol w:w="1170"/>
        <w:gridCol w:w="1139"/>
      </w:tblGrid>
      <w:tr w:rsidR="003E2A7E" w14:paraId="2EB43E4C" w14:textId="77777777" w:rsidTr="003E2A7E">
        <w:trPr>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06BC6B7B" w14:textId="77777777" w:rsidR="003E2A7E" w:rsidRDefault="003E2A7E">
            <w:pPr>
              <w:jc w:val="center"/>
              <w:rPr>
                <w:rFonts w:ascii="Arial" w:eastAsia="Times New Roman" w:hAnsi="Arial" w:cs="Arial"/>
                <w:sz w:val="16"/>
                <w:szCs w:val="16"/>
                <w:lang w:val="it-IT"/>
              </w:rPr>
            </w:pPr>
            <w:r>
              <w:rPr>
                <w:rFonts w:ascii="Arial" w:eastAsia="Times New Roman" w:hAnsi="Arial" w:cs="Arial"/>
                <w:sz w:val="16"/>
                <w:szCs w:val="16"/>
              </w:rPr>
              <w:t>Outcome</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0573FCE4"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 xml:space="preserve">№ of studies (№ of patients) </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DB97AF0"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Study design</w:t>
            </w:r>
          </w:p>
        </w:tc>
        <w:tc>
          <w:tcPr>
            <w:tcW w:w="0" w:type="auto"/>
            <w:gridSpan w:val="5"/>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FAE274C"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Factors that may decrease certainty of evidence</w:t>
            </w:r>
          </w:p>
        </w:tc>
        <w:tc>
          <w:tcPr>
            <w:tcW w:w="0" w:type="auto"/>
            <w:gridSpan w:val="3"/>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37266DD8"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Effect per 1.000 patients tested</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5850CC23"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 xml:space="preserve">Test accuracy </w:t>
            </w:r>
            <w:proofErr w:type="spellStart"/>
            <w:r>
              <w:rPr>
                <w:rFonts w:ascii="Arial" w:eastAsia="Times New Roman" w:hAnsi="Arial" w:cs="Arial"/>
                <w:sz w:val="16"/>
                <w:szCs w:val="16"/>
              </w:rPr>
              <w:t>CoE</w:t>
            </w:r>
            <w:proofErr w:type="spellEnd"/>
          </w:p>
        </w:tc>
      </w:tr>
      <w:tr w:rsidR="003E2A7E" w14:paraId="74115571" w14:textId="77777777" w:rsidTr="003E2A7E">
        <w:trPr>
          <w:tblHeader/>
        </w:trPr>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3C6AC72"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7D26C28"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E8BECBC"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905B699"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Risk of bias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7B3ADE4D"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Indirectness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1C6F1E32"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Inconsistency</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6DE61F21"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Imprecision</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30453352" w14:textId="77777777" w:rsidR="003E2A7E" w:rsidRDefault="003E2A7E">
            <w:pPr>
              <w:jc w:val="center"/>
              <w:rPr>
                <w:rFonts w:ascii="Arial" w:eastAsia="Times New Roman" w:hAnsi="Arial" w:cs="Arial"/>
                <w:sz w:val="16"/>
                <w:szCs w:val="16"/>
              </w:rPr>
            </w:pPr>
            <w:r>
              <w:rPr>
                <w:rFonts w:ascii="Arial" w:eastAsia="Times New Roman" w:hAnsi="Arial" w:cs="Arial"/>
                <w:sz w:val="16"/>
                <w:szCs w:val="16"/>
              </w:rPr>
              <w:t>Publication bias</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69CE8DDA"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10</w:t>
            </w:r>
            <w:r>
              <w:rPr>
                <w:rStyle w:val="content"/>
                <w:rFonts w:ascii="Arial" w:eastAsia="Times New Roman" w:hAnsi="Arial" w:cs="Arial"/>
                <w:sz w:val="16"/>
                <w:szCs w:val="16"/>
              </w:rPr>
              <w:t xml:space="preserve">% </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3424E5D3"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15</w:t>
            </w:r>
            <w:r>
              <w:rPr>
                <w:rStyle w:val="content"/>
                <w:rFonts w:ascii="Arial" w:eastAsia="Times New Roman" w:hAnsi="Arial" w:cs="Arial"/>
                <w:sz w:val="16"/>
                <w:szCs w:val="16"/>
              </w:rPr>
              <w:t xml:space="preserve">% </w:t>
            </w:r>
          </w:p>
        </w:tc>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06918C46" w14:textId="77777777" w:rsidR="003E2A7E" w:rsidRDefault="003E2A7E">
            <w:pPr>
              <w:jc w:val="center"/>
              <w:rPr>
                <w:rFonts w:ascii="Arial" w:eastAsia="Times New Roman" w:hAnsi="Arial" w:cs="Arial"/>
                <w:sz w:val="16"/>
                <w:szCs w:val="16"/>
              </w:rPr>
            </w:pPr>
            <w:r>
              <w:rPr>
                <w:rStyle w:val="content"/>
                <w:rFonts w:ascii="Arial" w:eastAsia="Times New Roman" w:hAnsi="Arial" w:cs="Arial"/>
                <w:sz w:val="16"/>
                <w:szCs w:val="16"/>
              </w:rPr>
              <w:t xml:space="preserve">pre-test probability of </w:t>
            </w:r>
            <w:r>
              <w:rPr>
                <w:rStyle w:val="prev-value"/>
                <w:rFonts w:ascii="Arial" w:eastAsia="Times New Roman" w:hAnsi="Arial" w:cs="Arial"/>
                <w:sz w:val="16"/>
                <w:szCs w:val="16"/>
              </w:rPr>
              <w:t>20</w:t>
            </w:r>
            <w:r>
              <w:rPr>
                <w:rStyle w:val="content"/>
                <w:rFonts w:ascii="Arial" w:eastAsia="Times New Roman" w:hAnsi="Arial" w:cs="Arial"/>
                <w:sz w:val="16"/>
                <w:szCs w:val="16"/>
              </w:rPr>
              <w:t xml:space="preserve">%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8BF0AE3" w14:textId="77777777" w:rsidR="003E2A7E" w:rsidRDefault="003E2A7E">
            <w:pPr>
              <w:rPr>
                <w:rFonts w:ascii="Arial" w:eastAsia="Times New Roman" w:hAnsi="Arial" w:cs="Arial"/>
                <w:sz w:val="16"/>
                <w:szCs w:val="16"/>
              </w:rPr>
            </w:pPr>
          </w:p>
        </w:tc>
      </w:tr>
      <w:tr w:rsidR="003E2A7E" w14:paraId="28319B71"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5807CBFB" w14:textId="77777777" w:rsidR="003E2A7E" w:rsidRDefault="003E2A7E">
            <w:pPr>
              <w:rPr>
                <w:rFonts w:ascii="Arial" w:eastAsia="Times New Roman" w:hAnsi="Arial" w:cs="Arial"/>
                <w:sz w:val="16"/>
                <w:szCs w:val="16"/>
              </w:rPr>
            </w:pPr>
            <w:r>
              <w:rPr>
                <w:rFonts w:ascii="Arial" w:eastAsia="Times New Roman" w:hAnsi="Arial" w:cs="Arial"/>
                <w:b/>
                <w:bCs/>
                <w:sz w:val="16"/>
                <w:szCs w:val="16"/>
              </w:rPr>
              <w:t>True positives</w:t>
            </w:r>
            <w:r>
              <w:rPr>
                <w:rFonts w:ascii="Arial" w:eastAsia="Times New Roman" w:hAnsi="Arial" w:cs="Arial"/>
                <w:sz w:val="16"/>
                <w:szCs w:val="16"/>
              </w:rPr>
              <w:br/>
              <w:t xml:space="preserve">(patients with difficult direct laryngoscopy)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E2946CF" w14:textId="77777777" w:rsidR="003E2A7E" w:rsidRDefault="003E2A7E">
            <w:pPr>
              <w:rPr>
                <w:rFonts w:ascii="Arial" w:eastAsia="Times New Roman" w:hAnsi="Arial" w:cs="Arial"/>
                <w:sz w:val="16"/>
                <w:szCs w:val="16"/>
              </w:rPr>
            </w:pPr>
            <w:r>
              <w:rPr>
                <w:rFonts w:ascii="Arial" w:eastAsia="Times New Roman" w:hAnsi="Arial" w:cs="Arial"/>
                <w:sz w:val="16"/>
                <w:szCs w:val="16"/>
              </w:rPr>
              <w:t>5 studies</w:t>
            </w:r>
            <w:r>
              <w:rPr>
                <w:rFonts w:ascii="Arial" w:eastAsia="Times New Roman" w:hAnsi="Arial" w:cs="Arial"/>
                <w:sz w:val="16"/>
                <w:szCs w:val="16"/>
              </w:rPr>
              <w:br/>
              <w:t xml:space="preserve">574 patients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08E38E2"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cross-sectional (cohort type accuracy study)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B290D17"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0E82722"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proofErr w:type="spellStart"/>
            <w:proofErr w:type="gramStart"/>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gramEnd"/>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c</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324641"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d</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4BDEBAD"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507314D"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none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FFB2E90"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65</w:t>
            </w:r>
            <w:r>
              <w:rPr>
                <w:rFonts w:ascii="Arial" w:eastAsia="Times New Roman" w:hAnsi="Arial" w:cs="Arial"/>
                <w:sz w:val="16"/>
                <w:szCs w:val="16"/>
              </w:rPr>
              <w:t xml:space="preserve"> (22 to 93)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236311E"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98</w:t>
            </w:r>
            <w:r>
              <w:rPr>
                <w:rFonts w:ascii="Arial" w:eastAsia="Times New Roman" w:hAnsi="Arial" w:cs="Arial"/>
                <w:sz w:val="16"/>
                <w:szCs w:val="16"/>
              </w:rPr>
              <w:t xml:space="preserve"> (33 to 140)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4070778"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130</w:t>
            </w:r>
            <w:r>
              <w:rPr>
                <w:rFonts w:ascii="Arial" w:eastAsia="Times New Roman" w:hAnsi="Arial" w:cs="Arial"/>
                <w:sz w:val="16"/>
                <w:szCs w:val="16"/>
              </w:rPr>
              <w:t xml:space="preserve"> (44 to 186)</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6CB64994" w14:textId="77777777" w:rsidR="003E2A7E" w:rsidRDefault="003E2A7E">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Fonts w:ascii="Arial" w:eastAsia="Times New Roman" w:hAnsi="Arial" w:cs="Arial"/>
                <w:sz w:val="16"/>
                <w:szCs w:val="16"/>
              </w:rPr>
              <w:br/>
            </w:r>
            <w:r>
              <w:rPr>
                <w:rStyle w:val="quality-text"/>
                <w:rFonts w:ascii="Arial" w:eastAsia="Times New Roman" w:hAnsi="Arial" w:cs="Arial"/>
                <w:sz w:val="16"/>
                <w:szCs w:val="16"/>
              </w:rPr>
              <w:t>LOW</w:t>
            </w:r>
            <w:r>
              <w:rPr>
                <w:rFonts w:ascii="Arial" w:eastAsia="Times New Roman" w:hAnsi="Arial" w:cs="Arial"/>
                <w:sz w:val="16"/>
                <w:szCs w:val="16"/>
              </w:rPr>
              <w:t xml:space="preserve"> </w:t>
            </w:r>
          </w:p>
        </w:tc>
      </w:tr>
      <w:tr w:rsidR="003E2A7E" w14:paraId="146E57E6"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12250E74" w14:textId="77777777" w:rsidR="003E2A7E" w:rsidRDefault="003E2A7E">
            <w:pPr>
              <w:rPr>
                <w:rFonts w:ascii="Arial" w:eastAsia="Times New Roman" w:hAnsi="Arial" w:cs="Arial"/>
                <w:sz w:val="16"/>
                <w:szCs w:val="16"/>
              </w:rPr>
            </w:pPr>
            <w:r>
              <w:rPr>
                <w:rFonts w:ascii="Arial" w:eastAsia="Times New Roman" w:hAnsi="Arial" w:cs="Arial"/>
                <w:b/>
                <w:bCs/>
                <w:sz w:val="16"/>
                <w:szCs w:val="16"/>
              </w:rPr>
              <w:t>False negatives</w:t>
            </w:r>
            <w:r>
              <w:rPr>
                <w:rFonts w:ascii="Arial" w:eastAsia="Times New Roman" w:hAnsi="Arial" w:cs="Arial"/>
                <w:sz w:val="16"/>
                <w:szCs w:val="16"/>
              </w:rPr>
              <w:br/>
              <w:t xml:space="preserve">(patients incorrectly classified as not having difficult direct laryngoscopy)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2A827CC"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80B84AA"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CED5981"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88F8B7E"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5E754AF"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6A8BDB3"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2826D18"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0A00F4E"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35</w:t>
            </w:r>
            <w:r>
              <w:rPr>
                <w:rFonts w:ascii="Arial" w:eastAsia="Times New Roman" w:hAnsi="Arial" w:cs="Arial"/>
                <w:sz w:val="16"/>
                <w:szCs w:val="16"/>
              </w:rPr>
              <w:t xml:space="preserve"> (7 to 78)</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777F828"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52</w:t>
            </w:r>
            <w:r>
              <w:rPr>
                <w:rFonts w:ascii="Arial" w:eastAsia="Times New Roman" w:hAnsi="Arial" w:cs="Arial"/>
                <w:sz w:val="16"/>
                <w:szCs w:val="16"/>
              </w:rPr>
              <w:t xml:space="preserve"> (10 to 117)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077E1B0"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70</w:t>
            </w:r>
            <w:r>
              <w:rPr>
                <w:rFonts w:ascii="Arial" w:eastAsia="Times New Roman" w:hAnsi="Arial" w:cs="Arial"/>
                <w:sz w:val="16"/>
                <w:szCs w:val="16"/>
              </w:rPr>
              <w:t xml:space="preserve"> (14 to 156)</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219D788" w14:textId="77777777" w:rsidR="003E2A7E" w:rsidRDefault="003E2A7E">
            <w:pPr>
              <w:rPr>
                <w:rFonts w:ascii="Arial" w:eastAsia="Times New Roman" w:hAnsi="Arial" w:cs="Arial"/>
                <w:sz w:val="16"/>
                <w:szCs w:val="16"/>
              </w:rPr>
            </w:pPr>
          </w:p>
        </w:tc>
      </w:tr>
      <w:tr w:rsidR="003E2A7E" w14:paraId="7A326349"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682EBDB6" w14:textId="77777777" w:rsidR="003E2A7E" w:rsidRDefault="003E2A7E">
            <w:pPr>
              <w:rPr>
                <w:rFonts w:ascii="Arial" w:eastAsia="Times New Roman" w:hAnsi="Arial" w:cs="Arial"/>
                <w:sz w:val="16"/>
                <w:szCs w:val="16"/>
              </w:rPr>
            </w:pPr>
            <w:r>
              <w:rPr>
                <w:rFonts w:ascii="Arial" w:eastAsia="Times New Roman" w:hAnsi="Arial" w:cs="Arial"/>
                <w:b/>
                <w:bCs/>
                <w:sz w:val="16"/>
                <w:szCs w:val="16"/>
              </w:rPr>
              <w:t>True negatives</w:t>
            </w:r>
            <w:r>
              <w:rPr>
                <w:rFonts w:ascii="Arial" w:eastAsia="Times New Roman" w:hAnsi="Arial" w:cs="Arial"/>
                <w:sz w:val="16"/>
                <w:szCs w:val="16"/>
              </w:rPr>
              <w:br/>
              <w:t xml:space="preserve">(patients without difficult direct laryngoscopy)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430E0EE" w14:textId="77777777" w:rsidR="003E2A7E" w:rsidRDefault="003E2A7E">
            <w:pPr>
              <w:rPr>
                <w:rFonts w:ascii="Arial" w:eastAsia="Times New Roman" w:hAnsi="Arial" w:cs="Arial"/>
                <w:sz w:val="16"/>
                <w:szCs w:val="16"/>
              </w:rPr>
            </w:pPr>
            <w:r>
              <w:rPr>
                <w:rFonts w:ascii="Arial" w:eastAsia="Times New Roman" w:hAnsi="Arial" w:cs="Arial"/>
                <w:sz w:val="16"/>
                <w:szCs w:val="16"/>
              </w:rPr>
              <w:t>5 studies</w:t>
            </w:r>
            <w:r>
              <w:rPr>
                <w:rFonts w:ascii="Arial" w:eastAsia="Times New Roman" w:hAnsi="Arial" w:cs="Arial"/>
                <w:sz w:val="16"/>
                <w:szCs w:val="16"/>
              </w:rPr>
              <w:br/>
              <w:t xml:space="preserve">574 patients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232074B"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cross-sectional (cohort type accuracy study)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44E9341"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not serious </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573D146"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proofErr w:type="spellStart"/>
            <w:proofErr w:type="gramStart"/>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gramEnd"/>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c</w:t>
            </w:r>
            <w:proofErr w:type="spellEnd"/>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73027CB"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e</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D738DE2"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serious </w:t>
            </w:r>
            <w:r>
              <w:rPr>
                <w:rFonts w:ascii="Arial" w:eastAsia="Times New Roman" w:hAnsi="Arial" w:cs="Arial"/>
                <w:sz w:val="16"/>
                <w:szCs w:val="16"/>
                <w:vertAlign w:val="superscript"/>
              </w:rPr>
              <w:t>f</w:t>
            </w:r>
          </w:p>
        </w:tc>
        <w:tc>
          <w:tcPr>
            <w:tcW w:w="0" w:type="auto"/>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16E99A" w14:textId="77777777" w:rsidR="003E2A7E" w:rsidRDefault="003E2A7E">
            <w:pPr>
              <w:rPr>
                <w:rFonts w:ascii="Arial" w:eastAsia="Times New Roman" w:hAnsi="Arial" w:cs="Arial"/>
                <w:sz w:val="16"/>
                <w:szCs w:val="16"/>
              </w:rPr>
            </w:pPr>
            <w:r>
              <w:rPr>
                <w:rFonts w:ascii="Arial" w:eastAsia="Times New Roman" w:hAnsi="Arial" w:cs="Arial"/>
                <w:sz w:val="16"/>
                <w:szCs w:val="16"/>
              </w:rPr>
              <w:t xml:space="preserve">none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B0C6BE6"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612</w:t>
            </w:r>
            <w:r>
              <w:rPr>
                <w:rFonts w:ascii="Arial" w:eastAsia="Times New Roman" w:hAnsi="Arial" w:cs="Arial"/>
                <w:sz w:val="16"/>
                <w:szCs w:val="16"/>
              </w:rPr>
              <w:t xml:space="preserve"> (387 to 765)</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941DD0"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578</w:t>
            </w:r>
            <w:r>
              <w:rPr>
                <w:rFonts w:ascii="Arial" w:eastAsia="Times New Roman" w:hAnsi="Arial" w:cs="Arial"/>
                <w:sz w:val="16"/>
                <w:szCs w:val="16"/>
              </w:rPr>
              <w:t xml:space="preserve"> (366 to 722)</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B488470"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544</w:t>
            </w:r>
            <w:r>
              <w:rPr>
                <w:rFonts w:ascii="Arial" w:eastAsia="Times New Roman" w:hAnsi="Arial" w:cs="Arial"/>
                <w:sz w:val="16"/>
                <w:szCs w:val="16"/>
              </w:rPr>
              <w:t xml:space="preserve"> (344 to 680)</w:t>
            </w:r>
          </w:p>
        </w:tc>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380D884A" w14:textId="77777777" w:rsidR="003E2A7E" w:rsidRDefault="003E2A7E">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Fonts w:ascii="Arial" w:eastAsia="Times New Roman" w:hAnsi="Arial" w:cs="Arial"/>
                <w:sz w:val="16"/>
                <w:szCs w:val="16"/>
              </w:rPr>
              <w:br/>
            </w:r>
            <w:r>
              <w:rPr>
                <w:rStyle w:val="quality-text"/>
                <w:rFonts w:ascii="Arial" w:eastAsia="Times New Roman" w:hAnsi="Arial" w:cs="Arial"/>
                <w:sz w:val="16"/>
                <w:szCs w:val="16"/>
              </w:rPr>
              <w:t>VERY LOW</w:t>
            </w:r>
            <w:r>
              <w:rPr>
                <w:rFonts w:ascii="Arial" w:eastAsia="Times New Roman" w:hAnsi="Arial" w:cs="Arial"/>
                <w:sz w:val="16"/>
                <w:szCs w:val="16"/>
              </w:rPr>
              <w:t xml:space="preserve"> </w:t>
            </w:r>
          </w:p>
        </w:tc>
      </w:tr>
      <w:tr w:rsidR="003E2A7E" w14:paraId="29A9135C"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7A17D0A4" w14:textId="77777777" w:rsidR="003E2A7E" w:rsidRDefault="003E2A7E">
            <w:pPr>
              <w:rPr>
                <w:rFonts w:ascii="Arial" w:eastAsia="Times New Roman" w:hAnsi="Arial" w:cs="Arial"/>
                <w:sz w:val="16"/>
                <w:szCs w:val="16"/>
              </w:rPr>
            </w:pPr>
            <w:r>
              <w:rPr>
                <w:rFonts w:ascii="Arial" w:eastAsia="Times New Roman" w:hAnsi="Arial" w:cs="Arial"/>
                <w:b/>
                <w:bCs/>
                <w:sz w:val="16"/>
                <w:szCs w:val="16"/>
              </w:rPr>
              <w:t>False positives</w:t>
            </w:r>
            <w:r>
              <w:rPr>
                <w:rFonts w:ascii="Arial" w:eastAsia="Times New Roman" w:hAnsi="Arial" w:cs="Arial"/>
                <w:sz w:val="16"/>
                <w:szCs w:val="16"/>
              </w:rPr>
              <w:br/>
              <w:t xml:space="preserve">(patients incorrectly classified as having difficult direct laryngoscopy) </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EAC1DC8"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BFF8BC0"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5A1159A"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FC6680D"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992698D"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0E83438" w14:textId="77777777" w:rsidR="003E2A7E" w:rsidRDefault="003E2A7E">
            <w:pPr>
              <w:rPr>
                <w:rFonts w:ascii="Arial" w:eastAsia="Times New Roman" w:hAnsi="Arial" w:cs="Arial"/>
                <w:sz w:val="16"/>
                <w:szCs w:val="16"/>
              </w:rPr>
            </w:pP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72814B2" w14:textId="77777777" w:rsidR="003E2A7E" w:rsidRDefault="003E2A7E">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7AECE07"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288</w:t>
            </w:r>
            <w:r>
              <w:rPr>
                <w:rFonts w:ascii="Arial" w:eastAsia="Times New Roman" w:hAnsi="Arial" w:cs="Arial"/>
                <w:sz w:val="16"/>
                <w:szCs w:val="16"/>
              </w:rPr>
              <w:t xml:space="preserve"> (135 to 513)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822A275"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272</w:t>
            </w:r>
            <w:r>
              <w:rPr>
                <w:rFonts w:ascii="Arial" w:eastAsia="Times New Roman" w:hAnsi="Arial" w:cs="Arial"/>
                <w:sz w:val="16"/>
                <w:szCs w:val="16"/>
              </w:rPr>
              <w:t xml:space="preserve"> (128 to 484)</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3BF3A05" w14:textId="77777777" w:rsidR="003E2A7E" w:rsidRDefault="003E2A7E">
            <w:pPr>
              <w:rPr>
                <w:rFonts w:ascii="Arial" w:eastAsia="Times New Roman" w:hAnsi="Arial" w:cs="Arial"/>
                <w:sz w:val="16"/>
                <w:szCs w:val="16"/>
              </w:rPr>
            </w:pPr>
            <w:r>
              <w:rPr>
                <w:rStyle w:val="effect"/>
                <w:rFonts w:ascii="Arial" w:eastAsia="Times New Roman" w:hAnsi="Arial" w:cs="Arial"/>
                <w:sz w:val="16"/>
                <w:szCs w:val="16"/>
              </w:rPr>
              <w:t>256</w:t>
            </w:r>
            <w:r>
              <w:rPr>
                <w:rFonts w:ascii="Arial" w:eastAsia="Times New Roman" w:hAnsi="Arial" w:cs="Arial"/>
                <w:sz w:val="16"/>
                <w:szCs w:val="16"/>
              </w:rPr>
              <w:t xml:space="preserve"> (120 to 456)</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A21B1A6" w14:textId="77777777" w:rsidR="003E2A7E" w:rsidRDefault="003E2A7E">
            <w:pPr>
              <w:rPr>
                <w:rFonts w:ascii="Arial" w:eastAsia="Times New Roman" w:hAnsi="Arial" w:cs="Arial"/>
                <w:sz w:val="16"/>
                <w:szCs w:val="16"/>
              </w:rPr>
            </w:pPr>
          </w:p>
        </w:tc>
      </w:tr>
      <w:tr w:rsidR="00397C71" w14:paraId="44401839"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tcPr>
          <w:p w14:paraId="66998645" w14:textId="22C993B0" w:rsidR="00397C71" w:rsidRDefault="00397C71" w:rsidP="00397C71">
            <w:pPr>
              <w:rPr>
                <w:rFonts w:ascii="Arial" w:eastAsia="Times New Roman" w:hAnsi="Arial" w:cs="Arial"/>
                <w:b/>
                <w:bCs/>
                <w:sz w:val="16"/>
                <w:szCs w:val="16"/>
              </w:rPr>
            </w:pPr>
            <w:r>
              <w:rPr>
                <w:rFonts w:ascii="Arial" w:eastAsia="Times New Roman" w:hAnsi="Arial" w:cs="Arial"/>
                <w:b/>
                <w:bCs/>
                <w:sz w:val="16"/>
                <w:szCs w:val="16"/>
              </w:rPr>
              <w:t>Positive predictive value</w:t>
            </w:r>
          </w:p>
        </w:tc>
        <w:tc>
          <w:tcPr>
            <w:tcW w:w="0" w:type="auto"/>
            <w:tcBorders>
              <w:top w:val="single" w:sz="6" w:space="0" w:color="BFBFBF"/>
              <w:left w:val="single" w:sz="6" w:space="0" w:color="BFBFBF"/>
              <w:bottom w:val="single" w:sz="6" w:space="0" w:color="BFBFBF"/>
              <w:right w:val="single" w:sz="6" w:space="0" w:color="BFBFBF"/>
            </w:tcBorders>
            <w:vAlign w:val="center"/>
          </w:tcPr>
          <w:p w14:paraId="2AC0EB7F"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61731B1"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2DA22E1"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578C179"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4A2E720"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78896884"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A7B7FD9"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7EE4905A" w14:textId="4463ECAC"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18.41%</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2182DBCF" w14:textId="00D064EE"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26.49%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34376BA4" w14:textId="13742DC0"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33.68%</w:t>
            </w:r>
          </w:p>
        </w:tc>
        <w:tc>
          <w:tcPr>
            <w:tcW w:w="0" w:type="auto"/>
            <w:tcBorders>
              <w:top w:val="single" w:sz="6" w:space="0" w:color="BFBFBF"/>
              <w:left w:val="single" w:sz="6" w:space="0" w:color="BFBFBF"/>
              <w:bottom w:val="single" w:sz="6" w:space="0" w:color="BFBFBF"/>
              <w:right w:val="single" w:sz="6" w:space="0" w:color="BFBFBF"/>
            </w:tcBorders>
            <w:vAlign w:val="center"/>
          </w:tcPr>
          <w:p w14:paraId="4D294B71" w14:textId="77777777" w:rsidR="00397C71" w:rsidRDefault="00397C71" w:rsidP="00397C71">
            <w:pPr>
              <w:rPr>
                <w:rFonts w:ascii="Arial" w:eastAsia="Times New Roman" w:hAnsi="Arial" w:cs="Arial"/>
                <w:sz w:val="16"/>
                <w:szCs w:val="16"/>
              </w:rPr>
            </w:pPr>
          </w:p>
        </w:tc>
      </w:tr>
      <w:tr w:rsidR="00397C71" w14:paraId="0A146D99" w14:textId="77777777" w:rsidTr="003E2A7E">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tcPr>
          <w:p w14:paraId="78BD031A" w14:textId="2A337997" w:rsidR="00397C71" w:rsidRDefault="00397C71" w:rsidP="00397C71">
            <w:pPr>
              <w:rPr>
                <w:rFonts w:ascii="Arial" w:eastAsia="Times New Roman" w:hAnsi="Arial" w:cs="Arial"/>
                <w:b/>
                <w:bCs/>
                <w:sz w:val="16"/>
                <w:szCs w:val="16"/>
              </w:rPr>
            </w:pPr>
            <w:r>
              <w:rPr>
                <w:rFonts w:ascii="Arial" w:eastAsia="Times New Roman" w:hAnsi="Arial" w:cs="Arial"/>
                <w:b/>
                <w:bCs/>
                <w:sz w:val="16"/>
                <w:szCs w:val="16"/>
              </w:rPr>
              <w:t>Negative predictive value</w:t>
            </w:r>
          </w:p>
        </w:tc>
        <w:tc>
          <w:tcPr>
            <w:tcW w:w="0" w:type="auto"/>
            <w:tcBorders>
              <w:top w:val="single" w:sz="6" w:space="0" w:color="BFBFBF"/>
              <w:left w:val="single" w:sz="6" w:space="0" w:color="BFBFBF"/>
              <w:bottom w:val="single" w:sz="6" w:space="0" w:color="BFBFBF"/>
              <w:right w:val="single" w:sz="6" w:space="0" w:color="BFBFBF"/>
            </w:tcBorders>
            <w:vAlign w:val="center"/>
          </w:tcPr>
          <w:p w14:paraId="062D0664"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085AED3E"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234C1EDE"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3A48FF18"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1D6F0A65"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47EE93E4"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vAlign w:val="center"/>
          </w:tcPr>
          <w:p w14:paraId="26AC6B72" w14:textId="77777777" w:rsidR="00397C71" w:rsidRDefault="00397C71" w:rsidP="00397C71">
            <w:pPr>
              <w:rPr>
                <w:rFonts w:ascii="Arial" w:eastAsia="Times New Roman" w:hAnsi="Arial" w:cs="Arial"/>
                <w:sz w:val="16"/>
                <w:szCs w:val="16"/>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3FA2B12E" w14:textId="380006C5"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94.59%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5F741776" w14:textId="4BF41F04"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91.74%</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tcPr>
          <w:p w14:paraId="03B4FD56" w14:textId="378BF645" w:rsidR="00397C71" w:rsidRDefault="00397C71" w:rsidP="00397C71">
            <w:pPr>
              <w:rPr>
                <w:rStyle w:val="effect"/>
                <w:rFonts w:ascii="Arial" w:eastAsia="Times New Roman" w:hAnsi="Arial" w:cs="Arial"/>
                <w:sz w:val="16"/>
                <w:szCs w:val="16"/>
              </w:rPr>
            </w:pPr>
            <w:r>
              <w:rPr>
                <w:rStyle w:val="effect"/>
                <w:rFonts w:ascii="Arial" w:eastAsia="Times New Roman" w:hAnsi="Arial" w:cs="Arial"/>
                <w:sz w:val="16"/>
                <w:szCs w:val="16"/>
              </w:rPr>
              <w:t>88.60%</w:t>
            </w:r>
          </w:p>
        </w:tc>
        <w:tc>
          <w:tcPr>
            <w:tcW w:w="0" w:type="auto"/>
            <w:tcBorders>
              <w:top w:val="single" w:sz="6" w:space="0" w:color="BFBFBF"/>
              <w:left w:val="single" w:sz="6" w:space="0" w:color="BFBFBF"/>
              <w:bottom w:val="single" w:sz="6" w:space="0" w:color="BFBFBF"/>
              <w:right w:val="single" w:sz="6" w:space="0" w:color="BFBFBF"/>
            </w:tcBorders>
            <w:vAlign w:val="center"/>
          </w:tcPr>
          <w:p w14:paraId="51677C32" w14:textId="77777777" w:rsidR="00397C71" w:rsidRDefault="00397C71" w:rsidP="00397C71">
            <w:pPr>
              <w:rPr>
                <w:rFonts w:ascii="Arial" w:eastAsia="Times New Roman" w:hAnsi="Arial" w:cs="Arial"/>
                <w:sz w:val="16"/>
                <w:szCs w:val="16"/>
              </w:rPr>
            </w:pPr>
          </w:p>
        </w:tc>
      </w:tr>
    </w:tbl>
    <w:p w14:paraId="56587308" w14:textId="77777777" w:rsidR="003E2A7E" w:rsidRDefault="003E2A7E" w:rsidP="003E2A7E">
      <w:pPr>
        <w:rPr>
          <w:rFonts w:eastAsia="Times New Roman"/>
          <w:szCs w:val="24"/>
          <w:lang w:val="en"/>
        </w:rPr>
      </w:pPr>
      <w:r>
        <w:rPr>
          <w:lang w:val="en"/>
        </w:rPr>
        <w:t>Explanations</w:t>
      </w:r>
    </w:p>
    <w:p w14:paraId="1A41E61B" w14:textId="2DF09164"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One study used modified </w:t>
      </w:r>
      <w:r w:rsidR="003C5921" w:rsidRPr="003C5921">
        <w:rPr>
          <w:rFonts w:ascii="Arial Narrow" w:eastAsia="Times New Roman" w:hAnsi="Arial Narrow"/>
          <w:color w:val="000000"/>
          <w:sz w:val="16"/>
          <w:szCs w:val="16"/>
          <w:lang w:val="en"/>
        </w:rPr>
        <w:t>Cormack-</w:t>
      </w:r>
      <w:proofErr w:type="spellStart"/>
      <w:r w:rsidR="003C5921" w:rsidRPr="003C5921">
        <w:rPr>
          <w:rFonts w:ascii="Arial Narrow" w:eastAsia="Times New Roman" w:hAnsi="Arial Narrow"/>
          <w:color w:val="000000"/>
          <w:sz w:val="16"/>
          <w:szCs w:val="16"/>
          <w:lang w:val="en"/>
        </w:rPr>
        <w:t>Lehane</w:t>
      </w:r>
      <w:proofErr w:type="spellEnd"/>
      <w:r w:rsidR="003C5921">
        <w:rPr>
          <w:rFonts w:ascii="Arial Narrow" w:eastAsia="Times New Roman" w:hAnsi="Arial Narrow"/>
          <w:color w:val="000000"/>
          <w:sz w:val="16"/>
          <w:szCs w:val="16"/>
          <w:lang w:val="en"/>
        </w:rPr>
        <w:t xml:space="preserve"> (CL) </w:t>
      </w:r>
      <w:r>
        <w:rPr>
          <w:rFonts w:ascii="Arial Narrow" w:eastAsia="Times New Roman" w:hAnsi="Arial Narrow"/>
          <w:color w:val="000000"/>
          <w:sz w:val="16"/>
          <w:szCs w:val="16"/>
          <w:lang w:val="en"/>
        </w:rPr>
        <w:t xml:space="preserve">classification, considering CL 2b-3-4 as difficult laryngoscopy </w:t>
      </w:r>
    </w:p>
    <w:p w14:paraId="6D25585F"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Three studies do not specify if BURP maneuver was applied </w:t>
      </w:r>
    </w:p>
    <w:p w14:paraId="4CBC280D"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US assessment performed in different head positions (neutral and sniffing) </w:t>
      </w:r>
    </w:p>
    <w:p w14:paraId="69595828"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d. One study with very low sensitivity </w:t>
      </w:r>
    </w:p>
    <w:p w14:paraId="2397E3C7"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e. Different specificity across the studies </w:t>
      </w:r>
    </w:p>
    <w:p w14:paraId="150A1CB1" w14:textId="77777777" w:rsidR="003E2A7E" w:rsidRDefault="003E2A7E" w:rsidP="003E2A7E">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f. High CI for pool specificity </w:t>
      </w:r>
    </w:p>
    <w:p w14:paraId="0C085B43" w14:textId="16CCB54C" w:rsidR="003E2A7E" w:rsidRPr="003E2A7E" w:rsidRDefault="00D9713F" w:rsidP="00965659">
      <w:pPr>
        <w:rPr>
          <w:rFonts w:ascii="Arial" w:eastAsia="Times New Roman" w:hAnsi="Arial" w:cs="Arial"/>
          <w:sz w:val="16"/>
          <w:szCs w:val="16"/>
          <w:lang w:val="en"/>
        </w:rPr>
      </w:pPr>
      <w:proofErr w:type="spellStart"/>
      <w:r>
        <w:rPr>
          <w:rFonts w:ascii="Arial" w:eastAsia="Times New Roman" w:hAnsi="Arial" w:cs="Arial"/>
          <w:sz w:val="16"/>
          <w:szCs w:val="16"/>
          <w:lang w:val="en"/>
        </w:rPr>
        <w:t>CoE</w:t>
      </w:r>
      <w:proofErr w:type="spellEnd"/>
      <w:r>
        <w:rPr>
          <w:rFonts w:ascii="Arial" w:eastAsia="Times New Roman" w:hAnsi="Arial" w:cs="Arial"/>
          <w:sz w:val="16"/>
          <w:szCs w:val="16"/>
          <w:lang w:val="en"/>
        </w:rPr>
        <w:t>: certainty of the evidence</w:t>
      </w:r>
    </w:p>
    <w:p w14:paraId="2790F3B1" w14:textId="72CF0BE6" w:rsidR="00965659" w:rsidRPr="00965659" w:rsidRDefault="00965659" w:rsidP="00965659">
      <w:pPr>
        <w:rPr>
          <w:rFonts w:ascii="Arial" w:eastAsia="Times New Roman" w:hAnsi="Arial" w:cs="Arial"/>
          <w:sz w:val="16"/>
          <w:szCs w:val="16"/>
        </w:rPr>
      </w:pPr>
      <w:proofErr w:type="spellStart"/>
      <w:r w:rsidRPr="00965659">
        <w:rPr>
          <w:rFonts w:ascii="Arial" w:eastAsia="Times New Roman" w:hAnsi="Arial" w:cs="Arial"/>
          <w:sz w:val="16"/>
          <w:szCs w:val="16"/>
        </w:rPr>
        <w:t>GRADEpro</w:t>
      </w:r>
      <w:proofErr w:type="spellEnd"/>
      <w:r w:rsidRPr="00965659">
        <w:rPr>
          <w:rFonts w:ascii="Arial" w:eastAsia="Times New Roman" w:hAnsi="Arial" w:cs="Arial"/>
          <w:sz w:val="16"/>
          <w:szCs w:val="16"/>
        </w:rPr>
        <w:t xml:space="preserve"> GDT: </w:t>
      </w:r>
      <w:proofErr w:type="spellStart"/>
      <w:r w:rsidRPr="00965659">
        <w:rPr>
          <w:rFonts w:ascii="Arial" w:eastAsia="Times New Roman" w:hAnsi="Arial" w:cs="Arial"/>
          <w:sz w:val="16"/>
          <w:szCs w:val="16"/>
        </w:rPr>
        <w:t>GRADEpro</w:t>
      </w:r>
      <w:proofErr w:type="spellEnd"/>
      <w:r w:rsidRPr="00965659">
        <w:rPr>
          <w:rFonts w:ascii="Arial" w:eastAsia="Times New Roman" w:hAnsi="Arial" w:cs="Arial"/>
          <w:sz w:val="16"/>
          <w:szCs w:val="16"/>
        </w:rPr>
        <w:t xml:space="preserve"> Guideline Development Tool [Software]. McMaster University, 2020 (developed by Evidence Prime, Inc.). Available from </w:t>
      </w:r>
      <w:hyperlink r:id="rId12" w:history="1">
        <w:r w:rsidRPr="00965659">
          <w:rPr>
            <w:rFonts w:ascii="Arial" w:eastAsia="Times New Roman" w:hAnsi="Arial" w:cs="Arial"/>
            <w:sz w:val="16"/>
            <w:szCs w:val="16"/>
          </w:rPr>
          <w:t>gradepro.org</w:t>
        </w:r>
      </w:hyperlink>
    </w:p>
    <w:p w14:paraId="357E71AB" w14:textId="77777777" w:rsidR="005776CB" w:rsidRDefault="005776CB" w:rsidP="003460A5">
      <w:pPr>
        <w:widowControl/>
        <w:spacing w:line="360" w:lineRule="auto"/>
        <w:rPr>
          <w:color w:val="000000"/>
          <w:sz w:val="22"/>
          <w:lang w:val="en" w:eastAsia="zh-HK"/>
        </w:rPr>
      </w:pPr>
    </w:p>
    <w:p w14:paraId="732FA58D" w14:textId="77777777" w:rsidR="005776CB" w:rsidRPr="005776CB" w:rsidRDefault="005776CB" w:rsidP="003460A5">
      <w:pPr>
        <w:widowControl/>
        <w:spacing w:line="360" w:lineRule="auto"/>
        <w:rPr>
          <w:color w:val="000000"/>
          <w:sz w:val="22"/>
          <w:lang w:val="en" w:eastAsia="zh-HK"/>
        </w:rPr>
      </w:pPr>
    </w:p>
    <w:p w14:paraId="69885035" w14:textId="77777777" w:rsidR="00A70D80" w:rsidRDefault="00A70D80" w:rsidP="00320874">
      <w:pPr>
        <w:widowControl/>
        <w:spacing w:after="160" w:line="259" w:lineRule="auto"/>
        <w:rPr>
          <w:rFonts w:asciiTheme="minorHAnsi" w:hAnsiTheme="minorHAnsi"/>
          <w:b/>
          <w:bCs/>
          <w:color w:val="000000" w:themeColor="text1"/>
          <w:szCs w:val="24"/>
          <w:lang w:eastAsia="zh-HK"/>
        </w:rPr>
      </w:pPr>
    </w:p>
    <w:p w14:paraId="4A367713" w14:textId="31B17BF2" w:rsidR="00320874" w:rsidRPr="002573FC" w:rsidRDefault="00320874" w:rsidP="00320874">
      <w:pPr>
        <w:widowControl/>
        <w:spacing w:after="160" w:line="259" w:lineRule="auto"/>
      </w:pPr>
      <w:r w:rsidRPr="002573FC">
        <w:rPr>
          <w:rFonts w:asciiTheme="minorHAnsi" w:hAnsiTheme="minorHAnsi"/>
          <w:b/>
          <w:bCs/>
          <w:color w:val="000000" w:themeColor="text1"/>
          <w:szCs w:val="24"/>
          <w:lang w:eastAsia="zh-HK"/>
        </w:rPr>
        <w:lastRenderedPageBreak/>
        <w:t xml:space="preserve">Supplemental Table </w:t>
      </w:r>
      <w:r w:rsidR="00D26374">
        <w:rPr>
          <w:rFonts w:asciiTheme="minorHAnsi" w:hAnsiTheme="minorHAnsi"/>
          <w:b/>
          <w:bCs/>
          <w:color w:val="000000" w:themeColor="text1"/>
          <w:szCs w:val="24"/>
          <w:lang w:eastAsia="zh-HK"/>
        </w:rPr>
        <w:t>8</w:t>
      </w:r>
      <w:r w:rsidR="002573FC">
        <w:rPr>
          <w:rFonts w:asciiTheme="minorHAnsi" w:hAnsiTheme="minorHAnsi"/>
          <w:b/>
          <w:bCs/>
          <w:color w:val="000000" w:themeColor="text1"/>
          <w:sz w:val="22"/>
          <w:lang w:eastAsia="zh-HK"/>
        </w:rPr>
        <w:t xml:space="preserve"> </w:t>
      </w:r>
      <w:r w:rsidR="002573FC" w:rsidRPr="002573FC">
        <w:t>HSROC parameters</w:t>
      </w:r>
      <w:r w:rsidR="002573FC">
        <w:t>.</w:t>
      </w:r>
    </w:p>
    <w:tbl>
      <w:tblPr>
        <w:tblStyle w:val="Grigliatabella"/>
        <w:tblW w:w="0" w:type="auto"/>
        <w:tblLook w:val="04A0" w:firstRow="1" w:lastRow="0" w:firstColumn="1" w:lastColumn="0" w:noHBand="0" w:noVBand="1"/>
      </w:tblPr>
      <w:tblGrid>
        <w:gridCol w:w="2607"/>
        <w:gridCol w:w="2427"/>
        <w:gridCol w:w="2512"/>
        <w:gridCol w:w="2354"/>
        <w:gridCol w:w="2188"/>
        <w:gridCol w:w="2188"/>
      </w:tblGrid>
      <w:tr w:rsidR="00320874" w:rsidRPr="002573FC" w14:paraId="1DBD126F" w14:textId="0DFC5C37" w:rsidTr="00320874">
        <w:tc>
          <w:tcPr>
            <w:tcW w:w="2607" w:type="dxa"/>
          </w:tcPr>
          <w:p w14:paraId="51BFA666" w14:textId="5E66B3EB" w:rsidR="00320874" w:rsidRPr="002573FC" w:rsidRDefault="00320874" w:rsidP="00320874">
            <w:pPr>
              <w:widowControl/>
              <w:spacing w:after="160" w:line="259" w:lineRule="auto"/>
              <w:rPr>
                <w:rFonts w:asciiTheme="minorHAnsi" w:hAnsiTheme="minorHAnsi"/>
                <w:b/>
                <w:bCs/>
                <w:color w:val="000000" w:themeColor="text1"/>
                <w:sz w:val="22"/>
                <w:lang w:eastAsia="zh-HK"/>
              </w:rPr>
            </w:pPr>
            <w:r w:rsidRPr="002573FC">
              <w:rPr>
                <w:color w:val="000000"/>
                <w:sz w:val="22"/>
                <w:lang w:eastAsia="zh-HK"/>
              </w:rPr>
              <w:t>US measurement</w:t>
            </w:r>
          </w:p>
        </w:tc>
        <w:tc>
          <w:tcPr>
            <w:tcW w:w="2427" w:type="dxa"/>
          </w:tcPr>
          <w:p w14:paraId="405F7AA2" w14:textId="039A549A" w:rsidR="00320874" w:rsidRPr="002573FC" w:rsidRDefault="00107545" w:rsidP="00320874">
            <w:pPr>
              <w:widowControl/>
              <w:spacing w:after="160" w:line="259" w:lineRule="auto"/>
              <w:rPr>
                <w:color w:val="000000"/>
                <w:sz w:val="22"/>
                <w:lang w:eastAsia="zh-HK"/>
              </w:rPr>
            </w:pPr>
            <w:r w:rsidRPr="002573FC">
              <w:rPr>
                <w:color w:val="000000"/>
                <w:sz w:val="22"/>
                <w:lang w:eastAsia="zh-HK"/>
              </w:rPr>
              <w:t>LAMBDA</w:t>
            </w:r>
            <w:r w:rsidR="009C5B6A">
              <w:rPr>
                <w:color w:val="000000"/>
                <w:sz w:val="22"/>
                <w:lang w:eastAsia="zh-HK"/>
              </w:rPr>
              <w:t>*</w:t>
            </w:r>
          </w:p>
        </w:tc>
        <w:tc>
          <w:tcPr>
            <w:tcW w:w="2512" w:type="dxa"/>
          </w:tcPr>
          <w:p w14:paraId="29F0820D" w14:textId="34F63581" w:rsidR="00320874" w:rsidRPr="002573FC" w:rsidRDefault="00107545" w:rsidP="00320874">
            <w:pPr>
              <w:widowControl/>
              <w:spacing w:after="160" w:line="259" w:lineRule="auto"/>
              <w:rPr>
                <w:color w:val="000000"/>
                <w:sz w:val="22"/>
                <w:lang w:eastAsia="zh-HK"/>
              </w:rPr>
            </w:pPr>
            <w:r w:rsidRPr="002573FC">
              <w:rPr>
                <w:color w:val="000000"/>
                <w:sz w:val="22"/>
                <w:lang w:eastAsia="zh-HK"/>
              </w:rPr>
              <w:t>THETA</w:t>
            </w:r>
            <w:r w:rsidR="009C5B6A">
              <w:rPr>
                <w:color w:val="000000"/>
                <w:sz w:val="22"/>
                <w:lang w:eastAsia="zh-HK"/>
              </w:rPr>
              <w:t>**</w:t>
            </w:r>
          </w:p>
        </w:tc>
        <w:tc>
          <w:tcPr>
            <w:tcW w:w="2354" w:type="dxa"/>
          </w:tcPr>
          <w:p w14:paraId="0ABA0777" w14:textId="33FB6B1C" w:rsidR="00320874" w:rsidRPr="002573FC" w:rsidRDefault="00320874" w:rsidP="00320874">
            <w:pPr>
              <w:widowControl/>
              <w:spacing w:after="160" w:line="259" w:lineRule="auto"/>
              <w:rPr>
                <w:color w:val="000000"/>
                <w:sz w:val="22"/>
                <w:lang w:eastAsia="zh-HK"/>
              </w:rPr>
            </w:pPr>
            <w:r w:rsidRPr="002573FC">
              <w:rPr>
                <w:color w:val="000000"/>
                <w:sz w:val="22"/>
                <w:lang w:eastAsia="zh-HK"/>
              </w:rPr>
              <w:t>Beta</w:t>
            </w:r>
            <w:r w:rsidR="009C5B6A">
              <w:rPr>
                <w:color w:val="000000"/>
                <w:sz w:val="22"/>
                <w:lang w:eastAsia="zh-HK"/>
              </w:rPr>
              <w:t>°</w:t>
            </w:r>
          </w:p>
        </w:tc>
        <w:tc>
          <w:tcPr>
            <w:tcW w:w="2188" w:type="dxa"/>
          </w:tcPr>
          <w:p w14:paraId="1F9DD54A" w14:textId="378FCF0D" w:rsidR="00320874" w:rsidRPr="002573FC" w:rsidRDefault="004037B1" w:rsidP="00320874">
            <w:pPr>
              <w:widowControl/>
              <w:spacing w:after="160" w:line="259" w:lineRule="auto"/>
              <w:rPr>
                <w:color w:val="000000"/>
                <w:sz w:val="22"/>
                <w:lang w:eastAsia="zh-HK"/>
              </w:rPr>
            </w:pPr>
            <w:r>
              <w:rPr>
                <w:rFonts w:cs="Calibri"/>
                <w:color w:val="000000"/>
                <w:sz w:val="22"/>
                <w:lang w:eastAsia="zh-HK"/>
              </w:rPr>
              <w:t>σ</w:t>
            </w:r>
            <w:r w:rsidR="00107545" w:rsidRPr="00B51F37">
              <w:rPr>
                <w:color w:val="000000"/>
                <w:sz w:val="22"/>
                <w:vertAlign w:val="superscript"/>
                <w:lang w:eastAsia="zh-HK"/>
              </w:rPr>
              <w:t>2</w:t>
            </w:r>
            <w:r w:rsidR="00107545" w:rsidRPr="002573FC">
              <w:rPr>
                <w:color w:val="000000"/>
                <w:sz w:val="22"/>
                <w:lang w:eastAsia="zh-HK"/>
              </w:rPr>
              <w:t>alfa</w:t>
            </w:r>
            <w:r w:rsidR="009C5B6A">
              <w:rPr>
                <w:color w:val="000000"/>
                <w:sz w:val="22"/>
                <w:lang w:eastAsia="zh-HK"/>
              </w:rPr>
              <w:t>°°</w:t>
            </w:r>
          </w:p>
        </w:tc>
        <w:tc>
          <w:tcPr>
            <w:tcW w:w="2188" w:type="dxa"/>
          </w:tcPr>
          <w:p w14:paraId="256A6E2B" w14:textId="5DFD0F31" w:rsidR="00320874" w:rsidRPr="002573FC" w:rsidRDefault="004037B1" w:rsidP="00320874">
            <w:pPr>
              <w:widowControl/>
              <w:spacing w:after="160" w:line="259" w:lineRule="auto"/>
              <w:rPr>
                <w:color w:val="000000"/>
                <w:sz w:val="22"/>
                <w:lang w:eastAsia="zh-HK"/>
              </w:rPr>
            </w:pPr>
            <w:r>
              <w:rPr>
                <w:rFonts w:cs="Calibri"/>
                <w:color w:val="000000"/>
                <w:sz w:val="22"/>
                <w:lang w:eastAsia="zh-HK"/>
              </w:rPr>
              <w:t>σ</w:t>
            </w:r>
            <w:r w:rsidR="00107545" w:rsidRPr="00B51F37">
              <w:rPr>
                <w:color w:val="000000"/>
                <w:sz w:val="22"/>
                <w:vertAlign w:val="superscript"/>
                <w:lang w:eastAsia="zh-HK"/>
              </w:rPr>
              <w:t>2</w:t>
            </w:r>
            <w:r w:rsidR="00107545" w:rsidRPr="002573FC">
              <w:rPr>
                <w:color w:val="000000"/>
                <w:sz w:val="22"/>
                <w:lang w:eastAsia="zh-HK"/>
              </w:rPr>
              <w:t>theta</w:t>
            </w:r>
            <w:r w:rsidR="009C5B6A">
              <w:rPr>
                <w:color w:val="000000"/>
                <w:sz w:val="22"/>
                <w:lang w:eastAsia="zh-HK"/>
              </w:rPr>
              <w:t>°°°</w:t>
            </w:r>
          </w:p>
        </w:tc>
      </w:tr>
      <w:tr w:rsidR="00320874" w:rsidRPr="002573FC" w14:paraId="4B1BAE29" w14:textId="0D2D541B" w:rsidTr="00320874">
        <w:tc>
          <w:tcPr>
            <w:tcW w:w="2607" w:type="dxa"/>
          </w:tcPr>
          <w:p w14:paraId="7978FA9F" w14:textId="68E05540" w:rsidR="00320874" w:rsidRPr="002573FC" w:rsidRDefault="00320874" w:rsidP="00320874">
            <w:pPr>
              <w:widowControl/>
              <w:rPr>
                <w:color w:val="000000"/>
                <w:sz w:val="22"/>
                <w:lang w:eastAsia="zh-HK"/>
              </w:rPr>
            </w:pPr>
            <w:r w:rsidRPr="002573FC">
              <w:rPr>
                <w:color w:val="000000"/>
                <w:sz w:val="22"/>
                <w:lang w:eastAsia="zh-HK"/>
              </w:rPr>
              <w:t>DSE</w:t>
            </w:r>
          </w:p>
        </w:tc>
        <w:tc>
          <w:tcPr>
            <w:tcW w:w="2427" w:type="dxa"/>
          </w:tcPr>
          <w:p w14:paraId="31339ED9" w14:textId="402A0F5D" w:rsidR="00320874" w:rsidRPr="002573FC" w:rsidRDefault="00107545" w:rsidP="00320874">
            <w:pPr>
              <w:widowControl/>
              <w:rPr>
                <w:color w:val="000000"/>
                <w:sz w:val="22"/>
                <w:lang w:eastAsia="zh-HK"/>
              </w:rPr>
            </w:pPr>
            <w:r>
              <w:rPr>
                <w:color w:val="000000"/>
                <w:sz w:val="22"/>
                <w:lang w:eastAsia="zh-HK"/>
              </w:rPr>
              <w:t>2.97 (2.29; 3.65)</w:t>
            </w:r>
          </w:p>
        </w:tc>
        <w:tc>
          <w:tcPr>
            <w:tcW w:w="2512" w:type="dxa"/>
          </w:tcPr>
          <w:p w14:paraId="2461B2B1" w14:textId="6404D983" w:rsidR="00320874" w:rsidRPr="002573FC" w:rsidRDefault="00107545" w:rsidP="00320874">
            <w:pPr>
              <w:widowControl/>
              <w:rPr>
                <w:color w:val="000000"/>
                <w:sz w:val="22"/>
                <w:lang w:eastAsia="zh-HK"/>
              </w:rPr>
            </w:pPr>
            <w:r>
              <w:rPr>
                <w:color w:val="000000"/>
                <w:sz w:val="22"/>
                <w:lang w:eastAsia="zh-HK"/>
              </w:rPr>
              <w:t>0.46 (-0.33; 1.25)</w:t>
            </w:r>
          </w:p>
        </w:tc>
        <w:tc>
          <w:tcPr>
            <w:tcW w:w="2354" w:type="dxa"/>
          </w:tcPr>
          <w:p w14:paraId="5310EB32" w14:textId="656DDD66" w:rsidR="00320874" w:rsidRPr="002573FC" w:rsidRDefault="00107545" w:rsidP="00320874">
            <w:pPr>
              <w:widowControl/>
              <w:rPr>
                <w:color w:val="000000"/>
                <w:sz w:val="22"/>
                <w:lang w:eastAsia="zh-HK"/>
              </w:rPr>
            </w:pPr>
            <w:r>
              <w:rPr>
                <w:color w:val="000000"/>
                <w:sz w:val="22"/>
                <w:lang w:eastAsia="zh-HK"/>
              </w:rPr>
              <w:t>0.52 (-0.52; 1.55)</w:t>
            </w:r>
          </w:p>
        </w:tc>
        <w:tc>
          <w:tcPr>
            <w:tcW w:w="2188" w:type="dxa"/>
          </w:tcPr>
          <w:p w14:paraId="64D0A9ED" w14:textId="022A86D3" w:rsidR="00320874" w:rsidRPr="002573FC" w:rsidRDefault="00107545" w:rsidP="00320874">
            <w:pPr>
              <w:widowControl/>
              <w:rPr>
                <w:color w:val="000000"/>
                <w:sz w:val="22"/>
                <w:lang w:eastAsia="zh-HK"/>
              </w:rPr>
            </w:pPr>
            <w:r>
              <w:rPr>
                <w:color w:val="000000"/>
                <w:sz w:val="22"/>
                <w:lang w:eastAsia="zh-HK"/>
              </w:rPr>
              <w:t>0.52 (0.12; 2.25)</w:t>
            </w:r>
          </w:p>
        </w:tc>
        <w:tc>
          <w:tcPr>
            <w:tcW w:w="2188" w:type="dxa"/>
          </w:tcPr>
          <w:p w14:paraId="1F004981" w14:textId="3B100A39" w:rsidR="00320874" w:rsidRPr="002573FC" w:rsidRDefault="00107545" w:rsidP="00320874">
            <w:pPr>
              <w:widowControl/>
              <w:rPr>
                <w:color w:val="000000"/>
                <w:sz w:val="22"/>
                <w:lang w:eastAsia="zh-HK"/>
              </w:rPr>
            </w:pPr>
            <w:r>
              <w:rPr>
                <w:color w:val="000000"/>
                <w:sz w:val="22"/>
                <w:lang w:eastAsia="zh-HK"/>
              </w:rPr>
              <w:t>0.31 (0.09; 1.07)</w:t>
            </w:r>
          </w:p>
        </w:tc>
      </w:tr>
      <w:tr w:rsidR="00320874" w:rsidRPr="002573FC" w14:paraId="733D8FBB" w14:textId="18A894DC" w:rsidTr="00320874">
        <w:tc>
          <w:tcPr>
            <w:tcW w:w="2607" w:type="dxa"/>
          </w:tcPr>
          <w:p w14:paraId="7FF5424B" w14:textId="4262A279" w:rsidR="00320874" w:rsidRPr="002573FC" w:rsidRDefault="00320874" w:rsidP="00320874">
            <w:pPr>
              <w:widowControl/>
              <w:rPr>
                <w:color w:val="000000"/>
                <w:sz w:val="22"/>
                <w:lang w:eastAsia="zh-HK"/>
              </w:rPr>
            </w:pPr>
            <w:r w:rsidRPr="002573FC">
              <w:rPr>
                <w:color w:val="000000"/>
                <w:sz w:val="22"/>
                <w:lang w:eastAsia="zh-HK"/>
              </w:rPr>
              <w:t>DSHB</w:t>
            </w:r>
          </w:p>
        </w:tc>
        <w:tc>
          <w:tcPr>
            <w:tcW w:w="2427" w:type="dxa"/>
          </w:tcPr>
          <w:p w14:paraId="7EFD2A8F" w14:textId="1B1DA98E" w:rsidR="00320874" w:rsidRPr="002573FC" w:rsidRDefault="00EE7431" w:rsidP="00320874">
            <w:pPr>
              <w:widowControl/>
              <w:rPr>
                <w:color w:val="000000"/>
                <w:sz w:val="22"/>
                <w:lang w:eastAsia="zh-HK"/>
              </w:rPr>
            </w:pPr>
            <w:r>
              <w:rPr>
                <w:color w:val="000000"/>
                <w:sz w:val="22"/>
                <w:lang w:eastAsia="zh-HK"/>
              </w:rPr>
              <w:t>1.85 (0.89; 2.81)</w:t>
            </w:r>
          </w:p>
        </w:tc>
        <w:tc>
          <w:tcPr>
            <w:tcW w:w="2512" w:type="dxa"/>
          </w:tcPr>
          <w:p w14:paraId="51569EC4" w14:textId="719779B2" w:rsidR="00320874" w:rsidRPr="002573FC" w:rsidRDefault="00EE7431" w:rsidP="00320874">
            <w:pPr>
              <w:widowControl/>
              <w:rPr>
                <w:color w:val="000000"/>
                <w:sz w:val="22"/>
                <w:lang w:eastAsia="zh-HK"/>
              </w:rPr>
            </w:pPr>
            <w:r>
              <w:rPr>
                <w:color w:val="000000"/>
                <w:sz w:val="22"/>
                <w:lang w:eastAsia="zh-HK"/>
              </w:rPr>
              <w:t>0.18 (-0.45; 0.81)</w:t>
            </w:r>
          </w:p>
        </w:tc>
        <w:tc>
          <w:tcPr>
            <w:tcW w:w="2354" w:type="dxa"/>
          </w:tcPr>
          <w:p w14:paraId="0315B7EC" w14:textId="12D1587E" w:rsidR="00320874" w:rsidRPr="002573FC" w:rsidRDefault="00EE7431" w:rsidP="00320874">
            <w:pPr>
              <w:widowControl/>
              <w:rPr>
                <w:color w:val="000000"/>
                <w:sz w:val="22"/>
                <w:lang w:eastAsia="zh-HK"/>
              </w:rPr>
            </w:pPr>
            <w:r>
              <w:rPr>
                <w:color w:val="000000"/>
                <w:sz w:val="22"/>
                <w:lang w:eastAsia="zh-HK"/>
              </w:rPr>
              <w:t>0.37 (-0.81; 1.55)</w:t>
            </w:r>
          </w:p>
        </w:tc>
        <w:tc>
          <w:tcPr>
            <w:tcW w:w="2188" w:type="dxa"/>
          </w:tcPr>
          <w:p w14:paraId="577B73BA" w14:textId="06634B84" w:rsidR="00320874" w:rsidRPr="002573FC" w:rsidRDefault="00EE7431" w:rsidP="00320874">
            <w:pPr>
              <w:widowControl/>
              <w:rPr>
                <w:color w:val="000000"/>
                <w:sz w:val="22"/>
                <w:lang w:eastAsia="zh-HK"/>
              </w:rPr>
            </w:pPr>
            <w:r>
              <w:rPr>
                <w:color w:val="000000"/>
                <w:sz w:val="22"/>
                <w:lang w:eastAsia="zh-HK"/>
              </w:rPr>
              <w:t>1.14 (0.24; 5.46)</w:t>
            </w:r>
          </w:p>
        </w:tc>
        <w:tc>
          <w:tcPr>
            <w:tcW w:w="2188" w:type="dxa"/>
          </w:tcPr>
          <w:p w14:paraId="16636FED" w14:textId="269FDD4D" w:rsidR="00320874" w:rsidRPr="002573FC" w:rsidRDefault="00EE7431" w:rsidP="00320874">
            <w:pPr>
              <w:widowControl/>
              <w:rPr>
                <w:color w:val="000000"/>
                <w:sz w:val="22"/>
                <w:lang w:eastAsia="zh-HK"/>
              </w:rPr>
            </w:pPr>
            <w:r>
              <w:rPr>
                <w:color w:val="000000"/>
                <w:sz w:val="22"/>
                <w:lang w:eastAsia="zh-HK"/>
              </w:rPr>
              <w:t>0.13 (0.02; 0.85)</w:t>
            </w:r>
          </w:p>
        </w:tc>
      </w:tr>
      <w:tr w:rsidR="00320874" w:rsidRPr="002573FC" w14:paraId="024CE1DA" w14:textId="254E4A03" w:rsidTr="00320874">
        <w:tc>
          <w:tcPr>
            <w:tcW w:w="2607" w:type="dxa"/>
          </w:tcPr>
          <w:p w14:paraId="1BBFDF37" w14:textId="2277B5F3" w:rsidR="00320874" w:rsidRPr="002573FC" w:rsidRDefault="00320874" w:rsidP="00320874">
            <w:pPr>
              <w:widowControl/>
              <w:rPr>
                <w:color w:val="000000"/>
                <w:sz w:val="22"/>
                <w:lang w:eastAsia="zh-HK"/>
              </w:rPr>
            </w:pPr>
            <w:r w:rsidRPr="002573FC">
              <w:rPr>
                <w:color w:val="000000"/>
                <w:sz w:val="22"/>
                <w:lang w:eastAsia="zh-HK"/>
              </w:rPr>
              <w:t>DSVC</w:t>
            </w:r>
          </w:p>
        </w:tc>
        <w:tc>
          <w:tcPr>
            <w:tcW w:w="2427" w:type="dxa"/>
          </w:tcPr>
          <w:p w14:paraId="2AE30923" w14:textId="7B733B53" w:rsidR="00320874" w:rsidRPr="002573FC" w:rsidRDefault="00C635E7" w:rsidP="00320874">
            <w:pPr>
              <w:widowControl/>
              <w:rPr>
                <w:color w:val="000000"/>
                <w:sz w:val="22"/>
                <w:lang w:eastAsia="zh-HK"/>
              </w:rPr>
            </w:pPr>
            <w:r>
              <w:rPr>
                <w:color w:val="000000"/>
                <w:sz w:val="22"/>
                <w:lang w:eastAsia="zh-HK"/>
              </w:rPr>
              <w:t>2.51 (0.93; 4.09)</w:t>
            </w:r>
          </w:p>
        </w:tc>
        <w:tc>
          <w:tcPr>
            <w:tcW w:w="2512" w:type="dxa"/>
          </w:tcPr>
          <w:p w14:paraId="62E25A7B" w14:textId="68C0BF2E" w:rsidR="00320874" w:rsidRPr="002573FC" w:rsidRDefault="00C635E7" w:rsidP="00320874">
            <w:pPr>
              <w:widowControl/>
              <w:rPr>
                <w:color w:val="000000"/>
                <w:sz w:val="22"/>
                <w:lang w:eastAsia="zh-HK"/>
              </w:rPr>
            </w:pPr>
            <w:r>
              <w:rPr>
                <w:color w:val="000000"/>
                <w:sz w:val="22"/>
                <w:lang w:eastAsia="zh-HK"/>
              </w:rPr>
              <w:t>0.76 (-0.30; 1.82)</w:t>
            </w:r>
          </w:p>
        </w:tc>
        <w:tc>
          <w:tcPr>
            <w:tcW w:w="2354" w:type="dxa"/>
          </w:tcPr>
          <w:p w14:paraId="20B60790" w14:textId="37950355" w:rsidR="00320874" w:rsidRPr="002573FC" w:rsidRDefault="00C635E7" w:rsidP="00320874">
            <w:pPr>
              <w:widowControl/>
              <w:rPr>
                <w:color w:val="000000"/>
                <w:sz w:val="22"/>
                <w:lang w:eastAsia="zh-HK"/>
              </w:rPr>
            </w:pPr>
            <w:r>
              <w:rPr>
                <w:color w:val="000000"/>
                <w:sz w:val="22"/>
                <w:lang w:eastAsia="zh-HK"/>
              </w:rPr>
              <w:t>1.25 (-0.45; 2.96)</w:t>
            </w:r>
          </w:p>
        </w:tc>
        <w:tc>
          <w:tcPr>
            <w:tcW w:w="2188" w:type="dxa"/>
          </w:tcPr>
          <w:p w14:paraId="77D5DEC6" w14:textId="0262AF6A" w:rsidR="00320874" w:rsidRPr="002573FC" w:rsidRDefault="00C635E7" w:rsidP="00320874">
            <w:pPr>
              <w:widowControl/>
              <w:rPr>
                <w:color w:val="000000"/>
                <w:sz w:val="22"/>
                <w:lang w:eastAsia="zh-HK"/>
              </w:rPr>
            </w:pPr>
            <w:r>
              <w:rPr>
                <w:color w:val="000000"/>
                <w:sz w:val="22"/>
                <w:lang w:eastAsia="zh-HK"/>
              </w:rPr>
              <w:t>1.15 (0.14; 9.61)</w:t>
            </w:r>
          </w:p>
        </w:tc>
        <w:tc>
          <w:tcPr>
            <w:tcW w:w="2188" w:type="dxa"/>
          </w:tcPr>
          <w:p w14:paraId="477A2EA1" w14:textId="78B58A30" w:rsidR="00320874" w:rsidRPr="002573FC" w:rsidRDefault="00C635E7" w:rsidP="00320874">
            <w:pPr>
              <w:widowControl/>
              <w:rPr>
                <w:color w:val="000000"/>
                <w:sz w:val="22"/>
                <w:lang w:eastAsia="zh-HK"/>
              </w:rPr>
            </w:pPr>
            <w:r>
              <w:rPr>
                <w:color w:val="000000"/>
                <w:sz w:val="22"/>
                <w:lang w:eastAsia="zh-HK"/>
              </w:rPr>
              <w:t>0.22 (0.02; 2.60)</w:t>
            </w:r>
          </w:p>
        </w:tc>
      </w:tr>
      <w:tr w:rsidR="00320874" w:rsidRPr="002573FC" w14:paraId="20696837" w14:textId="7932D56F" w:rsidTr="00320874">
        <w:tc>
          <w:tcPr>
            <w:tcW w:w="2607" w:type="dxa"/>
          </w:tcPr>
          <w:p w14:paraId="47C63AED" w14:textId="07FA1E1F" w:rsidR="00320874" w:rsidRPr="002573FC" w:rsidRDefault="00320874" w:rsidP="00320874">
            <w:pPr>
              <w:widowControl/>
              <w:rPr>
                <w:color w:val="000000"/>
                <w:sz w:val="22"/>
                <w:lang w:eastAsia="zh-HK"/>
              </w:rPr>
            </w:pPr>
            <w:r w:rsidRPr="002573FC">
              <w:rPr>
                <w:color w:val="000000"/>
                <w:sz w:val="22"/>
                <w:lang w:eastAsia="zh-HK"/>
              </w:rPr>
              <w:t>Pre</w:t>
            </w:r>
            <w:r w:rsidR="00E34757">
              <w:rPr>
                <w:color w:val="000000"/>
                <w:sz w:val="22"/>
                <w:lang w:eastAsia="zh-HK"/>
              </w:rPr>
              <w:t>-</w:t>
            </w:r>
            <w:r w:rsidRPr="002573FC">
              <w:rPr>
                <w:color w:val="000000"/>
                <w:sz w:val="22"/>
                <w:lang w:eastAsia="zh-HK"/>
              </w:rPr>
              <w:t>E/E-VC</w:t>
            </w:r>
          </w:p>
        </w:tc>
        <w:tc>
          <w:tcPr>
            <w:tcW w:w="2427" w:type="dxa"/>
          </w:tcPr>
          <w:p w14:paraId="1ACF7F69" w14:textId="5A09B2FC" w:rsidR="00320874" w:rsidRPr="002573FC" w:rsidRDefault="0003634D" w:rsidP="00320874">
            <w:pPr>
              <w:widowControl/>
              <w:rPr>
                <w:color w:val="000000"/>
                <w:sz w:val="22"/>
                <w:lang w:eastAsia="zh-HK"/>
              </w:rPr>
            </w:pPr>
            <w:r>
              <w:rPr>
                <w:color w:val="000000"/>
                <w:sz w:val="22"/>
                <w:lang w:eastAsia="zh-HK"/>
              </w:rPr>
              <w:t>1.46 (0.02; 2.91)</w:t>
            </w:r>
          </w:p>
        </w:tc>
        <w:tc>
          <w:tcPr>
            <w:tcW w:w="2512" w:type="dxa"/>
          </w:tcPr>
          <w:p w14:paraId="2557B11E" w14:textId="6E8EB4BF" w:rsidR="00320874" w:rsidRPr="002573FC" w:rsidRDefault="0003634D" w:rsidP="00320874">
            <w:pPr>
              <w:widowControl/>
              <w:rPr>
                <w:color w:val="000000"/>
                <w:sz w:val="22"/>
                <w:lang w:eastAsia="zh-HK"/>
              </w:rPr>
            </w:pPr>
            <w:r>
              <w:rPr>
                <w:color w:val="000000"/>
                <w:sz w:val="22"/>
                <w:lang w:eastAsia="zh-HK"/>
              </w:rPr>
              <w:t>-0.25 (-1.52; 1.02)</w:t>
            </w:r>
          </w:p>
        </w:tc>
        <w:tc>
          <w:tcPr>
            <w:tcW w:w="2354" w:type="dxa"/>
          </w:tcPr>
          <w:p w14:paraId="30329ACD" w14:textId="1F2D95F5" w:rsidR="00320874" w:rsidRPr="002573FC" w:rsidRDefault="0003634D" w:rsidP="00320874">
            <w:pPr>
              <w:widowControl/>
              <w:rPr>
                <w:color w:val="000000"/>
                <w:sz w:val="22"/>
                <w:lang w:eastAsia="zh-HK"/>
              </w:rPr>
            </w:pPr>
            <w:r>
              <w:rPr>
                <w:color w:val="000000"/>
                <w:sz w:val="22"/>
                <w:lang w:eastAsia="zh-HK"/>
              </w:rPr>
              <w:t>-0.58 (-1.60; 0.45)</w:t>
            </w:r>
          </w:p>
        </w:tc>
        <w:tc>
          <w:tcPr>
            <w:tcW w:w="2188" w:type="dxa"/>
          </w:tcPr>
          <w:p w14:paraId="76FE3CA6" w14:textId="575342FE" w:rsidR="00320874" w:rsidRPr="002573FC" w:rsidRDefault="0003634D" w:rsidP="00320874">
            <w:pPr>
              <w:widowControl/>
              <w:rPr>
                <w:color w:val="000000"/>
                <w:sz w:val="22"/>
                <w:lang w:eastAsia="zh-HK"/>
              </w:rPr>
            </w:pPr>
            <w:r>
              <w:rPr>
                <w:color w:val="000000"/>
                <w:sz w:val="22"/>
                <w:lang w:eastAsia="zh-HK"/>
              </w:rPr>
              <w:t>2.12 (0.44-10.39)</w:t>
            </w:r>
          </w:p>
        </w:tc>
        <w:tc>
          <w:tcPr>
            <w:tcW w:w="2188" w:type="dxa"/>
          </w:tcPr>
          <w:p w14:paraId="2E330387" w14:textId="38F1FC2A" w:rsidR="00320874" w:rsidRPr="002573FC" w:rsidRDefault="0003634D" w:rsidP="00320874">
            <w:pPr>
              <w:widowControl/>
              <w:rPr>
                <w:color w:val="000000"/>
                <w:sz w:val="22"/>
                <w:lang w:eastAsia="zh-HK"/>
              </w:rPr>
            </w:pPr>
            <w:r>
              <w:rPr>
                <w:color w:val="000000"/>
                <w:sz w:val="22"/>
                <w:lang w:eastAsia="zh-HK"/>
              </w:rPr>
              <w:t>1.70 (0.40; 7.25)</w:t>
            </w:r>
          </w:p>
        </w:tc>
      </w:tr>
    </w:tbl>
    <w:p w14:paraId="09D5F007" w14:textId="77777777" w:rsidR="00320874" w:rsidRDefault="000D3552" w:rsidP="00320874">
      <w:pPr>
        <w:widowControl/>
        <w:spacing w:after="160" w:line="259" w:lineRule="auto"/>
        <w:rPr>
          <w:rFonts w:asciiTheme="minorHAnsi" w:hAnsiTheme="minorHAnsi"/>
          <w:color w:val="000000" w:themeColor="text1"/>
          <w:sz w:val="22"/>
          <w:lang w:eastAsia="zh-HK"/>
        </w:rPr>
      </w:pPr>
      <w:r w:rsidRPr="000D3552">
        <w:rPr>
          <w:rFonts w:asciiTheme="minorHAnsi" w:hAnsiTheme="minorHAnsi"/>
          <w:color w:val="000000" w:themeColor="text1"/>
          <w:sz w:val="22"/>
          <w:lang w:eastAsia="zh-HK"/>
        </w:rPr>
        <w:t>(95% Credib</w:t>
      </w:r>
      <w:r w:rsidR="005947B4">
        <w:rPr>
          <w:rFonts w:asciiTheme="minorHAnsi" w:hAnsiTheme="minorHAnsi"/>
          <w:color w:val="000000" w:themeColor="text1"/>
          <w:sz w:val="22"/>
          <w:lang w:eastAsia="zh-HK"/>
        </w:rPr>
        <w:t>le</w:t>
      </w:r>
      <w:r w:rsidRPr="000D3552">
        <w:rPr>
          <w:rFonts w:asciiTheme="minorHAnsi" w:hAnsiTheme="minorHAnsi"/>
          <w:color w:val="000000" w:themeColor="text1"/>
          <w:sz w:val="22"/>
          <w:lang w:eastAsia="zh-HK"/>
        </w:rPr>
        <w:t xml:space="preserve"> interval)</w:t>
      </w:r>
    </w:p>
    <w:p w14:paraId="2C64E6BF" w14:textId="35F5092D" w:rsidR="009C5B6A" w:rsidRDefault="00DA05E2" w:rsidP="009C5B6A">
      <w:pPr>
        <w:widowControl/>
        <w:spacing w:line="259" w:lineRule="auto"/>
        <w:rPr>
          <w:color w:val="000000"/>
          <w:sz w:val="22"/>
          <w:lang w:eastAsia="zh-HK"/>
        </w:rPr>
      </w:pPr>
      <w:r>
        <w:rPr>
          <w:color w:val="000000"/>
          <w:sz w:val="22"/>
          <w:lang w:eastAsia="zh-HK"/>
        </w:rPr>
        <w:t>DSE: distance from skin to epiglottis; DSHB: distance from skin to hyoid bone; DSVC: distance from skin to vocal cords; E-VC: distance from the epiglottis to the midpoint of the distance between the vocal cords;</w:t>
      </w:r>
      <w:r w:rsidRPr="00512FB4">
        <w:rPr>
          <w:color w:val="000000"/>
          <w:sz w:val="22"/>
          <w:lang w:eastAsia="zh-HK"/>
        </w:rPr>
        <w:t xml:space="preserve"> </w:t>
      </w:r>
      <w:r>
        <w:rPr>
          <w:color w:val="000000"/>
          <w:sz w:val="22"/>
          <w:lang w:eastAsia="zh-HK"/>
        </w:rPr>
        <w:t>Pre-E: pre-epiglottis space.</w:t>
      </w:r>
    </w:p>
    <w:p w14:paraId="146DCA62" w14:textId="51D7E0A6" w:rsidR="009C5B6A" w:rsidRDefault="009C5B6A" w:rsidP="009C5B6A">
      <w:pPr>
        <w:widowControl/>
        <w:spacing w:line="259" w:lineRule="auto"/>
        <w:rPr>
          <w:color w:val="000000"/>
          <w:sz w:val="22"/>
          <w:lang w:eastAsia="zh-HK"/>
        </w:rPr>
      </w:pPr>
      <w:r>
        <w:rPr>
          <w:color w:val="000000"/>
          <w:sz w:val="22"/>
          <w:lang w:eastAsia="zh-HK"/>
        </w:rPr>
        <w:t>*</w:t>
      </w:r>
      <w:proofErr w:type="gramStart"/>
      <w:r w:rsidR="00F0260F">
        <w:rPr>
          <w:color w:val="000000"/>
          <w:sz w:val="22"/>
          <w:lang w:eastAsia="zh-HK"/>
        </w:rPr>
        <w:t>mean</w:t>
      </w:r>
      <w:proofErr w:type="gramEnd"/>
      <w:r w:rsidR="00F0260F">
        <w:rPr>
          <w:color w:val="000000"/>
          <w:sz w:val="22"/>
          <w:lang w:eastAsia="zh-HK"/>
        </w:rPr>
        <w:t xml:space="preserve"> accuracy </w:t>
      </w:r>
    </w:p>
    <w:p w14:paraId="084F881F" w14:textId="729B88AA" w:rsidR="009C5B6A" w:rsidRDefault="009C5B6A" w:rsidP="009C5B6A">
      <w:pPr>
        <w:widowControl/>
        <w:spacing w:line="259" w:lineRule="auto"/>
        <w:rPr>
          <w:color w:val="000000"/>
          <w:sz w:val="22"/>
          <w:lang w:eastAsia="zh-HK"/>
        </w:rPr>
      </w:pPr>
      <w:r>
        <w:rPr>
          <w:color w:val="000000"/>
          <w:sz w:val="22"/>
          <w:lang w:eastAsia="zh-HK"/>
        </w:rPr>
        <w:t>**</w:t>
      </w:r>
      <w:r w:rsidR="00F0260F">
        <w:rPr>
          <w:color w:val="000000"/>
          <w:sz w:val="22"/>
          <w:lang w:eastAsia="zh-HK"/>
        </w:rPr>
        <w:t>mean threshold</w:t>
      </w:r>
      <w:r w:rsidR="001D5B6E">
        <w:rPr>
          <w:color w:val="000000"/>
          <w:sz w:val="22"/>
          <w:lang w:eastAsia="zh-HK"/>
        </w:rPr>
        <w:t xml:space="preserve"> (</w:t>
      </w:r>
      <w:proofErr w:type="spellStart"/>
      <w:r w:rsidR="001D5B6E" w:rsidRPr="00F64FE9">
        <w:rPr>
          <w:color w:val="000000"/>
          <w:sz w:val="22"/>
          <w:lang w:eastAsia="zh-HK"/>
        </w:rPr>
        <w:t>lnDOR</w:t>
      </w:r>
      <w:proofErr w:type="spellEnd"/>
      <w:r w:rsidR="001D5B6E">
        <w:rPr>
          <w:color w:val="000000"/>
          <w:sz w:val="22"/>
          <w:lang w:eastAsia="zh-HK"/>
        </w:rPr>
        <w:t>)</w:t>
      </w:r>
    </w:p>
    <w:p w14:paraId="69ED3221" w14:textId="08DE43B3" w:rsidR="009C5B6A" w:rsidRDefault="009C5B6A" w:rsidP="009C5B6A">
      <w:pPr>
        <w:widowControl/>
        <w:spacing w:line="259" w:lineRule="auto"/>
        <w:rPr>
          <w:color w:val="000000"/>
          <w:sz w:val="22"/>
          <w:lang w:eastAsia="zh-HK"/>
        </w:rPr>
      </w:pPr>
      <w:r>
        <w:rPr>
          <w:color w:val="000000"/>
          <w:sz w:val="22"/>
          <w:lang w:eastAsia="zh-HK"/>
        </w:rPr>
        <w:t>°</w:t>
      </w:r>
      <w:r w:rsidR="00F0260F">
        <w:rPr>
          <w:color w:val="000000"/>
          <w:sz w:val="22"/>
          <w:lang w:eastAsia="zh-HK"/>
        </w:rPr>
        <w:t xml:space="preserve">shape </w:t>
      </w:r>
      <w:r w:rsidR="00D422FF">
        <w:rPr>
          <w:color w:val="000000"/>
          <w:sz w:val="22"/>
          <w:lang w:eastAsia="zh-HK"/>
        </w:rPr>
        <w:t>of SROC curve</w:t>
      </w:r>
    </w:p>
    <w:p w14:paraId="2D42EA66" w14:textId="15BBDFBB" w:rsidR="009C5B6A" w:rsidRDefault="009C5B6A" w:rsidP="009C5B6A">
      <w:pPr>
        <w:widowControl/>
        <w:spacing w:line="259" w:lineRule="auto"/>
        <w:rPr>
          <w:color w:val="000000"/>
          <w:sz w:val="22"/>
          <w:lang w:eastAsia="zh-HK"/>
        </w:rPr>
      </w:pPr>
      <w:r>
        <w:rPr>
          <w:color w:val="000000"/>
          <w:sz w:val="22"/>
          <w:lang w:eastAsia="zh-HK"/>
        </w:rPr>
        <w:t>°°</w:t>
      </w:r>
      <w:r w:rsidR="00F0260F">
        <w:rPr>
          <w:color w:val="000000"/>
          <w:sz w:val="22"/>
          <w:lang w:eastAsia="zh-HK"/>
        </w:rPr>
        <w:t xml:space="preserve">variance </w:t>
      </w:r>
      <w:r w:rsidR="00D422FF">
        <w:rPr>
          <w:color w:val="000000"/>
          <w:sz w:val="22"/>
          <w:lang w:eastAsia="zh-HK"/>
        </w:rPr>
        <w:t>of random effects for accuracy</w:t>
      </w:r>
    </w:p>
    <w:p w14:paraId="57814326" w14:textId="648E96F9" w:rsidR="009C5B6A" w:rsidRDefault="009C5B6A" w:rsidP="009C5B6A">
      <w:pPr>
        <w:widowControl/>
        <w:spacing w:line="259" w:lineRule="auto"/>
        <w:rPr>
          <w:color w:val="000000"/>
          <w:sz w:val="22"/>
          <w:lang w:eastAsia="zh-HK"/>
        </w:rPr>
      </w:pPr>
      <w:r>
        <w:rPr>
          <w:color w:val="000000"/>
          <w:sz w:val="22"/>
          <w:lang w:eastAsia="zh-HK"/>
        </w:rPr>
        <w:t>°°°</w:t>
      </w:r>
      <w:r w:rsidR="00F0260F">
        <w:rPr>
          <w:color w:val="000000"/>
          <w:sz w:val="22"/>
          <w:lang w:eastAsia="zh-HK"/>
        </w:rPr>
        <w:t xml:space="preserve">variance </w:t>
      </w:r>
      <w:r w:rsidR="00D422FF">
        <w:rPr>
          <w:color w:val="000000"/>
          <w:sz w:val="22"/>
          <w:lang w:eastAsia="zh-HK"/>
        </w:rPr>
        <w:t>of random effects for</w:t>
      </w:r>
      <w:r w:rsidR="00D422FF" w:rsidRPr="00D422FF">
        <w:rPr>
          <w:color w:val="000000"/>
          <w:sz w:val="22"/>
          <w:lang w:eastAsia="zh-HK"/>
        </w:rPr>
        <w:t xml:space="preserve"> </w:t>
      </w:r>
      <w:r w:rsidR="00D422FF">
        <w:rPr>
          <w:color w:val="000000"/>
          <w:sz w:val="22"/>
          <w:lang w:eastAsia="zh-HK"/>
        </w:rPr>
        <w:t>threshold</w:t>
      </w:r>
    </w:p>
    <w:p w14:paraId="4D42AA65" w14:textId="40AFDA2F" w:rsidR="00D422FF" w:rsidRDefault="00D422FF" w:rsidP="009C5B6A">
      <w:pPr>
        <w:widowControl/>
        <w:spacing w:line="259" w:lineRule="auto"/>
        <w:rPr>
          <w:color w:val="000000"/>
          <w:sz w:val="22"/>
          <w:lang w:eastAsia="zh-HK"/>
        </w:rPr>
      </w:pPr>
      <w:r>
        <w:rPr>
          <w:color w:val="000000"/>
          <w:sz w:val="22"/>
          <w:lang w:eastAsia="zh-HK"/>
        </w:rPr>
        <w:t>Data reported in logit scale</w:t>
      </w:r>
    </w:p>
    <w:p w14:paraId="5429D501" w14:textId="77777777" w:rsidR="009C5B6A" w:rsidRDefault="009C5B6A" w:rsidP="00320874">
      <w:pPr>
        <w:widowControl/>
        <w:spacing w:after="160" w:line="259" w:lineRule="auto"/>
        <w:rPr>
          <w:color w:val="000000"/>
          <w:sz w:val="22"/>
          <w:lang w:eastAsia="zh-HK"/>
        </w:rPr>
      </w:pPr>
    </w:p>
    <w:p w14:paraId="0741362A" w14:textId="649E6A67" w:rsidR="009C5B6A" w:rsidRPr="009C5B6A" w:rsidRDefault="009C5B6A" w:rsidP="00320874">
      <w:pPr>
        <w:widowControl/>
        <w:spacing w:after="160" w:line="259" w:lineRule="auto"/>
        <w:rPr>
          <w:color w:val="000000"/>
          <w:sz w:val="22"/>
          <w:lang w:eastAsia="zh-HK"/>
        </w:rPr>
        <w:sectPr w:rsidR="009C5B6A" w:rsidRPr="009C5B6A" w:rsidSect="003460A5">
          <w:pgSz w:w="16838" w:h="11906" w:orient="landscape"/>
          <w:pgMar w:top="1134" w:right="1134" w:bottom="1134" w:left="1418" w:header="709" w:footer="709" w:gutter="0"/>
          <w:cols w:space="708"/>
          <w:docGrid w:linePitch="360"/>
        </w:sectPr>
      </w:pPr>
    </w:p>
    <w:p w14:paraId="746B78B8" w14:textId="541F83F4" w:rsidR="00896E06" w:rsidRDefault="00896E06" w:rsidP="0023538C">
      <w:pPr>
        <w:widowControl/>
        <w:spacing w:line="360" w:lineRule="auto"/>
        <w:rPr>
          <w:rFonts w:asciiTheme="minorHAnsi" w:hAnsiTheme="minorHAnsi"/>
          <w:b/>
          <w:bCs/>
          <w:color w:val="000000" w:themeColor="text1"/>
          <w:sz w:val="22"/>
          <w:lang w:val="en-GB" w:eastAsia="zh-HK"/>
        </w:rPr>
      </w:pPr>
      <w:r>
        <w:rPr>
          <w:rFonts w:asciiTheme="minorHAnsi" w:hAnsiTheme="minorHAnsi"/>
          <w:b/>
          <w:bCs/>
          <w:color w:val="000000" w:themeColor="text1"/>
          <w:sz w:val="22"/>
          <w:lang w:val="en-GB" w:eastAsia="zh-HK"/>
        </w:rPr>
        <w:lastRenderedPageBreak/>
        <w:t>SUPPLEMENTA</w:t>
      </w:r>
      <w:r w:rsidR="007513DA">
        <w:rPr>
          <w:rFonts w:asciiTheme="minorHAnsi" w:hAnsiTheme="minorHAnsi"/>
          <w:b/>
          <w:bCs/>
          <w:color w:val="000000" w:themeColor="text1"/>
          <w:sz w:val="22"/>
          <w:lang w:val="en-GB" w:eastAsia="zh-HK"/>
        </w:rPr>
        <w:t>L</w:t>
      </w:r>
      <w:r>
        <w:rPr>
          <w:rFonts w:asciiTheme="minorHAnsi" w:hAnsiTheme="minorHAnsi"/>
          <w:b/>
          <w:bCs/>
          <w:color w:val="000000" w:themeColor="text1"/>
          <w:sz w:val="22"/>
          <w:lang w:val="en-GB" w:eastAsia="zh-HK"/>
        </w:rPr>
        <w:t xml:space="preserve"> FIGURES</w:t>
      </w:r>
    </w:p>
    <w:p w14:paraId="681A0FAF" w14:textId="77777777" w:rsidR="00E9452C" w:rsidRDefault="00E9452C" w:rsidP="0023538C">
      <w:pPr>
        <w:widowControl/>
        <w:spacing w:line="360" w:lineRule="auto"/>
        <w:rPr>
          <w:rFonts w:asciiTheme="minorHAnsi" w:hAnsiTheme="minorHAnsi"/>
          <w:b/>
          <w:bCs/>
          <w:color w:val="000000" w:themeColor="text1"/>
          <w:sz w:val="22"/>
          <w:lang w:val="en-GB" w:eastAsia="zh-HK"/>
        </w:rPr>
      </w:pPr>
    </w:p>
    <w:p w14:paraId="2C586C64" w14:textId="7C9EB699" w:rsidR="00671AC8" w:rsidRDefault="00671AC8" w:rsidP="00671AC8">
      <w:pPr>
        <w:widowControl/>
        <w:spacing w:line="360" w:lineRule="auto"/>
        <w:rPr>
          <w:rFonts w:asciiTheme="minorHAnsi" w:hAnsiTheme="minorHAnsi"/>
          <w:color w:val="000000" w:themeColor="text1"/>
          <w:sz w:val="22"/>
          <w:lang w:val="en-GB" w:eastAsia="zh-HK"/>
        </w:rPr>
      </w:pPr>
      <w:r>
        <w:rPr>
          <w:rFonts w:asciiTheme="minorHAnsi" w:hAnsiTheme="minorHAnsi"/>
          <w:b/>
          <w:bCs/>
          <w:color w:val="000000" w:themeColor="text1"/>
          <w:sz w:val="22"/>
          <w:lang w:val="en-GB" w:eastAsia="zh-HK"/>
        </w:rPr>
        <w:t xml:space="preserve">Supplemental Figure </w:t>
      </w:r>
      <w:r w:rsidR="00E9452C">
        <w:rPr>
          <w:rFonts w:asciiTheme="minorHAnsi" w:hAnsiTheme="minorHAnsi"/>
          <w:b/>
          <w:bCs/>
          <w:color w:val="000000" w:themeColor="text1"/>
          <w:sz w:val="22"/>
          <w:lang w:val="en-GB" w:eastAsia="zh-HK"/>
        </w:rPr>
        <w:t>1</w:t>
      </w:r>
      <w:r>
        <w:rPr>
          <w:rFonts w:asciiTheme="minorHAnsi" w:hAnsiTheme="minorHAnsi"/>
          <w:b/>
          <w:bCs/>
          <w:color w:val="000000" w:themeColor="text1"/>
          <w:sz w:val="22"/>
          <w:lang w:val="en-GB" w:eastAsia="zh-HK"/>
        </w:rPr>
        <w:t xml:space="preserve"> </w:t>
      </w:r>
      <w:r w:rsidRPr="00671AC8">
        <w:rPr>
          <w:rFonts w:asciiTheme="minorHAnsi" w:hAnsiTheme="minorHAnsi"/>
          <w:color w:val="000000" w:themeColor="text1"/>
          <w:sz w:val="22"/>
          <w:lang w:val="en-GB" w:eastAsia="zh-HK"/>
        </w:rPr>
        <w:t xml:space="preserve">Forest plot </w:t>
      </w:r>
      <w:r w:rsidR="00E9452C" w:rsidRPr="00671AC8">
        <w:rPr>
          <w:rFonts w:asciiTheme="minorHAnsi" w:hAnsiTheme="minorHAnsi"/>
          <w:color w:val="000000" w:themeColor="text1"/>
          <w:sz w:val="22"/>
          <w:lang w:val="en-GB" w:eastAsia="zh-HK"/>
        </w:rPr>
        <w:t>for DS</w:t>
      </w:r>
      <w:r w:rsidR="00E9452C">
        <w:rPr>
          <w:rFonts w:asciiTheme="minorHAnsi" w:hAnsiTheme="minorHAnsi"/>
          <w:color w:val="000000" w:themeColor="text1"/>
          <w:sz w:val="22"/>
          <w:lang w:val="en-GB" w:eastAsia="zh-HK"/>
        </w:rPr>
        <w:t>HB</w:t>
      </w:r>
      <w:r w:rsidR="00E9452C" w:rsidRPr="00671AC8">
        <w:rPr>
          <w:rFonts w:asciiTheme="minorHAnsi" w:hAnsiTheme="minorHAnsi"/>
          <w:color w:val="000000" w:themeColor="text1"/>
          <w:sz w:val="22"/>
          <w:lang w:val="en-GB" w:eastAsia="zh-HK"/>
        </w:rPr>
        <w:t xml:space="preserve"> </w:t>
      </w:r>
      <w:r w:rsidRPr="00671AC8">
        <w:rPr>
          <w:rFonts w:asciiTheme="minorHAnsi" w:hAnsiTheme="minorHAnsi"/>
          <w:color w:val="000000" w:themeColor="text1"/>
          <w:sz w:val="22"/>
          <w:lang w:val="en-GB" w:eastAsia="zh-HK"/>
        </w:rPr>
        <w:t>showing the individual study sensitivity and specificity</w:t>
      </w:r>
      <w:r w:rsidR="00E9452C">
        <w:rPr>
          <w:rFonts w:asciiTheme="minorHAnsi" w:hAnsiTheme="minorHAnsi"/>
          <w:color w:val="000000" w:themeColor="text1"/>
          <w:sz w:val="22"/>
          <w:lang w:val="en-GB" w:eastAsia="zh-HK"/>
        </w:rPr>
        <w:t xml:space="preserve"> (A) and SROC</w:t>
      </w:r>
      <w:r w:rsidR="0031439B">
        <w:rPr>
          <w:rFonts w:asciiTheme="minorHAnsi" w:hAnsiTheme="minorHAnsi"/>
          <w:color w:val="000000" w:themeColor="text1"/>
          <w:sz w:val="22"/>
          <w:lang w:val="en-GB" w:eastAsia="zh-HK"/>
        </w:rPr>
        <w:t xml:space="preserve"> curve </w:t>
      </w:r>
      <w:r w:rsidR="0031439B" w:rsidRPr="00671AC8">
        <w:rPr>
          <w:rFonts w:asciiTheme="minorHAnsi" w:hAnsiTheme="minorHAnsi"/>
          <w:color w:val="000000" w:themeColor="text1"/>
          <w:sz w:val="22"/>
          <w:lang w:val="en-GB" w:eastAsia="zh-HK"/>
        </w:rPr>
        <w:t>for DS</w:t>
      </w:r>
      <w:r w:rsidR="0031439B">
        <w:rPr>
          <w:rFonts w:asciiTheme="minorHAnsi" w:hAnsiTheme="minorHAnsi"/>
          <w:color w:val="000000" w:themeColor="text1"/>
          <w:sz w:val="22"/>
          <w:lang w:val="en-GB" w:eastAsia="zh-HK"/>
        </w:rPr>
        <w:t>HB</w:t>
      </w:r>
      <w:r w:rsidR="00E9452C">
        <w:rPr>
          <w:rFonts w:asciiTheme="minorHAnsi" w:hAnsiTheme="minorHAnsi"/>
          <w:color w:val="000000" w:themeColor="text1"/>
          <w:sz w:val="22"/>
          <w:lang w:val="en-GB" w:eastAsia="zh-HK"/>
        </w:rPr>
        <w:t xml:space="preserve"> (B)</w:t>
      </w:r>
      <w:r w:rsidRPr="00671AC8">
        <w:rPr>
          <w:rFonts w:asciiTheme="minorHAnsi" w:hAnsiTheme="minorHAnsi"/>
          <w:color w:val="000000" w:themeColor="text1"/>
          <w:sz w:val="22"/>
          <w:lang w:val="en-GB" w:eastAsia="zh-HK"/>
        </w:rPr>
        <w:t>.</w:t>
      </w:r>
    </w:p>
    <w:p w14:paraId="78474B6F" w14:textId="0BD1EBA0" w:rsidR="00E9452C" w:rsidRDefault="00927418" w:rsidP="0023538C">
      <w:pPr>
        <w:widowControl/>
        <w:spacing w:line="360" w:lineRule="auto"/>
        <w:rPr>
          <w:rFonts w:asciiTheme="minorHAnsi" w:hAnsiTheme="minorHAnsi"/>
          <w:b/>
          <w:bCs/>
          <w:color w:val="000000" w:themeColor="text1"/>
          <w:sz w:val="22"/>
          <w:lang w:val="en-GB" w:eastAsia="zh-HK"/>
        </w:rPr>
      </w:pPr>
      <w:r w:rsidRPr="00927418">
        <w:rPr>
          <w:rFonts w:asciiTheme="minorHAnsi" w:hAnsiTheme="minorHAnsi"/>
          <w:b/>
          <w:bCs/>
          <w:noProof/>
          <w:color w:val="000000" w:themeColor="text1"/>
          <w:sz w:val="22"/>
          <w:lang w:val="en-GB" w:eastAsia="zh-HK"/>
        </w:rPr>
        <w:drawing>
          <wp:inline distT="0" distB="0" distL="0" distR="0" wp14:anchorId="7EE6A30C" wp14:editId="03FD112B">
            <wp:extent cx="6120130" cy="7901940"/>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7901940"/>
                    </a:xfrm>
                    <a:prstGeom prst="rect">
                      <a:avLst/>
                    </a:prstGeom>
                    <a:noFill/>
                    <a:ln>
                      <a:noFill/>
                    </a:ln>
                  </pic:spPr>
                </pic:pic>
              </a:graphicData>
            </a:graphic>
          </wp:inline>
        </w:drawing>
      </w:r>
    </w:p>
    <w:p w14:paraId="200AF2B8" w14:textId="158D542D" w:rsidR="00671AC8" w:rsidRDefault="00671AC8" w:rsidP="00671AC8">
      <w:pPr>
        <w:widowControl/>
        <w:spacing w:line="360" w:lineRule="auto"/>
        <w:rPr>
          <w:rFonts w:asciiTheme="minorHAnsi" w:hAnsiTheme="minorHAnsi"/>
          <w:b/>
          <w:bCs/>
          <w:color w:val="000000" w:themeColor="text1"/>
          <w:sz w:val="22"/>
          <w:lang w:val="en-GB" w:eastAsia="zh-HK"/>
        </w:rPr>
      </w:pPr>
      <w:r>
        <w:rPr>
          <w:rFonts w:asciiTheme="minorHAnsi" w:hAnsiTheme="minorHAnsi"/>
          <w:b/>
          <w:bCs/>
          <w:color w:val="000000" w:themeColor="text1"/>
          <w:sz w:val="22"/>
          <w:lang w:val="en-GB" w:eastAsia="zh-HK"/>
        </w:rPr>
        <w:lastRenderedPageBreak/>
        <w:t xml:space="preserve">Supplemental Figure </w:t>
      </w:r>
      <w:r w:rsidR="00E9452C">
        <w:rPr>
          <w:rFonts w:asciiTheme="minorHAnsi" w:hAnsiTheme="minorHAnsi"/>
          <w:b/>
          <w:bCs/>
          <w:color w:val="000000" w:themeColor="text1"/>
          <w:sz w:val="22"/>
          <w:lang w:val="en-GB" w:eastAsia="zh-HK"/>
        </w:rPr>
        <w:t>2</w:t>
      </w:r>
      <w:r>
        <w:rPr>
          <w:rFonts w:asciiTheme="minorHAnsi" w:hAnsiTheme="minorHAnsi"/>
          <w:b/>
          <w:bCs/>
          <w:color w:val="000000" w:themeColor="text1"/>
          <w:sz w:val="22"/>
          <w:lang w:val="en-GB" w:eastAsia="zh-HK"/>
        </w:rPr>
        <w:t xml:space="preserve"> </w:t>
      </w:r>
      <w:r w:rsidRPr="00671AC8">
        <w:rPr>
          <w:rFonts w:asciiTheme="minorHAnsi" w:hAnsiTheme="minorHAnsi"/>
          <w:color w:val="000000" w:themeColor="text1"/>
          <w:sz w:val="22"/>
          <w:lang w:val="en-GB" w:eastAsia="zh-HK"/>
        </w:rPr>
        <w:t xml:space="preserve">Forest plot </w:t>
      </w:r>
      <w:r w:rsidR="00927418" w:rsidRPr="00671AC8">
        <w:rPr>
          <w:rFonts w:asciiTheme="minorHAnsi" w:hAnsiTheme="minorHAnsi"/>
          <w:color w:val="000000" w:themeColor="text1"/>
          <w:sz w:val="22"/>
          <w:lang w:val="en-GB" w:eastAsia="zh-HK"/>
        </w:rPr>
        <w:t>for DS</w:t>
      </w:r>
      <w:r w:rsidR="00927418">
        <w:rPr>
          <w:rFonts w:asciiTheme="minorHAnsi" w:hAnsiTheme="minorHAnsi"/>
          <w:color w:val="000000" w:themeColor="text1"/>
          <w:sz w:val="22"/>
          <w:lang w:val="en-GB" w:eastAsia="zh-HK"/>
        </w:rPr>
        <w:t>VC</w:t>
      </w:r>
      <w:r w:rsidR="00927418" w:rsidRPr="00671AC8">
        <w:rPr>
          <w:rFonts w:asciiTheme="minorHAnsi" w:hAnsiTheme="minorHAnsi"/>
          <w:color w:val="000000" w:themeColor="text1"/>
          <w:sz w:val="22"/>
          <w:lang w:val="en-GB" w:eastAsia="zh-HK"/>
        </w:rPr>
        <w:t xml:space="preserve"> </w:t>
      </w:r>
      <w:r w:rsidRPr="00671AC8">
        <w:rPr>
          <w:rFonts w:asciiTheme="minorHAnsi" w:hAnsiTheme="minorHAnsi"/>
          <w:color w:val="000000" w:themeColor="text1"/>
          <w:sz w:val="22"/>
          <w:lang w:val="en-GB" w:eastAsia="zh-HK"/>
        </w:rPr>
        <w:t>showing the individual study sensitivity and specificity</w:t>
      </w:r>
      <w:r w:rsidR="00927418">
        <w:rPr>
          <w:rFonts w:asciiTheme="minorHAnsi" w:hAnsiTheme="minorHAnsi"/>
          <w:color w:val="000000" w:themeColor="text1"/>
          <w:sz w:val="22"/>
          <w:lang w:val="en-GB" w:eastAsia="zh-HK"/>
        </w:rPr>
        <w:t xml:space="preserve"> (A) and SROC</w:t>
      </w:r>
      <w:r w:rsidR="0031439B">
        <w:rPr>
          <w:rFonts w:asciiTheme="minorHAnsi" w:hAnsiTheme="minorHAnsi"/>
          <w:color w:val="000000" w:themeColor="text1"/>
          <w:sz w:val="22"/>
          <w:lang w:val="en-GB" w:eastAsia="zh-HK"/>
        </w:rPr>
        <w:t xml:space="preserve"> curve for DSVC</w:t>
      </w:r>
      <w:r w:rsidR="00927418">
        <w:rPr>
          <w:rFonts w:asciiTheme="minorHAnsi" w:hAnsiTheme="minorHAnsi"/>
          <w:color w:val="000000" w:themeColor="text1"/>
          <w:sz w:val="22"/>
          <w:lang w:val="en-GB" w:eastAsia="zh-HK"/>
        </w:rPr>
        <w:t xml:space="preserve"> (B)</w:t>
      </w:r>
      <w:r w:rsidRPr="00671AC8">
        <w:rPr>
          <w:rFonts w:asciiTheme="minorHAnsi" w:hAnsiTheme="minorHAnsi"/>
          <w:color w:val="000000" w:themeColor="text1"/>
          <w:sz w:val="22"/>
          <w:lang w:val="en-GB" w:eastAsia="zh-HK"/>
        </w:rPr>
        <w:t>.</w:t>
      </w:r>
    </w:p>
    <w:p w14:paraId="1626678F" w14:textId="19B17708" w:rsidR="00671AC8" w:rsidRDefault="00927418" w:rsidP="0023538C">
      <w:pPr>
        <w:widowControl/>
        <w:spacing w:line="360" w:lineRule="auto"/>
        <w:rPr>
          <w:rFonts w:asciiTheme="minorHAnsi" w:hAnsiTheme="minorHAnsi"/>
          <w:b/>
          <w:bCs/>
          <w:color w:val="000000" w:themeColor="text1"/>
          <w:sz w:val="22"/>
          <w:lang w:val="en-GB" w:eastAsia="zh-HK"/>
        </w:rPr>
      </w:pPr>
      <w:r w:rsidRPr="00927418">
        <w:rPr>
          <w:rFonts w:asciiTheme="minorHAnsi" w:hAnsiTheme="minorHAnsi"/>
          <w:b/>
          <w:bCs/>
          <w:noProof/>
          <w:color w:val="000000" w:themeColor="text1"/>
          <w:sz w:val="22"/>
          <w:lang w:val="en-GB" w:eastAsia="zh-HK"/>
        </w:rPr>
        <w:drawing>
          <wp:inline distT="0" distB="0" distL="0" distR="0" wp14:anchorId="4931B6CE" wp14:editId="69EA924F">
            <wp:extent cx="6120130" cy="764159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7641590"/>
                    </a:xfrm>
                    <a:prstGeom prst="rect">
                      <a:avLst/>
                    </a:prstGeom>
                    <a:noFill/>
                    <a:ln>
                      <a:noFill/>
                    </a:ln>
                  </pic:spPr>
                </pic:pic>
              </a:graphicData>
            </a:graphic>
          </wp:inline>
        </w:drawing>
      </w:r>
    </w:p>
    <w:p w14:paraId="53FE8475" w14:textId="77777777" w:rsidR="00680D2A" w:rsidRDefault="00680D2A" w:rsidP="00671AC8">
      <w:pPr>
        <w:widowControl/>
        <w:spacing w:line="360" w:lineRule="auto"/>
        <w:rPr>
          <w:rFonts w:asciiTheme="minorHAnsi" w:hAnsiTheme="minorHAnsi"/>
          <w:b/>
          <w:bCs/>
          <w:color w:val="000000" w:themeColor="text1"/>
          <w:sz w:val="22"/>
          <w:lang w:val="en-GB" w:eastAsia="zh-HK"/>
        </w:rPr>
      </w:pPr>
    </w:p>
    <w:p w14:paraId="513ADA23" w14:textId="77777777" w:rsidR="00680D2A" w:rsidRDefault="00680D2A" w:rsidP="00671AC8">
      <w:pPr>
        <w:widowControl/>
        <w:spacing w:line="360" w:lineRule="auto"/>
        <w:rPr>
          <w:rFonts w:asciiTheme="minorHAnsi" w:hAnsiTheme="minorHAnsi"/>
          <w:b/>
          <w:bCs/>
          <w:color w:val="000000" w:themeColor="text1"/>
          <w:sz w:val="22"/>
          <w:lang w:val="en-GB" w:eastAsia="zh-HK"/>
        </w:rPr>
      </w:pPr>
    </w:p>
    <w:p w14:paraId="3D2F84E1" w14:textId="172B032F" w:rsidR="00671AC8" w:rsidRDefault="00671AC8" w:rsidP="00671AC8">
      <w:pPr>
        <w:widowControl/>
        <w:spacing w:line="360" w:lineRule="auto"/>
        <w:rPr>
          <w:rFonts w:asciiTheme="minorHAnsi" w:hAnsiTheme="minorHAnsi"/>
          <w:b/>
          <w:bCs/>
          <w:color w:val="000000" w:themeColor="text1"/>
          <w:sz w:val="22"/>
          <w:lang w:val="en-GB" w:eastAsia="zh-HK"/>
        </w:rPr>
      </w:pPr>
      <w:r>
        <w:rPr>
          <w:rFonts w:asciiTheme="minorHAnsi" w:hAnsiTheme="minorHAnsi"/>
          <w:b/>
          <w:bCs/>
          <w:color w:val="000000" w:themeColor="text1"/>
          <w:sz w:val="22"/>
          <w:lang w:val="en-GB" w:eastAsia="zh-HK"/>
        </w:rPr>
        <w:lastRenderedPageBreak/>
        <w:t xml:space="preserve">Supplemental Figure </w:t>
      </w:r>
      <w:r w:rsidR="00E9452C">
        <w:rPr>
          <w:rFonts w:asciiTheme="minorHAnsi" w:hAnsiTheme="minorHAnsi"/>
          <w:b/>
          <w:bCs/>
          <w:color w:val="000000" w:themeColor="text1"/>
          <w:sz w:val="22"/>
          <w:lang w:val="en-GB" w:eastAsia="zh-HK"/>
        </w:rPr>
        <w:t>3</w:t>
      </w:r>
      <w:r>
        <w:rPr>
          <w:rFonts w:asciiTheme="minorHAnsi" w:hAnsiTheme="minorHAnsi"/>
          <w:b/>
          <w:bCs/>
          <w:color w:val="000000" w:themeColor="text1"/>
          <w:sz w:val="22"/>
          <w:lang w:val="en-GB" w:eastAsia="zh-HK"/>
        </w:rPr>
        <w:t xml:space="preserve"> </w:t>
      </w:r>
      <w:r w:rsidRPr="00671AC8">
        <w:rPr>
          <w:rFonts w:asciiTheme="minorHAnsi" w:hAnsiTheme="minorHAnsi"/>
          <w:color w:val="000000" w:themeColor="text1"/>
          <w:sz w:val="22"/>
          <w:lang w:val="en-GB" w:eastAsia="zh-HK"/>
        </w:rPr>
        <w:t xml:space="preserve">Forest plot </w:t>
      </w:r>
      <w:r w:rsidR="00927418" w:rsidRPr="00671AC8">
        <w:rPr>
          <w:rFonts w:asciiTheme="minorHAnsi" w:hAnsiTheme="minorHAnsi"/>
          <w:color w:val="000000" w:themeColor="text1"/>
          <w:sz w:val="22"/>
          <w:lang w:val="en-GB" w:eastAsia="zh-HK"/>
        </w:rPr>
        <w:t xml:space="preserve">for </w:t>
      </w:r>
      <w:r w:rsidR="00927418" w:rsidRPr="002573FC">
        <w:rPr>
          <w:color w:val="000000"/>
          <w:sz w:val="22"/>
          <w:lang w:eastAsia="zh-HK"/>
        </w:rPr>
        <w:t>Pre</w:t>
      </w:r>
      <w:r w:rsidR="00927418">
        <w:rPr>
          <w:color w:val="000000"/>
          <w:sz w:val="22"/>
          <w:lang w:eastAsia="zh-HK"/>
        </w:rPr>
        <w:t>-</w:t>
      </w:r>
      <w:r w:rsidR="00927418" w:rsidRPr="002573FC">
        <w:rPr>
          <w:color w:val="000000"/>
          <w:sz w:val="22"/>
          <w:lang w:eastAsia="zh-HK"/>
        </w:rPr>
        <w:t>E/E-VC</w:t>
      </w:r>
      <w:r w:rsidR="00927418" w:rsidRPr="00671AC8">
        <w:rPr>
          <w:rFonts w:asciiTheme="minorHAnsi" w:hAnsiTheme="minorHAnsi"/>
          <w:color w:val="000000" w:themeColor="text1"/>
          <w:sz w:val="22"/>
          <w:lang w:val="en-GB" w:eastAsia="zh-HK"/>
        </w:rPr>
        <w:t xml:space="preserve"> </w:t>
      </w:r>
      <w:r w:rsidRPr="00671AC8">
        <w:rPr>
          <w:rFonts w:asciiTheme="minorHAnsi" w:hAnsiTheme="minorHAnsi"/>
          <w:color w:val="000000" w:themeColor="text1"/>
          <w:sz w:val="22"/>
          <w:lang w:val="en-GB" w:eastAsia="zh-HK"/>
        </w:rPr>
        <w:t>showing the individual study sensitivity and specificity</w:t>
      </w:r>
      <w:r w:rsidR="00927418">
        <w:rPr>
          <w:rFonts w:asciiTheme="minorHAnsi" w:hAnsiTheme="minorHAnsi"/>
          <w:color w:val="000000" w:themeColor="text1"/>
          <w:sz w:val="22"/>
          <w:lang w:val="en-GB" w:eastAsia="zh-HK"/>
        </w:rPr>
        <w:t xml:space="preserve"> (A) and SROC</w:t>
      </w:r>
      <w:r w:rsidR="0031439B">
        <w:rPr>
          <w:rFonts w:asciiTheme="minorHAnsi" w:hAnsiTheme="minorHAnsi"/>
          <w:color w:val="000000" w:themeColor="text1"/>
          <w:sz w:val="22"/>
          <w:lang w:val="en-GB" w:eastAsia="zh-HK"/>
        </w:rPr>
        <w:t xml:space="preserve"> curve for </w:t>
      </w:r>
      <w:r w:rsidR="0031439B" w:rsidRPr="002573FC">
        <w:rPr>
          <w:color w:val="000000"/>
          <w:sz w:val="22"/>
          <w:lang w:eastAsia="zh-HK"/>
        </w:rPr>
        <w:t>Pre</w:t>
      </w:r>
      <w:r w:rsidR="0031439B">
        <w:rPr>
          <w:color w:val="000000"/>
          <w:sz w:val="22"/>
          <w:lang w:eastAsia="zh-HK"/>
        </w:rPr>
        <w:t>-</w:t>
      </w:r>
      <w:r w:rsidR="0031439B" w:rsidRPr="002573FC">
        <w:rPr>
          <w:color w:val="000000"/>
          <w:sz w:val="22"/>
          <w:lang w:eastAsia="zh-HK"/>
        </w:rPr>
        <w:t>E/E-VC</w:t>
      </w:r>
      <w:r w:rsidR="00927418">
        <w:rPr>
          <w:rFonts w:asciiTheme="minorHAnsi" w:hAnsiTheme="minorHAnsi"/>
          <w:color w:val="000000" w:themeColor="text1"/>
          <w:sz w:val="22"/>
          <w:lang w:val="en-GB" w:eastAsia="zh-HK"/>
        </w:rPr>
        <w:t xml:space="preserve"> (B)</w:t>
      </w:r>
      <w:r w:rsidRPr="00671AC8">
        <w:rPr>
          <w:rFonts w:asciiTheme="minorHAnsi" w:hAnsiTheme="minorHAnsi"/>
          <w:color w:val="000000" w:themeColor="text1"/>
          <w:sz w:val="22"/>
          <w:lang w:val="en-GB" w:eastAsia="zh-HK"/>
        </w:rPr>
        <w:t>.</w:t>
      </w:r>
    </w:p>
    <w:p w14:paraId="08D06140" w14:textId="198640FE" w:rsidR="00671AC8" w:rsidRDefault="00680D2A" w:rsidP="0023538C">
      <w:pPr>
        <w:widowControl/>
        <w:spacing w:line="360" w:lineRule="auto"/>
        <w:rPr>
          <w:rFonts w:asciiTheme="minorHAnsi" w:hAnsiTheme="minorHAnsi"/>
          <w:b/>
          <w:bCs/>
          <w:color w:val="000000" w:themeColor="text1"/>
          <w:sz w:val="22"/>
          <w:lang w:val="en-GB" w:eastAsia="zh-HK"/>
        </w:rPr>
      </w:pPr>
      <w:r w:rsidRPr="00680D2A">
        <w:rPr>
          <w:rFonts w:asciiTheme="minorHAnsi" w:hAnsiTheme="minorHAnsi"/>
          <w:b/>
          <w:bCs/>
          <w:noProof/>
          <w:color w:val="000000" w:themeColor="text1"/>
          <w:sz w:val="22"/>
          <w:lang w:val="en-GB" w:eastAsia="zh-HK"/>
        </w:rPr>
        <w:drawing>
          <wp:inline distT="0" distB="0" distL="0" distR="0" wp14:anchorId="45D8E88E" wp14:editId="3E10F796">
            <wp:extent cx="6120130" cy="7496810"/>
            <wp:effectExtent l="0" t="0" r="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7496810"/>
                    </a:xfrm>
                    <a:prstGeom prst="rect">
                      <a:avLst/>
                    </a:prstGeom>
                    <a:noFill/>
                    <a:ln>
                      <a:noFill/>
                    </a:ln>
                  </pic:spPr>
                </pic:pic>
              </a:graphicData>
            </a:graphic>
          </wp:inline>
        </w:drawing>
      </w:r>
    </w:p>
    <w:p w14:paraId="7DF41544" w14:textId="77777777" w:rsidR="00671AC8" w:rsidRDefault="00671AC8" w:rsidP="0023538C">
      <w:pPr>
        <w:widowControl/>
        <w:spacing w:line="360" w:lineRule="auto"/>
        <w:rPr>
          <w:rFonts w:asciiTheme="minorHAnsi" w:hAnsiTheme="minorHAnsi"/>
          <w:b/>
          <w:bCs/>
          <w:color w:val="000000" w:themeColor="text1"/>
          <w:sz w:val="22"/>
          <w:lang w:val="en-GB" w:eastAsia="zh-HK"/>
        </w:rPr>
      </w:pPr>
    </w:p>
    <w:p w14:paraId="28A7AE99" w14:textId="77777777" w:rsidR="00671AC8" w:rsidRDefault="00671AC8" w:rsidP="0023538C">
      <w:pPr>
        <w:widowControl/>
        <w:spacing w:line="360" w:lineRule="auto"/>
        <w:rPr>
          <w:rFonts w:asciiTheme="minorHAnsi" w:hAnsiTheme="minorHAnsi"/>
          <w:b/>
          <w:bCs/>
          <w:color w:val="000000" w:themeColor="text1"/>
          <w:sz w:val="22"/>
          <w:lang w:val="en-GB" w:eastAsia="zh-HK"/>
        </w:rPr>
      </w:pPr>
    </w:p>
    <w:p w14:paraId="4B267F0F" w14:textId="77777777" w:rsidR="00671AC8" w:rsidRDefault="00671AC8" w:rsidP="0023538C">
      <w:pPr>
        <w:widowControl/>
        <w:spacing w:line="360" w:lineRule="auto"/>
        <w:rPr>
          <w:rFonts w:asciiTheme="minorHAnsi" w:hAnsiTheme="minorHAnsi"/>
          <w:b/>
          <w:bCs/>
          <w:color w:val="000000" w:themeColor="text1"/>
          <w:sz w:val="22"/>
          <w:lang w:val="en-GB" w:eastAsia="zh-HK"/>
        </w:rPr>
      </w:pPr>
    </w:p>
    <w:p w14:paraId="2883ABDF" w14:textId="77777777" w:rsidR="00671AC8" w:rsidRDefault="00671AC8" w:rsidP="0023538C">
      <w:pPr>
        <w:widowControl/>
        <w:spacing w:line="360" w:lineRule="auto"/>
        <w:rPr>
          <w:rFonts w:asciiTheme="minorHAnsi" w:hAnsiTheme="minorHAnsi"/>
          <w:b/>
          <w:bCs/>
          <w:color w:val="000000" w:themeColor="text1"/>
          <w:sz w:val="22"/>
          <w:lang w:val="en-GB" w:eastAsia="zh-HK"/>
        </w:rPr>
      </w:pPr>
    </w:p>
    <w:p w14:paraId="7DF2955C" w14:textId="2440B838" w:rsidR="0023538C" w:rsidRPr="00355FC1" w:rsidRDefault="007513DA" w:rsidP="0023538C">
      <w:pPr>
        <w:widowControl/>
        <w:spacing w:line="360" w:lineRule="auto"/>
        <w:rPr>
          <w:rFonts w:asciiTheme="minorHAnsi" w:hAnsiTheme="minorHAnsi"/>
          <w:sz w:val="22"/>
          <w:lang w:val="en-GB" w:eastAsia="zh-HK"/>
        </w:rPr>
      </w:pPr>
      <w:r>
        <w:rPr>
          <w:rFonts w:asciiTheme="minorHAnsi" w:hAnsiTheme="minorHAnsi"/>
          <w:b/>
          <w:bCs/>
          <w:color w:val="000000" w:themeColor="text1"/>
          <w:sz w:val="22"/>
          <w:lang w:val="en-GB" w:eastAsia="zh-HK"/>
        </w:rPr>
        <w:lastRenderedPageBreak/>
        <w:t xml:space="preserve">Supplemental </w:t>
      </w:r>
      <w:r w:rsidRPr="003759C1">
        <w:rPr>
          <w:rFonts w:asciiTheme="minorHAnsi" w:hAnsiTheme="minorHAnsi"/>
          <w:b/>
          <w:bCs/>
          <w:color w:val="000000" w:themeColor="text1"/>
          <w:sz w:val="22"/>
          <w:lang w:val="en-GB" w:eastAsia="zh-HK"/>
        </w:rPr>
        <w:t>Figure</w:t>
      </w:r>
      <w:r w:rsidR="0023538C" w:rsidRPr="003759C1">
        <w:rPr>
          <w:rFonts w:asciiTheme="minorHAnsi" w:hAnsiTheme="minorHAnsi"/>
          <w:b/>
          <w:bCs/>
          <w:color w:val="000000" w:themeColor="text1"/>
          <w:sz w:val="22"/>
          <w:lang w:val="en-GB" w:eastAsia="zh-HK"/>
        </w:rPr>
        <w:t xml:space="preserve"> </w:t>
      </w:r>
      <w:r w:rsidR="00680D2A">
        <w:rPr>
          <w:rFonts w:asciiTheme="minorHAnsi" w:hAnsiTheme="minorHAnsi"/>
          <w:b/>
          <w:bCs/>
          <w:color w:val="000000" w:themeColor="text1"/>
          <w:sz w:val="22"/>
          <w:lang w:val="en-GB" w:eastAsia="zh-HK"/>
        </w:rPr>
        <w:t>4</w:t>
      </w:r>
      <w:r w:rsidR="0023538C" w:rsidRPr="003759C1">
        <w:rPr>
          <w:rFonts w:asciiTheme="minorHAnsi" w:hAnsiTheme="minorHAnsi"/>
          <w:color w:val="000000" w:themeColor="text1"/>
          <w:sz w:val="22"/>
          <w:lang w:val="en-GB" w:eastAsia="zh-HK"/>
        </w:rPr>
        <w:t xml:space="preserve"> </w:t>
      </w:r>
      <w:r w:rsidR="0023538C" w:rsidRPr="00355FC1">
        <w:rPr>
          <w:rFonts w:asciiTheme="minorHAnsi" w:hAnsiTheme="minorHAnsi"/>
          <w:sz w:val="22"/>
          <w:lang w:val="en-GB" w:eastAsia="zh-HK"/>
        </w:rPr>
        <w:t>Forest plot for</w:t>
      </w:r>
      <w:r w:rsidR="002C36F0" w:rsidRPr="00355FC1">
        <w:rPr>
          <w:rFonts w:asciiTheme="minorHAnsi" w:hAnsiTheme="minorHAnsi"/>
          <w:sz w:val="22"/>
          <w:lang w:val="en-GB" w:eastAsia="zh-HK"/>
        </w:rPr>
        <w:t xml:space="preserve"> the mean difference of</w:t>
      </w:r>
      <w:r w:rsidR="0023538C" w:rsidRPr="00355FC1">
        <w:rPr>
          <w:rFonts w:asciiTheme="minorHAnsi" w:hAnsiTheme="minorHAnsi"/>
          <w:sz w:val="22"/>
          <w:lang w:val="en-GB" w:eastAsia="zh-HK"/>
        </w:rPr>
        <w:t xml:space="preserve"> DSVC</w:t>
      </w:r>
      <w:r w:rsidR="002C36F0" w:rsidRPr="00355FC1">
        <w:rPr>
          <w:rFonts w:asciiTheme="minorHAnsi" w:hAnsiTheme="minorHAnsi"/>
          <w:sz w:val="22"/>
          <w:lang w:val="en-GB" w:eastAsia="zh-HK"/>
        </w:rPr>
        <w:t xml:space="preserve"> </w:t>
      </w:r>
      <w:r w:rsidR="002C36F0" w:rsidRPr="00355FC1">
        <w:rPr>
          <w:sz w:val="22"/>
          <w:lang w:eastAsia="zh-HK"/>
        </w:rPr>
        <w:t>between patients with easy and difficult direct laryngoscopy</w:t>
      </w:r>
      <w:r w:rsidR="0023538C" w:rsidRPr="00355FC1">
        <w:rPr>
          <w:rFonts w:asciiTheme="minorHAnsi" w:hAnsiTheme="minorHAnsi"/>
          <w:sz w:val="22"/>
          <w:lang w:val="en-GB" w:eastAsia="zh-HK"/>
        </w:rPr>
        <w:t>.</w:t>
      </w:r>
    </w:p>
    <w:p w14:paraId="10560FA0" w14:textId="7958E821" w:rsidR="0023538C" w:rsidRPr="003759C1" w:rsidRDefault="0023538C" w:rsidP="0023538C">
      <w:pPr>
        <w:widowControl/>
        <w:spacing w:line="360" w:lineRule="auto"/>
        <w:rPr>
          <w:rFonts w:asciiTheme="minorHAnsi" w:hAnsiTheme="minorHAnsi"/>
          <w:color w:val="000000" w:themeColor="text1"/>
          <w:sz w:val="22"/>
          <w:lang w:val="en-GB" w:eastAsia="zh-HK"/>
        </w:rPr>
      </w:pPr>
      <w:r>
        <w:rPr>
          <w:rFonts w:asciiTheme="minorHAnsi" w:hAnsiTheme="minorHAnsi"/>
          <w:noProof/>
          <w:color w:val="000000" w:themeColor="text1"/>
          <w:sz w:val="22"/>
          <w:lang w:val="en-GB" w:eastAsia="zh-HK"/>
        </w:rPr>
        <w:drawing>
          <wp:inline distT="0" distB="0" distL="0" distR="0" wp14:anchorId="62CE26DB" wp14:editId="66302216">
            <wp:extent cx="6120130" cy="1536065"/>
            <wp:effectExtent l="0" t="0" r="0" b="6985"/>
            <wp:docPr id="4" name="Immagine 4" descr="Immagine che contiene testo, ricevuta,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ricevuta, screenshot&#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6120130" cy="1536065"/>
                    </a:xfrm>
                    <a:prstGeom prst="rect">
                      <a:avLst/>
                    </a:prstGeom>
                  </pic:spPr>
                </pic:pic>
              </a:graphicData>
            </a:graphic>
          </wp:inline>
        </w:drawing>
      </w:r>
    </w:p>
    <w:p w14:paraId="0254930A" w14:textId="77777777" w:rsidR="0023538C" w:rsidRDefault="0023538C" w:rsidP="0023538C">
      <w:pPr>
        <w:widowControl/>
        <w:spacing w:line="360" w:lineRule="auto"/>
        <w:rPr>
          <w:rFonts w:asciiTheme="minorHAnsi" w:hAnsiTheme="minorHAnsi"/>
          <w:b/>
          <w:bCs/>
          <w:color w:val="000000" w:themeColor="text1"/>
          <w:sz w:val="22"/>
          <w:lang w:val="en-GB" w:eastAsia="zh-HK"/>
        </w:rPr>
      </w:pPr>
    </w:p>
    <w:p w14:paraId="5E58D3C5" w14:textId="1A6F36E3" w:rsidR="0023538C" w:rsidRPr="00355FC1" w:rsidRDefault="007513DA" w:rsidP="0023538C">
      <w:pPr>
        <w:widowControl/>
        <w:spacing w:line="360" w:lineRule="auto"/>
        <w:rPr>
          <w:rFonts w:asciiTheme="minorHAnsi" w:hAnsiTheme="minorHAnsi"/>
          <w:sz w:val="22"/>
          <w:lang w:val="en-GB" w:eastAsia="zh-HK"/>
        </w:rPr>
      </w:pPr>
      <w:r>
        <w:rPr>
          <w:rFonts w:asciiTheme="minorHAnsi" w:hAnsiTheme="minorHAnsi"/>
          <w:b/>
          <w:bCs/>
          <w:color w:val="000000" w:themeColor="text1"/>
          <w:sz w:val="22"/>
          <w:lang w:val="en-GB" w:eastAsia="zh-HK"/>
        </w:rPr>
        <w:t xml:space="preserve">Supplemental </w:t>
      </w:r>
      <w:r w:rsidRPr="003759C1">
        <w:rPr>
          <w:rFonts w:asciiTheme="minorHAnsi" w:hAnsiTheme="minorHAnsi"/>
          <w:b/>
          <w:bCs/>
          <w:color w:val="000000" w:themeColor="text1"/>
          <w:sz w:val="22"/>
          <w:lang w:val="en-GB" w:eastAsia="zh-HK"/>
        </w:rPr>
        <w:t>Figure</w:t>
      </w:r>
      <w:r w:rsidR="0023538C" w:rsidRPr="003759C1">
        <w:rPr>
          <w:rFonts w:asciiTheme="minorHAnsi" w:hAnsiTheme="minorHAnsi"/>
          <w:b/>
          <w:bCs/>
          <w:color w:val="000000" w:themeColor="text1"/>
          <w:sz w:val="22"/>
          <w:lang w:val="en-GB" w:eastAsia="zh-HK"/>
        </w:rPr>
        <w:t xml:space="preserve"> </w:t>
      </w:r>
      <w:r w:rsidR="00680D2A">
        <w:rPr>
          <w:rFonts w:asciiTheme="minorHAnsi" w:hAnsiTheme="minorHAnsi"/>
          <w:b/>
          <w:bCs/>
          <w:color w:val="000000" w:themeColor="text1"/>
          <w:sz w:val="22"/>
          <w:lang w:val="en-GB" w:eastAsia="zh-HK"/>
        </w:rPr>
        <w:t>5</w:t>
      </w:r>
      <w:r w:rsidR="0023538C" w:rsidRPr="003759C1">
        <w:rPr>
          <w:rFonts w:asciiTheme="minorHAnsi" w:hAnsiTheme="minorHAnsi"/>
          <w:color w:val="000000" w:themeColor="text1"/>
          <w:sz w:val="22"/>
          <w:lang w:val="en-GB" w:eastAsia="zh-HK"/>
        </w:rPr>
        <w:t xml:space="preserve"> </w:t>
      </w:r>
      <w:r w:rsidR="0023538C" w:rsidRPr="00355FC1">
        <w:rPr>
          <w:rFonts w:asciiTheme="minorHAnsi" w:hAnsiTheme="minorHAnsi"/>
          <w:sz w:val="22"/>
          <w:lang w:val="en-GB" w:eastAsia="zh-HK"/>
        </w:rPr>
        <w:t>Forest plot for</w:t>
      </w:r>
      <w:r w:rsidR="002C36F0" w:rsidRPr="00355FC1">
        <w:rPr>
          <w:rFonts w:asciiTheme="minorHAnsi" w:hAnsiTheme="minorHAnsi"/>
          <w:sz w:val="22"/>
          <w:lang w:val="en-GB" w:eastAsia="zh-HK"/>
        </w:rPr>
        <w:t xml:space="preserve"> the mean difference of</w:t>
      </w:r>
      <w:r w:rsidR="0023538C" w:rsidRPr="00355FC1">
        <w:rPr>
          <w:rFonts w:asciiTheme="minorHAnsi" w:hAnsiTheme="minorHAnsi"/>
          <w:sz w:val="22"/>
          <w:lang w:val="en-GB" w:eastAsia="zh-HK"/>
        </w:rPr>
        <w:t xml:space="preserve"> DSHB</w:t>
      </w:r>
      <w:r w:rsidR="002C36F0" w:rsidRPr="00355FC1">
        <w:rPr>
          <w:rFonts w:asciiTheme="minorHAnsi" w:hAnsiTheme="minorHAnsi"/>
          <w:sz w:val="22"/>
          <w:lang w:val="en-GB" w:eastAsia="zh-HK"/>
        </w:rPr>
        <w:t xml:space="preserve"> </w:t>
      </w:r>
      <w:r w:rsidR="002C36F0" w:rsidRPr="00355FC1">
        <w:rPr>
          <w:sz w:val="22"/>
          <w:lang w:eastAsia="zh-HK"/>
        </w:rPr>
        <w:t>between patients with easy and difficult direct laryngoscopy</w:t>
      </w:r>
      <w:r w:rsidR="0023538C" w:rsidRPr="00355FC1">
        <w:rPr>
          <w:rFonts w:asciiTheme="minorHAnsi" w:hAnsiTheme="minorHAnsi"/>
          <w:sz w:val="22"/>
          <w:lang w:val="en-GB" w:eastAsia="zh-HK"/>
        </w:rPr>
        <w:t>.</w:t>
      </w:r>
    </w:p>
    <w:p w14:paraId="7A4FCA52" w14:textId="5AA9C4E6" w:rsidR="0023538C" w:rsidRPr="003759C1" w:rsidRDefault="0023538C" w:rsidP="0023538C">
      <w:pPr>
        <w:widowControl/>
        <w:spacing w:line="360" w:lineRule="auto"/>
        <w:rPr>
          <w:rFonts w:asciiTheme="minorHAnsi" w:hAnsiTheme="minorHAnsi"/>
          <w:color w:val="000000" w:themeColor="text1"/>
          <w:sz w:val="22"/>
          <w:lang w:val="en-GB" w:eastAsia="zh-HK"/>
        </w:rPr>
      </w:pPr>
      <w:r>
        <w:rPr>
          <w:rFonts w:asciiTheme="minorHAnsi" w:hAnsiTheme="minorHAnsi"/>
          <w:noProof/>
          <w:color w:val="000000" w:themeColor="text1"/>
          <w:sz w:val="22"/>
          <w:lang w:val="en-GB" w:eastAsia="zh-HK"/>
        </w:rPr>
        <w:drawing>
          <wp:inline distT="0" distB="0" distL="0" distR="0" wp14:anchorId="3DF39474" wp14:editId="35B527B4">
            <wp:extent cx="6120130" cy="1395730"/>
            <wp:effectExtent l="0" t="0" r="0" b="0"/>
            <wp:docPr id="5" name="Immagine 5" descr="Immagine che contiene testo, ricevuta,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ricevuta, screenshot&#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6120130" cy="1395730"/>
                    </a:xfrm>
                    <a:prstGeom prst="rect">
                      <a:avLst/>
                    </a:prstGeom>
                  </pic:spPr>
                </pic:pic>
              </a:graphicData>
            </a:graphic>
          </wp:inline>
        </w:drawing>
      </w:r>
    </w:p>
    <w:p w14:paraId="79A93926" w14:textId="77777777" w:rsidR="0023538C" w:rsidRDefault="0023538C" w:rsidP="0023538C">
      <w:pPr>
        <w:widowControl/>
        <w:spacing w:line="360" w:lineRule="auto"/>
        <w:rPr>
          <w:rFonts w:asciiTheme="minorHAnsi" w:hAnsiTheme="minorHAnsi"/>
          <w:b/>
          <w:bCs/>
          <w:color w:val="000000" w:themeColor="text1"/>
          <w:sz w:val="22"/>
          <w:lang w:val="en-GB" w:eastAsia="zh-HK"/>
        </w:rPr>
      </w:pPr>
    </w:p>
    <w:p w14:paraId="10C11565" w14:textId="2AF4217D" w:rsidR="0023538C" w:rsidRPr="00355FC1" w:rsidRDefault="007513DA" w:rsidP="0023538C">
      <w:pPr>
        <w:widowControl/>
        <w:spacing w:line="360" w:lineRule="auto"/>
        <w:rPr>
          <w:rFonts w:asciiTheme="minorHAnsi" w:hAnsiTheme="minorHAnsi"/>
          <w:sz w:val="22"/>
          <w:lang w:val="en-GB" w:eastAsia="zh-HK"/>
        </w:rPr>
      </w:pPr>
      <w:r>
        <w:rPr>
          <w:rFonts w:asciiTheme="minorHAnsi" w:hAnsiTheme="minorHAnsi"/>
          <w:b/>
          <w:bCs/>
          <w:color w:val="000000" w:themeColor="text1"/>
          <w:sz w:val="22"/>
          <w:lang w:val="en-GB" w:eastAsia="zh-HK"/>
        </w:rPr>
        <w:t xml:space="preserve">Supplemental </w:t>
      </w:r>
      <w:r w:rsidRPr="003759C1">
        <w:rPr>
          <w:rFonts w:asciiTheme="minorHAnsi" w:hAnsiTheme="minorHAnsi"/>
          <w:b/>
          <w:bCs/>
          <w:color w:val="000000" w:themeColor="text1"/>
          <w:sz w:val="22"/>
          <w:lang w:val="en-GB" w:eastAsia="zh-HK"/>
        </w:rPr>
        <w:t>Figure</w:t>
      </w:r>
      <w:r w:rsidR="0023538C" w:rsidRPr="003759C1">
        <w:rPr>
          <w:rFonts w:asciiTheme="minorHAnsi" w:hAnsiTheme="minorHAnsi"/>
          <w:b/>
          <w:bCs/>
          <w:color w:val="000000" w:themeColor="text1"/>
          <w:sz w:val="22"/>
          <w:lang w:val="en-GB" w:eastAsia="zh-HK"/>
        </w:rPr>
        <w:t xml:space="preserve"> </w:t>
      </w:r>
      <w:r w:rsidR="00680D2A">
        <w:rPr>
          <w:rFonts w:asciiTheme="minorHAnsi" w:hAnsiTheme="minorHAnsi"/>
          <w:b/>
          <w:bCs/>
          <w:color w:val="000000" w:themeColor="text1"/>
          <w:sz w:val="22"/>
          <w:lang w:val="en-GB" w:eastAsia="zh-HK"/>
        </w:rPr>
        <w:t>6</w:t>
      </w:r>
      <w:r w:rsidR="0023538C" w:rsidRPr="003759C1">
        <w:rPr>
          <w:rFonts w:asciiTheme="minorHAnsi" w:hAnsiTheme="minorHAnsi"/>
          <w:color w:val="000000" w:themeColor="text1"/>
          <w:sz w:val="22"/>
          <w:lang w:val="en-GB" w:eastAsia="zh-HK"/>
        </w:rPr>
        <w:t xml:space="preserve"> </w:t>
      </w:r>
      <w:r w:rsidR="0023538C" w:rsidRPr="00355FC1">
        <w:rPr>
          <w:rFonts w:asciiTheme="minorHAnsi" w:hAnsiTheme="minorHAnsi"/>
          <w:sz w:val="22"/>
          <w:lang w:val="en-GB" w:eastAsia="zh-HK"/>
        </w:rPr>
        <w:t>Forest plot for</w:t>
      </w:r>
      <w:r w:rsidR="002C36F0" w:rsidRPr="00355FC1">
        <w:rPr>
          <w:rFonts w:asciiTheme="minorHAnsi" w:hAnsiTheme="minorHAnsi"/>
          <w:sz w:val="22"/>
          <w:lang w:val="en-GB" w:eastAsia="zh-HK"/>
        </w:rPr>
        <w:t xml:space="preserve"> the mean difference of</w:t>
      </w:r>
      <w:r w:rsidR="0023538C" w:rsidRPr="00355FC1">
        <w:rPr>
          <w:rFonts w:asciiTheme="minorHAnsi" w:hAnsiTheme="minorHAnsi"/>
          <w:sz w:val="22"/>
          <w:lang w:val="en-GB" w:eastAsia="zh-HK"/>
        </w:rPr>
        <w:t xml:space="preserve"> HMD-N</w:t>
      </w:r>
      <w:r w:rsidR="002C36F0" w:rsidRPr="00355FC1">
        <w:rPr>
          <w:rFonts w:asciiTheme="minorHAnsi" w:hAnsiTheme="minorHAnsi"/>
          <w:sz w:val="22"/>
          <w:lang w:val="en-GB" w:eastAsia="zh-HK"/>
        </w:rPr>
        <w:t xml:space="preserve"> </w:t>
      </w:r>
      <w:r w:rsidR="002C36F0" w:rsidRPr="00355FC1">
        <w:rPr>
          <w:sz w:val="22"/>
          <w:lang w:eastAsia="zh-HK"/>
        </w:rPr>
        <w:t>between patients with easy and difficult direct laryngoscopy</w:t>
      </w:r>
      <w:r w:rsidR="0023538C" w:rsidRPr="00355FC1">
        <w:rPr>
          <w:rFonts w:asciiTheme="minorHAnsi" w:hAnsiTheme="minorHAnsi"/>
          <w:sz w:val="22"/>
          <w:lang w:val="en-GB" w:eastAsia="zh-HK"/>
        </w:rPr>
        <w:t>.</w:t>
      </w:r>
    </w:p>
    <w:p w14:paraId="63E30F3C" w14:textId="79F34C1D" w:rsidR="0023538C" w:rsidRPr="003759C1" w:rsidRDefault="00B6724B" w:rsidP="0023538C">
      <w:pPr>
        <w:widowControl/>
        <w:spacing w:line="360" w:lineRule="auto"/>
        <w:rPr>
          <w:rFonts w:asciiTheme="minorHAnsi" w:hAnsiTheme="minorHAnsi"/>
          <w:color w:val="000000" w:themeColor="text1"/>
          <w:sz w:val="22"/>
          <w:lang w:val="en-GB" w:eastAsia="zh-HK"/>
        </w:rPr>
      </w:pPr>
      <w:r>
        <w:rPr>
          <w:rFonts w:asciiTheme="minorHAnsi" w:hAnsiTheme="minorHAnsi"/>
          <w:noProof/>
          <w:color w:val="000000" w:themeColor="text1"/>
          <w:sz w:val="22"/>
          <w:lang w:val="en-GB" w:eastAsia="zh-HK"/>
        </w:rPr>
        <w:drawing>
          <wp:inline distT="0" distB="0" distL="0" distR="0" wp14:anchorId="05BBFB1C" wp14:editId="4FC6AA5D">
            <wp:extent cx="6120130" cy="962025"/>
            <wp:effectExtent l="0" t="0" r="0" b="9525"/>
            <wp:docPr id="15" name="Immagine 1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avol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6120130" cy="962025"/>
                    </a:xfrm>
                    <a:prstGeom prst="rect">
                      <a:avLst/>
                    </a:prstGeom>
                  </pic:spPr>
                </pic:pic>
              </a:graphicData>
            </a:graphic>
          </wp:inline>
        </w:drawing>
      </w:r>
    </w:p>
    <w:p w14:paraId="32B7D59F" w14:textId="77777777" w:rsidR="0023538C" w:rsidRDefault="0023538C" w:rsidP="0023538C">
      <w:pPr>
        <w:widowControl/>
        <w:spacing w:line="360" w:lineRule="auto"/>
        <w:rPr>
          <w:rFonts w:asciiTheme="minorHAnsi" w:hAnsiTheme="minorHAnsi"/>
          <w:b/>
          <w:bCs/>
          <w:color w:val="000000" w:themeColor="text1"/>
          <w:sz w:val="22"/>
          <w:lang w:val="en-GB" w:eastAsia="zh-HK"/>
        </w:rPr>
      </w:pPr>
    </w:p>
    <w:p w14:paraId="5A5E7B96" w14:textId="47D96705" w:rsidR="0023538C" w:rsidRPr="00355FC1" w:rsidRDefault="007513DA" w:rsidP="0023538C">
      <w:pPr>
        <w:widowControl/>
        <w:spacing w:line="360" w:lineRule="auto"/>
        <w:rPr>
          <w:rFonts w:asciiTheme="minorHAnsi" w:hAnsiTheme="minorHAnsi"/>
          <w:sz w:val="22"/>
          <w:lang w:val="en-GB" w:eastAsia="zh-HK"/>
        </w:rPr>
      </w:pPr>
      <w:r>
        <w:rPr>
          <w:rFonts w:asciiTheme="minorHAnsi" w:hAnsiTheme="minorHAnsi"/>
          <w:b/>
          <w:bCs/>
          <w:color w:val="000000" w:themeColor="text1"/>
          <w:sz w:val="22"/>
          <w:lang w:val="en-GB" w:eastAsia="zh-HK"/>
        </w:rPr>
        <w:t xml:space="preserve">Supplemental </w:t>
      </w:r>
      <w:r w:rsidRPr="003759C1">
        <w:rPr>
          <w:rFonts w:asciiTheme="minorHAnsi" w:hAnsiTheme="minorHAnsi"/>
          <w:b/>
          <w:bCs/>
          <w:color w:val="000000" w:themeColor="text1"/>
          <w:sz w:val="22"/>
          <w:lang w:val="en-GB" w:eastAsia="zh-HK"/>
        </w:rPr>
        <w:t>Figure</w:t>
      </w:r>
      <w:r w:rsidR="0023538C" w:rsidRPr="003759C1">
        <w:rPr>
          <w:rFonts w:asciiTheme="minorHAnsi" w:hAnsiTheme="minorHAnsi"/>
          <w:b/>
          <w:bCs/>
          <w:color w:val="000000" w:themeColor="text1"/>
          <w:sz w:val="22"/>
          <w:lang w:val="en-GB" w:eastAsia="zh-HK"/>
        </w:rPr>
        <w:t xml:space="preserve"> </w:t>
      </w:r>
      <w:r w:rsidR="00680D2A">
        <w:rPr>
          <w:rFonts w:asciiTheme="minorHAnsi" w:hAnsiTheme="minorHAnsi"/>
          <w:b/>
          <w:bCs/>
          <w:color w:val="000000" w:themeColor="text1"/>
          <w:sz w:val="22"/>
          <w:lang w:val="en-GB" w:eastAsia="zh-HK"/>
        </w:rPr>
        <w:t>7</w:t>
      </w:r>
      <w:r w:rsidR="0023538C" w:rsidRPr="003759C1">
        <w:rPr>
          <w:rFonts w:asciiTheme="minorHAnsi" w:hAnsiTheme="minorHAnsi"/>
          <w:color w:val="000000" w:themeColor="text1"/>
          <w:sz w:val="22"/>
          <w:lang w:val="en-GB" w:eastAsia="zh-HK"/>
        </w:rPr>
        <w:t xml:space="preserve"> </w:t>
      </w:r>
      <w:r w:rsidR="0023538C" w:rsidRPr="00355FC1">
        <w:rPr>
          <w:rFonts w:asciiTheme="minorHAnsi" w:hAnsiTheme="minorHAnsi"/>
          <w:sz w:val="22"/>
          <w:lang w:val="en-GB" w:eastAsia="zh-HK"/>
        </w:rPr>
        <w:t>Forest plot for</w:t>
      </w:r>
      <w:r w:rsidR="002C36F0" w:rsidRPr="00355FC1">
        <w:rPr>
          <w:rFonts w:asciiTheme="minorHAnsi" w:hAnsiTheme="minorHAnsi"/>
          <w:sz w:val="22"/>
          <w:lang w:val="en-GB" w:eastAsia="zh-HK"/>
        </w:rPr>
        <w:t xml:space="preserve"> the mean difference of</w:t>
      </w:r>
      <w:r w:rsidR="0023538C" w:rsidRPr="00355FC1">
        <w:rPr>
          <w:rFonts w:asciiTheme="minorHAnsi" w:hAnsiTheme="minorHAnsi"/>
          <w:sz w:val="22"/>
          <w:lang w:val="en-GB" w:eastAsia="zh-HK"/>
        </w:rPr>
        <w:t xml:space="preserve"> HMD-E</w:t>
      </w:r>
      <w:r w:rsidR="002C36F0" w:rsidRPr="00355FC1">
        <w:rPr>
          <w:rFonts w:asciiTheme="minorHAnsi" w:hAnsiTheme="minorHAnsi"/>
          <w:sz w:val="22"/>
          <w:lang w:val="en-GB" w:eastAsia="zh-HK"/>
        </w:rPr>
        <w:t xml:space="preserve"> </w:t>
      </w:r>
      <w:r w:rsidR="002C36F0" w:rsidRPr="00355FC1">
        <w:rPr>
          <w:sz w:val="22"/>
          <w:lang w:eastAsia="zh-HK"/>
        </w:rPr>
        <w:t>between patients with easy and difficult direct laryngoscopy</w:t>
      </w:r>
      <w:r w:rsidR="0023538C" w:rsidRPr="00355FC1">
        <w:rPr>
          <w:rFonts w:asciiTheme="minorHAnsi" w:hAnsiTheme="minorHAnsi"/>
          <w:sz w:val="22"/>
          <w:lang w:val="en-GB" w:eastAsia="zh-HK"/>
        </w:rPr>
        <w:t>.</w:t>
      </w:r>
    </w:p>
    <w:p w14:paraId="1FFF05A7" w14:textId="13D6F7EB" w:rsidR="0023538C" w:rsidRPr="003759C1" w:rsidRDefault="00B6724B" w:rsidP="0023538C">
      <w:pPr>
        <w:widowControl/>
        <w:spacing w:line="360" w:lineRule="auto"/>
        <w:rPr>
          <w:rFonts w:asciiTheme="minorHAnsi" w:hAnsiTheme="minorHAnsi"/>
          <w:color w:val="000000" w:themeColor="text1"/>
          <w:sz w:val="22"/>
          <w:lang w:val="en-GB" w:eastAsia="zh-HK"/>
        </w:rPr>
      </w:pPr>
      <w:r>
        <w:rPr>
          <w:rFonts w:asciiTheme="minorHAnsi" w:hAnsiTheme="minorHAnsi"/>
          <w:noProof/>
          <w:color w:val="000000" w:themeColor="text1"/>
          <w:sz w:val="22"/>
          <w:lang w:val="en-GB" w:eastAsia="zh-HK"/>
        </w:rPr>
        <w:drawing>
          <wp:inline distT="0" distB="0" distL="0" distR="0" wp14:anchorId="38F1B189" wp14:editId="288EA289">
            <wp:extent cx="6120130" cy="1154430"/>
            <wp:effectExtent l="0" t="0" r="0" b="7620"/>
            <wp:docPr id="16" name="Immagine 16" descr="Immagine che contiene testo,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ricevuta&#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6120130" cy="1154430"/>
                    </a:xfrm>
                    <a:prstGeom prst="rect">
                      <a:avLst/>
                    </a:prstGeom>
                  </pic:spPr>
                </pic:pic>
              </a:graphicData>
            </a:graphic>
          </wp:inline>
        </w:drawing>
      </w:r>
    </w:p>
    <w:p w14:paraId="6D94DEDD" w14:textId="054347E8" w:rsidR="00C53A19" w:rsidRDefault="00C53A19">
      <w:pPr>
        <w:rPr>
          <w:lang w:val="en-GB"/>
        </w:rPr>
      </w:pPr>
    </w:p>
    <w:p w14:paraId="012A4E26" w14:textId="02FE1F4A" w:rsidR="00327D8C" w:rsidRDefault="00327D8C">
      <w:pPr>
        <w:rPr>
          <w:lang w:val="en-GB"/>
        </w:rPr>
      </w:pPr>
    </w:p>
    <w:p w14:paraId="6A03123A" w14:textId="775333DF" w:rsidR="00B6724B" w:rsidRDefault="00B6724B">
      <w:pPr>
        <w:rPr>
          <w:lang w:val="en-GB"/>
        </w:rPr>
      </w:pPr>
    </w:p>
    <w:p w14:paraId="6E9DCC15" w14:textId="77777777" w:rsidR="00327D8C" w:rsidRDefault="00327D8C">
      <w:pPr>
        <w:rPr>
          <w:lang w:val="en-GB"/>
        </w:rPr>
      </w:pPr>
    </w:p>
    <w:p w14:paraId="07F15E2A" w14:textId="62865555" w:rsidR="00327D8C" w:rsidRDefault="007513DA">
      <w:pPr>
        <w:rPr>
          <w:lang w:val="en-GB"/>
        </w:rPr>
      </w:pPr>
      <w:r>
        <w:rPr>
          <w:rFonts w:asciiTheme="minorHAnsi" w:hAnsiTheme="minorHAnsi"/>
          <w:b/>
          <w:bCs/>
          <w:color w:val="000000" w:themeColor="text1"/>
          <w:sz w:val="22"/>
          <w:lang w:val="en-GB" w:eastAsia="zh-HK"/>
        </w:rPr>
        <w:lastRenderedPageBreak/>
        <w:t xml:space="preserve">Supplemental </w:t>
      </w:r>
      <w:r w:rsidRPr="003759C1">
        <w:rPr>
          <w:rFonts w:asciiTheme="minorHAnsi" w:hAnsiTheme="minorHAnsi"/>
          <w:b/>
          <w:bCs/>
          <w:color w:val="000000" w:themeColor="text1"/>
          <w:sz w:val="22"/>
          <w:lang w:val="en-GB" w:eastAsia="zh-HK"/>
        </w:rPr>
        <w:t>Figure</w:t>
      </w:r>
      <w:r w:rsidR="00327D8C" w:rsidRPr="00327D8C">
        <w:rPr>
          <w:b/>
          <w:bCs/>
          <w:lang w:val="en-GB"/>
        </w:rPr>
        <w:t xml:space="preserve"> </w:t>
      </w:r>
      <w:r w:rsidR="00680D2A">
        <w:rPr>
          <w:b/>
          <w:bCs/>
          <w:lang w:val="en-GB"/>
        </w:rPr>
        <w:t>8</w:t>
      </w:r>
      <w:r w:rsidR="00327D8C">
        <w:rPr>
          <w:lang w:val="en-GB"/>
        </w:rPr>
        <w:t xml:space="preserve"> Ultrasound at the level of </w:t>
      </w:r>
      <w:r w:rsidR="00327D8C" w:rsidRPr="00327D8C">
        <w:rPr>
          <w:lang w:val="en-GB"/>
        </w:rPr>
        <w:t>thyrohyoid membrane</w:t>
      </w:r>
    </w:p>
    <w:p w14:paraId="5E5D8FEC" w14:textId="77777777" w:rsidR="00327D8C" w:rsidRPr="00327D8C" w:rsidRDefault="00327D8C">
      <w:pPr>
        <w:rPr>
          <w:lang w:val="en-GB"/>
        </w:rPr>
      </w:pPr>
    </w:p>
    <w:p w14:paraId="1D11E6FB" w14:textId="7C2C266F" w:rsidR="00327D8C" w:rsidRDefault="000B51DA">
      <w:pPr>
        <w:rPr>
          <w:lang w:val="en-GB"/>
        </w:rPr>
      </w:pPr>
      <w:r w:rsidRPr="000B51DA">
        <w:rPr>
          <w:noProof/>
          <w:lang w:val="en-GB"/>
        </w:rPr>
        <w:drawing>
          <wp:inline distT="0" distB="0" distL="0" distR="0" wp14:anchorId="15E12F44" wp14:editId="51C13572">
            <wp:extent cx="5741035" cy="3554095"/>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035" cy="3554095"/>
                    </a:xfrm>
                    <a:prstGeom prst="rect">
                      <a:avLst/>
                    </a:prstGeom>
                    <a:noFill/>
                    <a:ln>
                      <a:noFill/>
                    </a:ln>
                  </pic:spPr>
                </pic:pic>
              </a:graphicData>
            </a:graphic>
          </wp:inline>
        </w:drawing>
      </w:r>
    </w:p>
    <w:p w14:paraId="03C7024E" w14:textId="61D99C27" w:rsidR="00327D8C" w:rsidRDefault="00327D8C">
      <w:pPr>
        <w:rPr>
          <w:lang w:val="en-GB"/>
        </w:rPr>
      </w:pPr>
      <w:r>
        <w:rPr>
          <w:lang w:val="en-GB"/>
        </w:rPr>
        <w:t>*</w:t>
      </w:r>
      <w:r w:rsidRPr="00327D8C">
        <w:rPr>
          <w:lang w:val="en-GB"/>
        </w:rPr>
        <w:t xml:space="preserve">Thyrohyoid muscles; </w:t>
      </w:r>
      <w:r>
        <w:rPr>
          <w:lang w:val="en-GB"/>
        </w:rPr>
        <w:t>**</w:t>
      </w:r>
      <w:r w:rsidRPr="00327D8C">
        <w:rPr>
          <w:lang w:val="en-GB"/>
        </w:rPr>
        <w:t xml:space="preserve">epiglottis; a-b, median distance skin to epiglottis; </w:t>
      </w:r>
      <w:r>
        <w:rPr>
          <w:lang w:val="en-GB"/>
        </w:rPr>
        <w:t xml:space="preserve">PEA: </w:t>
      </w:r>
      <w:r w:rsidRPr="00327D8C">
        <w:rPr>
          <w:lang w:val="en-GB"/>
        </w:rPr>
        <w:t>pre-epiglottic area</w:t>
      </w:r>
      <w:r>
        <w:rPr>
          <w:lang w:val="en-GB"/>
        </w:rPr>
        <w:t>.</w:t>
      </w:r>
    </w:p>
    <w:p w14:paraId="74486B91" w14:textId="6249E2D6" w:rsidR="00327D8C" w:rsidRPr="007B4BC9" w:rsidRDefault="00327D8C">
      <w:pPr>
        <w:rPr>
          <w:lang w:val="en-GB"/>
        </w:rPr>
      </w:pPr>
    </w:p>
    <w:sectPr w:rsidR="00327D8C" w:rsidRPr="007B4BC9" w:rsidSect="003460A5">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8FAD3" w14:textId="77777777" w:rsidR="00AB00C9" w:rsidRDefault="00AB00C9" w:rsidP="00441269">
      <w:r>
        <w:separator/>
      </w:r>
    </w:p>
  </w:endnote>
  <w:endnote w:type="continuationSeparator" w:id="0">
    <w:p w14:paraId="399B65BE" w14:textId="77777777" w:rsidR="00AB00C9" w:rsidRDefault="00AB00C9" w:rsidP="0044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7737E" w14:textId="77777777" w:rsidR="00AB00C9" w:rsidRDefault="00AB00C9" w:rsidP="00441269">
      <w:r>
        <w:separator/>
      </w:r>
    </w:p>
  </w:footnote>
  <w:footnote w:type="continuationSeparator" w:id="0">
    <w:p w14:paraId="0B0574CA" w14:textId="77777777" w:rsidR="00AB00C9" w:rsidRDefault="00AB00C9" w:rsidP="00441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732037"/>
      <w:docPartObj>
        <w:docPartGallery w:val="Page Numbers (Top of Page)"/>
        <w:docPartUnique/>
      </w:docPartObj>
    </w:sdtPr>
    <w:sdtEndPr/>
    <w:sdtContent>
      <w:p w14:paraId="2015020E" w14:textId="544442A7" w:rsidR="00441269" w:rsidRDefault="00441269">
        <w:pPr>
          <w:pStyle w:val="Intestazione"/>
          <w:jc w:val="right"/>
        </w:pPr>
        <w:r>
          <w:fldChar w:fldCharType="begin"/>
        </w:r>
        <w:r>
          <w:instrText>PAGE   \* MERGEFORMAT</w:instrText>
        </w:r>
        <w:r>
          <w:fldChar w:fldCharType="separate"/>
        </w:r>
        <w:r>
          <w:rPr>
            <w:lang w:val="it-IT"/>
          </w:rPr>
          <w:t>2</w:t>
        </w:r>
        <w:r>
          <w:fldChar w:fldCharType="end"/>
        </w:r>
      </w:p>
    </w:sdtContent>
  </w:sdt>
  <w:p w14:paraId="177C3396" w14:textId="77777777" w:rsidR="00441269" w:rsidRDefault="004412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E5E4C"/>
    <w:multiLevelType w:val="hybridMultilevel"/>
    <w:tmpl w:val="B61E19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22698D"/>
    <w:multiLevelType w:val="hybridMultilevel"/>
    <w:tmpl w:val="3A764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7977BB1"/>
    <w:multiLevelType w:val="hybridMultilevel"/>
    <w:tmpl w:val="A8A8BE9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 w15:restartNumberingAfterBreak="0">
    <w:nsid w:val="5CDD5DA3"/>
    <w:multiLevelType w:val="hybridMultilevel"/>
    <w:tmpl w:val="F5402C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F41784C"/>
    <w:multiLevelType w:val="hybridMultilevel"/>
    <w:tmpl w:val="879E21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1MTY2Nze1MDcwtTRS0lEKTi0uzszPAykwNqoFAPu8LystAAAA"/>
  </w:docVars>
  <w:rsids>
    <w:rsidRoot w:val="0036632B"/>
    <w:rsid w:val="0000164F"/>
    <w:rsid w:val="0003634D"/>
    <w:rsid w:val="00052E3D"/>
    <w:rsid w:val="00054FBB"/>
    <w:rsid w:val="00097653"/>
    <w:rsid w:val="000A6A5B"/>
    <w:rsid w:val="000B51DA"/>
    <w:rsid w:val="000D3552"/>
    <w:rsid w:val="0010215C"/>
    <w:rsid w:val="00107545"/>
    <w:rsid w:val="00194625"/>
    <w:rsid w:val="001A2890"/>
    <w:rsid w:val="001B13F1"/>
    <w:rsid w:val="001D5B6E"/>
    <w:rsid w:val="001F16DE"/>
    <w:rsid w:val="0023146C"/>
    <w:rsid w:val="0023538C"/>
    <w:rsid w:val="00246D71"/>
    <w:rsid w:val="002573FC"/>
    <w:rsid w:val="00266820"/>
    <w:rsid w:val="002670D3"/>
    <w:rsid w:val="00277D9E"/>
    <w:rsid w:val="002C36F0"/>
    <w:rsid w:val="002C3B1E"/>
    <w:rsid w:val="002E39AE"/>
    <w:rsid w:val="0031056D"/>
    <w:rsid w:val="0031439B"/>
    <w:rsid w:val="00320874"/>
    <w:rsid w:val="00327D8C"/>
    <w:rsid w:val="00334DCF"/>
    <w:rsid w:val="003460A5"/>
    <w:rsid w:val="00355FC1"/>
    <w:rsid w:val="00365AC3"/>
    <w:rsid w:val="0036632B"/>
    <w:rsid w:val="00376BCF"/>
    <w:rsid w:val="00381967"/>
    <w:rsid w:val="003907C3"/>
    <w:rsid w:val="00397C71"/>
    <w:rsid w:val="003C1751"/>
    <w:rsid w:val="003C5921"/>
    <w:rsid w:val="003E1488"/>
    <w:rsid w:val="003E2A7E"/>
    <w:rsid w:val="004037B1"/>
    <w:rsid w:val="00412928"/>
    <w:rsid w:val="00427839"/>
    <w:rsid w:val="00441269"/>
    <w:rsid w:val="00445833"/>
    <w:rsid w:val="00457807"/>
    <w:rsid w:val="004619BA"/>
    <w:rsid w:val="00467FCD"/>
    <w:rsid w:val="004770DB"/>
    <w:rsid w:val="004A313C"/>
    <w:rsid w:val="004C6D49"/>
    <w:rsid w:val="00512FB4"/>
    <w:rsid w:val="00513821"/>
    <w:rsid w:val="00537389"/>
    <w:rsid w:val="005776CB"/>
    <w:rsid w:val="005947B4"/>
    <w:rsid w:val="005A488F"/>
    <w:rsid w:val="00602B0C"/>
    <w:rsid w:val="00635289"/>
    <w:rsid w:val="00641A87"/>
    <w:rsid w:val="00671AC8"/>
    <w:rsid w:val="00680D2A"/>
    <w:rsid w:val="006B38EA"/>
    <w:rsid w:val="00711A64"/>
    <w:rsid w:val="00741575"/>
    <w:rsid w:val="0074639E"/>
    <w:rsid w:val="007513DA"/>
    <w:rsid w:val="007A408D"/>
    <w:rsid w:val="007A74E2"/>
    <w:rsid w:val="007B4BC9"/>
    <w:rsid w:val="007D0863"/>
    <w:rsid w:val="007D1DF0"/>
    <w:rsid w:val="00823623"/>
    <w:rsid w:val="00826A74"/>
    <w:rsid w:val="00836319"/>
    <w:rsid w:val="0083723F"/>
    <w:rsid w:val="00862DCC"/>
    <w:rsid w:val="00864B49"/>
    <w:rsid w:val="00896E06"/>
    <w:rsid w:val="008C003D"/>
    <w:rsid w:val="008C598B"/>
    <w:rsid w:val="008D12F9"/>
    <w:rsid w:val="008D314B"/>
    <w:rsid w:val="008E7B85"/>
    <w:rsid w:val="008F0B3F"/>
    <w:rsid w:val="00927418"/>
    <w:rsid w:val="00965659"/>
    <w:rsid w:val="00971134"/>
    <w:rsid w:val="00986A58"/>
    <w:rsid w:val="009A549D"/>
    <w:rsid w:val="009C5B6A"/>
    <w:rsid w:val="009D4C92"/>
    <w:rsid w:val="00A0663D"/>
    <w:rsid w:val="00A1231F"/>
    <w:rsid w:val="00A27AD7"/>
    <w:rsid w:val="00A54EEE"/>
    <w:rsid w:val="00A70D80"/>
    <w:rsid w:val="00A84BD1"/>
    <w:rsid w:val="00A9408D"/>
    <w:rsid w:val="00AA114A"/>
    <w:rsid w:val="00AA2A68"/>
    <w:rsid w:val="00AB00C9"/>
    <w:rsid w:val="00AF63B4"/>
    <w:rsid w:val="00B100BB"/>
    <w:rsid w:val="00B12D60"/>
    <w:rsid w:val="00B27361"/>
    <w:rsid w:val="00B371BF"/>
    <w:rsid w:val="00B42E96"/>
    <w:rsid w:val="00B462C8"/>
    <w:rsid w:val="00B51F37"/>
    <w:rsid w:val="00B6724B"/>
    <w:rsid w:val="00B931D3"/>
    <w:rsid w:val="00BA4FF1"/>
    <w:rsid w:val="00BA6E04"/>
    <w:rsid w:val="00BD7CA4"/>
    <w:rsid w:val="00BF3E3E"/>
    <w:rsid w:val="00C1006D"/>
    <w:rsid w:val="00C17041"/>
    <w:rsid w:val="00C53A19"/>
    <w:rsid w:val="00C635E7"/>
    <w:rsid w:val="00CD5FC6"/>
    <w:rsid w:val="00D10C05"/>
    <w:rsid w:val="00D11E63"/>
    <w:rsid w:val="00D26374"/>
    <w:rsid w:val="00D422FF"/>
    <w:rsid w:val="00D62CF6"/>
    <w:rsid w:val="00D802E2"/>
    <w:rsid w:val="00D9713F"/>
    <w:rsid w:val="00DA05E2"/>
    <w:rsid w:val="00DC565A"/>
    <w:rsid w:val="00DD14C7"/>
    <w:rsid w:val="00DF7882"/>
    <w:rsid w:val="00E13D75"/>
    <w:rsid w:val="00E34757"/>
    <w:rsid w:val="00E650E3"/>
    <w:rsid w:val="00E75777"/>
    <w:rsid w:val="00E9452C"/>
    <w:rsid w:val="00E9749D"/>
    <w:rsid w:val="00EB4623"/>
    <w:rsid w:val="00EE1F5E"/>
    <w:rsid w:val="00EE7431"/>
    <w:rsid w:val="00F0260F"/>
    <w:rsid w:val="00F05F93"/>
    <w:rsid w:val="00F116A5"/>
    <w:rsid w:val="00F2251C"/>
    <w:rsid w:val="00F64FE9"/>
    <w:rsid w:val="00FD62E3"/>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FD6605B"/>
  <w15:chartTrackingRefBased/>
  <w15:docId w15:val="{F0A66DEB-D8C6-477E-ABFD-0A86B994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3538C"/>
    <w:pPr>
      <w:widowControl w:val="0"/>
      <w:spacing w:after="0" w:line="240" w:lineRule="auto"/>
    </w:pPr>
    <w:rPr>
      <w:rFonts w:ascii="Calibri" w:eastAsia="PMingLiU" w:hAnsi="Calibri" w:cs="Times New Roman"/>
      <w:kern w:val="2"/>
      <w:sz w:val="24"/>
      <w:lang w:val="en-US" w:eastAsia="zh-TW"/>
    </w:rPr>
  </w:style>
  <w:style w:type="paragraph" w:styleId="Titolo1">
    <w:name w:val="heading 1"/>
    <w:basedOn w:val="Normale"/>
    <w:next w:val="Normale"/>
    <w:link w:val="Titolo1Carattere"/>
    <w:uiPriority w:val="9"/>
    <w:qFormat/>
    <w:rsid w:val="00896E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4">
    <w:name w:val="heading 4"/>
    <w:basedOn w:val="Normale"/>
    <w:next w:val="Normale"/>
    <w:link w:val="Titolo4Carattere"/>
    <w:uiPriority w:val="9"/>
    <w:semiHidden/>
    <w:unhideWhenUsed/>
    <w:qFormat/>
    <w:rsid w:val="005776C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41269"/>
    <w:pPr>
      <w:tabs>
        <w:tab w:val="center" w:pos="4819"/>
        <w:tab w:val="right" w:pos="9638"/>
      </w:tabs>
    </w:pPr>
  </w:style>
  <w:style w:type="character" w:customStyle="1" w:styleId="IntestazioneCarattere">
    <w:name w:val="Intestazione Carattere"/>
    <w:basedOn w:val="Carpredefinitoparagrafo"/>
    <w:link w:val="Intestazione"/>
    <w:uiPriority w:val="99"/>
    <w:rsid w:val="00441269"/>
    <w:rPr>
      <w:rFonts w:ascii="Calibri" w:eastAsia="PMingLiU" w:hAnsi="Calibri" w:cs="Times New Roman"/>
      <w:kern w:val="2"/>
      <w:sz w:val="24"/>
      <w:lang w:val="en-US" w:eastAsia="zh-TW"/>
    </w:rPr>
  </w:style>
  <w:style w:type="paragraph" w:styleId="Pidipagina">
    <w:name w:val="footer"/>
    <w:basedOn w:val="Normale"/>
    <w:link w:val="PidipaginaCarattere"/>
    <w:uiPriority w:val="99"/>
    <w:unhideWhenUsed/>
    <w:rsid w:val="00441269"/>
    <w:pPr>
      <w:tabs>
        <w:tab w:val="center" w:pos="4819"/>
        <w:tab w:val="right" w:pos="9638"/>
      </w:tabs>
    </w:pPr>
  </w:style>
  <w:style w:type="character" w:customStyle="1" w:styleId="PidipaginaCarattere">
    <w:name w:val="Piè di pagina Carattere"/>
    <w:basedOn w:val="Carpredefinitoparagrafo"/>
    <w:link w:val="Pidipagina"/>
    <w:uiPriority w:val="99"/>
    <w:rsid w:val="00441269"/>
    <w:rPr>
      <w:rFonts w:ascii="Calibri" w:eastAsia="PMingLiU" w:hAnsi="Calibri" w:cs="Times New Roman"/>
      <w:kern w:val="2"/>
      <w:sz w:val="24"/>
      <w:lang w:val="en-US" w:eastAsia="zh-TW"/>
    </w:rPr>
  </w:style>
  <w:style w:type="paragraph" w:styleId="Paragrafoelenco">
    <w:name w:val="List Paragraph"/>
    <w:basedOn w:val="Normale"/>
    <w:uiPriority w:val="34"/>
    <w:qFormat/>
    <w:rsid w:val="00AA114A"/>
    <w:pPr>
      <w:ind w:left="720"/>
      <w:contextualSpacing/>
    </w:pPr>
  </w:style>
  <w:style w:type="character" w:customStyle="1" w:styleId="Titolo1Carattere">
    <w:name w:val="Titolo 1 Carattere"/>
    <w:basedOn w:val="Carpredefinitoparagrafo"/>
    <w:link w:val="Titolo1"/>
    <w:uiPriority w:val="9"/>
    <w:rsid w:val="00896E06"/>
    <w:rPr>
      <w:rFonts w:asciiTheme="majorHAnsi" w:eastAsiaTheme="majorEastAsia" w:hAnsiTheme="majorHAnsi" w:cstheme="majorBidi"/>
      <w:color w:val="2F5496" w:themeColor="accent1" w:themeShade="BF"/>
      <w:kern w:val="2"/>
      <w:sz w:val="32"/>
      <w:szCs w:val="32"/>
      <w:lang w:val="en-US" w:eastAsia="zh-TW"/>
    </w:rPr>
  </w:style>
  <w:style w:type="paragraph" w:styleId="Titolosommario">
    <w:name w:val="TOC Heading"/>
    <w:basedOn w:val="Titolo1"/>
    <w:next w:val="Normale"/>
    <w:uiPriority w:val="39"/>
    <w:unhideWhenUsed/>
    <w:qFormat/>
    <w:rsid w:val="00896E06"/>
    <w:pPr>
      <w:widowControl/>
      <w:spacing w:line="259" w:lineRule="auto"/>
      <w:outlineLvl w:val="9"/>
    </w:pPr>
    <w:rPr>
      <w:kern w:val="0"/>
      <w:lang w:val="it-IT" w:eastAsia="it-IT"/>
    </w:rPr>
  </w:style>
  <w:style w:type="paragraph" w:styleId="Sommario2">
    <w:name w:val="toc 2"/>
    <w:basedOn w:val="Normale"/>
    <w:next w:val="Normale"/>
    <w:autoRedefine/>
    <w:uiPriority w:val="39"/>
    <w:unhideWhenUsed/>
    <w:rsid w:val="00896E06"/>
    <w:pPr>
      <w:widowControl/>
      <w:spacing w:after="100" w:line="259" w:lineRule="auto"/>
      <w:ind w:left="220"/>
    </w:pPr>
    <w:rPr>
      <w:rFonts w:asciiTheme="minorHAnsi" w:eastAsiaTheme="minorEastAsia" w:hAnsiTheme="minorHAnsi"/>
      <w:kern w:val="0"/>
      <w:sz w:val="22"/>
      <w:lang w:val="it-IT" w:eastAsia="it-IT"/>
    </w:rPr>
  </w:style>
  <w:style w:type="paragraph" w:styleId="Sommario1">
    <w:name w:val="toc 1"/>
    <w:basedOn w:val="Normale"/>
    <w:next w:val="Normale"/>
    <w:autoRedefine/>
    <w:uiPriority w:val="39"/>
    <w:unhideWhenUsed/>
    <w:rsid w:val="007A408D"/>
    <w:pPr>
      <w:widowControl/>
      <w:spacing w:line="360" w:lineRule="auto"/>
    </w:pPr>
    <w:rPr>
      <w:rFonts w:asciiTheme="minorHAnsi" w:eastAsiaTheme="minorEastAsia" w:hAnsiTheme="minorHAnsi"/>
      <w:b/>
      <w:bCs/>
      <w:kern w:val="0"/>
      <w:szCs w:val="24"/>
      <w:lang w:eastAsia="it-IT"/>
    </w:rPr>
  </w:style>
  <w:style w:type="paragraph" w:styleId="Sommario3">
    <w:name w:val="toc 3"/>
    <w:basedOn w:val="Normale"/>
    <w:next w:val="Normale"/>
    <w:autoRedefine/>
    <w:uiPriority w:val="39"/>
    <w:unhideWhenUsed/>
    <w:rsid w:val="00896E06"/>
    <w:pPr>
      <w:widowControl/>
      <w:spacing w:after="100" w:line="259" w:lineRule="auto"/>
      <w:ind w:left="440"/>
    </w:pPr>
    <w:rPr>
      <w:rFonts w:asciiTheme="minorHAnsi" w:eastAsiaTheme="minorEastAsia" w:hAnsiTheme="minorHAnsi"/>
      <w:kern w:val="0"/>
      <w:sz w:val="22"/>
      <w:lang w:val="it-IT" w:eastAsia="it-IT"/>
    </w:rPr>
  </w:style>
  <w:style w:type="table" w:styleId="Grigliatabella">
    <w:name w:val="Table Grid"/>
    <w:basedOn w:val="Tabellanormale"/>
    <w:uiPriority w:val="39"/>
    <w:rsid w:val="00390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semiHidden/>
    <w:rsid w:val="005776CB"/>
    <w:rPr>
      <w:rFonts w:asciiTheme="majorHAnsi" w:eastAsiaTheme="majorEastAsia" w:hAnsiTheme="majorHAnsi" w:cstheme="majorBidi"/>
      <w:i/>
      <w:iCs/>
      <w:color w:val="2F5496" w:themeColor="accent1" w:themeShade="BF"/>
      <w:kern w:val="2"/>
      <w:sz w:val="24"/>
      <w:lang w:val="en-US" w:eastAsia="zh-TW"/>
    </w:rPr>
  </w:style>
  <w:style w:type="paragraph" w:styleId="NormaleWeb">
    <w:name w:val="Normal (Web)"/>
    <w:basedOn w:val="Normale"/>
    <w:uiPriority w:val="99"/>
    <w:semiHidden/>
    <w:unhideWhenUsed/>
    <w:rsid w:val="005776CB"/>
    <w:pPr>
      <w:widowControl/>
      <w:spacing w:before="100" w:beforeAutospacing="1" w:after="100" w:afterAutospacing="1"/>
    </w:pPr>
    <w:rPr>
      <w:rFonts w:ascii="Times New Roman" w:eastAsiaTheme="minorEastAsia" w:hAnsi="Times New Roman"/>
      <w:kern w:val="0"/>
      <w:szCs w:val="24"/>
      <w:lang w:val="it-IT" w:eastAsia="it-IT"/>
    </w:rPr>
  </w:style>
  <w:style w:type="character" w:customStyle="1" w:styleId="content">
    <w:name w:val="content"/>
    <w:basedOn w:val="Carpredefinitoparagrafo"/>
    <w:rsid w:val="005776CB"/>
  </w:style>
  <w:style w:type="character" w:customStyle="1" w:styleId="prev-value">
    <w:name w:val="prev-value"/>
    <w:basedOn w:val="Carpredefinitoparagrafo"/>
    <w:rsid w:val="005776CB"/>
  </w:style>
  <w:style w:type="character" w:customStyle="1" w:styleId="comma">
    <w:name w:val="comma"/>
    <w:basedOn w:val="Carpredefinitoparagrafo"/>
    <w:rsid w:val="005776CB"/>
  </w:style>
  <w:style w:type="character" w:customStyle="1" w:styleId="effect">
    <w:name w:val="effect"/>
    <w:basedOn w:val="Carpredefinitoparagrafo"/>
    <w:rsid w:val="005776CB"/>
  </w:style>
  <w:style w:type="character" w:customStyle="1" w:styleId="quality-sign">
    <w:name w:val="quality-sign"/>
    <w:basedOn w:val="Carpredefinitoparagrafo"/>
    <w:rsid w:val="005776CB"/>
  </w:style>
  <w:style w:type="character" w:customStyle="1" w:styleId="quality-text">
    <w:name w:val="quality-text"/>
    <w:basedOn w:val="Carpredefinitoparagrafo"/>
    <w:rsid w:val="005776CB"/>
  </w:style>
  <w:style w:type="character" w:styleId="Collegamentoipertestuale">
    <w:name w:val="Hyperlink"/>
    <w:basedOn w:val="Carpredefinitoparagrafo"/>
    <w:uiPriority w:val="99"/>
    <w:semiHidden/>
    <w:unhideWhenUsed/>
    <w:rsid w:val="009656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48500">
      <w:bodyDiv w:val="1"/>
      <w:marLeft w:val="0"/>
      <w:marRight w:val="0"/>
      <w:marTop w:val="0"/>
      <w:marBottom w:val="0"/>
      <w:divBdr>
        <w:top w:val="none" w:sz="0" w:space="0" w:color="auto"/>
        <w:left w:val="none" w:sz="0" w:space="0" w:color="auto"/>
        <w:bottom w:val="none" w:sz="0" w:space="0" w:color="auto"/>
        <w:right w:val="none" w:sz="0" w:space="0" w:color="auto"/>
      </w:divBdr>
    </w:div>
    <w:div w:id="357852365">
      <w:bodyDiv w:val="1"/>
      <w:marLeft w:val="0"/>
      <w:marRight w:val="0"/>
      <w:marTop w:val="0"/>
      <w:marBottom w:val="0"/>
      <w:divBdr>
        <w:top w:val="none" w:sz="0" w:space="0" w:color="auto"/>
        <w:left w:val="none" w:sz="0" w:space="0" w:color="auto"/>
        <w:bottom w:val="none" w:sz="0" w:space="0" w:color="auto"/>
        <w:right w:val="none" w:sz="0" w:space="0" w:color="auto"/>
      </w:divBdr>
    </w:div>
    <w:div w:id="917666641">
      <w:bodyDiv w:val="1"/>
      <w:marLeft w:val="0"/>
      <w:marRight w:val="0"/>
      <w:marTop w:val="0"/>
      <w:marBottom w:val="0"/>
      <w:divBdr>
        <w:top w:val="none" w:sz="0" w:space="0" w:color="auto"/>
        <w:left w:val="none" w:sz="0" w:space="0" w:color="auto"/>
        <w:bottom w:val="none" w:sz="0" w:space="0" w:color="auto"/>
        <w:right w:val="none" w:sz="0" w:space="0" w:color="auto"/>
      </w:divBdr>
    </w:div>
    <w:div w:id="996877693">
      <w:bodyDiv w:val="1"/>
      <w:marLeft w:val="0"/>
      <w:marRight w:val="0"/>
      <w:marTop w:val="0"/>
      <w:marBottom w:val="0"/>
      <w:divBdr>
        <w:top w:val="none" w:sz="0" w:space="0" w:color="auto"/>
        <w:left w:val="none" w:sz="0" w:space="0" w:color="auto"/>
        <w:bottom w:val="none" w:sz="0" w:space="0" w:color="auto"/>
        <w:right w:val="none" w:sz="0" w:space="0" w:color="auto"/>
      </w:divBdr>
    </w:div>
    <w:div w:id="1216047710">
      <w:bodyDiv w:val="1"/>
      <w:marLeft w:val="0"/>
      <w:marRight w:val="0"/>
      <w:marTop w:val="0"/>
      <w:marBottom w:val="0"/>
      <w:divBdr>
        <w:top w:val="none" w:sz="0" w:space="0" w:color="auto"/>
        <w:left w:val="none" w:sz="0" w:space="0" w:color="auto"/>
        <w:bottom w:val="none" w:sz="0" w:space="0" w:color="auto"/>
        <w:right w:val="none" w:sz="0" w:space="0" w:color="auto"/>
      </w:divBdr>
    </w:div>
    <w:div w:id="1346128894">
      <w:bodyDiv w:val="1"/>
      <w:marLeft w:val="0"/>
      <w:marRight w:val="0"/>
      <w:marTop w:val="0"/>
      <w:marBottom w:val="0"/>
      <w:divBdr>
        <w:top w:val="none" w:sz="0" w:space="0" w:color="auto"/>
        <w:left w:val="none" w:sz="0" w:space="0" w:color="auto"/>
        <w:bottom w:val="none" w:sz="0" w:space="0" w:color="auto"/>
        <w:right w:val="none" w:sz="0" w:space="0" w:color="auto"/>
      </w:divBdr>
    </w:div>
    <w:div w:id="1387602002">
      <w:bodyDiv w:val="1"/>
      <w:marLeft w:val="0"/>
      <w:marRight w:val="0"/>
      <w:marTop w:val="0"/>
      <w:marBottom w:val="0"/>
      <w:divBdr>
        <w:top w:val="none" w:sz="0" w:space="0" w:color="auto"/>
        <w:left w:val="none" w:sz="0" w:space="0" w:color="auto"/>
        <w:bottom w:val="none" w:sz="0" w:space="0" w:color="auto"/>
        <w:right w:val="none" w:sz="0" w:space="0" w:color="auto"/>
      </w:divBdr>
    </w:div>
    <w:div w:id="1604259888">
      <w:bodyDiv w:val="1"/>
      <w:marLeft w:val="0"/>
      <w:marRight w:val="0"/>
      <w:marTop w:val="0"/>
      <w:marBottom w:val="0"/>
      <w:divBdr>
        <w:top w:val="none" w:sz="0" w:space="0" w:color="auto"/>
        <w:left w:val="none" w:sz="0" w:space="0" w:color="auto"/>
        <w:bottom w:val="none" w:sz="0" w:space="0" w:color="auto"/>
        <w:right w:val="none" w:sz="0" w:space="0" w:color="auto"/>
      </w:divBdr>
    </w:div>
    <w:div w:id="1639139679">
      <w:bodyDiv w:val="1"/>
      <w:marLeft w:val="0"/>
      <w:marRight w:val="0"/>
      <w:marTop w:val="0"/>
      <w:marBottom w:val="0"/>
      <w:divBdr>
        <w:top w:val="none" w:sz="0" w:space="0" w:color="auto"/>
        <w:left w:val="none" w:sz="0" w:space="0" w:color="auto"/>
        <w:bottom w:val="none" w:sz="0" w:space="0" w:color="auto"/>
        <w:right w:val="none" w:sz="0" w:space="0" w:color="auto"/>
      </w:divBdr>
    </w:div>
    <w:div w:id="187310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radepro.org/gradepro.org"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depro.org/gradepro.org"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gradepro.org/gradepro.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gradepro.org/gradepro.org"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BD9A0-6607-494E-9D53-934C67F4B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26</Pages>
  <Words>9383</Words>
  <Characters>53488</Characters>
  <Application>Microsoft Office Word</Application>
  <DocSecurity>0</DocSecurity>
  <Lines>445</Lines>
  <Paragraphs>125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Carsetti</dc:creator>
  <cp:keywords/>
  <dc:description/>
  <cp:lastModifiedBy>Andrea Carsetti</cp:lastModifiedBy>
  <cp:revision>46</cp:revision>
  <dcterms:created xsi:type="dcterms:W3CDTF">2021-08-10T09:06:00Z</dcterms:created>
  <dcterms:modified xsi:type="dcterms:W3CDTF">2021-08-24T09:02:00Z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http://www.zotero.org/styles/anaesthesia</vt:lpwstr>
  </property>
  <property fmtid="{D5CDD505-2E9C-101B-9397-08002B2CF9AE}" pid="5" name="Mendeley Recent Style Name 1_1">
    <vt:lpwstr>Anaesthesia</vt:lpwstr>
  </property>
  <property fmtid="{D5CDD505-2E9C-101B-9397-08002B2CF9AE}" pid="6" name="Mendeley Recent Style Id 2_1">
    <vt:lpwstr>http://www.zotero.org/styles/anaesthesia-and-intensive-care</vt:lpwstr>
  </property>
  <property fmtid="{D5CDD505-2E9C-101B-9397-08002B2CF9AE}" pid="7" name="Mendeley Recent Style Name 2_1">
    <vt:lpwstr>Anaesthesia and Intensive Care</vt:lpwstr>
  </property>
  <property fmtid="{D5CDD505-2E9C-101B-9397-08002B2CF9AE}" pid="8" name="Mendeley Recent Style Id 3_1">
    <vt:lpwstr>http://www.zotero.org/styles/anesthesia-and-analgesia</vt:lpwstr>
  </property>
  <property fmtid="{D5CDD505-2E9C-101B-9397-08002B2CF9AE}" pid="9" name="Mendeley Recent Style Name 3_1">
    <vt:lpwstr>Anesthesia and Analgesia</vt:lpwstr>
  </property>
  <property fmtid="{D5CDD505-2E9C-101B-9397-08002B2CF9AE}" pid="10" name="Mendeley Recent Style Id 4_1">
    <vt:lpwstr>http://www.zotero.org/styles/british-journal-of-anaesthesia</vt:lpwstr>
  </property>
  <property fmtid="{D5CDD505-2E9C-101B-9397-08002B2CF9AE}" pid="11" name="Mendeley Recent Style Name 4_1">
    <vt:lpwstr>British Journal of Anaesthesia</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http://www.zotero.org/styles/critical-care</vt:lpwstr>
  </property>
  <property fmtid="{D5CDD505-2E9C-101B-9397-08002B2CF9AE}" pid="15" name="Mendeley Recent Style Name 6_1">
    <vt:lpwstr>Critical Care</vt:lpwstr>
  </property>
  <property fmtid="{D5CDD505-2E9C-101B-9397-08002B2CF9AE}" pid="16" name="Mendeley Recent Style Id 7_1">
    <vt:lpwstr>http://www.zotero.org/styles/european-journal-of-anaesthesiology</vt:lpwstr>
  </property>
  <property fmtid="{D5CDD505-2E9C-101B-9397-08002B2CF9AE}" pid="17" name="Mendeley Recent Style Name 7_1">
    <vt:lpwstr>European Journal of Anaesthesiology</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http://www.zotero.org/styles/journal-of-critical-care</vt:lpwstr>
  </property>
  <property fmtid="{D5CDD505-2E9C-101B-9397-08002B2CF9AE}" pid="21" name="Mendeley Recent Style Name 9_1">
    <vt:lpwstr>Journal of Critical Care</vt:lpwstr>
  </property>
  <property fmtid="{D5CDD505-2E9C-101B-9397-08002B2CF9AE}" pid="22" name="Mendeley Document_1">
    <vt:lpwstr>True</vt:lpwstr>
  </property>
  <property fmtid="{D5CDD505-2E9C-101B-9397-08002B2CF9AE}" pid="23" name="Mendeley Unique User Id_1">
    <vt:lpwstr>582529af-4aa5-3b0e-89de-e32f8b7896ea</vt:lpwstr>
  </property>
  <property fmtid="{D5CDD505-2E9C-101B-9397-08002B2CF9AE}" pid="24" name="Mendeley Citation Style_1">
    <vt:lpwstr>http://www.zotero.org/styles/british-journal-of-anaesthesia</vt:lpwstr>
  </property>
</Properties>
</file>