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horzAnchor="margin" w:tblpY="720"/>
        <w:tblW w:w="9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2" w:hRule="atLeast"/>
        </w:trPr>
        <w:tc>
          <w:tcPr>
            <w:tcW w:w="9417" w:type="dxa"/>
          </w:tcPr>
          <w:p>
            <w:pPr>
              <w:spacing w:after="0" w:line="240" w:lineRule="auto"/>
              <w:rPr>
                <w:rFonts w:ascii="Times New Roman" w:hAnsi="Times New Roman" w:cs="Times New Roman"/>
                <w:b/>
                <w:bCs/>
                <w:i/>
                <w:iCs/>
                <w:color w:val="000000" w:themeColor="text1"/>
                <w:sz w:val="24"/>
                <w:szCs w:val="24"/>
                <w14:textFill>
                  <w14:solidFill>
                    <w14:schemeClr w14:val="tx1"/>
                  </w14:solidFill>
                </w14:textFill>
              </w:rPr>
            </w:pPr>
            <w:r>
              <w:rPr>
                <w:rFonts w:ascii="Times New Roman" w:hAnsi="Times New Roman" w:cs="Times New Roman"/>
                <w:b/>
                <w:bCs/>
                <w:i/>
                <w:iCs/>
                <w:color w:val="000000" w:themeColor="text1"/>
                <w:sz w:val="24"/>
                <w:szCs w:val="24"/>
                <w14:textFill>
                  <w14:solidFill>
                    <w14:schemeClr w14:val="tx1"/>
                  </w14:solidFill>
                </w14:textFill>
              </w:rPr>
              <w:t xml:space="preserve">Experiment I (Figure 2): To examine the effects of CCI on PWT, activation of microglia and levels of CSF1 in the DRG and DH (n=45 rats) </w:t>
            </w:r>
          </w:p>
          <w:p>
            <w:pPr>
              <w:spacing w:after="0" w:line="240" w:lineRule="auto"/>
              <w:rPr>
                <w:rFonts w:ascii="Times New Roman" w:hAnsi="Times New Roman" w:cs="Times New Roman"/>
                <w:color w:val="000000" w:themeColor="text1"/>
                <w:sz w:val="24"/>
                <w:szCs w:val="24"/>
                <w14:textFill>
                  <w14:solidFill>
                    <w14:schemeClr w14:val="tx1"/>
                  </w14:solidFill>
                </w14:textFill>
              </w:rPr>
            </w:pPr>
          </w:p>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Naïve rats (n=10): these rats were used to measure PWT. On day 21 after CCI, rats were sacrificed to collect tissues for IF (n=5 rats; Figure-2B and 2C) and WB (n=5 rats; Figure-2D).</w:t>
            </w:r>
          </w:p>
          <w:p>
            <w:pPr>
              <w:spacing w:after="0" w:line="240" w:lineRule="auto"/>
              <w:rPr>
                <w:rFonts w:ascii="Times New Roman" w:hAnsi="Times New Roman" w:cs="Times New Roman"/>
                <w:color w:val="000000" w:themeColor="text1"/>
                <w:sz w:val="24"/>
                <w:szCs w:val="24"/>
                <w14:textFill>
                  <w14:solidFill>
                    <w14:schemeClr w14:val="tx1"/>
                  </w14:solidFill>
                </w14:textFill>
              </w:rPr>
            </w:pPr>
          </w:p>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CCI rats (n=35): among these rats, 10 of them were used to measure PWT. Rats were sacrificed on day 1 (n=5 rats), day 3 (n=5 rats), day 7 (n=10 rats), day 14 (n=5 rats), and day 21 (n=10 rats) after CCI to collect tissues for IF (n=5 rats for day 7; Figure-2B and 2C) and WB (n=5 rats for each time point; Figure-2D).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trPr>
        <w:tc>
          <w:tcPr>
            <w:tcW w:w="9417" w:type="dxa"/>
          </w:tcPr>
          <w:p>
            <w:pPr>
              <w:spacing w:after="0" w:line="240" w:lineRule="auto"/>
              <w:rPr>
                <w:rFonts w:ascii="Times New Roman" w:hAnsi="Times New Roman" w:cs="Times New Roman"/>
                <w:b/>
                <w:bCs/>
                <w:i/>
                <w:iCs/>
                <w:color w:val="000000" w:themeColor="text1"/>
                <w:sz w:val="24"/>
                <w:szCs w:val="24"/>
                <w14:textFill>
                  <w14:solidFill>
                    <w14:schemeClr w14:val="tx1"/>
                  </w14:solidFill>
                </w14:textFill>
              </w:rPr>
            </w:pPr>
            <w:r>
              <w:rPr>
                <w:rFonts w:ascii="Times New Roman" w:hAnsi="Times New Roman" w:cs="Times New Roman"/>
                <w:b/>
                <w:bCs/>
                <w:i/>
                <w:iCs/>
                <w:color w:val="000000" w:themeColor="text1"/>
                <w:sz w:val="24"/>
                <w:szCs w:val="24"/>
                <w14:textFill>
                  <w14:solidFill>
                    <w14:schemeClr w14:val="tx1"/>
                  </w14:solidFill>
                </w14:textFill>
              </w:rPr>
              <w:t>Experiment II (Figure 3 and Figure 4): To examine the effects of SCS on</w:t>
            </w:r>
            <w:r>
              <w:rPr>
                <w:color w:val="000000" w:themeColor="text1"/>
                <w14:textFill>
                  <w14:solidFill>
                    <w14:schemeClr w14:val="tx1"/>
                  </w14:solidFill>
                </w14:textFill>
              </w:rPr>
              <w:t xml:space="preserve"> </w:t>
            </w:r>
            <w:r>
              <w:rPr>
                <w:rFonts w:ascii="Times New Roman" w:hAnsi="Times New Roman" w:cs="Times New Roman"/>
                <w:b/>
                <w:bCs/>
                <w:i/>
                <w:iCs/>
                <w:color w:val="000000" w:themeColor="text1"/>
                <w:sz w:val="24"/>
                <w:szCs w:val="24"/>
                <w14:textFill>
                  <w14:solidFill>
                    <w14:schemeClr w14:val="tx1"/>
                  </w14:solidFill>
                </w14:textFill>
              </w:rPr>
              <w:t>PWT, activation of microglia, levels of CSF1, and expression of proinflammatory cytokines in the DH in CCI rats (n=45 rats)</w:t>
            </w:r>
          </w:p>
          <w:p>
            <w:pPr>
              <w:spacing w:after="0" w:line="240" w:lineRule="auto"/>
              <w:rPr>
                <w:rFonts w:ascii="Times New Roman" w:hAnsi="Times New Roman" w:cs="Times New Roman"/>
                <w:color w:val="000000" w:themeColor="text1"/>
                <w:sz w:val="24"/>
                <w:szCs w:val="24"/>
                <w14:textFill>
                  <w14:solidFill>
                    <w14:schemeClr w14:val="tx1"/>
                  </w14:solidFill>
                </w14:textFill>
              </w:rPr>
            </w:pPr>
          </w:p>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Naïve rats (n=15); CCI+Sham SCS rats (n=15); CCI+SCS rats (n=15)</w:t>
            </w:r>
          </w:p>
          <w:p>
            <w:pPr>
              <w:spacing w:after="0" w:line="240" w:lineRule="auto"/>
              <w:rPr>
                <w:rFonts w:ascii="Times New Roman" w:hAnsi="Times New Roman" w:cs="Times New Roman"/>
                <w:color w:val="000000" w:themeColor="text1"/>
                <w:sz w:val="24"/>
                <w:szCs w:val="24"/>
                <w14:textFill>
                  <w14:solidFill>
                    <w14:schemeClr w14:val="tx1"/>
                  </w14:solidFill>
                </w14:textFill>
              </w:rPr>
            </w:pPr>
          </w:p>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Among these rats, 10 of them from each group were used to measure PWT. Five days after SCS (day 17 after CCI), rats were sacrificed to collect tissues for IF (n=5 rats/per group; Figure-3B and 3C), WB (n=5 rats/per group; Figure-3D), and PCR (n=5 rats/per group; Figure-4A).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2" w:hRule="atLeast"/>
        </w:trPr>
        <w:tc>
          <w:tcPr>
            <w:tcW w:w="9417" w:type="dxa"/>
          </w:tcPr>
          <w:p>
            <w:pPr>
              <w:spacing w:after="0" w:line="240" w:lineRule="auto"/>
              <w:rPr>
                <w:rFonts w:ascii="Times New Roman" w:hAnsi="Times New Roman" w:cs="Times New Roman"/>
                <w:b/>
                <w:bCs/>
                <w:i/>
                <w:iCs/>
                <w:color w:val="000000" w:themeColor="text1"/>
                <w:sz w:val="24"/>
                <w:szCs w:val="24"/>
                <w14:textFill>
                  <w14:solidFill>
                    <w14:schemeClr w14:val="tx1"/>
                  </w14:solidFill>
                </w14:textFill>
              </w:rPr>
            </w:pPr>
            <w:r>
              <w:rPr>
                <w:rFonts w:ascii="Times New Roman" w:hAnsi="Times New Roman" w:cs="Times New Roman"/>
                <w:b/>
                <w:bCs/>
                <w:i/>
                <w:iCs/>
                <w:color w:val="000000" w:themeColor="text1"/>
                <w:sz w:val="24"/>
                <w:szCs w:val="24"/>
                <w14:textFill>
                  <w14:solidFill>
                    <w14:schemeClr w14:val="tx1"/>
                  </w14:solidFill>
                </w14:textFill>
              </w:rPr>
              <w:t>Experiment III (Figure 5): To examine the effects of</w:t>
            </w:r>
            <w:r>
              <w:rPr>
                <w:color w:val="000000" w:themeColor="text1"/>
                <w14:textFill>
                  <w14:solidFill>
                    <w14:schemeClr w14:val="tx1"/>
                  </w14:solidFill>
                </w14:textFill>
              </w:rPr>
              <w:t xml:space="preserve"> </w:t>
            </w:r>
            <w:r>
              <w:rPr>
                <w:rFonts w:ascii="Times New Roman" w:hAnsi="Times New Roman" w:cs="Times New Roman"/>
                <w:b/>
                <w:bCs/>
                <w:i/>
                <w:iCs/>
                <w:color w:val="000000" w:themeColor="text1"/>
                <w:sz w:val="24"/>
                <w:szCs w:val="24"/>
                <w14:textFill>
                  <w14:solidFill>
                    <w14:schemeClr w14:val="tx1"/>
                  </w14:solidFill>
                </w14:textFill>
              </w:rPr>
              <w:t>trehalose or CSF1 injection on</w:t>
            </w:r>
            <w:r>
              <w:rPr>
                <w:color w:val="000000" w:themeColor="text1"/>
                <w14:textFill>
                  <w14:solidFill>
                    <w14:schemeClr w14:val="tx1"/>
                  </w14:solidFill>
                </w14:textFill>
              </w:rPr>
              <w:t xml:space="preserve"> </w:t>
            </w:r>
            <w:r>
              <w:rPr>
                <w:rFonts w:ascii="Times New Roman" w:hAnsi="Times New Roman" w:cs="Times New Roman"/>
                <w:b/>
                <w:bCs/>
                <w:i/>
                <w:iCs/>
                <w:color w:val="000000" w:themeColor="text1"/>
                <w:sz w:val="24"/>
                <w:szCs w:val="24"/>
                <w14:textFill>
                  <w14:solidFill>
                    <w14:schemeClr w14:val="tx1"/>
                  </w14:solidFill>
                </w14:textFill>
              </w:rPr>
              <w:t>PWT and activation of microglia in the DH in CCI rats treated with SCS (n=40 rats)</w:t>
            </w:r>
          </w:p>
          <w:p>
            <w:pPr>
              <w:spacing w:after="0" w:line="240" w:lineRule="auto"/>
              <w:rPr>
                <w:rFonts w:ascii="Times New Roman" w:hAnsi="Times New Roman" w:cs="Times New Roman"/>
                <w:color w:val="000000" w:themeColor="text1"/>
                <w:sz w:val="24"/>
                <w:szCs w:val="24"/>
                <w14:textFill>
                  <w14:solidFill>
                    <w14:schemeClr w14:val="tx1"/>
                  </w14:solidFill>
                </w14:textFill>
              </w:rPr>
            </w:pPr>
          </w:p>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Naïve rats (n=10); CCI+Sham SCS rats (n=10); CCI+SCS+trehalose rats (n=10); CCI+SCS+CSF1 rats (n=10) </w:t>
            </w:r>
          </w:p>
          <w:p>
            <w:pPr>
              <w:spacing w:after="0" w:line="240" w:lineRule="auto"/>
              <w:rPr>
                <w:rFonts w:ascii="Times New Roman" w:hAnsi="Times New Roman" w:cs="Times New Roman"/>
                <w:color w:val="000000" w:themeColor="text1"/>
                <w:sz w:val="24"/>
                <w:szCs w:val="24"/>
                <w14:textFill>
                  <w14:solidFill>
                    <w14:schemeClr w14:val="tx1"/>
                  </w14:solidFill>
                </w14:textFill>
              </w:rPr>
            </w:pPr>
          </w:p>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Ten rats from each group were used to measure PTW. Three days after trehalose or CSF1 injection (five days after SCS; day 17 after CCI), rats were sacrificed, and tissues were collected from some of these animals for IF (n=5 rats/per group; Figure-4B and 4C).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4" w:hRule="atLeast"/>
        </w:trPr>
        <w:tc>
          <w:tcPr>
            <w:tcW w:w="9417" w:type="dxa"/>
          </w:tcPr>
          <w:p>
            <w:pPr>
              <w:spacing w:after="0" w:line="240" w:lineRule="auto"/>
              <w:rPr>
                <w:rFonts w:ascii="Times New Roman" w:hAnsi="Times New Roman" w:cs="Times New Roman"/>
                <w:b/>
                <w:bCs/>
                <w:i/>
                <w:iCs/>
                <w:color w:val="000000" w:themeColor="text1"/>
                <w:sz w:val="24"/>
                <w:szCs w:val="24"/>
                <w14:textFill>
                  <w14:solidFill>
                    <w14:schemeClr w14:val="tx1"/>
                  </w14:solidFill>
                </w14:textFill>
              </w:rPr>
            </w:pPr>
            <w:r>
              <w:rPr>
                <w:rFonts w:ascii="Times New Roman" w:hAnsi="Times New Roman" w:cs="Times New Roman"/>
                <w:b/>
                <w:bCs/>
                <w:i/>
                <w:iCs/>
                <w:color w:val="000000" w:themeColor="text1"/>
                <w:sz w:val="24"/>
                <w:szCs w:val="24"/>
                <w14:textFill>
                  <w14:solidFill>
                    <w14:schemeClr w14:val="tx1"/>
                  </w14:solidFill>
                </w14:textFill>
              </w:rPr>
              <w:t>Experiment IV (Figure 6): To examine effects of SCS on levels of CSF1 in the DRG and dorsal roots (DR) in CCI rats (n=30 rats)</w:t>
            </w:r>
          </w:p>
          <w:p>
            <w:pPr>
              <w:spacing w:after="0" w:line="240" w:lineRule="auto"/>
              <w:rPr>
                <w:rFonts w:ascii="Times New Roman" w:hAnsi="Times New Roman" w:cs="Times New Roman"/>
                <w:color w:val="000000" w:themeColor="text1"/>
                <w:sz w:val="24"/>
                <w:szCs w:val="24"/>
                <w14:textFill>
                  <w14:solidFill>
                    <w14:schemeClr w14:val="tx1"/>
                  </w14:solidFill>
                </w14:textFill>
              </w:rPr>
            </w:pPr>
          </w:p>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Naïve rats (n=10); CCI+Sham SCS rats (n=10); CCI+SCS rats (n=10)</w:t>
            </w:r>
          </w:p>
          <w:p>
            <w:pPr>
              <w:spacing w:after="0" w:line="240" w:lineRule="auto"/>
              <w:rPr>
                <w:rFonts w:ascii="Times New Roman" w:hAnsi="Times New Roman" w:cs="Times New Roman"/>
                <w:color w:val="000000" w:themeColor="text1"/>
                <w:sz w:val="24"/>
                <w:szCs w:val="24"/>
                <w14:textFill>
                  <w14:solidFill>
                    <w14:schemeClr w14:val="tx1"/>
                  </w14:solidFill>
                </w14:textFill>
              </w:rPr>
            </w:pPr>
          </w:p>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Five days after SCS (day 17 after CCI), rats were sacrificed to collect tissues for IF (n=5 rats/per group; Fig-5A and 5B) and WB (n=5 rats/per group; Figure-5E).</w:t>
            </w:r>
          </w:p>
        </w:tc>
      </w:tr>
    </w:tbl>
    <w:p>
      <w:pPr>
        <w:rPr>
          <w:rFonts w:ascii="Times New Roman" w:hAnsi="Times New Roman" w:cs="Times New Roman"/>
          <w:b/>
          <w:bCs/>
          <w:sz w:val="24"/>
          <w:szCs w:val="24"/>
        </w:rPr>
      </w:pPr>
      <w:r>
        <w:rPr>
          <w:rFonts w:hint="default" w:ascii="Times New Roman" w:hAnsi="Times New Roman" w:cs="Times New Roman"/>
          <w:b/>
          <w:bCs/>
          <w:i w:val="0"/>
          <w:iCs w:val="0"/>
          <w:caps w:val="0"/>
          <w:color w:val="000000"/>
          <w:spacing w:val="0"/>
          <w:sz w:val="24"/>
          <w:szCs w:val="24"/>
        </w:rPr>
        <w:t>Supplementa</w:t>
      </w:r>
      <w:r>
        <w:rPr>
          <w:rFonts w:hint="default" w:ascii="Times New Roman" w:hAnsi="Times New Roman" w:cs="Times New Roman"/>
          <w:b/>
          <w:bCs/>
          <w:i w:val="0"/>
          <w:iCs w:val="0"/>
          <w:caps w:val="0"/>
          <w:color w:val="000000"/>
          <w:spacing w:val="0"/>
          <w:sz w:val="24"/>
          <w:szCs w:val="24"/>
          <w:lang w:val="en-US" w:eastAsia="zh-CN"/>
        </w:rPr>
        <w:t>l</w:t>
      </w:r>
      <w:r>
        <w:rPr>
          <w:rFonts w:hint="default" w:ascii="Times New Roman" w:hAnsi="Times New Roman" w:cs="Times New Roman"/>
          <w:i w:val="0"/>
          <w:iCs w:val="0"/>
          <w:caps w:val="0"/>
          <w:color w:val="000000"/>
          <w:spacing w:val="0"/>
          <w:sz w:val="24"/>
          <w:szCs w:val="24"/>
          <w:lang w:val="en-US" w:eastAsia="zh-CN"/>
        </w:rPr>
        <w:t xml:space="preserve"> </w:t>
      </w:r>
      <w:r>
        <w:rPr>
          <w:rFonts w:ascii="Times New Roman" w:hAnsi="Times New Roman" w:cs="Times New Roman"/>
          <w:b/>
          <w:bCs/>
          <w:sz w:val="24"/>
          <w:szCs w:val="24"/>
        </w:rPr>
        <w:t xml:space="preserve">Table 1. </w:t>
      </w:r>
    </w:p>
    <w:p>
      <w:pPr>
        <w:rPr>
          <w:rFonts w:ascii="Times New Roman" w:hAnsi="Times New Roman" w:cs="Times New Roman"/>
          <w:sz w:val="24"/>
          <w:szCs w:val="24"/>
        </w:rPr>
      </w:pPr>
      <w:r>
        <w:rPr>
          <w:rFonts w:hint="default" w:ascii="Times New Roman" w:hAnsi="Times New Roman" w:cs="Times New Roman"/>
          <w:sz w:val="24"/>
          <w:szCs w:val="24"/>
        </w:rPr>
        <w:t xml:space="preserve">The number of animals used for each experiment and the time points for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tissue collection </w:t>
      </w:r>
    </w:p>
    <w:p>
      <w:pPr>
        <w:rPr>
          <w:rFonts w:hint="default"/>
          <w:lang w:val="en-US" w:eastAsia="zh-CN"/>
        </w:rPr>
      </w:pPr>
      <w:r>
        <w:rPr>
          <w:rFonts w:hint="eastAsia"/>
          <w:lang w:val="en-US" w:eastAsia="zh-CN"/>
        </w:rPr>
        <w:t xml:space="preserve">                              </w:t>
      </w:r>
    </w:p>
    <w:p>
      <w:bookmarkStart w:id="0" w:name="_GoBack"/>
      <w:bookmarkEnd w:id="0"/>
    </w:p>
    <w:p>
      <w:pPr>
        <w:rPr>
          <w:rFonts w:ascii="Times New Roman" w:hAnsi="Times New Roman" w:cs="Times New Roman"/>
          <w:sz w:val="24"/>
          <w:szCs w:val="24"/>
        </w:rPr>
      </w:pPr>
      <w:r>
        <w:rPr>
          <w:rFonts w:ascii="Times New Roman" w:hAnsi="Times New Roman" w:cs="Times New Roman"/>
          <w:sz w:val="24"/>
          <w:szCs w:val="24"/>
        </w:rPr>
        <w:t>IF: immunofluorescence study; WB: Western blots; PCR: real-time PCR</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AF"/>
    <w:rsid w:val="000A07D3"/>
    <w:rsid w:val="000C0368"/>
    <w:rsid w:val="001610F0"/>
    <w:rsid w:val="0021307E"/>
    <w:rsid w:val="002B3305"/>
    <w:rsid w:val="003723BF"/>
    <w:rsid w:val="004E1BEE"/>
    <w:rsid w:val="00523813"/>
    <w:rsid w:val="00545CFE"/>
    <w:rsid w:val="005552A9"/>
    <w:rsid w:val="00624F79"/>
    <w:rsid w:val="006659B5"/>
    <w:rsid w:val="00824627"/>
    <w:rsid w:val="008358C8"/>
    <w:rsid w:val="009173B0"/>
    <w:rsid w:val="00953C87"/>
    <w:rsid w:val="009544A2"/>
    <w:rsid w:val="00954534"/>
    <w:rsid w:val="00957C8C"/>
    <w:rsid w:val="0097001E"/>
    <w:rsid w:val="009825E1"/>
    <w:rsid w:val="009E1949"/>
    <w:rsid w:val="009F2773"/>
    <w:rsid w:val="00A267AD"/>
    <w:rsid w:val="00A70FE4"/>
    <w:rsid w:val="00A928B2"/>
    <w:rsid w:val="00AC1525"/>
    <w:rsid w:val="00AF1D05"/>
    <w:rsid w:val="00B16CAF"/>
    <w:rsid w:val="00B36B03"/>
    <w:rsid w:val="00C74357"/>
    <w:rsid w:val="00CF27C3"/>
    <w:rsid w:val="00D11639"/>
    <w:rsid w:val="00D1374B"/>
    <w:rsid w:val="00D15093"/>
    <w:rsid w:val="00D208DD"/>
    <w:rsid w:val="00D623E8"/>
    <w:rsid w:val="00E91E0F"/>
    <w:rsid w:val="00E939E0"/>
    <w:rsid w:val="00EB1B08"/>
    <w:rsid w:val="00EF2E1E"/>
    <w:rsid w:val="00F00EC3"/>
    <w:rsid w:val="00F05571"/>
    <w:rsid w:val="00F222B3"/>
    <w:rsid w:val="00F25CB7"/>
    <w:rsid w:val="00F426E5"/>
    <w:rsid w:val="00F6511A"/>
    <w:rsid w:val="00F90D08"/>
    <w:rsid w:val="00FA765B"/>
    <w:rsid w:val="00FE0332"/>
    <w:rsid w:val="2D1D40BF"/>
    <w:rsid w:val="31946249"/>
    <w:rsid w:val="34656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eastAsia="宋体" w:asciiTheme="minorHAnsi" w:hAnsiTheme="minorHAnsi" w:cstheme="minorBidi"/>
      <w:sz w:val="22"/>
      <w:szCs w:val="22"/>
      <w:lang w:val="en-US" w:eastAsia="en-US" w:bidi="ar-SA"/>
    </w:rPr>
  </w:style>
  <w:style w:type="character" w:default="1" w:styleId="5">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HTML Preformatted"/>
    <w:basedOn w:val="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4">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334</Words>
  <Characters>1904</Characters>
  <Lines>15</Lines>
  <Paragraphs>4</Paragraphs>
  <TotalTime>8</TotalTime>
  <ScaleCrop>false</ScaleCrop>
  <LinksUpToDate>false</LinksUpToDate>
  <CharactersWithSpaces>2234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2022-01-09T17:41:00Z</dcterms:created>
  <dc:creator>YU, YANG</dc:creator>
  <cp:lastModifiedBy>聪</cp:lastModifiedBy>
  <dcterms:modified xsi:type="dcterms:W3CDTF">2022-01-14T01:47:51Z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B02A086B3CEE4F5B81E74672B7E5AAB8</vt:lpwstr>
  </property>
</Properties>
</file>