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811B" w14:textId="49356861" w:rsidR="008D2603" w:rsidRPr="008D2603" w:rsidRDefault="008D2603" w:rsidP="008D2603">
      <w:pPr>
        <w:rPr>
          <w:rFonts w:ascii="Times New Roman" w:hAnsi="Times New Roman" w:cs="Times New Roman"/>
          <w:sz w:val="24"/>
          <w:szCs w:val="24"/>
        </w:rPr>
      </w:pPr>
      <w:r w:rsidRPr="008D2603">
        <w:rPr>
          <w:rFonts w:ascii="Times New Roman" w:hAnsi="Times New Roman" w:cs="Times New Roman"/>
          <w:sz w:val="24"/>
          <w:szCs w:val="24"/>
        </w:rPr>
        <w:t>Supplemental Table 1: Consensus Voting Results from POQI 8 Conference</w:t>
      </w:r>
    </w:p>
    <w:tbl>
      <w:tblPr>
        <w:tblW w:w="10676" w:type="dxa"/>
        <w:tblLook w:val="04A0" w:firstRow="1" w:lastRow="0" w:firstColumn="1" w:lastColumn="0" w:noHBand="0" w:noVBand="1"/>
      </w:tblPr>
      <w:tblGrid>
        <w:gridCol w:w="1264"/>
        <w:gridCol w:w="4041"/>
        <w:gridCol w:w="1260"/>
        <w:gridCol w:w="720"/>
        <w:gridCol w:w="810"/>
        <w:gridCol w:w="961"/>
        <w:gridCol w:w="1620"/>
      </w:tblGrid>
      <w:tr w:rsidR="008D2603" w:rsidRPr="008D2603" w14:paraId="17CCCF17" w14:textId="77777777" w:rsidTr="00F95F1D">
        <w:trPr>
          <w:trHeight w:val="27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A188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A524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Recommendation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1B8A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3F39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2920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8C09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262F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Comment</w:t>
            </w:r>
          </w:p>
        </w:tc>
      </w:tr>
      <w:tr w:rsidR="008D2603" w:rsidRPr="008D2603" w14:paraId="27DE5463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5C21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1.1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82F5D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screening all patients for anemia and iron deficiency as soon as surgery is contemplated.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C04C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28AE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8BD5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1E27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ABB7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4BE4CEAF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29B1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1.2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428F8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measurement of hemoglobin concentration as a screening tool for anemia.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7860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E340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E910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EA59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2283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5E1AA1B0" w14:textId="77777777" w:rsidTr="00F95F1D">
        <w:trPr>
          <w:trHeight w:val="586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9FA46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1.3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31C14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assessment of ferritin and transferrin saturation as a screening tool for iron deficiency.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2481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1872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8E01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915F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1B2F1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2E2E3B82" w14:textId="77777777" w:rsidTr="00F95F1D">
        <w:trPr>
          <w:trHeight w:val="586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CA7C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1.4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BFF3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further work-up of patients with anemia of unknown etiology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C35D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AAD2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DA35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0BA0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BFA4E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1AB864E5" w14:textId="77777777" w:rsidTr="00F95F1D">
        <w:trPr>
          <w:trHeight w:val="586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B468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2.1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CCE1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preoperative treatment of anemia.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9812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DD8F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6387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352A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87AA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347BC1AA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5A64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2.2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86D2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preoperative treatment of iron deficiency with or without anemia.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EDA0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C39B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D8CA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A22A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5E47F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107602E6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7552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2.3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871B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treatment of iron deficiency anemia with intravenous iron preferred over oral iron when there is limited time before surgery.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F91D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B35C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CADC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05E8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60A9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1F3BE4B7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DA51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2.4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2813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referral for consideration of erythropoietin stimulating agents for patients who decline red cell transfusion or have moderate to severe anemia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21CA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27C2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3478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7DCB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8FF0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Majority decision (15-4) for strength</w:t>
            </w:r>
          </w:p>
        </w:tc>
      </w:tr>
      <w:tr w:rsidR="008D2603" w:rsidRPr="008D2603" w14:paraId="5100A2E6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11C7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3.1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DC34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the use of a structured clinical pathway to evaluate and treat preoperative anemia in cardiac surgery patients.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99B9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Strong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1816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E195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BF96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A8A6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547F9B5E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2D0B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3.2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D084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leveraging the electronic medical record to provide timely identification of patients who are anemic and prompt further evaluation.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49C4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Weak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E11D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C124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7756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28B5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D2603" w:rsidRPr="008D2603" w14:paraId="254FFC65" w14:textId="77777777" w:rsidTr="00F95F1D">
        <w:trPr>
          <w:trHeight w:val="273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497A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Statement 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7AF7A" w14:textId="77777777" w:rsidR="008D2603" w:rsidRPr="008D2603" w:rsidRDefault="008D2603" w:rsidP="00F95F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D2603">
              <w:rPr>
                <w:rFonts w:ascii="Calibri" w:eastAsia="Times New Roman" w:hAnsi="Calibri" w:cs="Calibri"/>
              </w:rPr>
              <w:t>We recommend the use of a preoperative anemia care coordination program as a cost-effective method to improve outcomes.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B336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Weak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FAEF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4DE9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A822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D494" w14:textId="77777777" w:rsidR="008D2603" w:rsidRPr="008D2603" w:rsidRDefault="008D2603" w:rsidP="00F95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260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4F52C358" w14:textId="758A4D19" w:rsidR="006A3B73" w:rsidRPr="00831288" w:rsidRDefault="006A3B73">
      <w:pPr>
        <w:rPr>
          <w:rFonts w:ascii="Arial" w:hAnsi="Arial" w:cs="Arial"/>
          <w:b/>
          <w:color w:val="000000" w:themeColor="text1"/>
        </w:rPr>
      </w:pPr>
      <w:r w:rsidRPr="00831288">
        <w:rPr>
          <w:rFonts w:ascii="Arial" w:hAnsi="Arial" w:cs="Arial"/>
          <w:b/>
          <w:color w:val="000000" w:themeColor="text1"/>
        </w:rPr>
        <w:t>GRADE system used for POQI 8 Consensus Statement Ratings</w:t>
      </w:r>
      <w:r w:rsidR="005411CB" w:rsidRPr="00831288">
        <w:rPr>
          <w:rFonts w:ascii="Arial" w:hAnsi="Arial" w:cs="Arial"/>
          <w:b/>
          <w:color w:val="000000" w:themeColor="text1"/>
          <w:vertAlign w:val="superscript"/>
        </w:rPr>
        <w:t>10</w:t>
      </w:r>
    </w:p>
    <w:p w14:paraId="17AFAABA" w14:textId="77777777" w:rsidR="006A3B73" w:rsidRPr="00831288" w:rsidRDefault="006A3B73" w:rsidP="006A3B7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31288">
        <w:rPr>
          <w:rFonts w:ascii="Arial" w:hAnsi="Arial" w:cs="Arial"/>
          <w:b/>
          <w:color w:val="000000" w:themeColor="text1"/>
        </w:rPr>
        <w:t xml:space="preserve">Quality of Evidence: </w:t>
      </w:r>
    </w:p>
    <w:p w14:paraId="12430242" w14:textId="20F21DAB" w:rsidR="006A3B73" w:rsidRPr="00831288" w:rsidRDefault="006A3B73" w:rsidP="006A3B73">
      <w:pPr>
        <w:spacing w:after="0" w:line="240" w:lineRule="auto"/>
        <w:rPr>
          <w:rFonts w:ascii="Arial" w:hAnsi="Arial" w:cs="Arial"/>
          <w:color w:val="000000" w:themeColor="text1"/>
        </w:rPr>
      </w:pPr>
      <w:r w:rsidRPr="00831288">
        <w:rPr>
          <w:rFonts w:ascii="Arial" w:hAnsi="Arial" w:cs="Arial"/>
          <w:bCs/>
          <w:color w:val="000000" w:themeColor="text1"/>
        </w:rPr>
        <w:t>A-</w:t>
      </w:r>
      <w:r w:rsidRPr="00831288">
        <w:rPr>
          <w:rFonts w:ascii="Arial" w:hAnsi="Arial" w:cs="Arial"/>
          <w:color w:val="000000" w:themeColor="text1"/>
        </w:rPr>
        <w:t>Further research is very unlikely to change our confidence in the estimate of effect</w:t>
      </w:r>
    </w:p>
    <w:p w14:paraId="0368E717" w14:textId="3AF3A3D0" w:rsidR="006A3B73" w:rsidRPr="00831288" w:rsidRDefault="006A3B73" w:rsidP="006A3B73">
      <w:pPr>
        <w:spacing w:after="0" w:line="240" w:lineRule="auto"/>
        <w:rPr>
          <w:rFonts w:ascii="Arial" w:hAnsi="Arial" w:cs="Arial"/>
          <w:color w:val="000000" w:themeColor="text1"/>
        </w:rPr>
      </w:pPr>
      <w:r w:rsidRPr="00831288">
        <w:rPr>
          <w:rFonts w:ascii="Arial" w:hAnsi="Arial" w:cs="Arial"/>
          <w:color w:val="000000" w:themeColor="text1"/>
        </w:rPr>
        <w:t>B- Further research is likely to have an important impact on our confidence in the estimate of effect and may change the estimate</w:t>
      </w:r>
    </w:p>
    <w:p w14:paraId="7147BE44" w14:textId="0512D8B6" w:rsidR="006A3B73" w:rsidRPr="00831288" w:rsidRDefault="006A3B73" w:rsidP="006A3B73">
      <w:pPr>
        <w:spacing w:after="0" w:line="240" w:lineRule="auto"/>
        <w:rPr>
          <w:rFonts w:ascii="Arial" w:hAnsi="Arial" w:cs="Arial"/>
          <w:color w:val="000000" w:themeColor="text1"/>
        </w:rPr>
      </w:pPr>
      <w:r w:rsidRPr="00831288">
        <w:rPr>
          <w:rFonts w:ascii="Arial" w:hAnsi="Arial" w:cs="Arial"/>
          <w:color w:val="000000" w:themeColor="text1"/>
        </w:rPr>
        <w:t>C- Further research is very likely to have an important impact on our confidence in the estimate of effect and is likely to change the estimate</w:t>
      </w:r>
    </w:p>
    <w:p w14:paraId="74AA181F" w14:textId="66EB4CA4" w:rsidR="006A3B73" w:rsidRPr="00831288" w:rsidRDefault="006A3B73" w:rsidP="006A3B73">
      <w:pPr>
        <w:spacing w:after="0" w:line="240" w:lineRule="auto"/>
        <w:rPr>
          <w:rFonts w:ascii="Arial" w:hAnsi="Arial" w:cs="Arial"/>
          <w:color w:val="000000" w:themeColor="text1"/>
        </w:rPr>
      </w:pPr>
      <w:r w:rsidRPr="00831288">
        <w:rPr>
          <w:rFonts w:ascii="Arial" w:hAnsi="Arial" w:cs="Arial"/>
          <w:color w:val="000000" w:themeColor="text1"/>
        </w:rPr>
        <w:t>D- Any estimate of effect is very uncertain</w:t>
      </w:r>
    </w:p>
    <w:p w14:paraId="6BE82C68" w14:textId="69D6DE9B" w:rsidR="006A3B73" w:rsidRPr="00831288" w:rsidRDefault="006A3B73" w:rsidP="006A3B7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31288">
        <w:rPr>
          <w:rFonts w:ascii="Arial" w:hAnsi="Arial" w:cs="Arial"/>
          <w:b/>
          <w:color w:val="000000" w:themeColor="text1"/>
        </w:rPr>
        <w:lastRenderedPageBreak/>
        <w:t xml:space="preserve">Strength of Recommendation*: </w:t>
      </w:r>
    </w:p>
    <w:p w14:paraId="111343AA" w14:textId="169A5099" w:rsidR="006A3B73" w:rsidRPr="00831288" w:rsidRDefault="006A3B73" w:rsidP="006A3B73">
      <w:pPr>
        <w:spacing w:after="0" w:line="240" w:lineRule="auto"/>
        <w:rPr>
          <w:rFonts w:ascii="Arial" w:hAnsi="Arial" w:cs="Arial"/>
          <w:color w:val="000000" w:themeColor="text1"/>
        </w:rPr>
      </w:pPr>
      <w:r w:rsidRPr="00831288">
        <w:rPr>
          <w:rFonts w:ascii="Arial" w:hAnsi="Arial" w:cs="Arial"/>
          <w:color w:val="000000" w:themeColor="text1"/>
        </w:rPr>
        <w:t>Strong- Concerning an intervention or action, most patients would want it; most clinicians would recommend it; it can be adopted as policy in most situations</w:t>
      </w:r>
    </w:p>
    <w:p w14:paraId="55F20791" w14:textId="557C17E5" w:rsidR="006A3B73" w:rsidRPr="00831288" w:rsidRDefault="006A3B73" w:rsidP="006A3B73">
      <w:pPr>
        <w:spacing w:after="0" w:line="240" w:lineRule="auto"/>
        <w:rPr>
          <w:rFonts w:ascii="Arial" w:hAnsi="Arial" w:cs="Arial"/>
          <w:color w:val="000000" w:themeColor="text1"/>
        </w:rPr>
      </w:pPr>
      <w:r w:rsidRPr="00831288">
        <w:rPr>
          <w:rFonts w:ascii="Arial" w:hAnsi="Arial" w:cs="Arial"/>
          <w:color w:val="000000" w:themeColor="text1"/>
        </w:rPr>
        <w:t xml:space="preserve">Weak- Concerning an intervention or action, most people would want it, but many would not; clinicians would recognize </w:t>
      </w:r>
      <w:r w:rsidR="009B2CEA" w:rsidRPr="00831288">
        <w:rPr>
          <w:rFonts w:ascii="Arial" w:hAnsi="Arial" w:cs="Arial"/>
          <w:color w:val="000000" w:themeColor="text1"/>
        </w:rPr>
        <w:t>those</w:t>
      </w:r>
      <w:r w:rsidRPr="00831288">
        <w:rPr>
          <w:rFonts w:ascii="Arial" w:hAnsi="Arial" w:cs="Arial"/>
          <w:color w:val="000000" w:themeColor="text1"/>
        </w:rPr>
        <w:t xml:space="preserve"> different choices will be appropriate for different patients; policy-making will require substantial debate and involvement of many stakeholders.</w:t>
      </w:r>
    </w:p>
    <w:p w14:paraId="23A851F6" w14:textId="31F046BF" w:rsidR="006A3B73" w:rsidRPr="00831288" w:rsidRDefault="006A3B73" w:rsidP="006A3B73">
      <w:pPr>
        <w:spacing w:after="0" w:line="240" w:lineRule="auto"/>
        <w:rPr>
          <w:rFonts w:ascii="Arial" w:hAnsi="Arial" w:cs="Arial"/>
          <w:color w:val="000000" w:themeColor="text1"/>
        </w:rPr>
      </w:pPr>
      <w:r w:rsidRPr="00831288">
        <w:rPr>
          <w:rFonts w:ascii="Arial" w:hAnsi="Arial" w:cs="Arial"/>
          <w:color w:val="000000" w:themeColor="text1"/>
        </w:rPr>
        <w:t>*Considered 4 key components: consequences, evidence, values/preferences, and cost.</w:t>
      </w:r>
    </w:p>
    <w:p w14:paraId="3BF51F22" w14:textId="67F8FC8A" w:rsidR="006A3B73" w:rsidRPr="00831288" w:rsidRDefault="006A3B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A3B73" w:rsidRPr="0083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03"/>
    <w:rsid w:val="003D125A"/>
    <w:rsid w:val="005411CB"/>
    <w:rsid w:val="006A3B73"/>
    <w:rsid w:val="00831288"/>
    <w:rsid w:val="008D2603"/>
    <w:rsid w:val="009B2CEA"/>
    <w:rsid w:val="00A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F477"/>
  <w15:chartTrackingRefBased/>
  <w15:docId w15:val="{DF1D921A-82FA-4867-B823-2EEFD131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B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Nicole R Guinn</cp:lastModifiedBy>
  <cp:revision>5</cp:revision>
  <dcterms:created xsi:type="dcterms:W3CDTF">2022-05-27T14:34:00Z</dcterms:created>
  <dcterms:modified xsi:type="dcterms:W3CDTF">2022-06-02T17:45:00Z</dcterms:modified>
</cp:coreProperties>
</file>